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关于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埇桥区</w:t>
      </w:r>
      <w:r>
        <w:rPr>
          <w:rFonts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9</w:t>
      </w:r>
      <w:r>
        <w:rPr>
          <w:rFonts w:asciiTheme="minorEastAsia" w:hAnsiTheme="minorEastAsia"/>
          <w:b/>
          <w:sz w:val="36"/>
          <w:szCs w:val="36"/>
        </w:rPr>
        <w:t>年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全区</w:t>
      </w:r>
      <w:r>
        <w:rPr>
          <w:rFonts w:asciiTheme="minorEastAsia" w:hAnsiTheme="minorEastAsia"/>
          <w:b/>
          <w:sz w:val="36"/>
          <w:szCs w:val="36"/>
        </w:rPr>
        <w:t>政府专项债务情况的说明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、全</w:t>
      </w:r>
      <w:r>
        <w:rPr>
          <w:rFonts w:hint="eastAsia" w:ascii="黑体" w:hAnsi="黑体" w:eastAsia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专项债务限额余额情况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政府专项债务余额</w:t>
      </w:r>
      <w:r>
        <w:rPr>
          <w:rFonts w:hint="eastAsia" w:ascii="仿宋" w:hAnsi="仿宋" w:eastAsia="仿宋" w:cs="仿宋"/>
          <w:sz w:val="32"/>
          <w:szCs w:val="32"/>
        </w:rPr>
        <w:t>194803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元，专项债务限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仿宋" w:hAnsi="仿宋" w:eastAsia="仿宋" w:cs="仿宋"/>
          <w:sz w:val="32"/>
          <w:szCs w:val="32"/>
        </w:rPr>
        <w:t>219336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元，债务余额低于债务限额。</w:t>
      </w:r>
    </w:p>
    <w:p>
      <w:pPr>
        <w:pStyle w:val="4"/>
        <w:tabs>
          <w:tab w:val="left" w:pos="1360"/>
        </w:tabs>
        <w:spacing w:before="0" w:beforeAutospacing="0" w:after="0" w:afterAutospacing="0" w:line="560" w:lineRule="exact"/>
        <w:ind w:left="1360" w:hanging="72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14"/>
          <w:szCs w:val="14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>全</w:t>
      </w:r>
      <w:r>
        <w:rPr>
          <w:rFonts w:hint="eastAsia" w:ascii="黑体" w:hAnsi="黑体" w:eastAsia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专项债务收支情况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专项债务收入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92538万</w:t>
      </w:r>
      <w:r>
        <w:rPr>
          <w:rFonts w:hint="eastAsia" w:ascii="仿宋" w:hAnsi="仿宋" w:eastAsia="仿宋"/>
          <w:sz w:val="32"/>
          <w:szCs w:val="32"/>
        </w:rPr>
        <w:t>元，其中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全部为根据</w:t>
      </w:r>
      <w:r>
        <w:rPr>
          <w:rFonts w:hint="eastAsia" w:ascii="仿宋" w:hAnsi="仿宋" w:eastAsia="仿宋"/>
          <w:sz w:val="32"/>
          <w:szCs w:val="32"/>
        </w:rPr>
        <w:t>财政厅下达我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专项债券限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额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/>
          <w:sz w:val="32"/>
          <w:szCs w:val="32"/>
        </w:rPr>
        <w:t>发行的新增专项债券收入。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年，全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0"/>
          <w:szCs w:val="30"/>
        </w:rPr>
        <w:t>专项</w:t>
      </w:r>
      <w:r>
        <w:rPr>
          <w:rFonts w:hint="eastAsia" w:ascii="仿宋" w:hAnsi="仿宋" w:eastAsia="仿宋"/>
          <w:sz w:val="32"/>
          <w:szCs w:val="32"/>
        </w:rPr>
        <w:t>债务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92538</w:t>
      </w:r>
      <w:r>
        <w:rPr>
          <w:rFonts w:hint="eastAsia" w:ascii="仿宋_GB2312" w:hAnsi="仿宋" w:eastAsia="仿宋_GB2312"/>
          <w:sz w:val="32"/>
          <w:szCs w:val="32"/>
        </w:rPr>
        <w:t>亿元，其中</w:t>
      </w:r>
      <w:r>
        <w:rPr>
          <w:rFonts w:hint="eastAsia" w:ascii="仿宋" w:hAnsi="仿宋" w:eastAsia="仿宋" w:cs="仿宋"/>
          <w:sz w:val="32"/>
          <w:szCs w:val="32"/>
        </w:rPr>
        <w:t>76538万元为棚改专项债，定向用于道东7号地棚户区改造38752万元，城东城中村周边棚户区改造项目37786万元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16000万元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非标专项债，定向用于美丽投的2019年增减挂钩（二期）及美丽乡村建设项目。</w:t>
      </w:r>
    </w:p>
    <w:p>
      <w:pPr>
        <w:pStyle w:val="4"/>
        <w:spacing w:before="0" w:beforeAutospacing="0" w:after="0" w:afterAutospacing="0" w:line="600" w:lineRule="exact"/>
        <w:ind w:firstLine="48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57"/>
    <w:rsid w:val="002648E1"/>
    <w:rsid w:val="007A198B"/>
    <w:rsid w:val="007A5819"/>
    <w:rsid w:val="007E0440"/>
    <w:rsid w:val="00840C2F"/>
    <w:rsid w:val="00840F9F"/>
    <w:rsid w:val="008B5F21"/>
    <w:rsid w:val="00A10287"/>
    <w:rsid w:val="00B41875"/>
    <w:rsid w:val="00B41D33"/>
    <w:rsid w:val="00C46C11"/>
    <w:rsid w:val="00C96C6F"/>
    <w:rsid w:val="00D77B74"/>
    <w:rsid w:val="00E4682C"/>
    <w:rsid w:val="00F73940"/>
    <w:rsid w:val="00FC5257"/>
    <w:rsid w:val="39F01F8E"/>
    <w:rsid w:val="3AE50BDC"/>
    <w:rsid w:val="750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2019-09-03T10:05:00Z</dcterms:created>
  <dc:creator>KZ</dc:creator>
  <cp:lastModifiedBy>风＆~声音</cp:lastModifiedBy>
  <dcterms:modified xsi:type="dcterms:W3CDTF">2020-06-29T08:55:26Z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