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华文中宋" w:hAnsi="华文中宋" w:eastAsia="华文中宋" w:cs="华文中宋"/>
          <w:b/>
          <w:sz w:val="52"/>
          <w:szCs w:val="84"/>
        </w:rPr>
      </w:pPr>
      <w:r>
        <w:rPr>
          <w:rFonts w:hint="eastAsia" w:ascii="华文中宋" w:hAnsi="华文中宋" w:eastAsia="华文中宋" w:cs="华文中宋"/>
          <w:b/>
          <w:sz w:val="52"/>
          <w:szCs w:val="84"/>
        </w:rPr>
        <w:t>宿州市埇桥区</w:t>
      </w:r>
      <w:r>
        <w:rPr>
          <w:rFonts w:hint="eastAsia" w:ascii="华文中宋" w:hAnsi="华文中宋" w:eastAsia="华文中宋" w:cs="华文中宋"/>
          <w:b/>
          <w:sz w:val="52"/>
          <w:szCs w:val="84"/>
          <w:lang w:eastAsia="zh-CN"/>
        </w:rPr>
        <w:t>东关街道办事处</w:t>
      </w:r>
      <w:r>
        <w:rPr>
          <w:rFonts w:hint="eastAsia" w:ascii="华文中宋" w:hAnsi="华文中宋" w:eastAsia="华文中宋" w:cs="华文中宋"/>
          <w:b/>
          <w:sz w:val="52"/>
          <w:szCs w:val="84"/>
        </w:rPr>
        <w:t>2019</w:t>
      </w:r>
      <w:r>
        <w:rPr>
          <w:rFonts w:hint="eastAsia" w:ascii="华文中宋" w:hAnsi="华文中宋" w:eastAsia="华文中宋" w:cs="华文中宋"/>
          <w:b/>
          <w:sz w:val="52"/>
          <w:szCs w:val="84"/>
          <w:lang w:eastAsia="zh-CN"/>
        </w:rPr>
        <w:t>年</w:t>
      </w:r>
      <w:r>
        <w:rPr>
          <w:rFonts w:hint="eastAsia" w:ascii="华文中宋" w:hAnsi="华文中宋" w:eastAsia="华文中宋" w:cs="华文中宋"/>
          <w:b/>
          <w:sz w:val="52"/>
          <w:szCs w:val="84"/>
        </w:rPr>
        <w:t>部门决算</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pStyle w:val="7"/>
        <w:adjustRightInd w:val="0"/>
        <w:snapToGrid w:val="0"/>
        <w:spacing w:before="0" w:beforeAutospacing="0" w:after="0" w:afterAutospacing="0" w:line="360" w:lineRule="auto"/>
        <w:jc w:val="center"/>
        <w:rPr>
          <w:rFonts w:ascii="黑体" w:hAnsi="黑体" w:eastAsia="黑体"/>
          <w:bCs/>
          <w:sz w:val="44"/>
          <w:szCs w:val="44"/>
        </w:rPr>
      </w:pPr>
      <w:r>
        <w:rPr>
          <w:rFonts w:hint="eastAsia" w:ascii="黑体" w:hAnsi="黑体" w:eastAsia="黑体"/>
          <w:bCs/>
          <w:sz w:val="44"/>
          <w:szCs w:val="44"/>
        </w:rPr>
        <w:t>2020年8月</w:t>
      </w:r>
    </w:p>
    <w:p>
      <w:pPr>
        <w:spacing w:line="580" w:lineRule="exact"/>
        <w:jc w:val="center"/>
        <w:rPr>
          <w:rFonts w:ascii="黑体" w:hAnsi="宋体" w:eastAsia="黑体"/>
          <w:bCs/>
          <w:sz w:val="48"/>
          <w:szCs w:val="48"/>
        </w:rPr>
      </w:pPr>
    </w:p>
    <w:p>
      <w:pPr>
        <w:spacing w:line="580" w:lineRule="exact"/>
        <w:jc w:val="center"/>
        <w:rPr>
          <w:rFonts w:ascii="黑体" w:hAnsi="宋体" w:eastAsia="黑体"/>
          <w:bCs/>
          <w:sz w:val="48"/>
          <w:szCs w:val="48"/>
        </w:rPr>
      </w:pPr>
    </w:p>
    <w:p>
      <w:pPr>
        <w:spacing w:line="580" w:lineRule="exact"/>
        <w:jc w:val="center"/>
        <w:rPr>
          <w:rFonts w:ascii="黑体" w:hAnsi="宋体" w:eastAsia="黑体"/>
          <w:bCs/>
          <w:sz w:val="48"/>
          <w:szCs w:val="48"/>
        </w:rPr>
      </w:pPr>
    </w:p>
    <w:p>
      <w:pPr>
        <w:spacing w:line="580" w:lineRule="exact"/>
        <w:jc w:val="center"/>
        <w:rPr>
          <w:rFonts w:ascii="黑体" w:hAnsi="宋体" w:eastAsia="黑体"/>
          <w:bCs/>
          <w:sz w:val="48"/>
          <w:szCs w:val="48"/>
        </w:rPr>
      </w:pPr>
      <w:r>
        <w:rPr>
          <w:rFonts w:hint="eastAsia" w:ascii="黑体" w:hAnsi="宋体" w:eastAsia="黑体"/>
          <w:bCs/>
          <w:sz w:val="48"/>
          <w:szCs w:val="48"/>
        </w:rPr>
        <w:t>目  录</w:t>
      </w:r>
    </w:p>
    <w:p>
      <w:pPr>
        <w:spacing w:line="550" w:lineRule="exact"/>
        <w:rPr>
          <w:rFonts w:ascii="宋体" w:hAnsi="宋体"/>
          <w:b/>
          <w:sz w:val="30"/>
          <w:szCs w:val="30"/>
        </w:rPr>
      </w:pPr>
      <w:r>
        <w:rPr>
          <w:rFonts w:hint="eastAsia" w:ascii="宋体" w:hAnsi="宋体"/>
          <w:b/>
          <w:sz w:val="30"/>
          <w:szCs w:val="30"/>
        </w:rPr>
        <w:t>第一部分 宿州市埇桥区</w:t>
      </w:r>
      <w:r>
        <w:rPr>
          <w:rFonts w:hint="eastAsia" w:ascii="仿宋_GB2312" w:hAnsi="仿宋_GB2312" w:cs="仿宋_GB2312"/>
          <w:b/>
          <w:sz w:val="30"/>
          <w:szCs w:val="30"/>
          <w:lang w:eastAsia="zh-CN"/>
        </w:rPr>
        <w:t>东关街道办事处</w:t>
      </w:r>
      <w:r>
        <w:rPr>
          <w:rFonts w:hint="eastAsia" w:ascii="宋体" w:hAnsi="宋体"/>
          <w:b/>
          <w:sz w:val="30"/>
          <w:szCs w:val="30"/>
        </w:rPr>
        <w:t>概况</w:t>
      </w:r>
    </w:p>
    <w:p>
      <w:pPr>
        <w:spacing w:line="550" w:lineRule="exact"/>
        <w:rPr>
          <w:rFonts w:ascii="宋体" w:hAnsi="宋体"/>
          <w:bCs/>
          <w:sz w:val="30"/>
          <w:szCs w:val="30"/>
        </w:rPr>
      </w:pPr>
      <w:r>
        <w:rPr>
          <w:rFonts w:hint="eastAsia" w:ascii="宋体" w:hAnsi="宋体"/>
          <w:bCs/>
          <w:sz w:val="30"/>
          <w:szCs w:val="30"/>
        </w:rPr>
        <w:t>一、部门职责</w:t>
      </w:r>
    </w:p>
    <w:p>
      <w:pPr>
        <w:spacing w:line="550" w:lineRule="exact"/>
        <w:rPr>
          <w:rFonts w:ascii="宋体" w:hAnsi="宋体"/>
          <w:bCs/>
          <w:sz w:val="30"/>
          <w:szCs w:val="30"/>
        </w:rPr>
      </w:pPr>
      <w:r>
        <w:rPr>
          <w:rFonts w:hint="eastAsia" w:ascii="宋体" w:hAnsi="宋体"/>
          <w:bCs/>
          <w:sz w:val="30"/>
          <w:szCs w:val="30"/>
        </w:rPr>
        <w:t>二、机构设置</w:t>
      </w:r>
    </w:p>
    <w:p>
      <w:pPr>
        <w:spacing w:line="550" w:lineRule="exact"/>
        <w:rPr>
          <w:rFonts w:ascii="宋体" w:hAnsi="宋体"/>
          <w:b/>
          <w:sz w:val="30"/>
          <w:szCs w:val="30"/>
        </w:rPr>
      </w:pPr>
      <w:r>
        <w:rPr>
          <w:rFonts w:hint="eastAsia" w:ascii="宋体" w:hAnsi="宋体"/>
          <w:b/>
          <w:sz w:val="30"/>
          <w:szCs w:val="30"/>
        </w:rPr>
        <w:t>第二部分 宿州市埇桥区</w:t>
      </w:r>
      <w:r>
        <w:rPr>
          <w:rFonts w:hint="eastAsia" w:ascii="宋体" w:hAnsi="宋体"/>
          <w:b/>
          <w:sz w:val="30"/>
          <w:szCs w:val="30"/>
          <w:lang w:eastAsia="zh-CN"/>
        </w:rPr>
        <w:t>东关</w:t>
      </w:r>
      <w:r>
        <w:rPr>
          <w:rFonts w:hint="eastAsia" w:ascii="仿宋_GB2312" w:hAnsi="仿宋_GB2312" w:cs="仿宋_GB2312"/>
          <w:b/>
          <w:sz w:val="30"/>
          <w:szCs w:val="30"/>
          <w:lang w:eastAsia="zh-CN"/>
        </w:rPr>
        <w:t>街道办事处</w:t>
      </w:r>
      <w:r>
        <w:rPr>
          <w:rFonts w:hint="eastAsia" w:ascii="宋体" w:hAnsi="宋体"/>
          <w:b/>
          <w:sz w:val="30"/>
          <w:szCs w:val="30"/>
        </w:rPr>
        <w:t>2019年度部门决算表</w:t>
      </w:r>
    </w:p>
    <w:p>
      <w:pPr>
        <w:spacing w:line="550" w:lineRule="exact"/>
        <w:rPr>
          <w:rFonts w:ascii="宋体" w:hAnsi="宋体"/>
          <w:bCs/>
          <w:sz w:val="30"/>
          <w:szCs w:val="30"/>
        </w:rPr>
      </w:pPr>
      <w:r>
        <w:rPr>
          <w:rFonts w:hint="eastAsia" w:ascii="宋体" w:hAnsi="宋体"/>
          <w:bCs/>
          <w:sz w:val="30"/>
          <w:szCs w:val="30"/>
        </w:rPr>
        <w:t>一、收入支出决算总表</w:t>
      </w:r>
    </w:p>
    <w:p>
      <w:pPr>
        <w:spacing w:line="550" w:lineRule="exact"/>
        <w:rPr>
          <w:rFonts w:ascii="宋体" w:hAnsi="宋体"/>
          <w:bCs/>
          <w:sz w:val="30"/>
          <w:szCs w:val="30"/>
        </w:rPr>
      </w:pPr>
      <w:r>
        <w:rPr>
          <w:rFonts w:hint="eastAsia" w:ascii="宋体" w:hAnsi="宋体"/>
          <w:bCs/>
          <w:sz w:val="30"/>
          <w:szCs w:val="30"/>
        </w:rPr>
        <w:t>二、收入决算表</w:t>
      </w:r>
    </w:p>
    <w:p>
      <w:pPr>
        <w:spacing w:line="550" w:lineRule="exact"/>
        <w:rPr>
          <w:rFonts w:ascii="宋体" w:hAnsi="宋体"/>
          <w:bCs/>
          <w:sz w:val="30"/>
          <w:szCs w:val="30"/>
        </w:rPr>
      </w:pPr>
      <w:r>
        <w:rPr>
          <w:rFonts w:hint="eastAsia" w:ascii="宋体" w:hAnsi="宋体"/>
          <w:bCs/>
          <w:sz w:val="30"/>
          <w:szCs w:val="30"/>
        </w:rPr>
        <w:t>三、支出决算表</w:t>
      </w:r>
    </w:p>
    <w:p>
      <w:pPr>
        <w:spacing w:line="550" w:lineRule="exact"/>
        <w:rPr>
          <w:rFonts w:ascii="宋体" w:hAnsi="宋体"/>
          <w:bCs/>
          <w:sz w:val="30"/>
          <w:szCs w:val="30"/>
        </w:rPr>
      </w:pPr>
      <w:r>
        <w:rPr>
          <w:rFonts w:hint="eastAsia" w:ascii="宋体" w:hAnsi="宋体"/>
          <w:bCs/>
          <w:sz w:val="30"/>
          <w:szCs w:val="30"/>
        </w:rPr>
        <w:t>四、财政拨款收入支出决算总表</w:t>
      </w:r>
    </w:p>
    <w:p>
      <w:pPr>
        <w:spacing w:line="550" w:lineRule="exact"/>
        <w:rPr>
          <w:rFonts w:ascii="宋体" w:hAnsi="宋体"/>
          <w:bCs/>
          <w:sz w:val="30"/>
          <w:szCs w:val="30"/>
        </w:rPr>
      </w:pPr>
      <w:r>
        <w:rPr>
          <w:rFonts w:hint="eastAsia" w:ascii="宋体" w:hAnsi="宋体"/>
          <w:bCs/>
          <w:sz w:val="30"/>
          <w:szCs w:val="30"/>
        </w:rPr>
        <w:t>五、一般公共预算财政拨款收入支出决算表</w:t>
      </w:r>
    </w:p>
    <w:p>
      <w:pPr>
        <w:spacing w:line="550" w:lineRule="exact"/>
        <w:rPr>
          <w:rFonts w:ascii="宋体" w:hAnsi="宋体"/>
          <w:bCs/>
          <w:sz w:val="30"/>
          <w:szCs w:val="30"/>
        </w:rPr>
      </w:pPr>
      <w:r>
        <w:rPr>
          <w:rFonts w:hint="eastAsia" w:ascii="宋体" w:hAnsi="宋体"/>
          <w:bCs/>
          <w:sz w:val="30"/>
          <w:szCs w:val="30"/>
        </w:rPr>
        <w:t>六、一般公共预算财政拨款基本支出决算表</w:t>
      </w:r>
    </w:p>
    <w:p>
      <w:pPr>
        <w:spacing w:line="550" w:lineRule="exact"/>
        <w:rPr>
          <w:rFonts w:ascii="宋体" w:hAnsi="宋体"/>
          <w:bCs/>
          <w:sz w:val="30"/>
          <w:szCs w:val="30"/>
        </w:rPr>
      </w:pPr>
      <w:r>
        <w:rPr>
          <w:rFonts w:hint="eastAsia" w:ascii="宋体" w:hAnsi="宋体"/>
          <w:bCs/>
          <w:sz w:val="30"/>
          <w:szCs w:val="30"/>
        </w:rPr>
        <w:t>七、政府性基金预算财政拨款收入支出决算表</w:t>
      </w:r>
    </w:p>
    <w:p>
      <w:pPr>
        <w:spacing w:line="550" w:lineRule="exact"/>
        <w:rPr>
          <w:rFonts w:ascii="宋体" w:hAnsi="宋体"/>
          <w:b/>
          <w:sz w:val="30"/>
          <w:szCs w:val="30"/>
        </w:rPr>
      </w:pPr>
      <w:r>
        <w:rPr>
          <w:rFonts w:hint="eastAsia" w:ascii="宋体" w:hAnsi="宋体"/>
          <w:b/>
          <w:sz w:val="30"/>
          <w:szCs w:val="30"/>
        </w:rPr>
        <w:t>第三部分 宿州市埇桥区</w:t>
      </w:r>
      <w:r>
        <w:rPr>
          <w:rFonts w:hint="eastAsia" w:ascii="仿宋_GB2312" w:hAnsi="仿宋_GB2312" w:cs="仿宋_GB2312"/>
          <w:b/>
          <w:sz w:val="30"/>
          <w:szCs w:val="30"/>
          <w:lang w:eastAsia="zh-CN"/>
        </w:rPr>
        <w:t>东关街道办事处</w:t>
      </w:r>
      <w:r>
        <w:rPr>
          <w:rFonts w:hint="eastAsia" w:ascii="宋体" w:hAnsi="宋体"/>
          <w:b/>
          <w:sz w:val="30"/>
          <w:szCs w:val="30"/>
        </w:rPr>
        <w:t>2019年度部门决算情况说明</w:t>
      </w:r>
    </w:p>
    <w:p>
      <w:pPr>
        <w:spacing w:line="550" w:lineRule="exact"/>
        <w:rPr>
          <w:rFonts w:ascii="宋体" w:hAnsi="宋体"/>
          <w:bCs/>
          <w:sz w:val="30"/>
          <w:szCs w:val="30"/>
        </w:rPr>
      </w:pPr>
      <w:r>
        <w:rPr>
          <w:rFonts w:hint="eastAsia" w:ascii="宋体" w:hAnsi="宋体"/>
          <w:bCs/>
          <w:sz w:val="30"/>
          <w:szCs w:val="30"/>
        </w:rPr>
        <w:t>一、收入支出决算总体情况说明</w:t>
      </w:r>
    </w:p>
    <w:p>
      <w:pPr>
        <w:spacing w:line="550" w:lineRule="exact"/>
        <w:rPr>
          <w:rFonts w:ascii="宋体" w:hAnsi="宋体"/>
          <w:bCs/>
          <w:sz w:val="30"/>
          <w:szCs w:val="30"/>
        </w:rPr>
      </w:pPr>
      <w:r>
        <w:rPr>
          <w:rFonts w:hint="eastAsia" w:ascii="宋体" w:hAnsi="宋体"/>
          <w:bCs/>
          <w:sz w:val="30"/>
          <w:szCs w:val="30"/>
        </w:rPr>
        <w:t>二、收入决算情况说明</w:t>
      </w:r>
    </w:p>
    <w:p>
      <w:pPr>
        <w:spacing w:line="550" w:lineRule="exact"/>
        <w:rPr>
          <w:rFonts w:ascii="宋体" w:hAnsi="宋体"/>
          <w:bCs/>
          <w:sz w:val="30"/>
          <w:szCs w:val="30"/>
        </w:rPr>
      </w:pPr>
      <w:r>
        <w:rPr>
          <w:rFonts w:hint="eastAsia" w:ascii="宋体" w:hAnsi="宋体"/>
          <w:bCs/>
          <w:sz w:val="30"/>
          <w:szCs w:val="30"/>
        </w:rPr>
        <w:t>三、支出决算情况说明</w:t>
      </w:r>
    </w:p>
    <w:p>
      <w:pPr>
        <w:spacing w:line="550" w:lineRule="exact"/>
        <w:rPr>
          <w:rFonts w:ascii="宋体" w:hAnsi="宋体"/>
          <w:bCs/>
          <w:sz w:val="30"/>
          <w:szCs w:val="30"/>
        </w:rPr>
      </w:pPr>
      <w:r>
        <w:rPr>
          <w:rFonts w:hint="eastAsia" w:ascii="宋体" w:hAnsi="宋体"/>
          <w:bCs/>
          <w:sz w:val="30"/>
          <w:szCs w:val="30"/>
        </w:rPr>
        <w:t>四、财政拨款收入支出决算总体情况说明</w:t>
      </w:r>
    </w:p>
    <w:p>
      <w:pPr>
        <w:spacing w:line="550" w:lineRule="exact"/>
        <w:rPr>
          <w:rFonts w:ascii="宋体" w:hAnsi="宋体"/>
          <w:bCs/>
          <w:sz w:val="30"/>
          <w:szCs w:val="30"/>
        </w:rPr>
      </w:pPr>
      <w:r>
        <w:rPr>
          <w:rFonts w:hint="eastAsia" w:ascii="宋体" w:hAnsi="宋体"/>
          <w:bCs/>
          <w:sz w:val="30"/>
          <w:szCs w:val="30"/>
        </w:rPr>
        <w:t>五、一般公共预算财政拨款收入支出决算情况说明</w:t>
      </w:r>
    </w:p>
    <w:p>
      <w:pPr>
        <w:spacing w:line="550" w:lineRule="exact"/>
        <w:rPr>
          <w:rFonts w:ascii="宋体" w:hAnsi="宋体"/>
          <w:bCs/>
          <w:sz w:val="30"/>
          <w:szCs w:val="30"/>
        </w:rPr>
      </w:pPr>
      <w:r>
        <w:rPr>
          <w:rFonts w:hint="eastAsia" w:ascii="宋体" w:hAnsi="宋体"/>
          <w:bCs/>
          <w:sz w:val="30"/>
          <w:szCs w:val="30"/>
        </w:rPr>
        <w:t>六、一般公共预算财政拨款基本支出决算情况说明</w:t>
      </w:r>
    </w:p>
    <w:p>
      <w:pPr>
        <w:spacing w:line="550" w:lineRule="exact"/>
        <w:rPr>
          <w:rFonts w:ascii="宋体" w:hAnsi="宋体"/>
          <w:bCs/>
          <w:sz w:val="30"/>
          <w:szCs w:val="30"/>
        </w:rPr>
      </w:pPr>
      <w:r>
        <w:rPr>
          <w:rFonts w:hint="eastAsia" w:ascii="宋体" w:hAnsi="宋体"/>
          <w:bCs/>
          <w:sz w:val="30"/>
          <w:szCs w:val="30"/>
        </w:rPr>
        <w:t>七、政府性基金财政拨款收入支出决算情况说明</w:t>
      </w:r>
    </w:p>
    <w:p>
      <w:pPr>
        <w:rPr>
          <w:rFonts w:ascii="宋体" w:hAnsi="宋体"/>
          <w:bCs/>
          <w:sz w:val="30"/>
          <w:szCs w:val="30"/>
        </w:rPr>
      </w:pPr>
      <w:r>
        <w:rPr>
          <w:rFonts w:hint="eastAsia"/>
          <w:sz w:val="30"/>
          <w:szCs w:val="30"/>
        </w:rPr>
        <w:t>八、</w:t>
      </w:r>
      <w:r>
        <w:rPr>
          <w:rFonts w:hint="eastAsia" w:ascii="宋体" w:hAnsi="宋体"/>
          <w:bCs/>
          <w:sz w:val="30"/>
          <w:szCs w:val="30"/>
        </w:rPr>
        <w:t>其他重要事项的情况说明</w:t>
      </w:r>
    </w:p>
    <w:p>
      <w:pPr>
        <w:spacing w:line="550" w:lineRule="exact"/>
        <w:rPr>
          <w:rFonts w:ascii="宋体" w:hAnsi="宋体"/>
          <w:b/>
          <w:sz w:val="30"/>
          <w:szCs w:val="30"/>
        </w:rPr>
      </w:pPr>
      <w:r>
        <w:rPr>
          <w:rFonts w:hint="eastAsia" w:ascii="宋体" w:hAnsi="宋体"/>
          <w:b/>
          <w:sz w:val="30"/>
          <w:szCs w:val="30"/>
        </w:rPr>
        <w:t>第四部分  名词解释</w:t>
      </w:r>
    </w:p>
    <w:p>
      <w:pPr>
        <w:spacing w:line="550" w:lineRule="exact"/>
        <w:rPr>
          <w:rFonts w:ascii="宋体" w:hAnsi="宋体"/>
          <w:b/>
          <w:szCs w:val="32"/>
        </w:rPr>
      </w:pPr>
    </w:p>
    <w:p>
      <w:pPr>
        <w:jc w:val="center"/>
        <w:rPr>
          <w:rFonts w:ascii="黑体" w:hAnsi="黑体" w:eastAsia="黑体"/>
          <w:b/>
          <w:szCs w:val="32"/>
        </w:rPr>
      </w:pPr>
    </w:p>
    <w:p>
      <w:pPr>
        <w:jc w:val="center"/>
        <w:rPr>
          <w:rFonts w:ascii="黑体" w:hAnsi="黑体" w:eastAsia="黑体"/>
          <w:b/>
          <w:szCs w:val="32"/>
        </w:rPr>
      </w:pPr>
      <w:r>
        <w:rPr>
          <w:rFonts w:hint="eastAsia" w:ascii="黑体" w:hAnsi="黑体" w:eastAsia="黑体"/>
          <w:b/>
          <w:szCs w:val="32"/>
        </w:rPr>
        <w:t>宿州市</w:t>
      </w:r>
      <w:r>
        <w:rPr>
          <w:rFonts w:hint="eastAsia" w:ascii="黑体" w:hAnsi="黑体" w:eastAsia="黑体" w:cs="宋体"/>
          <w:b/>
          <w:szCs w:val="32"/>
        </w:rPr>
        <w:t>埇</w:t>
      </w:r>
      <w:r>
        <w:rPr>
          <w:rFonts w:hint="eastAsia" w:ascii="黑体" w:hAnsi="黑体" w:eastAsia="黑体" w:cs="仿宋_GB2312"/>
          <w:b/>
          <w:szCs w:val="32"/>
        </w:rPr>
        <w:t>桥区</w:t>
      </w:r>
      <w:r>
        <w:rPr>
          <w:rFonts w:hint="eastAsia" w:ascii="黑体" w:hAnsi="黑体" w:eastAsia="黑体" w:cs="仿宋_GB2312"/>
          <w:b/>
          <w:szCs w:val="32"/>
          <w:lang w:eastAsia="zh-CN"/>
        </w:rPr>
        <w:t>东关街道办事处</w:t>
      </w:r>
      <w:r>
        <w:rPr>
          <w:rFonts w:hint="eastAsia" w:ascii="黑体" w:hAnsi="黑体" w:eastAsia="黑体"/>
          <w:b/>
          <w:szCs w:val="32"/>
        </w:rPr>
        <w:t>2019年部门决算情况</w:t>
      </w:r>
    </w:p>
    <w:p>
      <w:pPr>
        <w:ind w:firstLine="588" w:firstLineChars="200"/>
        <w:rPr>
          <w:rFonts w:ascii="黑体" w:hAnsi="黑体" w:eastAsia="黑体"/>
          <w:sz w:val="30"/>
          <w:szCs w:val="30"/>
        </w:rPr>
      </w:pPr>
    </w:p>
    <w:p>
      <w:pPr>
        <w:ind w:firstLine="588" w:firstLineChars="200"/>
        <w:jc w:val="center"/>
        <w:rPr>
          <w:rFonts w:ascii="黑体" w:hAnsi="黑体" w:eastAsia="黑体"/>
          <w:sz w:val="30"/>
          <w:szCs w:val="30"/>
        </w:rPr>
      </w:pPr>
      <w:r>
        <w:rPr>
          <w:rFonts w:hint="eastAsia" w:ascii="黑体" w:hAnsi="黑体" w:eastAsia="黑体"/>
          <w:sz w:val="30"/>
          <w:szCs w:val="30"/>
        </w:rPr>
        <w:t>第一部分 宿州市埇桥区</w:t>
      </w:r>
      <w:r>
        <w:rPr>
          <w:rFonts w:hint="eastAsia" w:ascii="黑体" w:hAnsi="黑体" w:eastAsia="黑体"/>
          <w:sz w:val="30"/>
          <w:szCs w:val="30"/>
          <w:lang w:eastAsia="zh-CN"/>
        </w:rPr>
        <w:t>东关街道办事处</w:t>
      </w:r>
      <w:r>
        <w:rPr>
          <w:rFonts w:hint="eastAsia" w:ascii="黑体" w:hAnsi="黑体" w:eastAsia="黑体"/>
          <w:sz w:val="30"/>
          <w:szCs w:val="30"/>
        </w:rPr>
        <w:t>概况</w:t>
      </w:r>
    </w:p>
    <w:p>
      <w:pPr>
        <w:keepNext w:val="0"/>
        <w:keepLines w:val="0"/>
        <w:pageBreakBefore w:val="0"/>
        <w:kinsoku/>
        <w:overflowPunct/>
        <w:topLinePunct w:val="0"/>
        <w:autoSpaceDE/>
        <w:autoSpaceDN/>
        <w:bidi w:val="0"/>
        <w:ind w:firstLine="588" w:firstLineChars="200"/>
        <w:rPr>
          <w:rFonts w:hint="eastAsia" w:ascii="黑体" w:hAnsi="黑体" w:eastAsia="黑体"/>
          <w:sz w:val="30"/>
          <w:szCs w:val="30"/>
        </w:rPr>
      </w:pPr>
      <w:r>
        <w:rPr>
          <w:rFonts w:hint="eastAsia" w:ascii="黑体" w:hAnsi="黑体" w:eastAsia="黑体"/>
          <w:sz w:val="30"/>
          <w:szCs w:val="30"/>
        </w:rPr>
        <w:t>一、部门职责</w:t>
      </w:r>
    </w:p>
    <w:p>
      <w:pPr>
        <w:pStyle w:val="7"/>
        <w:keepNext w:val="0"/>
        <w:keepLines w:val="0"/>
        <w:pageBreakBefore w:val="0"/>
        <w:shd w:val="clear" w:color="auto" w:fill="FDFDFD"/>
        <w:kinsoku/>
        <w:overflowPunct/>
        <w:topLinePunct w:val="0"/>
        <w:autoSpaceDE/>
        <w:autoSpaceDN/>
        <w:bidi w:val="0"/>
        <w:spacing w:before="0" w:beforeAutospacing="0" w:after="0" w:afterAutospacing="0"/>
        <w:ind w:firstLine="588" w:firstLineChars="200"/>
        <w:jc w:val="both"/>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rPr>
        <w:t>东关街道办事处是区人民政府的派出机关，在街道党工委的领导下，依据法律、法规和规章的规定，行使行政管理职责，负责本辖区各项行政管理工作。</w:t>
      </w:r>
    </w:p>
    <w:p>
      <w:pPr>
        <w:pStyle w:val="7"/>
        <w:keepNext w:val="0"/>
        <w:keepLines w:val="0"/>
        <w:pageBreakBefore w:val="0"/>
        <w:shd w:val="clear" w:color="auto" w:fill="FDFDFD"/>
        <w:kinsoku/>
        <w:overflowPunct/>
        <w:topLinePunct w:val="0"/>
        <w:autoSpaceDE/>
        <w:autoSpaceDN/>
        <w:bidi w:val="0"/>
        <w:spacing w:before="0" w:beforeAutospacing="0" w:after="0" w:afterAutospacing="0"/>
        <w:ind w:firstLine="588" w:firstLineChars="200"/>
        <w:jc w:val="both"/>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rPr>
        <w:t>1.贯彻执行党和国家的路线、方针、政策和上级人民政府关于街道工作方面的决定，制定具体的管理办法并组织实施。</w:t>
      </w:r>
    </w:p>
    <w:p>
      <w:pPr>
        <w:pStyle w:val="7"/>
        <w:keepNext w:val="0"/>
        <w:keepLines w:val="0"/>
        <w:pageBreakBefore w:val="0"/>
        <w:shd w:val="clear" w:color="auto" w:fill="FDFDFD"/>
        <w:kinsoku/>
        <w:overflowPunct/>
        <w:topLinePunct w:val="0"/>
        <w:autoSpaceDE/>
        <w:autoSpaceDN/>
        <w:bidi w:val="0"/>
        <w:spacing w:before="0" w:beforeAutospacing="0" w:after="0" w:afterAutospacing="0"/>
        <w:ind w:firstLine="588" w:firstLineChars="200"/>
        <w:jc w:val="both"/>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rPr>
        <w:t>2.负责辖区内市容市貌和环境卫生的日常管理工作，发动辖区单位和群众保护环境，开展爱国卫生运动。</w:t>
      </w:r>
    </w:p>
    <w:p>
      <w:pPr>
        <w:pStyle w:val="7"/>
        <w:keepNext w:val="0"/>
        <w:keepLines w:val="0"/>
        <w:pageBreakBefore w:val="0"/>
        <w:shd w:val="clear" w:color="auto" w:fill="FDFDFD"/>
        <w:kinsoku/>
        <w:overflowPunct/>
        <w:topLinePunct w:val="0"/>
        <w:autoSpaceDE/>
        <w:autoSpaceDN/>
        <w:bidi w:val="0"/>
        <w:spacing w:before="0" w:beforeAutospacing="0" w:after="0" w:afterAutospacing="0"/>
        <w:ind w:firstLine="588" w:firstLineChars="200"/>
        <w:jc w:val="both"/>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rPr>
        <w:t>3.动员和领导居民及各单位、各部门开展社区建设工作；制定并实施社区建设规划和年度计划。</w:t>
      </w:r>
    </w:p>
    <w:p>
      <w:pPr>
        <w:pStyle w:val="7"/>
        <w:keepNext w:val="0"/>
        <w:keepLines w:val="0"/>
        <w:pageBreakBefore w:val="0"/>
        <w:shd w:val="clear" w:color="auto" w:fill="FDFDFD"/>
        <w:kinsoku/>
        <w:overflowPunct/>
        <w:topLinePunct w:val="0"/>
        <w:autoSpaceDE/>
        <w:autoSpaceDN/>
        <w:bidi w:val="0"/>
        <w:spacing w:before="0" w:beforeAutospacing="0" w:after="0" w:afterAutospacing="0"/>
        <w:ind w:firstLine="588" w:firstLineChars="200"/>
        <w:jc w:val="both"/>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rPr>
        <w:t>4.指导社区居民委员会的工作；协调解决行政事务、社会管理和公共服务方面的问题。</w:t>
      </w:r>
    </w:p>
    <w:p>
      <w:pPr>
        <w:pStyle w:val="7"/>
        <w:keepNext w:val="0"/>
        <w:keepLines w:val="0"/>
        <w:pageBreakBefore w:val="0"/>
        <w:shd w:val="clear" w:color="auto" w:fill="FDFDFD"/>
        <w:kinsoku/>
        <w:overflowPunct/>
        <w:topLinePunct w:val="0"/>
        <w:autoSpaceDE/>
        <w:autoSpaceDN/>
        <w:bidi w:val="0"/>
        <w:spacing w:before="0" w:beforeAutospacing="0" w:after="0" w:afterAutospacing="0"/>
        <w:ind w:firstLine="588" w:firstLineChars="200"/>
        <w:jc w:val="both"/>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rPr>
        <w:t>5.负责社区集体经济组织的监督管理工作。</w:t>
      </w:r>
    </w:p>
    <w:p>
      <w:pPr>
        <w:pStyle w:val="7"/>
        <w:keepNext w:val="0"/>
        <w:keepLines w:val="0"/>
        <w:pageBreakBefore w:val="0"/>
        <w:shd w:val="clear" w:color="auto" w:fill="FDFDFD"/>
        <w:kinsoku/>
        <w:overflowPunct/>
        <w:topLinePunct w:val="0"/>
        <w:autoSpaceDE/>
        <w:autoSpaceDN/>
        <w:bidi w:val="0"/>
        <w:spacing w:before="0" w:beforeAutospacing="0" w:after="0" w:afterAutospacing="0"/>
        <w:ind w:firstLine="588" w:firstLineChars="200"/>
        <w:jc w:val="both"/>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rPr>
        <w:t>6.负责辖区内普法教育工作，维护老人、妇女儿童的合法权益。</w:t>
      </w:r>
    </w:p>
    <w:p>
      <w:pPr>
        <w:pStyle w:val="7"/>
        <w:keepNext w:val="0"/>
        <w:keepLines w:val="0"/>
        <w:pageBreakBefore w:val="0"/>
        <w:shd w:val="clear" w:color="auto" w:fill="FDFDFD"/>
        <w:kinsoku/>
        <w:overflowPunct/>
        <w:topLinePunct w:val="0"/>
        <w:autoSpaceDE/>
        <w:autoSpaceDN/>
        <w:bidi w:val="0"/>
        <w:spacing w:before="0" w:beforeAutospacing="0" w:after="0" w:afterAutospacing="0"/>
        <w:ind w:firstLine="588" w:firstLineChars="200"/>
        <w:jc w:val="both"/>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rPr>
        <w:t>7.负责辖区内安全生产和消防工作的指导、监督。</w:t>
      </w:r>
    </w:p>
    <w:p>
      <w:pPr>
        <w:pStyle w:val="7"/>
        <w:keepNext w:val="0"/>
        <w:keepLines w:val="0"/>
        <w:pageBreakBefore w:val="0"/>
        <w:shd w:val="clear" w:color="auto" w:fill="FDFDFD"/>
        <w:kinsoku/>
        <w:overflowPunct/>
        <w:topLinePunct w:val="0"/>
        <w:autoSpaceDE/>
        <w:autoSpaceDN/>
        <w:bidi w:val="0"/>
        <w:spacing w:before="0" w:beforeAutospacing="0" w:after="0" w:afterAutospacing="0"/>
        <w:ind w:firstLine="588" w:firstLineChars="200"/>
        <w:jc w:val="both"/>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rPr>
        <w:t>8.会同有关部门做好本辖区综治、信访、维稳等工作。</w:t>
      </w:r>
    </w:p>
    <w:p>
      <w:pPr>
        <w:pStyle w:val="7"/>
        <w:keepNext w:val="0"/>
        <w:keepLines w:val="0"/>
        <w:pageBreakBefore w:val="0"/>
        <w:shd w:val="clear" w:color="auto" w:fill="FDFDFD"/>
        <w:kinsoku/>
        <w:overflowPunct/>
        <w:topLinePunct w:val="0"/>
        <w:autoSpaceDE/>
        <w:autoSpaceDN/>
        <w:bidi w:val="0"/>
        <w:spacing w:before="0" w:beforeAutospacing="0" w:after="0" w:afterAutospacing="0"/>
        <w:ind w:firstLine="588" w:firstLineChars="200"/>
        <w:jc w:val="both"/>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rPr>
        <w:t>9.会同有关部门做好本辖区人口和计划生育工作。</w:t>
      </w:r>
    </w:p>
    <w:p>
      <w:pPr>
        <w:pStyle w:val="7"/>
        <w:keepNext w:val="0"/>
        <w:keepLines w:val="0"/>
        <w:pageBreakBefore w:val="0"/>
        <w:shd w:val="clear" w:color="auto" w:fill="FDFDFD"/>
        <w:kinsoku/>
        <w:overflowPunct/>
        <w:topLinePunct w:val="0"/>
        <w:autoSpaceDE/>
        <w:autoSpaceDN/>
        <w:bidi w:val="0"/>
        <w:spacing w:before="0" w:beforeAutospacing="0" w:after="0" w:afterAutospacing="0"/>
        <w:ind w:firstLine="588" w:firstLineChars="200"/>
        <w:jc w:val="both"/>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rPr>
        <w:t>10.会同有关部门做好辖区内的企业服务</w:t>
      </w:r>
      <w:r>
        <w:rPr>
          <w:rFonts w:hint="eastAsia" w:ascii="仿宋" w:hAnsi="仿宋" w:eastAsia="仿宋" w:cs="仿宋"/>
          <w:color w:val="000000"/>
          <w:kern w:val="2"/>
          <w:sz w:val="30"/>
          <w:szCs w:val="30"/>
          <w:lang w:eastAsia="zh-CN"/>
        </w:rPr>
        <w:t>和</w:t>
      </w:r>
      <w:r>
        <w:rPr>
          <w:rFonts w:hint="eastAsia" w:ascii="仿宋" w:hAnsi="仿宋" w:eastAsia="仿宋" w:cs="仿宋"/>
          <w:color w:val="000000"/>
          <w:kern w:val="2"/>
          <w:sz w:val="30"/>
          <w:szCs w:val="30"/>
        </w:rPr>
        <w:t>统计工作。</w:t>
      </w:r>
    </w:p>
    <w:p>
      <w:pPr>
        <w:pStyle w:val="7"/>
        <w:keepNext w:val="0"/>
        <w:keepLines w:val="0"/>
        <w:pageBreakBefore w:val="0"/>
        <w:shd w:val="clear" w:color="auto" w:fill="FDFDFD"/>
        <w:kinsoku/>
        <w:overflowPunct/>
        <w:topLinePunct w:val="0"/>
        <w:autoSpaceDE/>
        <w:autoSpaceDN/>
        <w:bidi w:val="0"/>
        <w:spacing w:before="0" w:beforeAutospacing="0" w:after="0" w:afterAutospacing="0"/>
        <w:ind w:firstLine="588" w:firstLineChars="200"/>
        <w:jc w:val="both"/>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rPr>
        <w:t>11.会同有关部门做好辖区人员就业、社保、退管等社会保障工作。</w:t>
      </w:r>
    </w:p>
    <w:p>
      <w:pPr>
        <w:pStyle w:val="7"/>
        <w:keepNext w:val="0"/>
        <w:keepLines w:val="0"/>
        <w:pageBreakBefore w:val="0"/>
        <w:shd w:val="clear" w:color="auto" w:fill="FDFDFD"/>
        <w:kinsoku/>
        <w:overflowPunct/>
        <w:topLinePunct w:val="0"/>
        <w:autoSpaceDE/>
        <w:autoSpaceDN/>
        <w:bidi w:val="0"/>
        <w:spacing w:before="0" w:beforeAutospacing="0" w:after="0" w:afterAutospacing="0"/>
        <w:ind w:firstLine="588" w:firstLineChars="200"/>
        <w:jc w:val="both"/>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rPr>
        <w:t>12.协助武装部门做好国防动员、民兵训练和公民服兵役工作。</w:t>
      </w:r>
    </w:p>
    <w:p>
      <w:pPr>
        <w:pStyle w:val="7"/>
        <w:keepNext w:val="0"/>
        <w:keepLines w:val="0"/>
        <w:pageBreakBefore w:val="0"/>
        <w:shd w:val="clear" w:color="auto" w:fill="FDFDFD"/>
        <w:kinsoku/>
        <w:overflowPunct/>
        <w:topLinePunct w:val="0"/>
        <w:autoSpaceDE/>
        <w:autoSpaceDN/>
        <w:bidi w:val="0"/>
        <w:spacing w:before="0" w:beforeAutospacing="0" w:after="0" w:afterAutospacing="0"/>
        <w:ind w:firstLine="588" w:firstLineChars="200"/>
        <w:jc w:val="both"/>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rPr>
        <w:t>13.配合有关部门做好防空、防火、防汛、防风、防旱、防震、征地和城市房屋拆迁、抢险救灾、重大动物疫情防控等工作。</w:t>
      </w:r>
    </w:p>
    <w:p>
      <w:pPr>
        <w:pStyle w:val="7"/>
        <w:keepNext w:val="0"/>
        <w:keepLines w:val="0"/>
        <w:pageBreakBefore w:val="0"/>
        <w:shd w:val="clear" w:color="auto" w:fill="FDFDFD"/>
        <w:kinsoku/>
        <w:overflowPunct/>
        <w:topLinePunct w:val="0"/>
        <w:autoSpaceDE/>
        <w:autoSpaceDN/>
        <w:bidi w:val="0"/>
        <w:spacing w:before="0" w:beforeAutospacing="0" w:after="0" w:afterAutospacing="0"/>
        <w:ind w:firstLine="588" w:firstLineChars="200"/>
        <w:jc w:val="both"/>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rPr>
        <w:t>14.承办区政府交办的其他事项。</w:t>
      </w:r>
    </w:p>
    <w:p>
      <w:pPr>
        <w:keepNext w:val="0"/>
        <w:keepLines w:val="0"/>
        <w:pageBreakBefore w:val="0"/>
        <w:kinsoku/>
        <w:overflowPunct/>
        <w:topLinePunct w:val="0"/>
        <w:autoSpaceDE/>
        <w:autoSpaceDN/>
        <w:bidi w:val="0"/>
        <w:ind w:firstLine="588" w:firstLineChars="200"/>
        <w:rPr>
          <w:rFonts w:ascii="黑体" w:hAnsi="黑体" w:eastAsia="黑体"/>
          <w:sz w:val="30"/>
          <w:szCs w:val="30"/>
        </w:rPr>
      </w:pPr>
      <w:r>
        <w:rPr>
          <w:rFonts w:hint="eastAsia" w:ascii="黑体" w:hAnsi="黑体" w:eastAsia="黑体"/>
          <w:sz w:val="30"/>
          <w:szCs w:val="30"/>
        </w:rPr>
        <w:t>二、机构设置</w:t>
      </w:r>
    </w:p>
    <w:p>
      <w:pPr>
        <w:keepNext w:val="0"/>
        <w:keepLines w:val="0"/>
        <w:pageBreakBefore w:val="0"/>
        <w:kinsoku/>
        <w:overflowPunct/>
        <w:topLinePunct w:val="0"/>
        <w:autoSpaceDE/>
        <w:autoSpaceDN/>
        <w:bidi w:val="0"/>
        <w:ind w:firstLine="588" w:firstLineChars="200"/>
        <w:rPr>
          <w:rFonts w:hint="eastAsia" w:ascii="仿宋" w:hAnsi="仿宋" w:eastAsia="仿宋" w:cs="仿宋"/>
          <w:sz w:val="30"/>
          <w:szCs w:val="30"/>
        </w:rPr>
      </w:pPr>
      <w:r>
        <w:rPr>
          <w:rFonts w:hint="eastAsia" w:ascii="仿宋_GB2312" w:hAnsi="仿宋"/>
          <w:sz w:val="30"/>
          <w:szCs w:val="30"/>
        </w:rPr>
        <w:t>从决算单位构成看，</w:t>
      </w:r>
      <w:r>
        <w:rPr>
          <w:rFonts w:hint="eastAsia" w:ascii="仿宋_GB2312" w:cs="仿宋_GB2312"/>
          <w:sz w:val="30"/>
          <w:szCs w:val="30"/>
        </w:rPr>
        <w:t>宿州市</w:t>
      </w:r>
      <w:r>
        <w:rPr>
          <w:rFonts w:hint="eastAsia" w:ascii="宋体" w:hAnsi="宋体" w:cs="宋体"/>
          <w:sz w:val="30"/>
          <w:szCs w:val="30"/>
        </w:rPr>
        <w:t>埇</w:t>
      </w:r>
      <w:r>
        <w:rPr>
          <w:rFonts w:hint="eastAsia" w:ascii="仿宋_GB2312" w:hAnsi="仿宋_GB2312" w:cs="仿宋_GB2312"/>
          <w:sz w:val="30"/>
          <w:szCs w:val="30"/>
        </w:rPr>
        <w:t>桥区</w:t>
      </w:r>
      <w:r>
        <w:rPr>
          <w:rFonts w:hint="eastAsia" w:ascii="仿宋_GB2312" w:hAnsi="仿宋_GB2312" w:cs="仿宋_GB2312"/>
          <w:sz w:val="30"/>
          <w:szCs w:val="30"/>
          <w:lang w:eastAsia="zh-CN"/>
        </w:rPr>
        <w:t>东关街道办事处</w:t>
      </w:r>
      <w:r>
        <w:rPr>
          <w:rFonts w:hint="eastAsia" w:ascii="仿宋_GB2312" w:hAnsi="仿宋"/>
          <w:sz w:val="30"/>
          <w:szCs w:val="30"/>
        </w:rPr>
        <w:t>2019年度部门决算包括：</w:t>
      </w:r>
      <w:r>
        <w:rPr>
          <w:rFonts w:hint="eastAsia" w:ascii="仿宋" w:hAnsi="仿宋" w:eastAsia="仿宋" w:cs="仿宋"/>
          <w:sz w:val="30"/>
          <w:szCs w:val="30"/>
        </w:rPr>
        <w:t>部门本级决算和所属事业单位决算，与预算比较编制范围一致。纳入宿州市埇桥区东关街道办事处201</w:t>
      </w:r>
      <w:r>
        <w:rPr>
          <w:rFonts w:hint="eastAsia" w:ascii="仿宋" w:hAnsi="仿宋" w:eastAsia="仿宋" w:cs="仿宋"/>
          <w:sz w:val="30"/>
          <w:szCs w:val="30"/>
          <w:lang w:val="en-US" w:eastAsia="zh-CN"/>
        </w:rPr>
        <w:t>9</w:t>
      </w:r>
      <w:r>
        <w:rPr>
          <w:rFonts w:hint="eastAsia" w:ascii="仿宋" w:hAnsi="仿宋" w:eastAsia="仿宋" w:cs="仿宋"/>
          <w:sz w:val="30"/>
          <w:szCs w:val="30"/>
        </w:rPr>
        <w:t>年度部门决算编制范围的二级单位共4个，详细情况见下表：</w:t>
      </w:r>
    </w:p>
    <w:tbl>
      <w:tblPr>
        <w:tblStyle w:val="8"/>
        <w:tblW w:w="0" w:type="auto"/>
        <w:tblCellSpacing w:w="0" w:type="dxa"/>
        <w:tblInd w:w="20" w:type="dxa"/>
        <w:tblLayout w:type="fixed"/>
        <w:tblCellMar>
          <w:top w:w="0" w:type="dxa"/>
          <w:left w:w="0" w:type="dxa"/>
          <w:bottom w:w="0" w:type="dxa"/>
          <w:right w:w="0" w:type="dxa"/>
        </w:tblCellMar>
      </w:tblPr>
      <w:tblGrid>
        <w:gridCol w:w="1595"/>
        <w:gridCol w:w="7185"/>
      </w:tblGrid>
      <w:tr>
        <w:trPr>
          <w:trHeight w:val="367" w:hRule="atLeast"/>
          <w:tblCellSpacing w:w="0" w:type="dxa"/>
        </w:trPr>
        <w:tc>
          <w:tcPr>
            <w:tcW w:w="159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pageBreakBefore w:val="0"/>
              <w:widowControl/>
              <w:kinsoku/>
              <w:overflowPunct/>
              <w:topLinePunct w:val="0"/>
              <w:autoSpaceDE/>
              <w:autoSpaceDN/>
              <w:bidi w:val="0"/>
              <w:ind w:firstLine="588" w:firstLineChars="200"/>
              <w:jc w:val="center"/>
              <w:rPr>
                <w:rFonts w:hint="eastAsia" w:ascii="仿宋" w:hAnsi="仿宋" w:eastAsia="仿宋" w:cs="仿宋"/>
                <w:sz w:val="30"/>
                <w:szCs w:val="30"/>
              </w:rPr>
            </w:pPr>
            <w:r>
              <w:rPr>
                <w:rFonts w:hint="eastAsia" w:ascii="仿宋" w:hAnsi="仿宋" w:eastAsia="仿宋" w:cs="仿宋"/>
                <w:kern w:val="0"/>
                <w:sz w:val="30"/>
                <w:szCs w:val="30"/>
                <w:lang w:bidi="ar"/>
              </w:rPr>
              <w:t>序号</w:t>
            </w:r>
          </w:p>
        </w:tc>
        <w:tc>
          <w:tcPr>
            <w:tcW w:w="718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pageBreakBefore w:val="0"/>
              <w:widowControl/>
              <w:kinsoku/>
              <w:overflowPunct/>
              <w:topLinePunct w:val="0"/>
              <w:autoSpaceDE/>
              <w:autoSpaceDN/>
              <w:bidi w:val="0"/>
              <w:ind w:firstLine="588" w:firstLineChars="200"/>
              <w:jc w:val="center"/>
              <w:rPr>
                <w:rFonts w:hint="eastAsia" w:ascii="仿宋" w:hAnsi="仿宋" w:eastAsia="仿宋" w:cs="仿宋"/>
                <w:sz w:val="30"/>
                <w:szCs w:val="30"/>
              </w:rPr>
            </w:pPr>
            <w:r>
              <w:rPr>
                <w:rFonts w:hint="eastAsia" w:ascii="仿宋" w:hAnsi="仿宋" w:eastAsia="仿宋" w:cs="仿宋"/>
                <w:kern w:val="0"/>
                <w:sz w:val="30"/>
                <w:szCs w:val="30"/>
                <w:lang w:bidi="ar"/>
              </w:rPr>
              <w:t>单位名称</w:t>
            </w:r>
          </w:p>
        </w:tc>
      </w:tr>
      <w:tr>
        <w:tblPrEx>
          <w:tblCellMar>
            <w:top w:w="0" w:type="dxa"/>
            <w:left w:w="0" w:type="dxa"/>
            <w:bottom w:w="0" w:type="dxa"/>
            <w:right w:w="0" w:type="dxa"/>
          </w:tblCellMar>
        </w:tblPrEx>
        <w:trPr>
          <w:trHeight w:val="367" w:hRule="atLeast"/>
          <w:tblCellSpacing w:w="0" w:type="dxa"/>
        </w:trPr>
        <w:tc>
          <w:tcPr>
            <w:tcW w:w="159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pageBreakBefore w:val="0"/>
              <w:widowControl/>
              <w:kinsoku/>
              <w:overflowPunct/>
              <w:topLinePunct w:val="0"/>
              <w:autoSpaceDE/>
              <w:autoSpaceDN/>
              <w:bidi w:val="0"/>
              <w:ind w:firstLine="588" w:firstLineChars="200"/>
              <w:jc w:val="center"/>
              <w:rPr>
                <w:rFonts w:hint="eastAsia" w:ascii="仿宋" w:hAnsi="仿宋" w:eastAsia="仿宋" w:cs="仿宋"/>
                <w:sz w:val="30"/>
                <w:szCs w:val="30"/>
              </w:rPr>
            </w:pPr>
            <w:r>
              <w:rPr>
                <w:rFonts w:hint="eastAsia" w:ascii="仿宋" w:hAnsi="仿宋" w:eastAsia="仿宋" w:cs="仿宋"/>
                <w:kern w:val="0"/>
                <w:sz w:val="30"/>
                <w:szCs w:val="30"/>
                <w:lang w:bidi="ar"/>
              </w:rPr>
              <w:t>1</w:t>
            </w:r>
          </w:p>
        </w:tc>
        <w:tc>
          <w:tcPr>
            <w:tcW w:w="718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pageBreakBefore w:val="0"/>
              <w:widowControl/>
              <w:kinsoku/>
              <w:overflowPunct/>
              <w:topLinePunct w:val="0"/>
              <w:autoSpaceDE/>
              <w:autoSpaceDN/>
              <w:bidi w:val="0"/>
              <w:ind w:firstLine="588" w:firstLineChars="200"/>
              <w:jc w:val="left"/>
              <w:rPr>
                <w:rFonts w:hint="eastAsia" w:ascii="仿宋" w:hAnsi="仿宋" w:eastAsia="仿宋" w:cs="仿宋"/>
                <w:sz w:val="30"/>
                <w:szCs w:val="30"/>
              </w:rPr>
            </w:pPr>
            <w:r>
              <w:rPr>
                <w:rFonts w:hint="eastAsia" w:ascii="仿宋" w:hAnsi="仿宋" w:eastAsia="仿宋" w:cs="仿宋"/>
                <w:kern w:val="0"/>
                <w:sz w:val="30"/>
                <w:szCs w:val="30"/>
                <w:lang w:bidi="ar"/>
              </w:rPr>
              <w:t>宿州市埇桥区东关街道办事处政府本级</w:t>
            </w:r>
          </w:p>
        </w:tc>
      </w:tr>
      <w:tr>
        <w:tblPrEx>
          <w:tblCellMar>
            <w:top w:w="0" w:type="dxa"/>
            <w:left w:w="0" w:type="dxa"/>
            <w:bottom w:w="0" w:type="dxa"/>
            <w:right w:w="0" w:type="dxa"/>
          </w:tblCellMar>
        </w:tblPrEx>
        <w:trPr>
          <w:trHeight w:val="367" w:hRule="atLeast"/>
          <w:tblCellSpacing w:w="0" w:type="dxa"/>
        </w:trPr>
        <w:tc>
          <w:tcPr>
            <w:tcW w:w="159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pageBreakBefore w:val="0"/>
              <w:widowControl/>
              <w:kinsoku/>
              <w:overflowPunct/>
              <w:topLinePunct w:val="0"/>
              <w:autoSpaceDE/>
              <w:autoSpaceDN/>
              <w:bidi w:val="0"/>
              <w:ind w:firstLine="588" w:firstLineChars="200"/>
              <w:jc w:val="center"/>
              <w:rPr>
                <w:rFonts w:hint="eastAsia" w:ascii="仿宋" w:hAnsi="仿宋" w:eastAsia="仿宋" w:cs="仿宋"/>
                <w:sz w:val="30"/>
                <w:szCs w:val="30"/>
              </w:rPr>
            </w:pPr>
            <w:r>
              <w:rPr>
                <w:rFonts w:hint="eastAsia" w:ascii="仿宋" w:hAnsi="仿宋" w:eastAsia="仿宋" w:cs="仿宋"/>
                <w:kern w:val="0"/>
                <w:sz w:val="30"/>
                <w:szCs w:val="30"/>
                <w:lang w:bidi="ar"/>
              </w:rPr>
              <w:t>2</w:t>
            </w:r>
          </w:p>
        </w:tc>
        <w:tc>
          <w:tcPr>
            <w:tcW w:w="718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pageBreakBefore w:val="0"/>
              <w:widowControl/>
              <w:kinsoku/>
              <w:overflowPunct/>
              <w:topLinePunct w:val="0"/>
              <w:autoSpaceDE/>
              <w:autoSpaceDN/>
              <w:bidi w:val="0"/>
              <w:ind w:firstLine="588" w:firstLineChars="200"/>
              <w:jc w:val="left"/>
              <w:rPr>
                <w:rFonts w:hint="eastAsia" w:ascii="仿宋" w:hAnsi="仿宋" w:eastAsia="仿宋" w:cs="仿宋"/>
                <w:sz w:val="30"/>
                <w:szCs w:val="30"/>
              </w:rPr>
            </w:pPr>
            <w:r>
              <w:rPr>
                <w:rFonts w:hint="eastAsia" w:ascii="仿宋" w:hAnsi="仿宋" w:eastAsia="仿宋" w:cs="仿宋"/>
                <w:kern w:val="0"/>
                <w:sz w:val="30"/>
                <w:szCs w:val="30"/>
                <w:lang w:bidi="ar"/>
              </w:rPr>
              <w:t>宿州市埇桥区东关街道办事处社区服务所</w:t>
            </w:r>
          </w:p>
        </w:tc>
      </w:tr>
      <w:tr>
        <w:tblPrEx>
          <w:tblCellMar>
            <w:top w:w="0" w:type="dxa"/>
            <w:left w:w="0" w:type="dxa"/>
            <w:bottom w:w="0" w:type="dxa"/>
            <w:right w:w="0" w:type="dxa"/>
          </w:tblCellMar>
        </w:tblPrEx>
        <w:trPr>
          <w:trHeight w:val="367" w:hRule="atLeast"/>
          <w:tblCellSpacing w:w="0" w:type="dxa"/>
        </w:trPr>
        <w:tc>
          <w:tcPr>
            <w:tcW w:w="159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pageBreakBefore w:val="0"/>
              <w:widowControl/>
              <w:kinsoku/>
              <w:overflowPunct/>
              <w:topLinePunct w:val="0"/>
              <w:autoSpaceDE/>
              <w:autoSpaceDN/>
              <w:bidi w:val="0"/>
              <w:ind w:firstLine="588" w:firstLineChars="200"/>
              <w:jc w:val="center"/>
              <w:rPr>
                <w:rFonts w:hint="eastAsia" w:ascii="仿宋" w:hAnsi="仿宋" w:eastAsia="仿宋" w:cs="仿宋"/>
                <w:sz w:val="30"/>
                <w:szCs w:val="30"/>
              </w:rPr>
            </w:pPr>
            <w:r>
              <w:rPr>
                <w:rFonts w:hint="eastAsia" w:ascii="仿宋" w:hAnsi="仿宋" w:eastAsia="仿宋" w:cs="仿宋"/>
                <w:kern w:val="0"/>
                <w:sz w:val="30"/>
                <w:szCs w:val="30"/>
                <w:lang w:bidi="ar"/>
              </w:rPr>
              <w:t>3</w:t>
            </w:r>
          </w:p>
        </w:tc>
        <w:tc>
          <w:tcPr>
            <w:tcW w:w="718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pageBreakBefore w:val="0"/>
              <w:widowControl/>
              <w:kinsoku/>
              <w:overflowPunct/>
              <w:topLinePunct w:val="0"/>
              <w:autoSpaceDE/>
              <w:autoSpaceDN/>
              <w:bidi w:val="0"/>
              <w:ind w:firstLine="588" w:firstLineChars="200"/>
              <w:jc w:val="left"/>
              <w:rPr>
                <w:rFonts w:hint="eastAsia" w:ascii="仿宋" w:hAnsi="仿宋" w:eastAsia="仿宋" w:cs="仿宋"/>
                <w:sz w:val="30"/>
                <w:szCs w:val="30"/>
              </w:rPr>
            </w:pPr>
            <w:r>
              <w:rPr>
                <w:rFonts w:hint="eastAsia" w:ascii="仿宋" w:hAnsi="仿宋" w:eastAsia="仿宋" w:cs="仿宋"/>
                <w:kern w:val="0"/>
                <w:sz w:val="30"/>
                <w:szCs w:val="30"/>
                <w:lang w:bidi="ar"/>
              </w:rPr>
              <w:t>宿州市埇桥区东关街道办事处就业和社会保障所</w:t>
            </w:r>
          </w:p>
        </w:tc>
      </w:tr>
      <w:tr>
        <w:tblPrEx>
          <w:tblCellMar>
            <w:top w:w="0" w:type="dxa"/>
            <w:left w:w="0" w:type="dxa"/>
            <w:bottom w:w="0" w:type="dxa"/>
            <w:right w:w="0" w:type="dxa"/>
          </w:tblCellMar>
        </w:tblPrEx>
        <w:trPr>
          <w:trHeight w:val="367" w:hRule="atLeast"/>
          <w:tblCellSpacing w:w="0" w:type="dxa"/>
        </w:trPr>
        <w:tc>
          <w:tcPr>
            <w:tcW w:w="159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pageBreakBefore w:val="0"/>
              <w:widowControl/>
              <w:kinsoku/>
              <w:overflowPunct/>
              <w:topLinePunct w:val="0"/>
              <w:autoSpaceDE/>
              <w:autoSpaceDN/>
              <w:bidi w:val="0"/>
              <w:ind w:firstLine="588" w:firstLineChars="200"/>
              <w:jc w:val="center"/>
              <w:rPr>
                <w:rFonts w:hint="eastAsia" w:ascii="仿宋" w:hAnsi="仿宋" w:eastAsia="仿宋" w:cs="仿宋"/>
                <w:sz w:val="30"/>
                <w:szCs w:val="30"/>
              </w:rPr>
            </w:pPr>
            <w:r>
              <w:rPr>
                <w:rFonts w:hint="eastAsia" w:ascii="仿宋" w:hAnsi="仿宋" w:eastAsia="仿宋" w:cs="仿宋"/>
                <w:kern w:val="0"/>
                <w:sz w:val="30"/>
                <w:szCs w:val="30"/>
                <w:lang w:bidi="ar"/>
              </w:rPr>
              <w:t>4</w:t>
            </w:r>
          </w:p>
        </w:tc>
        <w:tc>
          <w:tcPr>
            <w:tcW w:w="718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pageBreakBefore w:val="0"/>
              <w:widowControl/>
              <w:kinsoku/>
              <w:overflowPunct/>
              <w:topLinePunct w:val="0"/>
              <w:autoSpaceDE/>
              <w:autoSpaceDN/>
              <w:bidi w:val="0"/>
              <w:ind w:firstLine="588" w:firstLineChars="200"/>
              <w:jc w:val="left"/>
              <w:rPr>
                <w:rFonts w:hint="eastAsia" w:ascii="仿宋" w:hAnsi="仿宋" w:eastAsia="仿宋" w:cs="仿宋"/>
                <w:sz w:val="30"/>
                <w:szCs w:val="30"/>
              </w:rPr>
            </w:pPr>
            <w:r>
              <w:rPr>
                <w:rFonts w:hint="eastAsia" w:ascii="仿宋" w:hAnsi="仿宋" w:eastAsia="仿宋" w:cs="仿宋"/>
                <w:kern w:val="0"/>
                <w:sz w:val="30"/>
                <w:szCs w:val="30"/>
                <w:lang w:bidi="ar"/>
              </w:rPr>
              <w:t>宿州市埇桥区东关街道办事处财政所</w:t>
            </w:r>
          </w:p>
        </w:tc>
      </w:tr>
    </w:tbl>
    <w:p>
      <w:pPr>
        <w:keepNext w:val="0"/>
        <w:keepLines w:val="0"/>
        <w:pageBreakBefore w:val="0"/>
        <w:kinsoku/>
        <w:overflowPunct/>
        <w:topLinePunct w:val="0"/>
        <w:autoSpaceDE/>
        <w:autoSpaceDN/>
        <w:bidi w:val="0"/>
        <w:jc w:val="center"/>
        <w:rPr>
          <w:rFonts w:ascii="黑体" w:hAnsi="黑体" w:eastAsia="黑体"/>
          <w:sz w:val="30"/>
          <w:szCs w:val="30"/>
        </w:rPr>
      </w:pPr>
      <w:r>
        <w:rPr>
          <w:rFonts w:hint="eastAsia" w:ascii="黑体" w:hAnsi="黑体" w:eastAsia="黑体"/>
          <w:sz w:val="30"/>
          <w:szCs w:val="30"/>
        </w:rPr>
        <w:t>第二部分 宿州市埇桥区</w:t>
      </w:r>
      <w:r>
        <w:rPr>
          <w:rFonts w:hint="eastAsia" w:ascii="黑体" w:hAnsi="黑体" w:eastAsia="黑体"/>
          <w:sz w:val="30"/>
          <w:szCs w:val="30"/>
          <w:lang w:eastAsia="zh-CN"/>
        </w:rPr>
        <w:t>东关街道办事处</w:t>
      </w:r>
      <w:r>
        <w:rPr>
          <w:rFonts w:hint="eastAsia" w:ascii="黑体" w:hAnsi="黑体" w:eastAsia="黑体"/>
          <w:sz w:val="30"/>
          <w:szCs w:val="30"/>
        </w:rPr>
        <w:t>2019年部门决算表</w:t>
      </w:r>
    </w:p>
    <w:p>
      <w:pPr>
        <w:keepNext w:val="0"/>
        <w:keepLines w:val="0"/>
        <w:pageBreakBefore w:val="0"/>
        <w:kinsoku/>
        <w:overflowPunct/>
        <w:topLinePunct w:val="0"/>
        <w:autoSpaceDE/>
        <w:autoSpaceDN/>
        <w:bidi w:val="0"/>
        <w:ind w:firstLine="588" w:firstLineChars="200"/>
        <w:rPr>
          <w:rFonts w:ascii="黑体" w:hAnsi="黑体" w:eastAsia="黑体"/>
          <w:sz w:val="30"/>
          <w:szCs w:val="30"/>
        </w:rPr>
      </w:pPr>
      <w:r>
        <w:rPr>
          <w:rFonts w:hint="eastAsia" w:ascii="仿宋_GB2312" w:cs="仿宋_GB2312"/>
          <w:sz w:val="30"/>
          <w:szCs w:val="30"/>
        </w:rPr>
        <w:t>宿州市</w:t>
      </w:r>
      <w:r>
        <w:rPr>
          <w:rFonts w:hint="eastAsia" w:ascii="宋体" w:hAnsi="宋体" w:cs="宋体"/>
          <w:sz w:val="30"/>
          <w:szCs w:val="30"/>
        </w:rPr>
        <w:t>埇</w:t>
      </w:r>
      <w:r>
        <w:rPr>
          <w:rFonts w:hint="eastAsia" w:ascii="仿宋_GB2312" w:hAnsi="仿宋_GB2312" w:cs="仿宋_GB2312"/>
          <w:sz w:val="30"/>
          <w:szCs w:val="30"/>
        </w:rPr>
        <w:t>桥区</w:t>
      </w:r>
      <w:r>
        <w:rPr>
          <w:rFonts w:hint="eastAsia" w:ascii="仿宋_GB2312" w:hAnsi="仿宋_GB2312" w:cs="仿宋_GB2312"/>
          <w:sz w:val="30"/>
          <w:szCs w:val="30"/>
          <w:lang w:eastAsia="zh-CN"/>
        </w:rPr>
        <w:t>东关街道办事处</w:t>
      </w:r>
      <w:r>
        <w:rPr>
          <w:rFonts w:hint="eastAsia" w:ascii="仿宋_GB2312" w:cs="仿宋_GB2312"/>
          <w:sz w:val="30"/>
          <w:szCs w:val="30"/>
        </w:rPr>
        <w:t>2019年部门决算报表由以下7张表构成，具体表格内容见附表。</w:t>
      </w:r>
    </w:p>
    <w:p>
      <w:pPr>
        <w:keepNext w:val="0"/>
        <w:keepLines w:val="0"/>
        <w:pageBreakBefore w:val="0"/>
        <w:kinsoku/>
        <w:overflowPunct/>
        <w:topLinePunct w:val="0"/>
        <w:autoSpaceDE/>
        <w:autoSpaceDN/>
        <w:bidi w:val="0"/>
        <w:ind w:firstLine="588" w:firstLineChars="200"/>
        <w:rPr>
          <w:rFonts w:ascii="宋体" w:hAnsi="宋体"/>
          <w:bCs/>
          <w:sz w:val="30"/>
          <w:szCs w:val="30"/>
        </w:rPr>
      </w:pPr>
      <w:r>
        <w:rPr>
          <w:rFonts w:hint="eastAsia" w:ascii="宋体" w:hAnsi="宋体"/>
          <w:bCs/>
          <w:sz w:val="30"/>
          <w:szCs w:val="30"/>
        </w:rPr>
        <w:t>一、收入支出决算总表</w:t>
      </w:r>
    </w:p>
    <w:p>
      <w:pPr>
        <w:keepNext w:val="0"/>
        <w:keepLines w:val="0"/>
        <w:pageBreakBefore w:val="0"/>
        <w:kinsoku/>
        <w:overflowPunct/>
        <w:topLinePunct w:val="0"/>
        <w:autoSpaceDE/>
        <w:autoSpaceDN/>
        <w:bidi w:val="0"/>
        <w:ind w:firstLine="588" w:firstLineChars="200"/>
        <w:rPr>
          <w:rFonts w:ascii="宋体" w:hAnsi="宋体"/>
          <w:bCs/>
          <w:sz w:val="30"/>
          <w:szCs w:val="30"/>
        </w:rPr>
      </w:pPr>
      <w:r>
        <w:rPr>
          <w:rFonts w:hint="eastAsia" w:ascii="宋体" w:hAnsi="宋体"/>
          <w:bCs/>
          <w:sz w:val="30"/>
          <w:szCs w:val="30"/>
        </w:rPr>
        <w:t>二、收入决算表</w:t>
      </w:r>
    </w:p>
    <w:p>
      <w:pPr>
        <w:keepNext w:val="0"/>
        <w:keepLines w:val="0"/>
        <w:pageBreakBefore w:val="0"/>
        <w:kinsoku/>
        <w:overflowPunct/>
        <w:topLinePunct w:val="0"/>
        <w:autoSpaceDE/>
        <w:autoSpaceDN/>
        <w:bidi w:val="0"/>
        <w:ind w:firstLine="588" w:firstLineChars="200"/>
        <w:rPr>
          <w:rFonts w:ascii="宋体" w:hAnsi="宋体"/>
          <w:bCs/>
          <w:sz w:val="30"/>
          <w:szCs w:val="30"/>
        </w:rPr>
      </w:pPr>
      <w:r>
        <w:rPr>
          <w:rFonts w:hint="eastAsia" w:ascii="宋体" w:hAnsi="宋体"/>
          <w:bCs/>
          <w:sz w:val="30"/>
          <w:szCs w:val="30"/>
        </w:rPr>
        <w:t>三、支出决算表</w:t>
      </w:r>
    </w:p>
    <w:p>
      <w:pPr>
        <w:keepNext w:val="0"/>
        <w:keepLines w:val="0"/>
        <w:pageBreakBefore w:val="0"/>
        <w:kinsoku/>
        <w:overflowPunct/>
        <w:topLinePunct w:val="0"/>
        <w:autoSpaceDE/>
        <w:autoSpaceDN/>
        <w:bidi w:val="0"/>
        <w:ind w:firstLine="588" w:firstLineChars="200"/>
        <w:rPr>
          <w:rFonts w:ascii="宋体" w:hAnsi="宋体"/>
          <w:bCs/>
          <w:sz w:val="30"/>
          <w:szCs w:val="30"/>
        </w:rPr>
      </w:pPr>
      <w:r>
        <w:rPr>
          <w:rFonts w:hint="eastAsia" w:ascii="宋体" w:hAnsi="宋体"/>
          <w:bCs/>
          <w:sz w:val="30"/>
          <w:szCs w:val="30"/>
        </w:rPr>
        <w:t>四、财政拨款收入支出决算总表</w:t>
      </w:r>
    </w:p>
    <w:p>
      <w:pPr>
        <w:keepNext w:val="0"/>
        <w:keepLines w:val="0"/>
        <w:pageBreakBefore w:val="0"/>
        <w:kinsoku/>
        <w:overflowPunct/>
        <w:topLinePunct w:val="0"/>
        <w:autoSpaceDE/>
        <w:autoSpaceDN/>
        <w:bidi w:val="0"/>
        <w:ind w:firstLine="588" w:firstLineChars="200"/>
        <w:rPr>
          <w:rFonts w:ascii="宋体" w:hAnsi="宋体"/>
          <w:bCs/>
          <w:sz w:val="30"/>
          <w:szCs w:val="30"/>
        </w:rPr>
      </w:pPr>
      <w:r>
        <w:rPr>
          <w:rFonts w:hint="eastAsia" w:ascii="宋体" w:hAnsi="宋体"/>
          <w:bCs/>
          <w:sz w:val="30"/>
          <w:szCs w:val="30"/>
        </w:rPr>
        <w:t>五、一般公共预算财政拨款收入支出决算表</w:t>
      </w:r>
    </w:p>
    <w:p>
      <w:pPr>
        <w:keepNext w:val="0"/>
        <w:keepLines w:val="0"/>
        <w:pageBreakBefore w:val="0"/>
        <w:kinsoku/>
        <w:overflowPunct/>
        <w:topLinePunct w:val="0"/>
        <w:autoSpaceDE/>
        <w:autoSpaceDN/>
        <w:bidi w:val="0"/>
        <w:ind w:firstLine="588" w:firstLineChars="200"/>
        <w:rPr>
          <w:rFonts w:ascii="宋体" w:hAnsi="宋体"/>
          <w:bCs/>
          <w:sz w:val="30"/>
          <w:szCs w:val="30"/>
        </w:rPr>
      </w:pPr>
      <w:r>
        <w:rPr>
          <w:rFonts w:hint="eastAsia" w:ascii="宋体" w:hAnsi="宋体"/>
          <w:bCs/>
          <w:sz w:val="30"/>
          <w:szCs w:val="30"/>
        </w:rPr>
        <w:t>六、一般公共预算财政拨款基本支出决算表</w:t>
      </w:r>
    </w:p>
    <w:p>
      <w:pPr>
        <w:keepNext w:val="0"/>
        <w:keepLines w:val="0"/>
        <w:pageBreakBefore w:val="0"/>
        <w:kinsoku/>
        <w:overflowPunct/>
        <w:topLinePunct w:val="0"/>
        <w:autoSpaceDE/>
        <w:autoSpaceDN/>
        <w:bidi w:val="0"/>
        <w:ind w:firstLine="588" w:firstLineChars="200"/>
        <w:rPr>
          <w:rFonts w:hint="eastAsia" w:ascii="宋体" w:hAnsi="宋体"/>
          <w:bCs/>
          <w:sz w:val="30"/>
          <w:szCs w:val="30"/>
        </w:rPr>
      </w:pPr>
      <w:r>
        <w:rPr>
          <w:rFonts w:hint="eastAsia" w:ascii="宋体" w:hAnsi="宋体"/>
          <w:bCs/>
          <w:sz w:val="30"/>
          <w:szCs w:val="30"/>
        </w:rPr>
        <w:t>七、政府性基金预算财政拨款收入支出决算表</w:t>
      </w:r>
    </w:p>
    <w:p>
      <w:pPr>
        <w:pStyle w:val="2"/>
      </w:pPr>
    </w:p>
    <w:p>
      <w:pPr>
        <w:keepNext w:val="0"/>
        <w:keepLines w:val="0"/>
        <w:pageBreakBefore w:val="0"/>
        <w:kinsoku/>
        <w:overflowPunct/>
        <w:topLinePunct w:val="0"/>
        <w:autoSpaceDE/>
        <w:autoSpaceDN/>
        <w:bidi w:val="0"/>
        <w:jc w:val="center"/>
        <w:rPr>
          <w:rFonts w:hint="eastAsia" w:ascii="黑体" w:hAnsi="黑体" w:eastAsia="黑体"/>
          <w:sz w:val="30"/>
          <w:szCs w:val="30"/>
        </w:rPr>
      </w:pPr>
      <w:r>
        <w:rPr>
          <w:rFonts w:hint="eastAsia" w:ascii="黑体" w:hAnsi="黑体" w:eastAsia="黑体"/>
          <w:sz w:val="30"/>
          <w:szCs w:val="30"/>
        </w:rPr>
        <w:t>第三部分 宿州市埇桥区</w:t>
      </w:r>
      <w:r>
        <w:rPr>
          <w:rFonts w:hint="eastAsia" w:ascii="黑体" w:hAnsi="黑体" w:eastAsia="黑体"/>
          <w:sz w:val="30"/>
          <w:szCs w:val="30"/>
          <w:lang w:eastAsia="zh-CN"/>
        </w:rPr>
        <w:t>东关街道办事处</w:t>
      </w:r>
      <w:r>
        <w:rPr>
          <w:rFonts w:hint="eastAsia" w:ascii="黑体" w:hAnsi="黑体" w:eastAsia="黑体"/>
          <w:sz w:val="30"/>
          <w:szCs w:val="30"/>
        </w:rPr>
        <w:t>2019年度部门</w:t>
      </w:r>
    </w:p>
    <w:p>
      <w:pPr>
        <w:keepNext w:val="0"/>
        <w:keepLines w:val="0"/>
        <w:pageBreakBefore w:val="0"/>
        <w:kinsoku/>
        <w:overflowPunct/>
        <w:topLinePunct w:val="0"/>
        <w:autoSpaceDE/>
        <w:autoSpaceDN/>
        <w:bidi w:val="0"/>
        <w:jc w:val="center"/>
        <w:rPr>
          <w:rFonts w:ascii="黑体" w:hAnsi="黑体" w:eastAsia="黑体"/>
          <w:sz w:val="30"/>
          <w:szCs w:val="30"/>
        </w:rPr>
      </w:pPr>
      <w:r>
        <w:rPr>
          <w:rFonts w:hint="eastAsia" w:ascii="黑体" w:hAnsi="黑体" w:eastAsia="黑体"/>
          <w:sz w:val="30"/>
          <w:szCs w:val="30"/>
        </w:rPr>
        <w:t>决算情况说明</w:t>
      </w:r>
    </w:p>
    <w:p>
      <w:pPr>
        <w:keepNext w:val="0"/>
        <w:keepLines w:val="0"/>
        <w:pageBreakBefore w:val="0"/>
        <w:kinsoku/>
        <w:overflowPunct/>
        <w:topLinePunct w:val="0"/>
        <w:autoSpaceDE/>
        <w:autoSpaceDN/>
        <w:bidi w:val="0"/>
        <w:ind w:firstLine="588" w:firstLineChars="200"/>
        <w:rPr>
          <w:rFonts w:ascii="黑体" w:hAnsi="黑体" w:eastAsia="黑体"/>
          <w:sz w:val="30"/>
          <w:szCs w:val="30"/>
        </w:rPr>
      </w:pPr>
      <w:r>
        <w:rPr>
          <w:rFonts w:hint="eastAsia" w:ascii="黑体" w:hAnsi="黑体" w:eastAsia="黑体"/>
          <w:sz w:val="30"/>
          <w:szCs w:val="30"/>
        </w:rPr>
        <w:t>一、收入支出决算总体情况说明</w:t>
      </w:r>
    </w:p>
    <w:p>
      <w:pPr>
        <w:keepNext w:val="0"/>
        <w:keepLines w:val="0"/>
        <w:pageBreakBefore w:val="0"/>
        <w:kinsoku/>
        <w:overflowPunct/>
        <w:topLinePunct w:val="0"/>
        <w:autoSpaceDE/>
        <w:autoSpaceDN/>
        <w:bidi w:val="0"/>
        <w:ind w:firstLine="588" w:firstLineChars="200"/>
        <w:rPr>
          <w:rFonts w:ascii="仿宋_GB2312" w:hAnsi="仿宋"/>
          <w:sz w:val="30"/>
          <w:szCs w:val="30"/>
        </w:rPr>
      </w:pPr>
      <w:r>
        <w:rPr>
          <w:rFonts w:hint="eastAsia" w:ascii="仿宋_GB2312" w:hAnsi="仿宋"/>
          <w:sz w:val="30"/>
          <w:szCs w:val="30"/>
        </w:rPr>
        <w:t>2019年度收入总计</w:t>
      </w:r>
      <w:r>
        <w:rPr>
          <w:rFonts w:hint="eastAsia" w:ascii="仿宋_GB2312" w:hAnsi="仿宋"/>
          <w:sz w:val="30"/>
          <w:szCs w:val="30"/>
          <w:lang w:val="en-US" w:eastAsia="zh-CN"/>
        </w:rPr>
        <w:t>1258.63万</w:t>
      </w:r>
      <w:r>
        <w:rPr>
          <w:rFonts w:hint="eastAsia" w:ascii="仿宋_GB2312" w:hAnsi="仿宋"/>
          <w:sz w:val="30"/>
          <w:szCs w:val="30"/>
        </w:rPr>
        <w:t>元（含用事业基金弥补收支差额、年初结转和结余）、支出总</w:t>
      </w:r>
      <w:r>
        <w:rPr>
          <w:rFonts w:hint="eastAsia" w:ascii="仿宋_GB2312" w:hAnsi="仿宋"/>
          <w:sz w:val="30"/>
          <w:szCs w:val="30"/>
          <w:lang w:eastAsia="zh-CN"/>
        </w:rPr>
        <w:t>计</w:t>
      </w:r>
      <w:r>
        <w:rPr>
          <w:rFonts w:hint="eastAsia" w:ascii="仿宋_GB2312" w:hAnsi="仿宋"/>
          <w:sz w:val="30"/>
          <w:szCs w:val="30"/>
          <w:lang w:val="en-US" w:eastAsia="zh-CN"/>
        </w:rPr>
        <w:t>1258.63</w:t>
      </w:r>
      <w:r>
        <w:rPr>
          <w:rFonts w:hint="eastAsia" w:ascii="仿宋_GB2312" w:hAnsi="仿宋"/>
          <w:sz w:val="30"/>
          <w:szCs w:val="30"/>
        </w:rPr>
        <w:t>万元（含结余分配、年末结转和结余）。与2018年相比，收、支总计各</w:t>
      </w:r>
      <w:r>
        <w:rPr>
          <w:rFonts w:hint="eastAsia" w:ascii="仿宋_GB2312" w:hAnsi="仿宋"/>
          <w:sz w:val="30"/>
          <w:szCs w:val="30"/>
          <w:lang w:eastAsia="zh-CN"/>
        </w:rPr>
        <w:t>减少</w:t>
      </w:r>
      <w:r>
        <w:rPr>
          <w:rFonts w:hint="eastAsia" w:ascii="仿宋_GB2312" w:hAnsi="仿宋"/>
          <w:sz w:val="30"/>
          <w:szCs w:val="30"/>
          <w:lang w:val="en-US" w:eastAsia="zh-CN"/>
        </w:rPr>
        <w:t>490.88</w:t>
      </w:r>
      <w:r>
        <w:rPr>
          <w:rFonts w:hint="eastAsia" w:ascii="仿宋_GB2312" w:hAnsi="仿宋"/>
          <w:sz w:val="30"/>
          <w:szCs w:val="30"/>
        </w:rPr>
        <w:t>万元，</w:t>
      </w:r>
      <w:r>
        <w:rPr>
          <w:rFonts w:hint="eastAsia" w:ascii="仿宋_GB2312" w:hAnsi="仿宋"/>
          <w:sz w:val="30"/>
          <w:szCs w:val="30"/>
          <w:lang w:eastAsia="zh-CN"/>
        </w:rPr>
        <w:t>下降</w:t>
      </w:r>
      <w:r>
        <w:rPr>
          <w:rFonts w:hint="eastAsia" w:ascii="仿宋_GB2312" w:hAnsi="仿宋"/>
          <w:sz w:val="30"/>
          <w:szCs w:val="30"/>
          <w:lang w:val="en-US" w:eastAsia="zh-CN"/>
        </w:rPr>
        <w:t>39</w:t>
      </w:r>
      <w:r>
        <w:rPr>
          <w:rFonts w:hint="eastAsia" w:ascii="仿宋_GB2312" w:hAnsi="仿宋"/>
          <w:sz w:val="30"/>
          <w:szCs w:val="30"/>
        </w:rPr>
        <w:t>%，主要原因：一是</w:t>
      </w:r>
      <w:r>
        <w:rPr>
          <w:rFonts w:hint="eastAsia" w:ascii="仿宋_GB2312" w:hAnsi="仿宋"/>
          <w:sz w:val="30"/>
          <w:szCs w:val="30"/>
          <w:lang w:eastAsia="zh-CN"/>
        </w:rPr>
        <w:t>厉行节约</w:t>
      </w:r>
      <w:r>
        <w:rPr>
          <w:rFonts w:hint="eastAsia" w:ascii="仿宋_GB2312" w:hAnsi="仿宋"/>
          <w:sz w:val="30"/>
          <w:szCs w:val="30"/>
        </w:rPr>
        <w:t>；二是</w:t>
      </w:r>
      <w:r>
        <w:rPr>
          <w:rFonts w:hint="eastAsia" w:ascii="仿宋_GB2312" w:hAnsi="仿宋"/>
          <w:sz w:val="30"/>
          <w:szCs w:val="30"/>
          <w:lang w:eastAsia="zh-CN"/>
        </w:rPr>
        <w:t>节约办公费开支</w:t>
      </w:r>
      <w:r>
        <w:rPr>
          <w:rFonts w:hint="eastAsia" w:ascii="仿宋_GB2312" w:hAnsi="仿宋"/>
          <w:sz w:val="30"/>
          <w:szCs w:val="30"/>
        </w:rPr>
        <w:t>。</w:t>
      </w:r>
    </w:p>
    <w:p>
      <w:pPr>
        <w:keepNext w:val="0"/>
        <w:keepLines w:val="0"/>
        <w:pageBreakBefore w:val="0"/>
        <w:kinsoku/>
        <w:overflowPunct/>
        <w:topLinePunct w:val="0"/>
        <w:autoSpaceDE/>
        <w:autoSpaceDN/>
        <w:bidi w:val="0"/>
        <w:ind w:firstLine="588" w:firstLineChars="200"/>
        <w:rPr>
          <w:rFonts w:ascii="黑体" w:hAnsi="仿宋" w:eastAsia="黑体"/>
          <w:sz w:val="30"/>
          <w:szCs w:val="30"/>
        </w:rPr>
      </w:pPr>
      <w:r>
        <w:rPr>
          <w:rFonts w:hint="eastAsia" w:ascii="黑体" w:hAnsi="仿宋" w:eastAsia="黑体"/>
          <w:sz w:val="30"/>
          <w:szCs w:val="30"/>
        </w:rPr>
        <w:t>二、收入决算情况说明</w:t>
      </w:r>
    </w:p>
    <w:p>
      <w:pPr>
        <w:keepNext w:val="0"/>
        <w:keepLines w:val="0"/>
        <w:pageBreakBefore w:val="0"/>
        <w:kinsoku/>
        <w:overflowPunct/>
        <w:topLinePunct w:val="0"/>
        <w:autoSpaceDE/>
        <w:autoSpaceDN/>
        <w:bidi w:val="0"/>
        <w:ind w:firstLine="588" w:firstLineChars="200"/>
        <w:rPr>
          <w:rFonts w:ascii="仿宋_GB2312" w:hAnsi="仿宋"/>
          <w:sz w:val="30"/>
          <w:szCs w:val="30"/>
        </w:rPr>
      </w:pPr>
      <w:r>
        <w:rPr>
          <w:rFonts w:hint="eastAsia" w:ascii="仿宋_GB2312" w:hAnsi="仿宋"/>
          <w:sz w:val="30"/>
          <w:szCs w:val="30"/>
        </w:rPr>
        <w:t>2019年度收入合计</w:t>
      </w:r>
      <w:r>
        <w:rPr>
          <w:rFonts w:hint="eastAsia" w:ascii="仿宋_GB2312" w:hAnsi="仿宋"/>
          <w:sz w:val="30"/>
          <w:szCs w:val="30"/>
          <w:lang w:val="en-US" w:eastAsia="zh-CN"/>
        </w:rPr>
        <w:t>1258.63万</w:t>
      </w:r>
      <w:r>
        <w:rPr>
          <w:rFonts w:hint="eastAsia" w:ascii="仿宋_GB2312" w:hAnsi="仿宋"/>
          <w:sz w:val="30"/>
          <w:szCs w:val="30"/>
        </w:rPr>
        <w:t>元，其中：财政拨款收入</w:t>
      </w:r>
      <w:r>
        <w:rPr>
          <w:rFonts w:hint="eastAsia" w:ascii="仿宋_GB2312" w:hAnsi="仿宋"/>
          <w:sz w:val="30"/>
          <w:szCs w:val="30"/>
          <w:lang w:val="en-US" w:eastAsia="zh-CN"/>
        </w:rPr>
        <w:t>1258.63</w:t>
      </w:r>
      <w:r>
        <w:rPr>
          <w:rFonts w:hint="eastAsia" w:ascii="仿宋_GB2312" w:hAnsi="仿宋"/>
          <w:sz w:val="30"/>
          <w:szCs w:val="30"/>
        </w:rPr>
        <w:t>万元，占</w:t>
      </w:r>
      <w:r>
        <w:rPr>
          <w:rFonts w:hint="eastAsia" w:ascii="仿宋_GB2312" w:hAnsi="仿宋"/>
          <w:sz w:val="30"/>
          <w:szCs w:val="30"/>
          <w:lang w:val="en-US" w:eastAsia="zh-CN"/>
        </w:rPr>
        <w:t>100</w:t>
      </w:r>
      <w:r>
        <w:rPr>
          <w:rFonts w:hint="eastAsia" w:ascii="仿宋_GB2312" w:hAnsi="仿宋"/>
          <w:sz w:val="30"/>
          <w:szCs w:val="30"/>
        </w:rPr>
        <w:t>%；事业收入</w:t>
      </w:r>
      <w:r>
        <w:rPr>
          <w:rFonts w:hint="eastAsia" w:ascii="仿宋_GB2312" w:hAnsi="仿宋"/>
          <w:sz w:val="30"/>
          <w:szCs w:val="30"/>
          <w:lang w:val="en-US" w:eastAsia="zh-CN"/>
        </w:rPr>
        <w:t>0</w:t>
      </w:r>
      <w:r>
        <w:rPr>
          <w:rFonts w:hint="eastAsia" w:ascii="仿宋_GB2312" w:hAnsi="仿宋"/>
          <w:sz w:val="30"/>
          <w:szCs w:val="30"/>
        </w:rPr>
        <w:t>万元，占</w:t>
      </w:r>
      <w:r>
        <w:rPr>
          <w:rFonts w:hint="eastAsia" w:ascii="仿宋_GB2312" w:hAnsi="仿宋"/>
          <w:sz w:val="30"/>
          <w:szCs w:val="30"/>
          <w:lang w:val="en-US" w:eastAsia="zh-CN"/>
        </w:rPr>
        <w:t>0</w:t>
      </w:r>
      <w:r>
        <w:rPr>
          <w:rFonts w:hint="eastAsia" w:ascii="仿宋_GB2312" w:hAnsi="仿宋"/>
          <w:sz w:val="30"/>
          <w:szCs w:val="30"/>
        </w:rPr>
        <w:t>%；经营收入</w:t>
      </w:r>
      <w:r>
        <w:rPr>
          <w:rFonts w:hint="eastAsia" w:ascii="仿宋_GB2312" w:hAnsi="仿宋"/>
          <w:sz w:val="30"/>
          <w:szCs w:val="30"/>
          <w:lang w:val="en-US" w:eastAsia="zh-CN"/>
        </w:rPr>
        <w:t>0</w:t>
      </w:r>
      <w:r>
        <w:rPr>
          <w:rFonts w:hint="eastAsia" w:ascii="仿宋_GB2312" w:hAnsi="仿宋"/>
          <w:sz w:val="30"/>
          <w:szCs w:val="30"/>
        </w:rPr>
        <w:t>万元，占</w:t>
      </w:r>
      <w:r>
        <w:rPr>
          <w:rFonts w:hint="eastAsia" w:ascii="仿宋_GB2312" w:hAnsi="仿宋"/>
          <w:sz w:val="30"/>
          <w:szCs w:val="30"/>
          <w:lang w:val="en-US" w:eastAsia="zh-CN"/>
        </w:rPr>
        <w:t>0</w:t>
      </w:r>
      <w:r>
        <w:rPr>
          <w:rFonts w:hint="eastAsia" w:ascii="仿宋_GB2312" w:hAnsi="仿宋"/>
          <w:sz w:val="30"/>
          <w:szCs w:val="30"/>
        </w:rPr>
        <w:t>%；其他收入</w:t>
      </w:r>
      <w:r>
        <w:rPr>
          <w:rFonts w:hint="eastAsia" w:ascii="仿宋_GB2312" w:hAnsi="仿宋"/>
          <w:sz w:val="30"/>
          <w:szCs w:val="30"/>
          <w:lang w:val="en-US" w:eastAsia="zh-CN"/>
        </w:rPr>
        <w:t>0</w:t>
      </w:r>
      <w:r>
        <w:rPr>
          <w:rFonts w:hint="eastAsia" w:ascii="仿宋_GB2312" w:hAnsi="仿宋"/>
          <w:sz w:val="30"/>
          <w:szCs w:val="30"/>
        </w:rPr>
        <w:t>万元，占</w:t>
      </w:r>
      <w:r>
        <w:rPr>
          <w:rFonts w:hint="eastAsia" w:ascii="仿宋_GB2312" w:hAnsi="仿宋"/>
          <w:sz w:val="30"/>
          <w:szCs w:val="30"/>
          <w:lang w:val="en-US" w:eastAsia="zh-CN"/>
        </w:rPr>
        <w:t>0</w:t>
      </w:r>
      <w:r>
        <w:rPr>
          <w:rFonts w:hint="eastAsia" w:ascii="仿宋_GB2312" w:hAnsi="仿宋"/>
          <w:sz w:val="30"/>
          <w:szCs w:val="30"/>
        </w:rPr>
        <w:t>%。</w:t>
      </w:r>
    </w:p>
    <w:p>
      <w:pPr>
        <w:keepNext w:val="0"/>
        <w:keepLines w:val="0"/>
        <w:pageBreakBefore w:val="0"/>
        <w:kinsoku/>
        <w:overflowPunct/>
        <w:topLinePunct w:val="0"/>
        <w:autoSpaceDE/>
        <w:autoSpaceDN/>
        <w:bidi w:val="0"/>
        <w:ind w:firstLine="588" w:firstLineChars="200"/>
        <w:rPr>
          <w:rFonts w:ascii="黑体" w:hAnsi="仿宋" w:eastAsia="黑体"/>
          <w:sz w:val="30"/>
          <w:szCs w:val="30"/>
        </w:rPr>
      </w:pPr>
      <w:r>
        <w:rPr>
          <w:rFonts w:hint="eastAsia" w:ascii="黑体" w:hAnsi="仿宋" w:eastAsia="黑体"/>
          <w:sz w:val="30"/>
          <w:szCs w:val="30"/>
        </w:rPr>
        <w:t>三、支出决算情况说明</w:t>
      </w:r>
    </w:p>
    <w:p>
      <w:pPr>
        <w:keepNext w:val="0"/>
        <w:keepLines w:val="0"/>
        <w:pageBreakBefore w:val="0"/>
        <w:kinsoku/>
        <w:overflowPunct/>
        <w:topLinePunct w:val="0"/>
        <w:autoSpaceDE/>
        <w:autoSpaceDN/>
        <w:bidi w:val="0"/>
        <w:ind w:firstLine="588" w:firstLineChars="200"/>
        <w:rPr>
          <w:rFonts w:ascii="仿宋_GB2312" w:hAnsi="仿宋"/>
          <w:sz w:val="30"/>
          <w:szCs w:val="30"/>
        </w:rPr>
      </w:pPr>
      <w:r>
        <w:rPr>
          <w:rFonts w:hint="eastAsia" w:ascii="仿宋_GB2312" w:hAnsi="仿宋"/>
          <w:sz w:val="30"/>
          <w:szCs w:val="30"/>
        </w:rPr>
        <w:t>2019年度支出合计</w:t>
      </w:r>
      <w:r>
        <w:rPr>
          <w:rFonts w:hint="eastAsia" w:ascii="仿宋_GB2312" w:hAnsi="仿宋"/>
          <w:sz w:val="30"/>
          <w:szCs w:val="30"/>
          <w:lang w:val="en-US" w:eastAsia="zh-CN"/>
        </w:rPr>
        <w:t>1258.63</w:t>
      </w:r>
      <w:r>
        <w:rPr>
          <w:rFonts w:hint="eastAsia" w:ascii="仿宋_GB2312" w:hAnsi="仿宋"/>
          <w:sz w:val="30"/>
          <w:szCs w:val="30"/>
        </w:rPr>
        <w:t>万元，其中：基本支出</w:t>
      </w:r>
      <w:r>
        <w:rPr>
          <w:rFonts w:hint="eastAsia" w:ascii="仿宋_GB2312" w:hAnsi="仿宋"/>
          <w:sz w:val="30"/>
          <w:szCs w:val="30"/>
          <w:lang w:val="en-US" w:eastAsia="zh-CN"/>
        </w:rPr>
        <w:t>814.83</w:t>
      </w:r>
      <w:r>
        <w:rPr>
          <w:rFonts w:hint="eastAsia" w:ascii="仿宋_GB2312" w:hAnsi="仿宋"/>
          <w:sz w:val="30"/>
          <w:szCs w:val="30"/>
        </w:rPr>
        <w:t>万元，占</w:t>
      </w:r>
      <w:r>
        <w:rPr>
          <w:rFonts w:hint="eastAsia" w:ascii="仿宋_GB2312" w:hAnsi="仿宋"/>
          <w:sz w:val="30"/>
          <w:szCs w:val="30"/>
          <w:lang w:val="en-US" w:eastAsia="zh-CN"/>
        </w:rPr>
        <w:t>64.74</w:t>
      </w:r>
      <w:r>
        <w:rPr>
          <w:rFonts w:hint="eastAsia" w:ascii="仿宋_GB2312" w:hAnsi="仿宋"/>
          <w:sz w:val="30"/>
          <w:szCs w:val="30"/>
        </w:rPr>
        <w:t>%；项目支出</w:t>
      </w:r>
      <w:r>
        <w:rPr>
          <w:rFonts w:hint="eastAsia" w:ascii="仿宋_GB2312" w:hAnsi="仿宋"/>
          <w:sz w:val="30"/>
          <w:szCs w:val="30"/>
          <w:lang w:val="en-US" w:eastAsia="zh-CN"/>
        </w:rPr>
        <w:t>443.80</w:t>
      </w:r>
      <w:r>
        <w:rPr>
          <w:rFonts w:hint="eastAsia" w:ascii="仿宋_GB2312" w:hAnsi="仿宋"/>
          <w:sz w:val="30"/>
          <w:szCs w:val="30"/>
        </w:rPr>
        <w:t>万元，占</w:t>
      </w:r>
      <w:r>
        <w:rPr>
          <w:rFonts w:hint="eastAsia" w:ascii="仿宋_GB2312" w:hAnsi="仿宋"/>
          <w:sz w:val="30"/>
          <w:szCs w:val="30"/>
          <w:lang w:val="en-US" w:eastAsia="zh-CN"/>
        </w:rPr>
        <w:t>35.26</w:t>
      </w:r>
      <w:r>
        <w:rPr>
          <w:rFonts w:hint="eastAsia" w:ascii="仿宋_GB2312" w:hAnsi="仿宋"/>
          <w:sz w:val="30"/>
          <w:szCs w:val="30"/>
        </w:rPr>
        <w:t>%；经营支出</w:t>
      </w:r>
      <w:r>
        <w:rPr>
          <w:rFonts w:hint="eastAsia" w:ascii="仿宋_GB2312" w:hAnsi="仿宋"/>
          <w:sz w:val="30"/>
          <w:szCs w:val="30"/>
          <w:lang w:val="en-US" w:eastAsia="zh-CN"/>
        </w:rPr>
        <w:t>0</w:t>
      </w:r>
      <w:r>
        <w:rPr>
          <w:rFonts w:hint="eastAsia" w:ascii="仿宋_GB2312" w:hAnsi="仿宋"/>
          <w:sz w:val="30"/>
          <w:szCs w:val="30"/>
        </w:rPr>
        <w:t>万元，占</w:t>
      </w:r>
      <w:r>
        <w:rPr>
          <w:rFonts w:hint="eastAsia" w:ascii="仿宋_GB2312" w:hAnsi="仿宋"/>
          <w:sz w:val="30"/>
          <w:szCs w:val="30"/>
          <w:lang w:val="en-US" w:eastAsia="zh-CN"/>
        </w:rPr>
        <w:t>0</w:t>
      </w:r>
      <w:r>
        <w:rPr>
          <w:rFonts w:hint="eastAsia" w:ascii="仿宋_GB2312" w:hAnsi="仿宋"/>
          <w:sz w:val="30"/>
          <w:szCs w:val="30"/>
        </w:rPr>
        <w:t>%。</w:t>
      </w:r>
    </w:p>
    <w:p>
      <w:pPr>
        <w:keepNext w:val="0"/>
        <w:keepLines w:val="0"/>
        <w:pageBreakBefore w:val="0"/>
        <w:kinsoku/>
        <w:overflowPunct/>
        <w:topLinePunct w:val="0"/>
        <w:autoSpaceDE/>
        <w:autoSpaceDN/>
        <w:bidi w:val="0"/>
        <w:ind w:firstLine="588" w:firstLineChars="200"/>
        <w:rPr>
          <w:rFonts w:ascii="黑体" w:hAnsi="仿宋" w:eastAsia="黑体"/>
          <w:sz w:val="30"/>
          <w:szCs w:val="30"/>
        </w:rPr>
      </w:pPr>
      <w:r>
        <w:rPr>
          <w:rFonts w:hint="eastAsia" w:ascii="黑体" w:hAnsi="仿宋" w:eastAsia="黑体"/>
          <w:sz w:val="30"/>
          <w:szCs w:val="30"/>
        </w:rPr>
        <w:t>四、</w:t>
      </w:r>
      <w:r>
        <w:rPr>
          <w:rFonts w:hint="eastAsia" w:ascii="黑体" w:eastAsia="黑体"/>
          <w:sz w:val="30"/>
          <w:szCs w:val="30"/>
        </w:rPr>
        <w:t>财政拨款收入支出决算总体情况说明</w:t>
      </w:r>
    </w:p>
    <w:p>
      <w:pPr>
        <w:keepNext w:val="0"/>
        <w:keepLines w:val="0"/>
        <w:pageBreakBefore w:val="0"/>
        <w:kinsoku/>
        <w:overflowPunct/>
        <w:topLinePunct w:val="0"/>
        <w:autoSpaceDE/>
        <w:autoSpaceDN/>
        <w:bidi w:val="0"/>
        <w:ind w:firstLine="588" w:firstLineChars="200"/>
        <w:rPr>
          <w:rFonts w:ascii="仿宋_GB2312" w:hAnsi="仿宋"/>
          <w:sz w:val="30"/>
          <w:szCs w:val="30"/>
        </w:rPr>
      </w:pPr>
      <w:r>
        <w:rPr>
          <w:rFonts w:hint="eastAsia" w:ascii="仿宋_GB2312" w:hAnsi="仿宋"/>
          <w:sz w:val="30"/>
          <w:szCs w:val="30"/>
        </w:rPr>
        <w:t>2019年度财政拨款收入总计</w:t>
      </w:r>
      <w:r>
        <w:rPr>
          <w:rFonts w:hint="eastAsia" w:ascii="仿宋_GB2312" w:hAnsi="仿宋"/>
          <w:sz w:val="30"/>
          <w:szCs w:val="30"/>
          <w:lang w:val="en-US" w:eastAsia="zh-CN"/>
        </w:rPr>
        <w:t>1258.63</w:t>
      </w:r>
      <w:r>
        <w:rPr>
          <w:rFonts w:hint="eastAsia" w:ascii="仿宋_GB2312" w:hAnsi="仿宋"/>
          <w:sz w:val="30"/>
          <w:szCs w:val="30"/>
        </w:rPr>
        <w:t>万元（含年初财政拨款结转和结余），支出总</w:t>
      </w:r>
      <w:r>
        <w:rPr>
          <w:rFonts w:hint="eastAsia" w:ascii="仿宋_GB2312" w:hAnsi="仿宋"/>
          <w:sz w:val="30"/>
          <w:szCs w:val="30"/>
          <w:lang w:eastAsia="zh-CN"/>
        </w:rPr>
        <w:t>计</w:t>
      </w:r>
      <w:r>
        <w:rPr>
          <w:rFonts w:hint="eastAsia" w:ascii="仿宋_GB2312" w:hAnsi="仿宋"/>
          <w:sz w:val="30"/>
          <w:szCs w:val="30"/>
          <w:lang w:val="en-US" w:eastAsia="zh-CN"/>
        </w:rPr>
        <w:t>1258.63</w:t>
      </w:r>
      <w:r>
        <w:rPr>
          <w:rFonts w:hint="eastAsia" w:ascii="仿宋_GB2312" w:hAnsi="仿宋"/>
          <w:sz w:val="30"/>
          <w:szCs w:val="30"/>
        </w:rPr>
        <w:t>万元（含年末财政拨款结转和结余）。与2018年相比，财政拨款收、支总计各</w:t>
      </w:r>
      <w:r>
        <w:rPr>
          <w:rFonts w:hint="eastAsia" w:ascii="仿宋_GB2312" w:hAnsi="仿宋"/>
          <w:sz w:val="30"/>
          <w:szCs w:val="30"/>
          <w:lang w:eastAsia="zh-CN"/>
        </w:rPr>
        <w:t>减少</w:t>
      </w:r>
      <w:r>
        <w:rPr>
          <w:rFonts w:hint="eastAsia" w:ascii="仿宋_GB2312" w:hAnsi="仿宋"/>
          <w:sz w:val="30"/>
          <w:szCs w:val="30"/>
          <w:lang w:val="en-US" w:eastAsia="zh-CN"/>
        </w:rPr>
        <w:t>490.88</w:t>
      </w:r>
      <w:r>
        <w:rPr>
          <w:rFonts w:hint="eastAsia" w:ascii="仿宋_GB2312" w:hAnsi="仿宋"/>
          <w:sz w:val="30"/>
          <w:szCs w:val="30"/>
        </w:rPr>
        <w:t>万元，</w:t>
      </w:r>
      <w:r>
        <w:rPr>
          <w:rFonts w:hint="eastAsia" w:ascii="仿宋_GB2312" w:hAnsi="仿宋"/>
          <w:sz w:val="30"/>
          <w:szCs w:val="30"/>
          <w:lang w:eastAsia="zh-CN"/>
        </w:rPr>
        <w:t>下降</w:t>
      </w:r>
      <w:r>
        <w:rPr>
          <w:rFonts w:hint="eastAsia" w:ascii="仿宋_GB2312" w:hAnsi="仿宋"/>
          <w:sz w:val="30"/>
          <w:szCs w:val="30"/>
          <w:lang w:val="en-US" w:eastAsia="zh-CN"/>
        </w:rPr>
        <w:t>39</w:t>
      </w:r>
      <w:r>
        <w:rPr>
          <w:rFonts w:hint="eastAsia" w:ascii="仿宋_GB2312" w:hAnsi="仿宋"/>
          <w:sz w:val="30"/>
          <w:szCs w:val="30"/>
        </w:rPr>
        <w:t>%，主要原因：一是</w:t>
      </w:r>
      <w:r>
        <w:rPr>
          <w:rFonts w:hint="eastAsia" w:ascii="仿宋_GB2312" w:hAnsi="仿宋"/>
          <w:sz w:val="30"/>
          <w:szCs w:val="30"/>
          <w:lang w:eastAsia="zh-CN"/>
        </w:rPr>
        <w:t>厉行节约</w:t>
      </w:r>
      <w:r>
        <w:rPr>
          <w:rFonts w:hint="eastAsia" w:ascii="仿宋_GB2312" w:hAnsi="仿宋"/>
          <w:sz w:val="30"/>
          <w:szCs w:val="30"/>
        </w:rPr>
        <w:t>；二是</w:t>
      </w:r>
      <w:r>
        <w:rPr>
          <w:rFonts w:hint="eastAsia" w:ascii="仿宋_GB2312" w:hAnsi="仿宋"/>
          <w:sz w:val="30"/>
          <w:szCs w:val="30"/>
          <w:lang w:eastAsia="zh-CN"/>
        </w:rPr>
        <w:t>节约办公费开支</w:t>
      </w:r>
      <w:r>
        <w:rPr>
          <w:rFonts w:hint="eastAsia" w:ascii="仿宋_GB2312" w:hAnsi="仿宋"/>
          <w:sz w:val="30"/>
          <w:szCs w:val="30"/>
        </w:rPr>
        <w:t>.</w:t>
      </w:r>
    </w:p>
    <w:p>
      <w:pPr>
        <w:keepNext w:val="0"/>
        <w:keepLines w:val="0"/>
        <w:pageBreakBefore w:val="0"/>
        <w:kinsoku/>
        <w:overflowPunct/>
        <w:topLinePunct w:val="0"/>
        <w:autoSpaceDE/>
        <w:autoSpaceDN/>
        <w:bidi w:val="0"/>
        <w:ind w:firstLine="588" w:firstLineChars="200"/>
        <w:rPr>
          <w:rFonts w:ascii="黑体" w:hAnsi="仿宋" w:eastAsia="黑体"/>
          <w:sz w:val="30"/>
          <w:szCs w:val="30"/>
        </w:rPr>
      </w:pPr>
      <w:r>
        <w:rPr>
          <w:rFonts w:hint="eastAsia" w:ascii="黑体" w:hAnsi="仿宋" w:eastAsia="黑体"/>
          <w:sz w:val="30"/>
          <w:szCs w:val="30"/>
        </w:rPr>
        <w:t>五、一般公共预算财政拨款收入支出决算情况说明</w:t>
      </w:r>
    </w:p>
    <w:p>
      <w:pPr>
        <w:keepNext w:val="0"/>
        <w:keepLines w:val="0"/>
        <w:pageBreakBefore w:val="0"/>
        <w:kinsoku/>
        <w:overflowPunct/>
        <w:topLinePunct w:val="0"/>
        <w:autoSpaceDE/>
        <w:autoSpaceDN/>
        <w:bidi w:val="0"/>
        <w:ind w:firstLine="588" w:firstLineChars="200"/>
        <w:rPr>
          <w:rFonts w:ascii="仿宋_GB2312" w:hAnsi="仿宋"/>
          <w:b/>
          <w:bCs/>
          <w:sz w:val="30"/>
          <w:szCs w:val="30"/>
        </w:rPr>
      </w:pPr>
      <w:r>
        <w:rPr>
          <w:rFonts w:hint="eastAsia" w:ascii="仿宋_GB2312" w:hAnsi="仿宋"/>
          <w:b/>
          <w:bCs/>
          <w:sz w:val="30"/>
          <w:szCs w:val="30"/>
        </w:rPr>
        <w:t>（一）</w:t>
      </w:r>
      <w:r>
        <w:rPr>
          <w:rFonts w:hint="eastAsia" w:ascii="黑体" w:hAnsi="仿宋" w:eastAsia="黑体"/>
          <w:sz w:val="30"/>
          <w:szCs w:val="30"/>
        </w:rPr>
        <w:t xml:space="preserve"> </w:t>
      </w:r>
      <w:r>
        <w:rPr>
          <w:rFonts w:hint="eastAsia" w:ascii="仿宋_GB2312" w:hAnsi="仿宋"/>
          <w:b/>
          <w:bCs/>
          <w:sz w:val="30"/>
          <w:szCs w:val="30"/>
        </w:rPr>
        <w:t>一般公共预算财政拨款收入决算总体情况。</w:t>
      </w:r>
    </w:p>
    <w:p>
      <w:pPr>
        <w:keepNext w:val="0"/>
        <w:keepLines w:val="0"/>
        <w:pageBreakBefore w:val="0"/>
        <w:kinsoku/>
        <w:overflowPunct/>
        <w:topLinePunct w:val="0"/>
        <w:autoSpaceDE/>
        <w:autoSpaceDN/>
        <w:bidi w:val="0"/>
        <w:ind w:firstLine="588" w:firstLineChars="200"/>
        <w:rPr>
          <w:rFonts w:ascii="仿宋_GB2312" w:hAnsi="仿宋"/>
          <w:sz w:val="30"/>
          <w:szCs w:val="30"/>
        </w:rPr>
      </w:pPr>
      <w:r>
        <w:rPr>
          <w:rFonts w:hint="eastAsia" w:ascii="仿宋_GB2312" w:hAnsi="仿宋"/>
          <w:sz w:val="30"/>
          <w:szCs w:val="30"/>
        </w:rPr>
        <w:t>2019年度一般公共预算财政拨款收入</w:t>
      </w:r>
      <w:r>
        <w:rPr>
          <w:rFonts w:hint="eastAsia" w:ascii="仿宋_GB2312" w:hAnsi="仿宋"/>
          <w:sz w:val="30"/>
          <w:szCs w:val="30"/>
          <w:lang w:val="en-US" w:eastAsia="zh-CN"/>
        </w:rPr>
        <w:t>1241.69万</w:t>
      </w:r>
      <w:r>
        <w:rPr>
          <w:rFonts w:hint="eastAsia" w:ascii="仿宋_GB2312" w:hAnsi="仿宋"/>
          <w:sz w:val="30"/>
          <w:szCs w:val="30"/>
        </w:rPr>
        <w:t>元，占本年收入的</w:t>
      </w:r>
      <w:r>
        <w:rPr>
          <w:rFonts w:hint="eastAsia" w:ascii="仿宋_GB2312" w:hAnsi="仿宋"/>
          <w:sz w:val="30"/>
          <w:szCs w:val="30"/>
          <w:lang w:val="en-US" w:eastAsia="zh-CN"/>
        </w:rPr>
        <w:t>98.65</w:t>
      </w:r>
      <w:r>
        <w:rPr>
          <w:rFonts w:hint="eastAsia" w:ascii="仿宋_GB2312" w:hAnsi="仿宋"/>
          <w:sz w:val="30"/>
          <w:szCs w:val="30"/>
        </w:rPr>
        <w:t>%。与2018年相比，一般公共预算财政拨款收入减少</w:t>
      </w:r>
      <w:r>
        <w:rPr>
          <w:rFonts w:hint="eastAsia" w:ascii="仿宋_GB2312" w:hAnsi="仿宋"/>
          <w:sz w:val="30"/>
          <w:szCs w:val="30"/>
          <w:lang w:val="en-US" w:eastAsia="zh-CN"/>
        </w:rPr>
        <w:t>507.82</w:t>
      </w:r>
      <w:r>
        <w:rPr>
          <w:rFonts w:hint="eastAsia" w:ascii="仿宋_GB2312" w:hAnsi="仿宋"/>
          <w:sz w:val="30"/>
          <w:szCs w:val="30"/>
        </w:rPr>
        <w:t>万元，下降</w:t>
      </w:r>
      <w:r>
        <w:rPr>
          <w:rFonts w:hint="eastAsia" w:ascii="仿宋_GB2312" w:hAnsi="仿宋"/>
          <w:sz w:val="30"/>
          <w:szCs w:val="30"/>
          <w:lang w:val="en-US" w:eastAsia="zh-CN"/>
        </w:rPr>
        <w:t>40.90</w:t>
      </w:r>
      <w:r>
        <w:rPr>
          <w:rFonts w:hint="eastAsia" w:ascii="仿宋_GB2312" w:hAnsi="仿宋"/>
          <w:sz w:val="30"/>
          <w:szCs w:val="30"/>
        </w:rPr>
        <w:t>%。主要原因一是</w:t>
      </w:r>
      <w:r>
        <w:rPr>
          <w:rFonts w:hint="eastAsia" w:ascii="仿宋_GB2312" w:hAnsi="仿宋"/>
          <w:sz w:val="30"/>
          <w:szCs w:val="30"/>
          <w:lang w:eastAsia="zh-CN"/>
        </w:rPr>
        <w:t>厉行节约</w:t>
      </w:r>
      <w:r>
        <w:rPr>
          <w:rFonts w:hint="eastAsia" w:ascii="仿宋_GB2312" w:hAnsi="仿宋"/>
          <w:sz w:val="30"/>
          <w:szCs w:val="30"/>
        </w:rPr>
        <w:t>；二是</w:t>
      </w:r>
      <w:r>
        <w:rPr>
          <w:rFonts w:hint="eastAsia" w:ascii="仿宋_GB2312" w:hAnsi="仿宋"/>
          <w:sz w:val="30"/>
          <w:szCs w:val="30"/>
          <w:lang w:eastAsia="zh-CN"/>
        </w:rPr>
        <w:t>节约办公费开支</w:t>
      </w:r>
      <w:r>
        <w:rPr>
          <w:rFonts w:hint="eastAsia" w:ascii="仿宋_GB2312" w:hAnsi="仿宋"/>
          <w:sz w:val="30"/>
          <w:szCs w:val="30"/>
        </w:rPr>
        <w:t>.</w:t>
      </w:r>
    </w:p>
    <w:p>
      <w:pPr>
        <w:keepNext w:val="0"/>
        <w:keepLines w:val="0"/>
        <w:pageBreakBefore w:val="0"/>
        <w:kinsoku/>
        <w:overflowPunct/>
        <w:topLinePunct w:val="0"/>
        <w:autoSpaceDE/>
        <w:autoSpaceDN/>
        <w:bidi w:val="0"/>
        <w:ind w:firstLine="588" w:firstLineChars="200"/>
        <w:rPr>
          <w:rFonts w:ascii="仿宋_GB2312" w:hAnsi="仿宋"/>
          <w:b/>
          <w:bCs/>
          <w:sz w:val="30"/>
          <w:szCs w:val="30"/>
        </w:rPr>
      </w:pPr>
      <w:r>
        <w:rPr>
          <w:rFonts w:hint="eastAsia" w:ascii="仿宋_GB2312" w:hAnsi="仿宋"/>
          <w:b/>
          <w:bCs/>
          <w:sz w:val="30"/>
          <w:szCs w:val="30"/>
        </w:rPr>
        <w:t>（二）一般公共预算财政拨款支出决算总体情况。</w:t>
      </w:r>
    </w:p>
    <w:p>
      <w:pPr>
        <w:keepNext w:val="0"/>
        <w:keepLines w:val="0"/>
        <w:pageBreakBefore w:val="0"/>
        <w:kinsoku/>
        <w:overflowPunct/>
        <w:topLinePunct w:val="0"/>
        <w:autoSpaceDE/>
        <w:autoSpaceDN/>
        <w:bidi w:val="0"/>
        <w:ind w:firstLine="588" w:firstLineChars="200"/>
        <w:rPr>
          <w:rFonts w:ascii="仿宋_GB2312" w:hAnsi="仿宋"/>
          <w:sz w:val="30"/>
          <w:szCs w:val="30"/>
        </w:rPr>
      </w:pPr>
      <w:r>
        <w:rPr>
          <w:rFonts w:hint="eastAsia" w:ascii="仿宋_GB2312" w:hAnsi="仿宋"/>
          <w:sz w:val="30"/>
          <w:szCs w:val="30"/>
        </w:rPr>
        <w:t>2019年度一般公共预算财政拨款支出</w:t>
      </w:r>
      <w:r>
        <w:rPr>
          <w:rFonts w:hint="eastAsia" w:ascii="仿宋_GB2312" w:hAnsi="仿宋"/>
          <w:sz w:val="30"/>
          <w:szCs w:val="30"/>
          <w:lang w:val="en-US" w:eastAsia="zh-CN"/>
        </w:rPr>
        <w:t>1241.69</w:t>
      </w:r>
      <w:r>
        <w:rPr>
          <w:rFonts w:hint="eastAsia" w:ascii="仿宋_GB2312" w:hAnsi="仿宋"/>
          <w:sz w:val="30"/>
          <w:szCs w:val="30"/>
        </w:rPr>
        <w:t>万元，占本年支出合计的</w:t>
      </w:r>
      <w:r>
        <w:rPr>
          <w:rFonts w:hint="eastAsia" w:ascii="仿宋_GB2312" w:hAnsi="仿宋"/>
          <w:sz w:val="30"/>
          <w:szCs w:val="30"/>
          <w:lang w:val="en-US" w:eastAsia="zh-CN"/>
        </w:rPr>
        <w:t>100</w:t>
      </w:r>
      <w:r>
        <w:rPr>
          <w:rFonts w:hint="eastAsia" w:ascii="仿宋_GB2312" w:hAnsi="仿宋"/>
          <w:sz w:val="30"/>
          <w:szCs w:val="30"/>
        </w:rPr>
        <w:t>%。与2018年相比，一般公共预算财政拨款支出减少</w:t>
      </w:r>
      <w:r>
        <w:rPr>
          <w:rFonts w:hint="eastAsia" w:ascii="仿宋_GB2312" w:hAnsi="仿宋"/>
          <w:sz w:val="30"/>
          <w:szCs w:val="30"/>
          <w:lang w:val="en-US" w:eastAsia="zh-CN"/>
        </w:rPr>
        <w:t>507.82</w:t>
      </w:r>
      <w:r>
        <w:rPr>
          <w:rFonts w:hint="eastAsia" w:ascii="仿宋_GB2312" w:hAnsi="仿宋"/>
          <w:sz w:val="30"/>
          <w:szCs w:val="30"/>
        </w:rPr>
        <w:t>万元，下降</w:t>
      </w:r>
      <w:r>
        <w:rPr>
          <w:rFonts w:hint="eastAsia" w:ascii="仿宋_GB2312" w:hAnsi="仿宋"/>
          <w:sz w:val="30"/>
          <w:szCs w:val="30"/>
          <w:lang w:val="en-US" w:eastAsia="zh-CN"/>
        </w:rPr>
        <w:t>40.90</w:t>
      </w:r>
      <w:r>
        <w:rPr>
          <w:rFonts w:hint="eastAsia" w:ascii="仿宋_GB2312" w:hAnsi="仿宋"/>
          <w:sz w:val="30"/>
          <w:szCs w:val="30"/>
        </w:rPr>
        <w:t>%。主要原因一是</w:t>
      </w:r>
      <w:r>
        <w:rPr>
          <w:rFonts w:hint="eastAsia" w:ascii="仿宋_GB2312" w:hAnsi="仿宋"/>
          <w:sz w:val="30"/>
          <w:szCs w:val="30"/>
          <w:lang w:eastAsia="zh-CN"/>
        </w:rPr>
        <w:t>厉行节约</w:t>
      </w:r>
      <w:r>
        <w:rPr>
          <w:rFonts w:hint="eastAsia" w:ascii="仿宋_GB2312" w:hAnsi="仿宋"/>
          <w:sz w:val="30"/>
          <w:szCs w:val="30"/>
        </w:rPr>
        <w:t>；二是</w:t>
      </w:r>
      <w:r>
        <w:rPr>
          <w:rFonts w:hint="eastAsia" w:ascii="仿宋_GB2312" w:hAnsi="仿宋"/>
          <w:sz w:val="30"/>
          <w:szCs w:val="30"/>
          <w:lang w:eastAsia="zh-CN"/>
        </w:rPr>
        <w:t>节约办公费开支</w:t>
      </w:r>
      <w:r>
        <w:rPr>
          <w:rFonts w:hint="eastAsia" w:ascii="仿宋_GB2312" w:hAnsi="仿宋"/>
          <w:sz w:val="30"/>
          <w:szCs w:val="30"/>
        </w:rPr>
        <w:t>.</w:t>
      </w:r>
    </w:p>
    <w:p>
      <w:pPr>
        <w:keepNext w:val="0"/>
        <w:keepLines w:val="0"/>
        <w:pageBreakBefore w:val="0"/>
        <w:kinsoku/>
        <w:overflowPunct/>
        <w:topLinePunct w:val="0"/>
        <w:autoSpaceDE/>
        <w:autoSpaceDN/>
        <w:bidi w:val="0"/>
        <w:ind w:firstLine="588" w:firstLineChars="200"/>
        <w:rPr>
          <w:rFonts w:ascii="仿宋_GB2312" w:hAnsi="仿宋"/>
          <w:b/>
          <w:sz w:val="30"/>
          <w:szCs w:val="30"/>
        </w:rPr>
      </w:pPr>
      <w:r>
        <w:rPr>
          <w:rFonts w:hint="eastAsia" w:ascii="仿宋_GB2312" w:hAnsi="仿宋"/>
          <w:b/>
          <w:sz w:val="30"/>
          <w:szCs w:val="30"/>
        </w:rPr>
        <w:t>（三）一般公共预算财政拨款支出决算结构情况。</w:t>
      </w:r>
    </w:p>
    <w:p>
      <w:pPr>
        <w:keepNext w:val="0"/>
        <w:keepLines w:val="0"/>
        <w:pageBreakBefore w:val="0"/>
        <w:kinsoku/>
        <w:overflowPunct/>
        <w:topLinePunct w:val="0"/>
        <w:autoSpaceDE/>
        <w:autoSpaceDN/>
        <w:bidi w:val="0"/>
        <w:ind w:firstLine="588" w:firstLineChars="200"/>
        <w:rPr>
          <w:rFonts w:hint="eastAsia" w:ascii="仿宋_GB2312" w:hAnsi="仿宋" w:eastAsia="仿宋_GB2312"/>
          <w:sz w:val="30"/>
          <w:szCs w:val="30"/>
          <w:lang w:val="en-US" w:eastAsia="zh-CN"/>
        </w:rPr>
      </w:pPr>
      <w:r>
        <w:rPr>
          <w:rFonts w:hint="eastAsia" w:ascii="仿宋_GB2312" w:hAnsi="仿宋"/>
          <w:sz w:val="30"/>
          <w:szCs w:val="30"/>
        </w:rPr>
        <w:t>2019年一般公共预算财政拨款支出</w:t>
      </w:r>
      <w:r>
        <w:rPr>
          <w:rFonts w:hint="eastAsia" w:ascii="仿宋_GB2312" w:hAnsi="仿宋"/>
          <w:sz w:val="30"/>
          <w:szCs w:val="30"/>
          <w:lang w:val="en-US" w:eastAsia="zh-CN"/>
        </w:rPr>
        <w:t>1241.69</w:t>
      </w:r>
      <w:r>
        <w:rPr>
          <w:rFonts w:hint="eastAsia" w:ascii="仿宋_GB2312" w:hAnsi="仿宋"/>
          <w:sz w:val="30"/>
          <w:szCs w:val="30"/>
        </w:rPr>
        <w:t>万元，主要用于以下方面：</w:t>
      </w:r>
      <w:r>
        <w:rPr>
          <w:rFonts w:hint="eastAsia" w:ascii="仿宋_GB2312" w:hAnsi="仿宋"/>
          <w:b/>
          <w:sz w:val="30"/>
          <w:szCs w:val="30"/>
        </w:rPr>
        <w:t>一般公共服务支出（类）</w:t>
      </w:r>
      <w:r>
        <w:rPr>
          <w:rFonts w:hint="eastAsia" w:ascii="仿宋_GB2312" w:hAnsi="仿宋"/>
          <w:sz w:val="30"/>
          <w:szCs w:val="30"/>
          <w:lang w:val="en-US" w:eastAsia="zh-CN"/>
        </w:rPr>
        <w:t>441.95万</w:t>
      </w:r>
      <w:r>
        <w:rPr>
          <w:rFonts w:hint="eastAsia" w:ascii="仿宋_GB2312" w:hAnsi="仿宋"/>
          <w:sz w:val="30"/>
          <w:szCs w:val="30"/>
        </w:rPr>
        <w:t>元，</w:t>
      </w:r>
      <w:r>
        <w:rPr>
          <w:rFonts w:hint="eastAsia" w:ascii="仿宋_GB2312" w:hAnsi="仿宋"/>
          <w:sz w:val="30"/>
          <w:szCs w:val="30"/>
          <w:lang w:val="en-US" w:eastAsia="zh-CN"/>
        </w:rPr>
        <w:t>占</w:t>
      </w:r>
      <w:r>
        <w:rPr>
          <w:rFonts w:hint="eastAsia" w:ascii="仿宋_GB2312" w:hAnsi="仿宋"/>
          <w:sz w:val="30"/>
          <w:szCs w:val="30"/>
          <w:lang w:val="en-US" w:eastAsia="zh-CN"/>
        </w:rPr>
        <w:t>35.60%</w:t>
      </w:r>
      <w:r>
        <w:rPr>
          <w:rFonts w:hint="eastAsia" w:ascii="仿宋_GB2312" w:hAnsi="仿宋"/>
          <w:sz w:val="30"/>
          <w:szCs w:val="30"/>
        </w:rPr>
        <w:t>;</w:t>
      </w:r>
      <w:r>
        <w:rPr>
          <w:rFonts w:hint="eastAsia" w:ascii="仿宋_GB2312" w:hAnsi="仿宋"/>
          <w:b/>
          <w:sz w:val="30"/>
          <w:szCs w:val="30"/>
        </w:rPr>
        <w:t>文化旅游体育与传媒支出（类）</w:t>
      </w:r>
      <w:r>
        <w:rPr>
          <w:rFonts w:hint="eastAsia" w:ascii="仿宋_GB2312" w:hAnsi="仿宋"/>
          <w:sz w:val="30"/>
          <w:szCs w:val="30"/>
          <w:lang w:val="en-US" w:eastAsia="zh-CN"/>
        </w:rPr>
        <w:t>6.86万元</w:t>
      </w:r>
      <w:r>
        <w:rPr>
          <w:rFonts w:hint="eastAsia" w:ascii="仿宋_GB2312" w:hAnsi="仿宋"/>
          <w:sz w:val="30"/>
          <w:szCs w:val="30"/>
        </w:rPr>
        <w:t>，占</w:t>
      </w:r>
      <w:r>
        <w:rPr>
          <w:rFonts w:hint="eastAsia" w:ascii="仿宋_GB2312" w:hAnsi="仿宋"/>
          <w:sz w:val="30"/>
          <w:szCs w:val="30"/>
          <w:lang w:val="en-US" w:eastAsia="zh-CN"/>
        </w:rPr>
        <w:t>0.55%</w:t>
      </w:r>
      <w:r>
        <w:rPr>
          <w:rFonts w:hint="eastAsia" w:ascii="仿宋_GB2312" w:hAnsi="仿宋"/>
          <w:sz w:val="30"/>
          <w:szCs w:val="30"/>
        </w:rPr>
        <w:t>；</w:t>
      </w:r>
      <w:r>
        <w:rPr>
          <w:rFonts w:hint="eastAsia" w:ascii="仿宋_GB2312" w:hAnsi="仿宋"/>
          <w:b/>
          <w:sz w:val="30"/>
          <w:szCs w:val="30"/>
        </w:rPr>
        <w:t>社会保障和就业支出（类）</w:t>
      </w:r>
      <w:r>
        <w:rPr>
          <w:rFonts w:hint="eastAsia" w:ascii="仿宋_GB2312" w:hAnsi="仿宋"/>
          <w:sz w:val="30"/>
          <w:szCs w:val="30"/>
          <w:lang w:val="en-US" w:eastAsia="zh-CN"/>
        </w:rPr>
        <w:t>172.02万元</w:t>
      </w:r>
      <w:r>
        <w:rPr>
          <w:rFonts w:hint="eastAsia" w:ascii="仿宋_GB2312" w:hAnsi="仿宋"/>
          <w:sz w:val="30"/>
          <w:szCs w:val="30"/>
        </w:rPr>
        <w:t>，占</w:t>
      </w:r>
      <w:r>
        <w:rPr>
          <w:rFonts w:hint="eastAsia" w:ascii="仿宋_GB2312" w:hAnsi="仿宋"/>
          <w:sz w:val="30"/>
          <w:szCs w:val="30"/>
          <w:lang w:val="en-US" w:eastAsia="zh-CN"/>
        </w:rPr>
        <w:t>13.85</w:t>
      </w:r>
      <w:r>
        <w:rPr>
          <w:rFonts w:hint="eastAsia" w:ascii="仿宋_GB2312" w:hAnsi="仿宋"/>
          <w:sz w:val="30"/>
          <w:szCs w:val="30"/>
        </w:rPr>
        <w:t>%；</w:t>
      </w:r>
      <w:r>
        <w:rPr>
          <w:rFonts w:hint="eastAsia" w:ascii="仿宋_GB2312" w:hAnsi="仿宋"/>
          <w:b/>
          <w:sz w:val="30"/>
          <w:szCs w:val="30"/>
        </w:rPr>
        <w:t>卫生健康支出</w:t>
      </w:r>
      <w:r>
        <w:rPr>
          <w:rFonts w:hint="eastAsia" w:ascii="仿宋_GB2312" w:hAnsi="仿宋"/>
          <w:sz w:val="30"/>
          <w:szCs w:val="30"/>
        </w:rPr>
        <w:t>（类）</w:t>
      </w:r>
      <w:r>
        <w:rPr>
          <w:rFonts w:hint="eastAsia" w:ascii="仿宋_GB2312" w:hAnsi="仿宋"/>
          <w:sz w:val="30"/>
          <w:szCs w:val="30"/>
          <w:lang w:val="en-US" w:eastAsia="zh-CN"/>
        </w:rPr>
        <w:t>56.93</w:t>
      </w:r>
      <w:r>
        <w:rPr>
          <w:rFonts w:hint="eastAsia" w:ascii="仿宋_GB2312" w:hAnsi="仿宋"/>
          <w:sz w:val="30"/>
          <w:szCs w:val="30"/>
        </w:rPr>
        <w:t>万元，占</w:t>
      </w:r>
      <w:r>
        <w:rPr>
          <w:rFonts w:hint="eastAsia" w:ascii="仿宋_GB2312" w:hAnsi="仿宋"/>
          <w:sz w:val="30"/>
          <w:szCs w:val="30"/>
          <w:lang w:val="en-US" w:eastAsia="zh-CN"/>
        </w:rPr>
        <w:t>4.58</w:t>
      </w:r>
      <w:r>
        <w:rPr>
          <w:rFonts w:hint="eastAsia" w:ascii="仿宋_GB2312" w:hAnsi="仿宋"/>
          <w:sz w:val="30"/>
          <w:szCs w:val="30"/>
        </w:rPr>
        <w:t>%；</w:t>
      </w:r>
      <w:r>
        <w:rPr>
          <w:rFonts w:hint="eastAsia" w:ascii="仿宋_GB2312" w:hAnsi="仿宋"/>
          <w:b/>
          <w:bCs/>
          <w:sz w:val="30"/>
          <w:szCs w:val="30"/>
          <w:lang w:eastAsia="zh-CN"/>
        </w:rPr>
        <w:t>城乡社区</w:t>
      </w:r>
      <w:r>
        <w:rPr>
          <w:rFonts w:hint="eastAsia" w:ascii="仿宋_GB2312" w:hAnsi="仿宋"/>
          <w:b/>
          <w:bCs/>
          <w:sz w:val="30"/>
          <w:szCs w:val="30"/>
        </w:rPr>
        <w:t>支出</w:t>
      </w:r>
      <w:r>
        <w:rPr>
          <w:rFonts w:hint="eastAsia" w:ascii="仿宋_GB2312" w:hAnsi="仿宋"/>
          <w:b/>
          <w:sz w:val="30"/>
          <w:szCs w:val="30"/>
        </w:rPr>
        <w:t>（类）</w:t>
      </w:r>
      <w:r>
        <w:rPr>
          <w:rFonts w:hint="eastAsia" w:ascii="仿宋_GB2312" w:hAnsi="仿宋"/>
          <w:sz w:val="30"/>
          <w:szCs w:val="30"/>
          <w:lang w:val="en-US" w:eastAsia="zh-CN"/>
        </w:rPr>
        <w:t>529.79万元</w:t>
      </w:r>
      <w:r>
        <w:rPr>
          <w:rFonts w:hint="eastAsia" w:ascii="仿宋_GB2312" w:hAnsi="仿宋"/>
          <w:sz w:val="30"/>
          <w:szCs w:val="30"/>
        </w:rPr>
        <w:t>，占</w:t>
      </w:r>
      <w:r>
        <w:rPr>
          <w:rFonts w:hint="eastAsia" w:ascii="仿宋_GB2312" w:hAnsi="仿宋"/>
          <w:sz w:val="30"/>
          <w:szCs w:val="30"/>
          <w:lang w:val="en-US" w:eastAsia="zh-CN"/>
        </w:rPr>
        <w:t>42.67</w:t>
      </w:r>
      <w:r>
        <w:rPr>
          <w:rFonts w:hint="eastAsia" w:ascii="仿宋_GB2312" w:hAnsi="仿宋"/>
          <w:sz w:val="30"/>
          <w:szCs w:val="30"/>
        </w:rPr>
        <w:t>%；</w:t>
      </w:r>
      <w:r>
        <w:rPr>
          <w:rFonts w:hint="eastAsia" w:ascii="仿宋_GB2312" w:hAnsi="仿宋"/>
          <w:b/>
          <w:bCs/>
          <w:sz w:val="30"/>
          <w:szCs w:val="30"/>
          <w:lang w:eastAsia="zh-CN"/>
        </w:rPr>
        <w:t>住房保障支出（类</w:t>
      </w:r>
      <w:r>
        <w:rPr>
          <w:rFonts w:hint="eastAsia" w:ascii="仿宋_GB2312" w:hAnsi="仿宋"/>
          <w:b/>
          <w:sz w:val="30"/>
          <w:szCs w:val="30"/>
        </w:rPr>
        <w:t>）</w:t>
      </w:r>
      <w:r>
        <w:rPr>
          <w:rFonts w:hint="eastAsia" w:ascii="仿宋_GB2312" w:hAnsi="仿宋"/>
          <w:sz w:val="30"/>
          <w:szCs w:val="30"/>
          <w:lang w:val="en-US" w:eastAsia="zh-CN"/>
        </w:rPr>
        <w:t>31.62万</w:t>
      </w:r>
      <w:r>
        <w:rPr>
          <w:rFonts w:hint="eastAsia" w:ascii="仿宋_GB2312" w:hAnsi="仿宋"/>
          <w:sz w:val="30"/>
          <w:szCs w:val="30"/>
        </w:rPr>
        <w:t>元，占</w:t>
      </w:r>
      <w:r>
        <w:rPr>
          <w:rFonts w:hint="eastAsia" w:ascii="仿宋_GB2312" w:hAnsi="仿宋"/>
          <w:sz w:val="30"/>
          <w:szCs w:val="30"/>
          <w:lang w:val="en-US" w:eastAsia="zh-CN"/>
        </w:rPr>
        <w:t>2.55</w:t>
      </w:r>
      <w:r>
        <w:rPr>
          <w:rFonts w:hint="eastAsia" w:ascii="仿宋_GB2312" w:hAnsi="仿宋"/>
          <w:sz w:val="30"/>
          <w:szCs w:val="30"/>
        </w:rPr>
        <w:t>%；</w:t>
      </w:r>
      <w:r>
        <w:rPr>
          <w:rFonts w:hint="eastAsia" w:ascii="仿宋_GB2312" w:hAnsi="仿宋"/>
          <w:b/>
          <w:bCs/>
          <w:sz w:val="30"/>
          <w:szCs w:val="30"/>
          <w:lang w:eastAsia="zh-CN"/>
        </w:rPr>
        <w:t>灾害防治及应急管理</w:t>
      </w:r>
      <w:r>
        <w:rPr>
          <w:rFonts w:hint="eastAsia" w:ascii="仿宋_GB2312" w:hAnsi="仿宋"/>
          <w:b/>
          <w:bCs/>
          <w:sz w:val="30"/>
          <w:szCs w:val="30"/>
        </w:rPr>
        <w:t>支出</w:t>
      </w:r>
      <w:r>
        <w:rPr>
          <w:rFonts w:hint="eastAsia" w:ascii="仿宋_GB2312" w:hAnsi="仿宋"/>
          <w:b/>
          <w:sz w:val="30"/>
          <w:szCs w:val="30"/>
        </w:rPr>
        <w:t>（类）</w:t>
      </w:r>
      <w:r>
        <w:rPr>
          <w:rFonts w:hint="eastAsia" w:ascii="仿宋_GB2312" w:hAnsi="仿宋"/>
          <w:sz w:val="30"/>
          <w:szCs w:val="30"/>
          <w:lang w:val="en-US" w:eastAsia="zh-CN"/>
        </w:rPr>
        <w:t>2.52万元</w:t>
      </w:r>
      <w:r>
        <w:rPr>
          <w:rFonts w:hint="eastAsia" w:ascii="仿宋_GB2312" w:hAnsi="仿宋"/>
          <w:sz w:val="30"/>
          <w:szCs w:val="30"/>
        </w:rPr>
        <w:t>。占</w:t>
      </w:r>
      <w:r>
        <w:rPr>
          <w:rFonts w:hint="eastAsia" w:ascii="仿宋_GB2312" w:hAnsi="仿宋"/>
          <w:sz w:val="30"/>
          <w:szCs w:val="30"/>
          <w:lang w:val="en-US" w:eastAsia="zh-CN"/>
        </w:rPr>
        <w:t>0.20</w:t>
      </w:r>
      <w:r>
        <w:rPr>
          <w:rFonts w:hint="eastAsia" w:ascii="仿宋_GB2312" w:hAnsi="仿宋"/>
          <w:sz w:val="30"/>
          <w:szCs w:val="30"/>
        </w:rPr>
        <w:t>%</w:t>
      </w:r>
      <w:r>
        <w:rPr>
          <w:rFonts w:hint="eastAsia" w:ascii="仿宋_GB2312" w:hAnsi="仿宋"/>
          <w:sz w:val="30"/>
          <w:szCs w:val="30"/>
          <w:lang w:eastAsia="zh-CN"/>
        </w:rPr>
        <w:t>。</w:t>
      </w:r>
    </w:p>
    <w:p>
      <w:pPr>
        <w:keepNext w:val="0"/>
        <w:keepLines w:val="0"/>
        <w:pageBreakBefore w:val="0"/>
        <w:kinsoku/>
        <w:overflowPunct/>
        <w:topLinePunct w:val="0"/>
        <w:autoSpaceDE/>
        <w:autoSpaceDN/>
        <w:bidi w:val="0"/>
        <w:ind w:firstLine="588" w:firstLineChars="200"/>
        <w:rPr>
          <w:rFonts w:ascii="仿宋_GB2312" w:hAnsi="仿宋"/>
          <w:b/>
          <w:bCs/>
          <w:sz w:val="30"/>
          <w:szCs w:val="30"/>
        </w:rPr>
      </w:pPr>
      <w:r>
        <w:rPr>
          <w:rFonts w:hint="eastAsia" w:ascii="仿宋_GB2312" w:hAnsi="仿宋"/>
          <w:b/>
          <w:bCs/>
          <w:sz w:val="30"/>
          <w:szCs w:val="30"/>
        </w:rPr>
        <w:t>（四）</w:t>
      </w:r>
      <w:r>
        <w:rPr>
          <w:rFonts w:hint="eastAsia" w:ascii="黑体" w:hAnsi="仿宋" w:eastAsia="黑体"/>
          <w:sz w:val="30"/>
          <w:szCs w:val="30"/>
        </w:rPr>
        <w:t xml:space="preserve"> </w:t>
      </w:r>
      <w:r>
        <w:rPr>
          <w:rFonts w:hint="eastAsia" w:ascii="仿宋_GB2312" w:hAnsi="仿宋"/>
          <w:b/>
          <w:bCs/>
          <w:sz w:val="30"/>
          <w:szCs w:val="30"/>
        </w:rPr>
        <w:t>一般公共预算财政拨款支出决算具体情况。</w:t>
      </w:r>
    </w:p>
    <w:p>
      <w:pPr>
        <w:keepNext w:val="0"/>
        <w:keepLines w:val="0"/>
        <w:pageBreakBefore w:val="0"/>
        <w:widowControl/>
        <w:kinsoku/>
        <w:wordWrap w:val="0"/>
        <w:overflowPunct/>
        <w:topLinePunct w:val="0"/>
        <w:autoSpaceDE/>
        <w:autoSpaceDN/>
        <w:bidi w:val="0"/>
        <w:spacing w:line="540" w:lineRule="atLeast"/>
        <w:ind w:firstLine="588" w:firstLineChars="200"/>
        <w:rPr>
          <w:rFonts w:ascii="仿宋_GB2312" w:hAnsi="仿宋"/>
          <w:sz w:val="30"/>
          <w:szCs w:val="30"/>
        </w:rPr>
      </w:pPr>
      <w:r>
        <w:rPr>
          <w:rFonts w:hint="eastAsia" w:ascii="仿宋_GB2312" w:hAnsi="仿宋"/>
          <w:sz w:val="30"/>
          <w:szCs w:val="30"/>
        </w:rPr>
        <w:t>2019年度一般公共预算财政拨款支出年初预算为</w:t>
      </w:r>
      <w:r>
        <w:rPr>
          <w:rFonts w:hint="eastAsia" w:ascii="仿宋_GB2312" w:hAnsi="仿宋"/>
          <w:sz w:val="30"/>
          <w:szCs w:val="30"/>
          <w:lang w:val="en-US" w:eastAsia="zh-CN"/>
        </w:rPr>
        <w:t>490.14</w:t>
      </w:r>
      <w:r>
        <w:rPr>
          <w:rFonts w:hint="eastAsia" w:ascii="仿宋_GB2312" w:hAnsi="仿宋"/>
          <w:sz w:val="30"/>
          <w:szCs w:val="30"/>
        </w:rPr>
        <w:t>万元，支出决算为</w:t>
      </w:r>
      <w:r>
        <w:rPr>
          <w:rFonts w:hint="eastAsia" w:ascii="仿宋_GB2312" w:hAnsi="仿宋"/>
          <w:sz w:val="30"/>
          <w:szCs w:val="30"/>
          <w:lang w:val="en-US" w:eastAsia="zh-CN"/>
        </w:rPr>
        <w:t>1241.69</w:t>
      </w:r>
      <w:r>
        <w:rPr>
          <w:rFonts w:hint="eastAsia" w:ascii="仿宋_GB2312" w:hAnsi="仿宋"/>
          <w:sz w:val="30"/>
          <w:szCs w:val="30"/>
        </w:rPr>
        <w:t>万元，完成年初预算的</w:t>
      </w:r>
      <w:r>
        <w:rPr>
          <w:rFonts w:hint="eastAsia" w:ascii="仿宋_GB2312" w:hAnsi="仿宋"/>
          <w:sz w:val="30"/>
          <w:szCs w:val="30"/>
          <w:lang w:val="en-US" w:eastAsia="zh-CN"/>
        </w:rPr>
        <w:t>253.33</w:t>
      </w:r>
      <w:r>
        <w:rPr>
          <w:rFonts w:hint="eastAsia" w:ascii="仿宋_GB2312" w:hAnsi="仿宋"/>
          <w:sz w:val="30"/>
          <w:szCs w:val="30"/>
        </w:rPr>
        <w:t>%。决算数大于预算数的主要原因:</w:t>
      </w:r>
      <w:r>
        <w:rPr>
          <w:rFonts w:hint="eastAsia" w:ascii="仿宋" w:hAnsi="仿宋" w:eastAsia="仿宋" w:cs="仿宋"/>
          <w:sz w:val="30"/>
          <w:szCs w:val="30"/>
        </w:rPr>
        <w:t>一是扶贫投入增加；二是人员工资增加；三是文明创建投入</w:t>
      </w:r>
      <w:r>
        <w:rPr>
          <w:rFonts w:hint="eastAsia" w:ascii="仿宋_GB2312" w:hAnsi="仿宋"/>
          <w:sz w:val="30"/>
          <w:szCs w:val="30"/>
        </w:rPr>
        <w:t>。</w:t>
      </w:r>
      <w:r>
        <w:rPr>
          <w:rFonts w:hint="eastAsia" w:ascii="仿宋_GB2312" w:hAnsi="仿宋"/>
          <w:sz w:val="30"/>
          <w:szCs w:val="30"/>
          <w:lang w:eastAsia="zh-CN"/>
        </w:rPr>
        <w:t>四是预算只有人员工资，社保，住房公积金，综合定额。</w:t>
      </w:r>
      <w:r>
        <w:rPr>
          <w:rFonts w:hint="eastAsia" w:ascii="仿宋_GB2312" w:hAnsi="仿宋"/>
          <w:sz w:val="30"/>
          <w:szCs w:val="30"/>
        </w:rPr>
        <w:t>其中:基本支出</w:t>
      </w:r>
      <w:r>
        <w:rPr>
          <w:rFonts w:hint="eastAsia" w:ascii="仿宋_GB2312" w:hAnsi="仿宋"/>
          <w:sz w:val="30"/>
          <w:szCs w:val="30"/>
          <w:lang w:val="en-US" w:eastAsia="zh-CN"/>
        </w:rPr>
        <w:t>797.89</w:t>
      </w:r>
      <w:r>
        <w:rPr>
          <w:rFonts w:hint="eastAsia" w:ascii="仿宋_GB2312" w:hAnsi="仿宋"/>
          <w:sz w:val="30"/>
          <w:szCs w:val="30"/>
        </w:rPr>
        <w:t>万元，占</w:t>
      </w:r>
      <w:r>
        <w:rPr>
          <w:rFonts w:hint="eastAsia" w:ascii="仿宋_GB2312" w:hAnsi="仿宋"/>
          <w:sz w:val="30"/>
          <w:szCs w:val="30"/>
          <w:lang w:val="en-US" w:eastAsia="zh-CN"/>
        </w:rPr>
        <w:t>64.26</w:t>
      </w:r>
      <w:r>
        <w:rPr>
          <w:rFonts w:hint="eastAsia" w:ascii="仿宋_GB2312" w:hAnsi="仿宋"/>
          <w:sz w:val="30"/>
          <w:szCs w:val="30"/>
        </w:rPr>
        <w:t>%；项目支出</w:t>
      </w:r>
      <w:r>
        <w:rPr>
          <w:rFonts w:hint="eastAsia" w:ascii="仿宋_GB2312" w:hAnsi="仿宋"/>
          <w:sz w:val="30"/>
          <w:szCs w:val="30"/>
          <w:lang w:val="en-US" w:eastAsia="zh-CN"/>
        </w:rPr>
        <w:t>443.80</w:t>
      </w:r>
      <w:r>
        <w:rPr>
          <w:rFonts w:hint="eastAsia" w:ascii="仿宋_GB2312" w:hAnsi="仿宋"/>
          <w:sz w:val="30"/>
          <w:szCs w:val="30"/>
        </w:rPr>
        <w:t>万元，占</w:t>
      </w:r>
      <w:r>
        <w:rPr>
          <w:rFonts w:hint="eastAsia" w:ascii="仿宋_GB2312" w:hAnsi="仿宋"/>
          <w:sz w:val="30"/>
          <w:szCs w:val="30"/>
          <w:lang w:val="en-US" w:eastAsia="zh-CN"/>
        </w:rPr>
        <w:t>35.74</w:t>
      </w:r>
      <w:r>
        <w:rPr>
          <w:rFonts w:hint="eastAsia" w:ascii="仿宋_GB2312" w:hAnsi="仿宋"/>
          <w:sz w:val="30"/>
          <w:szCs w:val="30"/>
        </w:rPr>
        <w:t>%。具体情况如下：</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_GB2312" w:hAnsi="仿宋"/>
          <w:sz w:val="30"/>
          <w:szCs w:val="30"/>
        </w:rPr>
        <w:t>1．</w:t>
      </w:r>
      <w:r>
        <w:rPr>
          <w:rFonts w:hint="eastAsia" w:ascii="仿宋_GB2312" w:hAnsi="仿宋"/>
          <w:b/>
          <w:sz w:val="30"/>
          <w:szCs w:val="30"/>
        </w:rPr>
        <w:t>一般公共服务支出（类）</w:t>
      </w:r>
      <w:r>
        <w:rPr>
          <w:rFonts w:hint="eastAsia" w:ascii="仿宋_GB2312" w:hAnsi="仿宋"/>
          <w:b/>
          <w:sz w:val="30"/>
          <w:szCs w:val="30"/>
          <w:lang w:eastAsia="zh-CN"/>
        </w:rPr>
        <w:t>人大</w:t>
      </w:r>
      <w:r>
        <w:rPr>
          <w:rFonts w:hint="eastAsia" w:ascii="仿宋_GB2312" w:hAnsi="仿宋"/>
          <w:b/>
          <w:sz w:val="30"/>
          <w:szCs w:val="30"/>
        </w:rPr>
        <w:t>事务（款）行政运行（项）</w:t>
      </w:r>
      <w:r>
        <w:rPr>
          <w:rFonts w:hint="eastAsia" w:ascii="仿宋_GB2312" w:hAnsi="仿宋"/>
          <w:sz w:val="30"/>
          <w:szCs w:val="30"/>
        </w:rPr>
        <w:t>。年初预算为</w:t>
      </w:r>
      <w:r>
        <w:rPr>
          <w:rFonts w:hint="eastAsia" w:ascii="仿宋_GB2312" w:hAnsi="仿宋"/>
          <w:sz w:val="30"/>
          <w:szCs w:val="30"/>
          <w:lang w:val="en-US" w:eastAsia="zh-CN"/>
        </w:rPr>
        <w:t>8.22</w:t>
      </w:r>
      <w:r>
        <w:rPr>
          <w:rFonts w:hint="eastAsia" w:ascii="仿宋_GB2312" w:hAnsi="仿宋"/>
          <w:sz w:val="30"/>
          <w:szCs w:val="30"/>
        </w:rPr>
        <w:t>万元，支出决算为</w:t>
      </w:r>
      <w:r>
        <w:rPr>
          <w:rFonts w:hint="eastAsia" w:ascii="仿宋_GB2312" w:hAnsi="仿宋"/>
          <w:sz w:val="30"/>
          <w:szCs w:val="30"/>
          <w:lang w:val="en-US" w:eastAsia="zh-CN"/>
        </w:rPr>
        <w:t>11.70</w:t>
      </w:r>
      <w:r>
        <w:rPr>
          <w:rFonts w:hint="eastAsia" w:ascii="仿宋_GB2312" w:hAnsi="仿宋"/>
          <w:sz w:val="30"/>
          <w:szCs w:val="30"/>
        </w:rPr>
        <w:t>万元，完成年初预算的</w:t>
      </w:r>
      <w:r>
        <w:rPr>
          <w:rFonts w:hint="eastAsia" w:ascii="仿宋_GB2312" w:hAnsi="仿宋"/>
          <w:sz w:val="30"/>
          <w:szCs w:val="30"/>
          <w:lang w:val="en-US" w:eastAsia="zh-CN"/>
        </w:rPr>
        <w:t>142.34</w:t>
      </w:r>
      <w:r>
        <w:rPr>
          <w:rFonts w:hint="eastAsia" w:ascii="仿宋_GB2312" w:hAnsi="仿宋"/>
          <w:sz w:val="30"/>
          <w:szCs w:val="30"/>
        </w:rPr>
        <w:t>%，决算数大于预算数的主要原因是</w:t>
      </w:r>
      <w:r>
        <w:rPr>
          <w:rFonts w:hint="eastAsia" w:ascii="仿宋" w:hAnsi="仿宋" w:eastAsia="仿宋" w:cs="仿宋"/>
          <w:sz w:val="30"/>
          <w:szCs w:val="30"/>
        </w:rPr>
        <w:t>是预算追加办事处用于人大工作人员工资，奖金及人大代表工作及代表活动经费，公共服务支出。</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color w:val="333333"/>
          <w:kern w:val="0"/>
          <w:sz w:val="30"/>
          <w:szCs w:val="30"/>
          <w:shd w:val="clear" w:color="auto" w:fill="FDFDFD"/>
          <w:lang w:bidi="ar"/>
        </w:rPr>
        <w:t>2.</w:t>
      </w:r>
      <w:r>
        <w:rPr>
          <w:rFonts w:hint="eastAsia" w:ascii="仿宋" w:hAnsi="仿宋" w:eastAsia="仿宋" w:cs="仿宋"/>
          <w:b/>
          <w:color w:val="333333"/>
          <w:kern w:val="0"/>
          <w:sz w:val="30"/>
          <w:szCs w:val="30"/>
          <w:shd w:val="clear" w:color="auto" w:fill="FDFDFD"/>
          <w:lang w:bidi="ar"/>
        </w:rPr>
        <w:t>一般公共服务支出（类）政府办公厅（室）及相关机构事务（款）行政运行（项）</w:t>
      </w:r>
      <w:r>
        <w:rPr>
          <w:rFonts w:hint="eastAsia" w:ascii="仿宋" w:hAnsi="仿宋" w:eastAsia="仿宋" w:cs="仿宋"/>
          <w:color w:val="333333"/>
          <w:kern w:val="0"/>
          <w:sz w:val="30"/>
          <w:szCs w:val="30"/>
          <w:shd w:val="clear" w:color="auto" w:fill="FDFDFD"/>
          <w:lang w:bidi="ar"/>
        </w:rPr>
        <w:t>。</w:t>
      </w:r>
      <w:r>
        <w:rPr>
          <w:rFonts w:hint="eastAsia" w:ascii="仿宋" w:hAnsi="仿宋" w:eastAsia="仿宋" w:cs="仿宋"/>
          <w:sz w:val="30"/>
          <w:szCs w:val="30"/>
        </w:rPr>
        <w:t>年初预算为</w:t>
      </w:r>
      <w:r>
        <w:rPr>
          <w:rFonts w:hint="eastAsia" w:ascii="仿宋" w:hAnsi="仿宋" w:eastAsia="仿宋" w:cs="仿宋"/>
          <w:sz w:val="30"/>
          <w:szCs w:val="30"/>
          <w:lang w:val="en-US" w:eastAsia="zh-CN"/>
        </w:rPr>
        <w:t>127.57</w:t>
      </w:r>
      <w:r>
        <w:rPr>
          <w:rFonts w:hint="eastAsia" w:ascii="仿宋" w:hAnsi="仿宋" w:eastAsia="仿宋" w:cs="仿宋"/>
          <w:sz w:val="30"/>
          <w:szCs w:val="30"/>
        </w:rPr>
        <w:t>万元，支出决算为</w:t>
      </w:r>
      <w:r>
        <w:rPr>
          <w:rFonts w:hint="eastAsia" w:ascii="仿宋" w:hAnsi="仿宋" w:eastAsia="仿宋" w:cs="仿宋"/>
          <w:sz w:val="30"/>
          <w:szCs w:val="30"/>
          <w:lang w:val="en-US" w:eastAsia="zh-CN"/>
        </w:rPr>
        <w:t>233.87</w:t>
      </w:r>
      <w:r>
        <w:rPr>
          <w:rFonts w:hint="eastAsia" w:ascii="仿宋" w:hAnsi="仿宋" w:eastAsia="仿宋" w:cs="仿宋"/>
          <w:sz w:val="30"/>
          <w:szCs w:val="30"/>
        </w:rPr>
        <w:t>万元，完成年初预算的</w:t>
      </w:r>
      <w:r>
        <w:rPr>
          <w:rFonts w:hint="eastAsia" w:ascii="仿宋" w:hAnsi="仿宋" w:eastAsia="仿宋" w:cs="仿宋"/>
          <w:sz w:val="30"/>
          <w:szCs w:val="30"/>
          <w:lang w:val="en-US" w:eastAsia="zh-CN"/>
        </w:rPr>
        <w:t>183.33</w:t>
      </w:r>
      <w:r>
        <w:rPr>
          <w:rFonts w:hint="eastAsia" w:ascii="仿宋" w:hAnsi="仿宋" w:eastAsia="仿宋" w:cs="仿宋"/>
          <w:sz w:val="30"/>
          <w:szCs w:val="30"/>
        </w:rPr>
        <w:t>%，决算数大于预算数的主要原因是预算年末追加政府人员工资及公务运行经费。</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color w:val="333333"/>
          <w:kern w:val="0"/>
          <w:sz w:val="30"/>
          <w:szCs w:val="30"/>
          <w:shd w:val="clear" w:color="auto" w:fill="FDFDFD"/>
          <w:lang w:bidi="ar"/>
        </w:rPr>
        <w:t>3.</w:t>
      </w:r>
      <w:r>
        <w:rPr>
          <w:rFonts w:hint="eastAsia" w:ascii="仿宋" w:hAnsi="仿宋" w:eastAsia="仿宋" w:cs="仿宋"/>
          <w:b/>
          <w:color w:val="333333"/>
          <w:kern w:val="0"/>
          <w:sz w:val="30"/>
          <w:szCs w:val="30"/>
          <w:shd w:val="clear" w:color="auto" w:fill="FDFDFD"/>
          <w:lang w:bidi="ar"/>
        </w:rPr>
        <w:t> 一般公共服务支出（类）政府办公厅（室）及相关机构事务（款）信访事务（项）。</w:t>
      </w:r>
      <w:r>
        <w:rPr>
          <w:rFonts w:hint="eastAsia" w:ascii="仿宋" w:hAnsi="仿宋" w:eastAsia="仿宋" w:cs="仿宋"/>
          <w:sz w:val="30"/>
          <w:szCs w:val="30"/>
        </w:rPr>
        <w:t>年初预算为0万元，支出决算为</w:t>
      </w:r>
      <w:r>
        <w:rPr>
          <w:rFonts w:hint="eastAsia" w:ascii="仿宋" w:hAnsi="仿宋" w:eastAsia="仿宋" w:cs="仿宋"/>
          <w:sz w:val="30"/>
          <w:szCs w:val="30"/>
          <w:lang w:val="en-US" w:eastAsia="zh-CN"/>
        </w:rPr>
        <w:t>3.10</w:t>
      </w:r>
      <w:r>
        <w:rPr>
          <w:rFonts w:hint="eastAsia" w:ascii="仿宋" w:hAnsi="仿宋" w:eastAsia="仿宋" w:cs="仿宋"/>
          <w:sz w:val="30"/>
          <w:szCs w:val="30"/>
        </w:rPr>
        <w:t>万元，与预算相比增加</w:t>
      </w:r>
      <w:r>
        <w:rPr>
          <w:rFonts w:hint="eastAsia" w:ascii="仿宋" w:hAnsi="仿宋" w:eastAsia="仿宋" w:cs="仿宋"/>
          <w:sz w:val="30"/>
          <w:szCs w:val="30"/>
          <w:lang w:val="en-US" w:eastAsia="zh-CN"/>
        </w:rPr>
        <w:t>3.10</w:t>
      </w:r>
      <w:r>
        <w:rPr>
          <w:rFonts w:hint="eastAsia" w:ascii="仿宋" w:hAnsi="仿宋" w:eastAsia="仿宋" w:cs="仿宋"/>
          <w:sz w:val="30"/>
          <w:szCs w:val="30"/>
        </w:rPr>
        <w:t>万元，决算数大于预算数的主要原因是预算追加用于接访费用。</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color w:val="333333"/>
          <w:kern w:val="0"/>
          <w:sz w:val="30"/>
          <w:szCs w:val="30"/>
          <w:shd w:val="clear" w:color="auto" w:fill="FDFDFD"/>
          <w:lang w:val="en-US" w:eastAsia="zh-CN" w:bidi="ar"/>
        </w:rPr>
        <w:t>4</w:t>
      </w:r>
      <w:r>
        <w:rPr>
          <w:rFonts w:hint="eastAsia" w:ascii="仿宋" w:hAnsi="仿宋" w:eastAsia="仿宋" w:cs="仿宋"/>
          <w:color w:val="333333"/>
          <w:kern w:val="0"/>
          <w:sz w:val="30"/>
          <w:szCs w:val="30"/>
          <w:shd w:val="clear" w:color="auto" w:fill="FDFDFD"/>
          <w:lang w:bidi="ar"/>
        </w:rPr>
        <w:t>.</w:t>
      </w:r>
      <w:r>
        <w:rPr>
          <w:rFonts w:hint="eastAsia" w:ascii="仿宋" w:hAnsi="仿宋" w:eastAsia="仿宋" w:cs="仿宋"/>
          <w:b/>
          <w:color w:val="333333"/>
          <w:kern w:val="0"/>
          <w:sz w:val="30"/>
          <w:szCs w:val="30"/>
          <w:shd w:val="clear" w:color="auto" w:fill="FDFDFD"/>
          <w:lang w:bidi="ar"/>
        </w:rPr>
        <w:t> 一般公共服务支出（类）政府办公厅（室）及相关机构事务（款）</w:t>
      </w:r>
      <w:r>
        <w:rPr>
          <w:rFonts w:hint="eastAsia" w:ascii="仿宋" w:hAnsi="仿宋" w:eastAsia="仿宋" w:cs="仿宋"/>
          <w:b/>
          <w:color w:val="333333"/>
          <w:kern w:val="0"/>
          <w:sz w:val="30"/>
          <w:szCs w:val="30"/>
          <w:shd w:val="clear" w:color="auto" w:fill="FDFDFD"/>
          <w:lang w:eastAsia="zh-CN" w:bidi="ar"/>
        </w:rPr>
        <w:t>其他政府办公厅（室）及相关机构事物支出</w:t>
      </w:r>
      <w:r>
        <w:rPr>
          <w:rFonts w:hint="eastAsia" w:ascii="仿宋" w:hAnsi="仿宋" w:eastAsia="仿宋" w:cs="仿宋"/>
          <w:b/>
          <w:color w:val="333333"/>
          <w:kern w:val="0"/>
          <w:sz w:val="30"/>
          <w:szCs w:val="30"/>
          <w:shd w:val="clear" w:color="auto" w:fill="FDFDFD"/>
          <w:lang w:bidi="ar"/>
        </w:rPr>
        <w:t>（项）。</w:t>
      </w:r>
      <w:r>
        <w:rPr>
          <w:rFonts w:hint="eastAsia" w:ascii="仿宋" w:hAnsi="仿宋" w:eastAsia="仿宋" w:cs="仿宋"/>
          <w:sz w:val="30"/>
          <w:szCs w:val="30"/>
        </w:rPr>
        <w:t>年初预算为0万元，支出决算为</w:t>
      </w:r>
      <w:r>
        <w:rPr>
          <w:rFonts w:hint="eastAsia" w:ascii="仿宋" w:hAnsi="仿宋" w:eastAsia="仿宋" w:cs="仿宋"/>
          <w:sz w:val="30"/>
          <w:szCs w:val="30"/>
          <w:lang w:val="en-US" w:eastAsia="zh-CN"/>
        </w:rPr>
        <w:t>16.40</w:t>
      </w:r>
      <w:r>
        <w:rPr>
          <w:rFonts w:hint="eastAsia" w:ascii="仿宋" w:hAnsi="仿宋" w:eastAsia="仿宋" w:cs="仿宋"/>
          <w:sz w:val="30"/>
          <w:szCs w:val="30"/>
        </w:rPr>
        <w:t>万元，与预算相比增加</w:t>
      </w:r>
      <w:r>
        <w:rPr>
          <w:rFonts w:hint="eastAsia" w:ascii="仿宋" w:hAnsi="仿宋" w:eastAsia="仿宋" w:cs="仿宋"/>
          <w:sz w:val="30"/>
          <w:szCs w:val="30"/>
          <w:lang w:val="en-US" w:eastAsia="zh-CN"/>
        </w:rPr>
        <w:t>16.40</w:t>
      </w:r>
      <w:r>
        <w:rPr>
          <w:rFonts w:hint="eastAsia" w:ascii="仿宋" w:hAnsi="仿宋" w:eastAsia="仿宋" w:cs="仿宋"/>
          <w:sz w:val="30"/>
          <w:szCs w:val="30"/>
        </w:rPr>
        <w:t>万元，决算数大于预算数的主要原因是预算追加用于</w:t>
      </w:r>
      <w:r>
        <w:rPr>
          <w:rFonts w:hint="eastAsia" w:ascii="仿宋" w:hAnsi="仿宋" w:eastAsia="仿宋" w:cs="仿宋"/>
          <w:sz w:val="30"/>
          <w:szCs w:val="30"/>
          <w:lang w:eastAsia="zh-CN"/>
        </w:rPr>
        <w:t>政府工作人员其他公务运行经费</w:t>
      </w:r>
      <w:r>
        <w:rPr>
          <w:rFonts w:hint="eastAsia" w:ascii="仿宋" w:hAnsi="仿宋" w:eastAsia="仿宋" w:cs="仿宋"/>
          <w:sz w:val="30"/>
          <w:szCs w:val="30"/>
        </w:rPr>
        <w:t>。</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b/>
          <w:bCs/>
          <w:sz w:val="30"/>
          <w:szCs w:val="30"/>
        </w:rPr>
        <w:t>5. 一般公共服务支出（类）统计信息事务（款）专项普查活动（项）。</w:t>
      </w:r>
      <w:r>
        <w:rPr>
          <w:rFonts w:hint="eastAsia" w:ascii="仿宋" w:hAnsi="仿宋" w:eastAsia="仿宋" w:cs="仿宋"/>
          <w:sz w:val="30"/>
          <w:szCs w:val="30"/>
        </w:rPr>
        <w:t>年初预算为0万元，支出决算为</w:t>
      </w:r>
      <w:r>
        <w:rPr>
          <w:rFonts w:hint="eastAsia" w:ascii="仿宋" w:hAnsi="仿宋" w:eastAsia="仿宋" w:cs="仿宋"/>
          <w:sz w:val="30"/>
          <w:szCs w:val="30"/>
          <w:lang w:val="en-US" w:eastAsia="zh-CN"/>
        </w:rPr>
        <w:t>5.90</w:t>
      </w:r>
      <w:r>
        <w:rPr>
          <w:rFonts w:hint="eastAsia" w:ascii="仿宋" w:hAnsi="仿宋" w:eastAsia="仿宋" w:cs="仿宋"/>
          <w:sz w:val="30"/>
          <w:szCs w:val="30"/>
        </w:rPr>
        <w:t>万元，与预算相比增加</w:t>
      </w:r>
      <w:r>
        <w:rPr>
          <w:rFonts w:hint="eastAsia" w:ascii="仿宋" w:hAnsi="仿宋" w:eastAsia="仿宋" w:cs="仿宋"/>
          <w:sz w:val="30"/>
          <w:szCs w:val="30"/>
          <w:lang w:val="en-US" w:eastAsia="zh-CN"/>
        </w:rPr>
        <w:t>5.90</w:t>
      </w:r>
      <w:r>
        <w:rPr>
          <w:rFonts w:hint="eastAsia" w:ascii="仿宋" w:hAnsi="仿宋" w:eastAsia="仿宋" w:cs="仿宋"/>
          <w:sz w:val="30"/>
          <w:szCs w:val="30"/>
        </w:rPr>
        <w:t>万元，决算数大于预算数的主要原因是</w:t>
      </w:r>
      <w:r>
        <w:rPr>
          <w:rFonts w:hint="eastAsia" w:ascii="仿宋" w:hAnsi="仿宋" w:eastAsia="仿宋" w:cs="仿宋"/>
          <w:sz w:val="30"/>
          <w:szCs w:val="30"/>
          <w:lang w:eastAsia="zh-CN"/>
        </w:rPr>
        <w:t>预算追加</w:t>
      </w:r>
      <w:r>
        <w:rPr>
          <w:rFonts w:hint="eastAsia" w:ascii="仿宋" w:hAnsi="仿宋" w:eastAsia="仿宋" w:cs="仿宋"/>
          <w:sz w:val="30"/>
          <w:szCs w:val="30"/>
        </w:rPr>
        <w:t>用于统计工作专项普查活动开支。</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b/>
          <w:bCs/>
          <w:color w:val="333333"/>
          <w:kern w:val="0"/>
          <w:sz w:val="30"/>
          <w:szCs w:val="30"/>
          <w:shd w:val="clear" w:color="auto" w:fill="FDFDFD"/>
          <w:lang w:bidi="ar"/>
        </w:rPr>
        <w:t>6. 一般公共服务支出（类）财政事务（款）行政运行（项）。</w:t>
      </w:r>
      <w:r>
        <w:rPr>
          <w:rFonts w:hint="eastAsia" w:ascii="仿宋" w:hAnsi="仿宋" w:eastAsia="仿宋" w:cs="仿宋"/>
          <w:sz w:val="30"/>
          <w:szCs w:val="30"/>
        </w:rPr>
        <w:t>年初预算为</w:t>
      </w:r>
      <w:r>
        <w:rPr>
          <w:rFonts w:hint="eastAsia" w:ascii="仿宋" w:hAnsi="仿宋" w:eastAsia="仿宋" w:cs="仿宋"/>
          <w:sz w:val="30"/>
          <w:szCs w:val="30"/>
          <w:lang w:val="en-US" w:eastAsia="zh-CN"/>
        </w:rPr>
        <w:t>59.98</w:t>
      </w:r>
      <w:r>
        <w:rPr>
          <w:rFonts w:hint="eastAsia" w:ascii="仿宋" w:hAnsi="仿宋" w:eastAsia="仿宋" w:cs="仿宋"/>
          <w:sz w:val="30"/>
          <w:szCs w:val="30"/>
        </w:rPr>
        <w:t>万元，支出决算为</w:t>
      </w:r>
      <w:r>
        <w:rPr>
          <w:rFonts w:hint="eastAsia" w:ascii="仿宋" w:hAnsi="仿宋" w:eastAsia="仿宋" w:cs="仿宋"/>
          <w:sz w:val="30"/>
          <w:szCs w:val="30"/>
          <w:lang w:val="en-US" w:eastAsia="zh-CN"/>
        </w:rPr>
        <w:t>116.72</w:t>
      </w:r>
      <w:r>
        <w:rPr>
          <w:rFonts w:hint="eastAsia" w:ascii="仿宋" w:hAnsi="仿宋" w:eastAsia="仿宋" w:cs="仿宋"/>
          <w:sz w:val="30"/>
          <w:szCs w:val="30"/>
        </w:rPr>
        <w:t>万元，完成年初预算的1</w:t>
      </w:r>
      <w:r>
        <w:rPr>
          <w:rFonts w:hint="eastAsia" w:ascii="仿宋" w:hAnsi="仿宋" w:eastAsia="仿宋" w:cs="仿宋"/>
          <w:sz w:val="30"/>
          <w:szCs w:val="30"/>
          <w:lang w:val="en-US" w:eastAsia="zh-CN"/>
        </w:rPr>
        <w:t>94.60</w:t>
      </w:r>
      <w:r>
        <w:rPr>
          <w:rFonts w:hint="eastAsia" w:ascii="仿宋" w:hAnsi="仿宋" w:eastAsia="仿宋" w:cs="仿宋"/>
          <w:sz w:val="30"/>
          <w:szCs w:val="30"/>
        </w:rPr>
        <w:t>%，决算数大于预算数的主要原因是</w:t>
      </w:r>
      <w:r>
        <w:rPr>
          <w:rFonts w:hint="eastAsia" w:ascii="仿宋" w:hAnsi="仿宋" w:eastAsia="仿宋" w:cs="仿宋"/>
          <w:sz w:val="30"/>
          <w:szCs w:val="30"/>
          <w:lang w:eastAsia="zh-CN"/>
        </w:rPr>
        <w:t>预算追加</w:t>
      </w:r>
      <w:r>
        <w:rPr>
          <w:rFonts w:hint="eastAsia" w:ascii="仿宋" w:hAnsi="仿宋" w:eastAsia="仿宋" w:cs="仿宋"/>
          <w:sz w:val="30"/>
          <w:szCs w:val="30"/>
        </w:rPr>
        <w:t>用于财政人员工资增加支出</w:t>
      </w:r>
      <w:r>
        <w:rPr>
          <w:rFonts w:hint="eastAsia" w:ascii="仿宋" w:hAnsi="仿宋" w:eastAsia="仿宋" w:cs="仿宋"/>
          <w:sz w:val="30"/>
          <w:szCs w:val="30"/>
          <w:lang w:eastAsia="zh-CN"/>
        </w:rPr>
        <w:t>和奖金</w:t>
      </w:r>
      <w:r>
        <w:rPr>
          <w:rFonts w:hint="eastAsia" w:ascii="仿宋" w:hAnsi="仿宋" w:eastAsia="仿宋" w:cs="仿宋"/>
          <w:sz w:val="30"/>
          <w:szCs w:val="30"/>
        </w:rPr>
        <w:t>。</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b/>
          <w:bCs/>
          <w:color w:val="333333"/>
          <w:kern w:val="0"/>
          <w:sz w:val="30"/>
          <w:szCs w:val="30"/>
          <w:shd w:val="clear" w:color="auto" w:fill="FDFDFD"/>
          <w:lang w:bidi="ar"/>
        </w:rPr>
        <w:t>7. 一般公共服务支出（类）财政事务（款）其他财政事务支出（项）。</w:t>
      </w:r>
      <w:r>
        <w:rPr>
          <w:rFonts w:hint="eastAsia" w:ascii="仿宋" w:hAnsi="仿宋" w:eastAsia="仿宋" w:cs="仿宋"/>
          <w:sz w:val="30"/>
          <w:szCs w:val="30"/>
        </w:rPr>
        <w:t>年初预算为</w:t>
      </w:r>
      <w:r>
        <w:rPr>
          <w:rFonts w:hint="eastAsia" w:ascii="仿宋" w:hAnsi="仿宋" w:eastAsia="仿宋" w:cs="仿宋"/>
          <w:sz w:val="30"/>
          <w:szCs w:val="30"/>
          <w:lang w:val="en-US" w:eastAsia="zh-CN"/>
        </w:rPr>
        <w:t>0</w:t>
      </w:r>
      <w:r>
        <w:rPr>
          <w:rFonts w:hint="eastAsia" w:ascii="仿宋" w:hAnsi="仿宋" w:eastAsia="仿宋" w:cs="仿宋"/>
          <w:sz w:val="30"/>
          <w:szCs w:val="30"/>
        </w:rPr>
        <w:t>万元，支出决算为</w:t>
      </w:r>
      <w:r>
        <w:rPr>
          <w:rFonts w:hint="eastAsia" w:ascii="仿宋" w:hAnsi="仿宋" w:eastAsia="仿宋" w:cs="仿宋"/>
          <w:sz w:val="30"/>
          <w:szCs w:val="30"/>
          <w:lang w:val="en-US" w:eastAsia="zh-CN"/>
        </w:rPr>
        <w:t>1</w:t>
      </w:r>
      <w:r>
        <w:rPr>
          <w:rFonts w:hint="eastAsia" w:ascii="仿宋" w:hAnsi="仿宋" w:eastAsia="仿宋" w:cs="仿宋"/>
          <w:sz w:val="30"/>
          <w:szCs w:val="30"/>
        </w:rPr>
        <w:t>万元，决算数</w:t>
      </w:r>
      <w:r>
        <w:rPr>
          <w:rFonts w:hint="eastAsia" w:ascii="仿宋" w:hAnsi="仿宋" w:eastAsia="仿宋" w:cs="仿宋"/>
          <w:sz w:val="30"/>
          <w:szCs w:val="30"/>
          <w:lang w:eastAsia="zh-CN"/>
        </w:rPr>
        <w:t>大</w:t>
      </w:r>
      <w:r>
        <w:rPr>
          <w:rFonts w:hint="eastAsia" w:ascii="仿宋" w:hAnsi="仿宋" w:eastAsia="仿宋" w:cs="仿宋"/>
          <w:sz w:val="30"/>
          <w:szCs w:val="30"/>
        </w:rPr>
        <w:t>于预算数的主要原因是</w:t>
      </w:r>
      <w:r>
        <w:rPr>
          <w:rFonts w:hint="eastAsia" w:ascii="仿宋" w:hAnsi="仿宋" w:eastAsia="仿宋" w:cs="仿宋"/>
          <w:sz w:val="30"/>
          <w:szCs w:val="30"/>
          <w:lang w:eastAsia="zh-CN"/>
        </w:rPr>
        <w:t>预算追加</w:t>
      </w:r>
      <w:r>
        <w:rPr>
          <w:rFonts w:hint="eastAsia" w:ascii="仿宋" w:hAnsi="仿宋" w:eastAsia="仿宋" w:cs="仿宋"/>
          <w:sz w:val="30"/>
          <w:szCs w:val="30"/>
        </w:rPr>
        <w:t>用于财政</w:t>
      </w:r>
      <w:r>
        <w:rPr>
          <w:rFonts w:hint="eastAsia" w:ascii="仿宋" w:hAnsi="仿宋" w:eastAsia="仿宋" w:cs="仿宋"/>
          <w:sz w:val="30"/>
          <w:szCs w:val="30"/>
          <w:lang w:eastAsia="zh-CN"/>
        </w:rPr>
        <w:t>办公费开支</w:t>
      </w:r>
      <w:r>
        <w:rPr>
          <w:rFonts w:hint="eastAsia" w:ascii="仿宋" w:hAnsi="仿宋" w:eastAsia="仿宋" w:cs="仿宋"/>
          <w:sz w:val="30"/>
          <w:szCs w:val="30"/>
        </w:rPr>
        <w:t>。</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b/>
          <w:bCs/>
          <w:color w:val="333333"/>
          <w:kern w:val="0"/>
          <w:sz w:val="30"/>
          <w:szCs w:val="30"/>
          <w:shd w:val="clear" w:color="auto" w:fill="FDFDFD"/>
          <w:lang w:bidi="ar"/>
        </w:rPr>
        <w:t>8. 一般公共服务支出（类）党委办公厅（室）及相关机构事务（款）行政运行（ 项）。</w:t>
      </w:r>
      <w:r>
        <w:rPr>
          <w:rFonts w:hint="eastAsia" w:ascii="仿宋" w:hAnsi="仿宋" w:eastAsia="仿宋" w:cs="仿宋"/>
          <w:sz w:val="30"/>
          <w:szCs w:val="30"/>
        </w:rPr>
        <w:t>年初预算为5</w:t>
      </w:r>
      <w:r>
        <w:rPr>
          <w:rFonts w:hint="eastAsia" w:ascii="仿宋" w:hAnsi="仿宋" w:eastAsia="仿宋" w:cs="仿宋"/>
          <w:sz w:val="30"/>
          <w:szCs w:val="30"/>
          <w:lang w:val="en-US" w:eastAsia="zh-CN"/>
        </w:rPr>
        <w:t>8.50</w:t>
      </w:r>
      <w:r>
        <w:rPr>
          <w:rFonts w:hint="eastAsia" w:ascii="仿宋" w:hAnsi="仿宋" w:eastAsia="仿宋" w:cs="仿宋"/>
          <w:sz w:val="30"/>
          <w:szCs w:val="30"/>
        </w:rPr>
        <w:t>万元，支出决算为5</w:t>
      </w:r>
      <w:r>
        <w:rPr>
          <w:rFonts w:hint="eastAsia" w:ascii="仿宋" w:hAnsi="仿宋" w:eastAsia="仿宋" w:cs="仿宋"/>
          <w:sz w:val="30"/>
          <w:szCs w:val="30"/>
          <w:lang w:val="en-US" w:eastAsia="zh-CN"/>
        </w:rPr>
        <w:t>0.42</w:t>
      </w:r>
      <w:r>
        <w:rPr>
          <w:rFonts w:hint="eastAsia" w:ascii="仿宋" w:hAnsi="仿宋" w:eastAsia="仿宋" w:cs="仿宋"/>
          <w:sz w:val="30"/>
          <w:szCs w:val="30"/>
        </w:rPr>
        <w:t>万元，完成年初预算的</w:t>
      </w:r>
      <w:r>
        <w:rPr>
          <w:rFonts w:hint="eastAsia" w:ascii="仿宋" w:hAnsi="仿宋" w:eastAsia="仿宋" w:cs="仿宋"/>
          <w:sz w:val="30"/>
          <w:szCs w:val="30"/>
          <w:lang w:val="en-US" w:eastAsia="zh-CN"/>
        </w:rPr>
        <w:t>86.19</w:t>
      </w:r>
      <w:r>
        <w:rPr>
          <w:rFonts w:hint="eastAsia" w:ascii="仿宋" w:hAnsi="仿宋" w:eastAsia="仿宋" w:cs="仿宋"/>
          <w:sz w:val="30"/>
          <w:szCs w:val="30"/>
        </w:rPr>
        <w:t>%，决算数小于预算数的主要原因是用于政府人员压缩开支厉行节约</w:t>
      </w:r>
      <w:r>
        <w:rPr>
          <w:rFonts w:hint="eastAsia" w:ascii="仿宋" w:hAnsi="仿宋" w:eastAsia="仿宋" w:cs="仿宋"/>
          <w:sz w:val="30"/>
          <w:szCs w:val="30"/>
          <w:lang w:eastAsia="zh-CN"/>
        </w:rPr>
        <w:t>和人员减少</w:t>
      </w:r>
      <w:r>
        <w:rPr>
          <w:rFonts w:hint="eastAsia" w:ascii="仿宋" w:hAnsi="仿宋" w:eastAsia="仿宋" w:cs="仿宋"/>
          <w:sz w:val="30"/>
          <w:szCs w:val="30"/>
        </w:rPr>
        <w:t>。</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color w:val="333333"/>
          <w:kern w:val="0"/>
          <w:sz w:val="30"/>
          <w:szCs w:val="30"/>
          <w:shd w:val="clear" w:color="auto" w:fill="FDFDFD"/>
          <w:lang w:bidi="ar"/>
        </w:rPr>
      </w:pPr>
      <w:r>
        <w:rPr>
          <w:rFonts w:hint="eastAsia" w:ascii="仿宋" w:hAnsi="仿宋" w:eastAsia="仿宋" w:cs="仿宋"/>
          <w:b/>
          <w:bCs/>
          <w:color w:val="333333"/>
          <w:kern w:val="0"/>
          <w:sz w:val="30"/>
          <w:szCs w:val="30"/>
          <w:shd w:val="clear" w:color="auto" w:fill="FDFDFD"/>
          <w:lang w:val="en-US" w:eastAsia="zh-CN" w:bidi="ar"/>
        </w:rPr>
        <w:t>9</w:t>
      </w:r>
      <w:r>
        <w:rPr>
          <w:rFonts w:hint="eastAsia" w:ascii="仿宋" w:hAnsi="仿宋" w:eastAsia="仿宋" w:cs="仿宋"/>
          <w:b/>
          <w:bCs/>
          <w:color w:val="333333"/>
          <w:kern w:val="0"/>
          <w:sz w:val="30"/>
          <w:szCs w:val="30"/>
          <w:shd w:val="clear" w:color="auto" w:fill="FDFDFD"/>
          <w:lang w:bidi="ar"/>
        </w:rPr>
        <w:t>. 一般公共服务支出（类）</w:t>
      </w:r>
      <w:r>
        <w:rPr>
          <w:rFonts w:hint="eastAsia" w:ascii="仿宋" w:hAnsi="仿宋" w:eastAsia="仿宋" w:cs="仿宋"/>
          <w:b/>
          <w:bCs/>
          <w:color w:val="333333"/>
          <w:kern w:val="0"/>
          <w:sz w:val="30"/>
          <w:szCs w:val="30"/>
          <w:shd w:val="clear" w:color="auto" w:fill="FDFDFD"/>
          <w:lang w:eastAsia="zh-CN" w:bidi="ar"/>
        </w:rPr>
        <w:t>宣传事务</w:t>
      </w:r>
      <w:r>
        <w:rPr>
          <w:rFonts w:hint="eastAsia" w:ascii="仿宋" w:hAnsi="仿宋" w:eastAsia="仿宋" w:cs="仿宋"/>
          <w:b/>
          <w:bCs/>
          <w:color w:val="333333"/>
          <w:kern w:val="0"/>
          <w:sz w:val="30"/>
          <w:szCs w:val="30"/>
          <w:shd w:val="clear" w:color="auto" w:fill="FDFDFD"/>
          <w:lang w:bidi="ar"/>
        </w:rPr>
        <w:t>（款）行政运行（ 项）。</w:t>
      </w:r>
      <w:r>
        <w:rPr>
          <w:rFonts w:hint="eastAsia" w:ascii="仿宋" w:hAnsi="仿宋" w:eastAsia="仿宋" w:cs="仿宋"/>
          <w:sz w:val="30"/>
          <w:szCs w:val="30"/>
        </w:rPr>
        <w:t>年初预算为</w:t>
      </w:r>
      <w:r>
        <w:rPr>
          <w:rFonts w:hint="eastAsia" w:ascii="仿宋" w:hAnsi="仿宋" w:eastAsia="仿宋" w:cs="仿宋"/>
          <w:sz w:val="30"/>
          <w:szCs w:val="30"/>
          <w:lang w:val="en-US" w:eastAsia="zh-CN"/>
        </w:rPr>
        <w:t>0</w:t>
      </w:r>
      <w:r>
        <w:rPr>
          <w:rFonts w:hint="eastAsia" w:ascii="仿宋" w:hAnsi="仿宋" w:eastAsia="仿宋" w:cs="仿宋"/>
          <w:sz w:val="30"/>
          <w:szCs w:val="30"/>
        </w:rPr>
        <w:t>万元，支出决算为</w:t>
      </w:r>
      <w:r>
        <w:rPr>
          <w:rFonts w:hint="eastAsia" w:ascii="仿宋" w:hAnsi="仿宋" w:eastAsia="仿宋" w:cs="仿宋"/>
          <w:sz w:val="30"/>
          <w:szCs w:val="30"/>
          <w:lang w:val="en-US" w:eastAsia="zh-CN"/>
        </w:rPr>
        <w:t>2</w:t>
      </w:r>
      <w:r>
        <w:rPr>
          <w:rFonts w:hint="eastAsia" w:ascii="仿宋" w:hAnsi="仿宋" w:eastAsia="仿宋" w:cs="仿宋"/>
          <w:sz w:val="30"/>
          <w:szCs w:val="30"/>
        </w:rPr>
        <w:t>万元，决算数</w:t>
      </w:r>
      <w:r>
        <w:rPr>
          <w:rFonts w:hint="eastAsia" w:ascii="仿宋" w:hAnsi="仿宋" w:eastAsia="仿宋" w:cs="仿宋"/>
          <w:sz w:val="30"/>
          <w:szCs w:val="30"/>
          <w:lang w:eastAsia="zh-CN"/>
        </w:rPr>
        <w:t>大</w:t>
      </w:r>
      <w:r>
        <w:rPr>
          <w:rFonts w:hint="eastAsia" w:ascii="仿宋" w:hAnsi="仿宋" w:eastAsia="仿宋" w:cs="仿宋"/>
          <w:sz w:val="30"/>
          <w:szCs w:val="30"/>
        </w:rPr>
        <w:t>于预算数的主要原因是</w:t>
      </w:r>
      <w:r>
        <w:rPr>
          <w:rFonts w:hint="eastAsia" w:ascii="仿宋" w:hAnsi="仿宋" w:eastAsia="仿宋" w:cs="仿宋"/>
          <w:sz w:val="30"/>
          <w:szCs w:val="30"/>
          <w:lang w:eastAsia="zh-CN"/>
        </w:rPr>
        <w:t>预算追加</w:t>
      </w:r>
      <w:r>
        <w:rPr>
          <w:rFonts w:hint="eastAsia" w:ascii="仿宋" w:hAnsi="仿宋" w:eastAsia="仿宋" w:cs="仿宋"/>
          <w:sz w:val="30"/>
          <w:szCs w:val="30"/>
        </w:rPr>
        <w:t>用于政府</w:t>
      </w:r>
      <w:r>
        <w:rPr>
          <w:rFonts w:hint="eastAsia" w:ascii="仿宋" w:hAnsi="仿宋" w:eastAsia="仿宋" w:cs="仿宋"/>
          <w:sz w:val="30"/>
          <w:szCs w:val="30"/>
          <w:lang w:eastAsia="zh-CN"/>
        </w:rPr>
        <w:t>宣传</w:t>
      </w:r>
      <w:r>
        <w:rPr>
          <w:rFonts w:hint="eastAsia" w:ascii="仿宋" w:hAnsi="仿宋" w:eastAsia="仿宋" w:cs="仿宋"/>
          <w:sz w:val="30"/>
          <w:szCs w:val="30"/>
        </w:rPr>
        <w:t>人员</w:t>
      </w:r>
      <w:r>
        <w:rPr>
          <w:rFonts w:hint="eastAsia" w:ascii="仿宋" w:hAnsi="仿宋" w:eastAsia="仿宋" w:cs="仿宋"/>
          <w:sz w:val="30"/>
          <w:szCs w:val="30"/>
          <w:lang w:eastAsia="zh-CN"/>
        </w:rPr>
        <w:t>办公费开支</w:t>
      </w:r>
      <w:r>
        <w:rPr>
          <w:rFonts w:hint="eastAsia" w:ascii="仿宋" w:hAnsi="仿宋" w:eastAsia="仿宋" w:cs="仿宋"/>
          <w:sz w:val="30"/>
          <w:szCs w:val="30"/>
        </w:rPr>
        <w:t>。</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b/>
          <w:bCs/>
          <w:color w:val="333333"/>
          <w:kern w:val="0"/>
          <w:sz w:val="30"/>
          <w:szCs w:val="30"/>
          <w:shd w:val="clear" w:color="auto" w:fill="FDFDFD"/>
          <w:lang w:val="en-US" w:eastAsia="zh-CN" w:bidi="ar"/>
        </w:rPr>
      </w:pPr>
      <w:r>
        <w:rPr>
          <w:rFonts w:hint="eastAsia" w:ascii="仿宋" w:hAnsi="仿宋" w:eastAsia="仿宋" w:cs="仿宋"/>
          <w:b/>
          <w:bCs/>
          <w:color w:val="333333"/>
          <w:kern w:val="0"/>
          <w:sz w:val="30"/>
          <w:szCs w:val="30"/>
          <w:shd w:val="clear" w:color="auto" w:fill="FDFDFD"/>
          <w:lang w:val="en-US" w:eastAsia="zh-CN" w:bidi="ar"/>
        </w:rPr>
        <w:t>10</w:t>
      </w:r>
      <w:r>
        <w:rPr>
          <w:rFonts w:hint="eastAsia" w:ascii="仿宋" w:hAnsi="仿宋" w:eastAsia="仿宋" w:cs="仿宋"/>
          <w:b/>
          <w:bCs/>
          <w:color w:val="333333"/>
          <w:kern w:val="0"/>
          <w:sz w:val="30"/>
          <w:szCs w:val="30"/>
          <w:shd w:val="clear" w:color="auto" w:fill="FDFDFD"/>
          <w:lang w:bidi="ar"/>
        </w:rPr>
        <w:t>. 一般公共服务支出（类）</w:t>
      </w:r>
      <w:r>
        <w:rPr>
          <w:rFonts w:hint="eastAsia" w:ascii="仿宋" w:hAnsi="仿宋" w:eastAsia="仿宋" w:cs="仿宋"/>
          <w:b/>
          <w:bCs/>
          <w:color w:val="333333"/>
          <w:kern w:val="0"/>
          <w:sz w:val="30"/>
          <w:szCs w:val="30"/>
          <w:shd w:val="clear" w:color="auto" w:fill="FDFDFD"/>
          <w:lang w:eastAsia="zh-CN" w:bidi="ar"/>
        </w:rPr>
        <w:t>市场监督管理事务</w:t>
      </w:r>
      <w:r>
        <w:rPr>
          <w:rFonts w:hint="eastAsia" w:ascii="仿宋" w:hAnsi="仿宋" w:eastAsia="仿宋" w:cs="仿宋"/>
          <w:b/>
          <w:bCs/>
          <w:color w:val="333333"/>
          <w:kern w:val="0"/>
          <w:sz w:val="30"/>
          <w:szCs w:val="30"/>
          <w:shd w:val="clear" w:color="auto" w:fill="FDFDFD"/>
          <w:lang w:bidi="ar"/>
        </w:rPr>
        <w:t>（款）</w:t>
      </w:r>
      <w:r>
        <w:rPr>
          <w:rFonts w:hint="eastAsia" w:ascii="仿宋" w:hAnsi="仿宋" w:eastAsia="仿宋" w:cs="仿宋"/>
          <w:b/>
          <w:bCs/>
          <w:color w:val="333333"/>
          <w:kern w:val="0"/>
          <w:sz w:val="30"/>
          <w:szCs w:val="30"/>
          <w:shd w:val="clear" w:color="auto" w:fill="FDFDFD"/>
          <w:lang w:eastAsia="zh-CN" w:bidi="ar"/>
        </w:rPr>
        <w:t>其他市场监督管理事务</w:t>
      </w:r>
      <w:r>
        <w:rPr>
          <w:rFonts w:hint="eastAsia" w:ascii="仿宋" w:hAnsi="仿宋" w:eastAsia="仿宋" w:cs="仿宋"/>
          <w:b/>
          <w:bCs/>
          <w:color w:val="333333"/>
          <w:kern w:val="0"/>
          <w:sz w:val="30"/>
          <w:szCs w:val="30"/>
          <w:shd w:val="clear" w:color="auto" w:fill="FDFDFD"/>
          <w:lang w:bidi="ar"/>
        </w:rPr>
        <w:t>（ 项）。</w:t>
      </w:r>
      <w:r>
        <w:rPr>
          <w:rFonts w:hint="eastAsia" w:ascii="仿宋" w:hAnsi="仿宋" w:eastAsia="仿宋" w:cs="仿宋"/>
          <w:sz w:val="30"/>
          <w:szCs w:val="30"/>
        </w:rPr>
        <w:t>年初预算为</w:t>
      </w:r>
      <w:r>
        <w:rPr>
          <w:rFonts w:hint="eastAsia" w:ascii="仿宋" w:hAnsi="仿宋" w:eastAsia="仿宋" w:cs="仿宋"/>
          <w:sz w:val="30"/>
          <w:szCs w:val="30"/>
          <w:lang w:val="en-US" w:eastAsia="zh-CN"/>
        </w:rPr>
        <w:t>0</w:t>
      </w:r>
      <w:r>
        <w:rPr>
          <w:rFonts w:hint="eastAsia" w:ascii="仿宋" w:hAnsi="仿宋" w:eastAsia="仿宋" w:cs="仿宋"/>
          <w:sz w:val="30"/>
          <w:szCs w:val="30"/>
        </w:rPr>
        <w:t>万元，支出决算为</w:t>
      </w:r>
      <w:r>
        <w:rPr>
          <w:rFonts w:hint="eastAsia" w:ascii="仿宋" w:hAnsi="仿宋" w:eastAsia="仿宋" w:cs="仿宋"/>
          <w:sz w:val="30"/>
          <w:szCs w:val="30"/>
          <w:lang w:val="en-US" w:eastAsia="zh-CN"/>
        </w:rPr>
        <w:t>0.84</w:t>
      </w:r>
      <w:r>
        <w:rPr>
          <w:rFonts w:hint="eastAsia" w:ascii="仿宋" w:hAnsi="仿宋" w:eastAsia="仿宋" w:cs="仿宋"/>
          <w:sz w:val="30"/>
          <w:szCs w:val="30"/>
        </w:rPr>
        <w:t>万元，决算数</w:t>
      </w:r>
      <w:r>
        <w:rPr>
          <w:rFonts w:hint="eastAsia" w:ascii="仿宋" w:hAnsi="仿宋" w:eastAsia="仿宋" w:cs="仿宋"/>
          <w:sz w:val="30"/>
          <w:szCs w:val="30"/>
          <w:lang w:eastAsia="zh-CN"/>
        </w:rPr>
        <w:t>大</w:t>
      </w:r>
      <w:r>
        <w:rPr>
          <w:rFonts w:hint="eastAsia" w:ascii="仿宋" w:hAnsi="仿宋" w:eastAsia="仿宋" w:cs="仿宋"/>
          <w:sz w:val="30"/>
          <w:szCs w:val="30"/>
        </w:rPr>
        <w:t>于预算数的主要原因是</w:t>
      </w:r>
      <w:r>
        <w:rPr>
          <w:rFonts w:hint="eastAsia" w:ascii="仿宋" w:hAnsi="仿宋" w:eastAsia="仿宋" w:cs="仿宋"/>
          <w:sz w:val="30"/>
          <w:szCs w:val="30"/>
          <w:lang w:eastAsia="zh-CN"/>
        </w:rPr>
        <w:t>预算追加</w:t>
      </w:r>
      <w:r>
        <w:rPr>
          <w:rFonts w:hint="eastAsia" w:ascii="仿宋" w:hAnsi="仿宋" w:eastAsia="仿宋" w:cs="仿宋"/>
          <w:sz w:val="30"/>
          <w:szCs w:val="30"/>
        </w:rPr>
        <w:t>用于</w:t>
      </w:r>
      <w:r>
        <w:rPr>
          <w:rFonts w:hint="eastAsia" w:ascii="仿宋" w:hAnsi="仿宋" w:eastAsia="仿宋" w:cs="仿宋"/>
          <w:sz w:val="30"/>
          <w:szCs w:val="30"/>
          <w:lang w:eastAsia="zh-CN"/>
        </w:rPr>
        <w:t>市容管理支出。</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b/>
          <w:bCs/>
          <w:color w:val="333333"/>
          <w:kern w:val="0"/>
          <w:sz w:val="30"/>
          <w:szCs w:val="30"/>
          <w:shd w:val="clear" w:color="auto" w:fill="FDFDFD"/>
          <w:lang w:val="en-US" w:eastAsia="zh-CN" w:bidi="ar"/>
        </w:rPr>
        <w:t>11</w:t>
      </w:r>
      <w:r>
        <w:rPr>
          <w:rFonts w:hint="eastAsia" w:ascii="仿宋" w:hAnsi="仿宋" w:eastAsia="仿宋" w:cs="仿宋"/>
          <w:b/>
          <w:bCs/>
          <w:color w:val="333333"/>
          <w:kern w:val="0"/>
          <w:sz w:val="30"/>
          <w:szCs w:val="30"/>
          <w:shd w:val="clear" w:color="auto" w:fill="FDFDFD"/>
          <w:lang w:bidi="ar"/>
        </w:rPr>
        <w:t>. 文化体育与传媒支出（类）文化</w:t>
      </w:r>
      <w:r>
        <w:rPr>
          <w:rFonts w:hint="eastAsia" w:ascii="仿宋" w:hAnsi="仿宋" w:eastAsia="仿宋" w:cs="仿宋"/>
          <w:b/>
          <w:bCs/>
          <w:color w:val="333333"/>
          <w:kern w:val="0"/>
          <w:sz w:val="30"/>
          <w:szCs w:val="30"/>
          <w:shd w:val="clear" w:color="auto" w:fill="FDFDFD"/>
          <w:lang w:eastAsia="zh-CN" w:bidi="ar"/>
        </w:rPr>
        <w:t>和旅游</w:t>
      </w:r>
      <w:r>
        <w:rPr>
          <w:rFonts w:hint="eastAsia" w:ascii="仿宋" w:hAnsi="仿宋" w:eastAsia="仿宋" w:cs="仿宋"/>
          <w:b/>
          <w:bCs/>
          <w:color w:val="333333"/>
          <w:kern w:val="0"/>
          <w:sz w:val="30"/>
          <w:szCs w:val="30"/>
          <w:shd w:val="clear" w:color="auto" w:fill="FDFDFD"/>
          <w:lang w:bidi="ar"/>
        </w:rPr>
        <w:t>（款）群众文化（ 项）。</w:t>
      </w:r>
      <w:r>
        <w:rPr>
          <w:rFonts w:hint="eastAsia" w:ascii="仿宋" w:hAnsi="仿宋" w:eastAsia="仿宋" w:cs="仿宋"/>
          <w:sz w:val="30"/>
          <w:szCs w:val="30"/>
        </w:rPr>
        <w:t>年初预算为</w:t>
      </w:r>
      <w:r>
        <w:rPr>
          <w:rFonts w:hint="eastAsia" w:ascii="仿宋" w:hAnsi="仿宋" w:eastAsia="仿宋" w:cs="仿宋"/>
          <w:sz w:val="30"/>
          <w:szCs w:val="30"/>
          <w:lang w:val="en-US" w:eastAsia="zh-CN"/>
        </w:rPr>
        <w:t>6.12</w:t>
      </w:r>
      <w:r>
        <w:rPr>
          <w:rFonts w:hint="eastAsia" w:ascii="仿宋" w:hAnsi="仿宋" w:eastAsia="仿宋" w:cs="仿宋"/>
          <w:sz w:val="30"/>
          <w:szCs w:val="30"/>
        </w:rPr>
        <w:t>万元，支出决算为</w:t>
      </w:r>
      <w:r>
        <w:rPr>
          <w:rFonts w:hint="eastAsia" w:ascii="仿宋" w:hAnsi="仿宋" w:eastAsia="仿宋" w:cs="仿宋"/>
          <w:sz w:val="30"/>
          <w:szCs w:val="30"/>
          <w:lang w:val="en-US" w:eastAsia="zh-CN"/>
        </w:rPr>
        <w:t>6.86</w:t>
      </w:r>
      <w:r>
        <w:rPr>
          <w:rFonts w:hint="eastAsia" w:ascii="仿宋" w:hAnsi="仿宋" w:eastAsia="仿宋" w:cs="仿宋"/>
          <w:sz w:val="30"/>
          <w:szCs w:val="30"/>
        </w:rPr>
        <w:t>万元，与预算相比增加</w:t>
      </w:r>
      <w:r>
        <w:rPr>
          <w:rFonts w:hint="eastAsia" w:ascii="仿宋" w:hAnsi="仿宋" w:eastAsia="仿宋" w:cs="仿宋"/>
          <w:sz w:val="30"/>
          <w:szCs w:val="30"/>
          <w:lang w:val="en-US" w:eastAsia="zh-CN"/>
        </w:rPr>
        <w:t>0.74</w:t>
      </w:r>
      <w:r>
        <w:rPr>
          <w:rFonts w:hint="eastAsia" w:ascii="仿宋" w:hAnsi="仿宋" w:eastAsia="仿宋" w:cs="仿宋"/>
          <w:sz w:val="30"/>
          <w:szCs w:val="30"/>
        </w:rPr>
        <w:t>万元，决算数大于预算数的主要原因是预算追加用于文化与传媒支出。</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b/>
          <w:bCs/>
          <w:color w:val="333333"/>
          <w:kern w:val="0"/>
          <w:sz w:val="30"/>
          <w:szCs w:val="30"/>
          <w:shd w:val="clear" w:color="auto" w:fill="FDFDFD"/>
          <w:lang w:bidi="ar"/>
        </w:rPr>
        <w:t>12. 社会保障和就业支出（类）</w:t>
      </w:r>
      <w:r>
        <w:rPr>
          <w:rFonts w:hint="eastAsia" w:ascii="仿宋" w:hAnsi="仿宋" w:eastAsia="仿宋" w:cs="仿宋"/>
          <w:b/>
          <w:bCs/>
          <w:color w:val="333333"/>
          <w:kern w:val="0"/>
          <w:sz w:val="30"/>
          <w:szCs w:val="30"/>
          <w:shd w:val="clear" w:color="auto" w:fill="FDFDFD"/>
          <w:lang w:eastAsia="zh-CN" w:bidi="ar"/>
        </w:rPr>
        <w:t>人力资源和社会保障管理事务</w:t>
      </w:r>
      <w:r>
        <w:rPr>
          <w:rFonts w:hint="eastAsia" w:ascii="仿宋" w:hAnsi="仿宋" w:eastAsia="仿宋" w:cs="仿宋"/>
          <w:b/>
          <w:bCs/>
          <w:color w:val="333333"/>
          <w:kern w:val="0"/>
          <w:sz w:val="30"/>
          <w:szCs w:val="30"/>
          <w:shd w:val="clear" w:color="auto" w:fill="FDFDFD"/>
          <w:lang w:bidi="ar"/>
        </w:rPr>
        <w:t>（款）行政运行（ 项）。</w:t>
      </w:r>
      <w:r>
        <w:rPr>
          <w:rFonts w:hint="eastAsia" w:ascii="仿宋" w:hAnsi="仿宋" w:eastAsia="仿宋" w:cs="仿宋"/>
          <w:sz w:val="30"/>
          <w:szCs w:val="30"/>
        </w:rPr>
        <w:t>年初预算为</w:t>
      </w:r>
      <w:r>
        <w:rPr>
          <w:rFonts w:hint="eastAsia" w:ascii="仿宋" w:hAnsi="仿宋" w:eastAsia="仿宋" w:cs="仿宋"/>
          <w:sz w:val="30"/>
          <w:szCs w:val="30"/>
          <w:lang w:val="en-US" w:eastAsia="zh-CN"/>
        </w:rPr>
        <w:t>9.85</w:t>
      </w:r>
      <w:r>
        <w:rPr>
          <w:rFonts w:hint="eastAsia" w:ascii="仿宋" w:hAnsi="仿宋" w:eastAsia="仿宋" w:cs="仿宋"/>
          <w:sz w:val="30"/>
          <w:szCs w:val="30"/>
        </w:rPr>
        <w:t>万元，决算支出</w:t>
      </w:r>
      <w:r>
        <w:rPr>
          <w:rFonts w:hint="eastAsia" w:ascii="仿宋" w:hAnsi="仿宋" w:eastAsia="仿宋" w:cs="仿宋"/>
          <w:sz w:val="30"/>
          <w:szCs w:val="30"/>
          <w:lang w:val="en-US" w:eastAsia="zh-CN"/>
        </w:rPr>
        <w:t>0.24</w:t>
      </w:r>
      <w:r>
        <w:rPr>
          <w:rFonts w:hint="eastAsia" w:ascii="仿宋" w:hAnsi="仿宋" w:eastAsia="仿宋" w:cs="仿宋"/>
          <w:sz w:val="30"/>
          <w:szCs w:val="30"/>
        </w:rPr>
        <w:t>万元，与预算相比</w:t>
      </w:r>
      <w:r>
        <w:rPr>
          <w:rFonts w:hint="eastAsia" w:ascii="仿宋" w:hAnsi="仿宋" w:eastAsia="仿宋" w:cs="仿宋"/>
          <w:sz w:val="30"/>
          <w:szCs w:val="30"/>
          <w:lang w:eastAsia="zh-CN"/>
        </w:rPr>
        <w:t>减少</w:t>
      </w:r>
      <w:r>
        <w:rPr>
          <w:rFonts w:hint="eastAsia" w:ascii="仿宋" w:hAnsi="仿宋" w:eastAsia="仿宋" w:cs="仿宋"/>
          <w:sz w:val="30"/>
          <w:szCs w:val="30"/>
          <w:lang w:val="en-US" w:eastAsia="zh-CN"/>
        </w:rPr>
        <w:t>9.61</w:t>
      </w:r>
      <w:r>
        <w:rPr>
          <w:rFonts w:hint="eastAsia" w:ascii="仿宋" w:hAnsi="仿宋" w:eastAsia="仿宋" w:cs="仿宋"/>
          <w:sz w:val="30"/>
          <w:szCs w:val="30"/>
        </w:rPr>
        <w:t>万元，决算数</w:t>
      </w:r>
      <w:r>
        <w:rPr>
          <w:rFonts w:hint="eastAsia" w:ascii="仿宋" w:hAnsi="仿宋" w:eastAsia="仿宋" w:cs="仿宋"/>
          <w:sz w:val="30"/>
          <w:szCs w:val="30"/>
          <w:lang w:eastAsia="zh-CN"/>
        </w:rPr>
        <w:t>小</w:t>
      </w:r>
      <w:r>
        <w:rPr>
          <w:rFonts w:hint="eastAsia" w:ascii="仿宋" w:hAnsi="仿宋" w:eastAsia="仿宋" w:cs="仿宋"/>
          <w:sz w:val="30"/>
          <w:szCs w:val="30"/>
        </w:rPr>
        <w:t>于预算数的主要原因是</w:t>
      </w:r>
      <w:r>
        <w:rPr>
          <w:rFonts w:hint="eastAsia" w:ascii="仿宋" w:hAnsi="仿宋" w:eastAsia="仿宋" w:cs="仿宋"/>
          <w:sz w:val="30"/>
          <w:szCs w:val="30"/>
          <w:lang w:eastAsia="zh-CN"/>
        </w:rPr>
        <w:t>用于办公费开支</w:t>
      </w:r>
      <w:r>
        <w:rPr>
          <w:rFonts w:hint="eastAsia" w:ascii="仿宋" w:hAnsi="仿宋" w:eastAsia="仿宋" w:cs="仿宋"/>
          <w:sz w:val="30"/>
          <w:szCs w:val="30"/>
        </w:rPr>
        <w:t>。</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b/>
          <w:bCs/>
          <w:color w:val="333333"/>
          <w:kern w:val="0"/>
          <w:sz w:val="30"/>
          <w:szCs w:val="30"/>
          <w:shd w:val="clear" w:color="auto" w:fill="FDFDFD"/>
          <w:lang w:bidi="ar"/>
        </w:rPr>
        <w:t>1</w:t>
      </w:r>
      <w:r>
        <w:rPr>
          <w:rFonts w:hint="eastAsia" w:ascii="仿宋" w:hAnsi="仿宋" w:eastAsia="仿宋" w:cs="仿宋"/>
          <w:b/>
          <w:bCs/>
          <w:color w:val="333333"/>
          <w:kern w:val="0"/>
          <w:sz w:val="30"/>
          <w:szCs w:val="30"/>
          <w:shd w:val="clear" w:color="auto" w:fill="FDFDFD"/>
          <w:lang w:val="en-US" w:eastAsia="zh-CN" w:bidi="ar"/>
        </w:rPr>
        <w:t>3</w:t>
      </w:r>
      <w:r>
        <w:rPr>
          <w:rFonts w:hint="eastAsia" w:ascii="仿宋" w:hAnsi="仿宋" w:eastAsia="仿宋" w:cs="仿宋"/>
          <w:b/>
          <w:bCs/>
          <w:color w:val="333333"/>
          <w:kern w:val="0"/>
          <w:sz w:val="30"/>
          <w:szCs w:val="30"/>
          <w:shd w:val="clear" w:color="auto" w:fill="FDFDFD"/>
          <w:lang w:bidi="ar"/>
        </w:rPr>
        <w:t>. 社会保障和就业支出（类）</w:t>
      </w:r>
      <w:r>
        <w:rPr>
          <w:rFonts w:hint="eastAsia" w:ascii="仿宋" w:hAnsi="仿宋" w:eastAsia="仿宋" w:cs="仿宋"/>
          <w:b/>
          <w:bCs/>
          <w:color w:val="333333"/>
          <w:kern w:val="0"/>
          <w:sz w:val="30"/>
          <w:szCs w:val="30"/>
          <w:shd w:val="clear" w:color="auto" w:fill="FDFDFD"/>
          <w:lang w:eastAsia="zh-CN" w:bidi="ar"/>
        </w:rPr>
        <w:t>人力资源和社会保障管理事务</w:t>
      </w:r>
      <w:r>
        <w:rPr>
          <w:rFonts w:hint="eastAsia" w:ascii="仿宋" w:hAnsi="仿宋" w:eastAsia="仿宋" w:cs="仿宋"/>
          <w:b/>
          <w:bCs/>
          <w:color w:val="333333"/>
          <w:kern w:val="0"/>
          <w:sz w:val="30"/>
          <w:szCs w:val="30"/>
          <w:shd w:val="clear" w:color="auto" w:fill="FDFDFD"/>
          <w:lang w:bidi="ar"/>
        </w:rPr>
        <w:t>（款）</w:t>
      </w:r>
      <w:r>
        <w:rPr>
          <w:rFonts w:hint="eastAsia" w:ascii="仿宋" w:hAnsi="仿宋" w:eastAsia="仿宋" w:cs="仿宋"/>
          <w:b/>
          <w:bCs/>
          <w:color w:val="333333"/>
          <w:kern w:val="0"/>
          <w:sz w:val="30"/>
          <w:szCs w:val="30"/>
          <w:shd w:val="clear" w:color="auto" w:fill="FDFDFD"/>
          <w:lang w:eastAsia="zh-CN" w:bidi="ar"/>
        </w:rPr>
        <w:t>社会保险经办机构</w:t>
      </w:r>
      <w:r>
        <w:rPr>
          <w:rFonts w:hint="eastAsia" w:ascii="仿宋" w:hAnsi="仿宋" w:eastAsia="仿宋" w:cs="仿宋"/>
          <w:b/>
          <w:bCs/>
          <w:color w:val="333333"/>
          <w:kern w:val="0"/>
          <w:sz w:val="30"/>
          <w:szCs w:val="30"/>
          <w:shd w:val="clear" w:color="auto" w:fill="FDFDFD"/>
          <w:lang w:bidi="ar"/>
        </w:rPr>
        <w:t>（ 项）。</w:t>
      </w:r>
      <w:r>
        <w:rPr>
          <w:rFonts w:hint="eastAsia" w:ascii="仿宋" w:hAnsi="仿宋" w:eastAsia="仿宋" w:cs="仿宋"/>
          <w:sz w:val="30"/>
          <w:szCs w:val="30"/>
        </w:rPr>
        <w:t>年初预算为</w:t>
      </w:r>
      <w:r>
        <w:rPr>
          <w:rFonts w:hint="eastAsia" w:ascii="仿宋" w:hAnsi="仿宋" w:eastAsia="仿宋" w:cs="仿宋"/>
          <w:sz w:val="30"/>
          <w:szCs w:val="30"/>
          <w:lang w:val="en-US" w:eastAsia="zh-CN"/>
        </w:rPr>
        <w:t>8.55</w:t>
      </w:r>
      <w:r>
        <w:rPr>
          <w:rFonts w:hint="eastAsia" w:ascii="仿宋" w:hAnsi="仿宋" w:eastAsia="仿宋" w:cs="仿宋"/>
          <w:sz w:val="30"/>
          <w:szCs w:val="30"/>
        </w:rPr>
        <w:t>万元，支出决算支出</w:t>
      </w:r>
      <w:r>
        <w:rPr>
          <w:rFonts w:hint="eastAsia" w:ascii="仿宋" w:hAnsi="仿宋" w:eastAsia="仿宋" w:cs="仿宋"/>
          <w:sz w:val="30"/>
          <w:szCs w:val="30"/>
          <w:lang w:val="en-US" w:eastAsia="zh-CN"/>
        </w:rPr>
        <w:t>20.69</w:t>
      </w:r>
      <w:r>
        <w:rPr>
          <w:rFonts w:hint="eastAsia" w:ascii="仿宋" w:hAnsi="仿宋" w:eastAsia="仿宋" w:cs="仿宋"/>
          <w:sz w:val="30"/>
          <w:szCs w:val="30"/>
        </w:rPr>
        <w:t>万元，与预算相比</w:t>
      </w:r>
      <w:r>
        <w:rPr>
          <w:rFonts w:hint="eastAsia" w:ascii="仿宋" w:hAnsi="仿宋" w:eastAsia="仿宋" w:cs="仿宋"/>
          <w:sz w:val="30"/>
          <w:szCs w:val="30"/>
          <w:lang w:eastAsia="zh-CN"/>
        </w:rPr>
        <w:t>增加</w:t>
      </w:r>
      <w:r>
        <w:rPr>
          <w:rFonts w:hint="eastAsia" w:ascii="仿宋" w:hAnsi="仿宋" w:eastAsia="仿宋" w:cs="仿宋"/>
          <w:sz w:val="30"/>
          <w:szCs w:val="30"/>
          <w:lang w:val="en-US" w:eastAsia="zh-CN"/>
        </w:rPr>
        <w:t>12.14</w:t>
      </w:r>
      <w:r>
        <w:rPr>
          <w:rFonts w:hint="eastAsia" w:ascii="仿宋" w:hAnsi="仿宋" w:eastAsia="仿宋" w:cs="仿宋"/>
          <w:sz w:val="30"/>
          <w:szCs w:val="30"/>
        </w:rPr>
        <w:t>万元，决算数</w:t>
      </w:r>
      <w:r>
        <w:rPr>
          <w:rFonts w:hint="eastAsia" w:ascii="仿宋" w:hAnsi="仿宋" w:eastAsia="仿宋" w:cs="仿宋"/>
          <w:sz w:val="30"/>
          <w:szCs w:val="30"/>
          <w:lang w:eastAsia="zh-CN"/>
        </w:rPr>
        <w:t>小</w:t>
      </w:r>
      <w:r>
        <w:rPr>
          <w:rFonts w:hint="eastAsia" w:ascii="仿宋" w:hAnsi="仿宋" w:eastAsia="仿宋" w:cs="仿宋"/>
          <w:sz w:val="30"/>
          <w:szCs w:val="30"/>
        </w:rPr>
        <w:t>于预算数的主要原因是</w:t>
      </w:r>
      <w:r>
        <w:rPr>
          <w:rFonts w:hint="eastAsia" w:ascii="仿宋" w:hAnsi="仿宋" w:eastAsia="仿宋" w:cs="仿宋"/>
          <w:sz w:val="30"/>
          <w:szCs w:val="30"/>
          <w:lang w:eastAsia="zh-CN"/>
        </w:rPr>
        <w:t>用于社保机构人员工资和办公费开支</w:t>
      </w:r>
      <w:r>
        <w:rPr>
          <w:rFonts w:hint="eastAsia" w:ascii="仿宋" w:hAnsi="仿宋" w:eastAsia="仿宋" w:cs="仿宋"/>
          <w:sz w:val="30"/>
          <w:szCs w:val="30"/>
        </w:rPr>
        <w:t>。</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color w:val="333333"/>
          <w:kern w:val="0"/>
          <w:sz w:val="30"/>
          <w:szCs w:val="30"/>
          <w:shd w:val="clear" w:color="auto" w:fill="FDFDFD"/>
          <w:lang w:bidi="ar"/>
        </w:rPr>
        <w:t>1</w:t>
      </w:r>
      <w:r>
        <w:rPr>
          <w:rFonts w:hint="eastAsia" w:ascii="仿宋" w:hAnsi="仿宋" w:eastAsia="仿宋" w:cs="仿宋"/>
          <w:color w:val="333333"/>
          <w:kern w:val="0"/>
          <w:sz w:val="30"/>
          <w:szCs w:val="30"/>
          <w:shd w:val="clear" w:color="auto" w:fill="FDFDFD"/>
          <w:lang w:val="en-US" w:eastAsia="zh-CN" w:bidi="ar"/>
        </w:rPr>
        <w:t>4</w:t>
      </w:r>
      <w:r>
        <w:rPr>
          <w:rFonts w:hint="eastAsia" w:ascii="仿宋" w:hAnsi="仿宋" w:eastAsia="仿宋" w:cs="仿宋"/>
          <w:color w:val="333333"/>
          <w:kern w:val="0"/>
          <w:sz w:val="30"/>
          <w:szCs w:val="30"/>
          <w:shd w:val="clear" w:color="auto" w:fill="FDFDFD"/>
          <w:lang w:bidi="ar"/>
        </w:rPr>
        <w:t>.</w:t>
      </w:r>
      <w:r>
        <w:rPr>
          <w:rFonts w:hint="eastAsia" w:ascii="仿宋" w:hAnsi="仿宋" w:eastAsia="仿宋" w:cs="仿宋"/>
          <w:b/>
          <w:color w:val="333333"/>
          <w:kern w:val="0"/>
          <w:sz w:val="30"/>
          <w:szCs w:val="30"/>
          <w:shd w:val="clear" w:color="auto" w:fill="FDFDFD"/>
          <w:lang w:bidi="ar"/>
        </w:rPr>
        <w:t> 社会保障和就业支出（类）民政管理事务（款）</w:t>
      </w:r>
      <w:r>
        <w:rPr>
          <w:rFonts w:hint="eastAsia" w:ascii="仿宋" w:hAnsi="仿宋" w:eastAsia="仿宋" w:cs="仿宋"/>
          <w:b/>
          <w:color w:val="333333"/>
          <w:kern w:val="0"/>
          <w:sz w:val="30"/>
          <w:szCs w:val="30"/>
          <w:shd w:val="clear" w:color="auto" w:fill="FDFDFD"/>
          <w:lang w:eastAsia="zh-CN" w:bidi="ar"/>
        </w:rPr>
        <w:t>行政运行</w:t>
      </w:r>
      <w:r>
        <w:rPr>
          <w:rFonts w:hint="eastAsia" w:ascii="仿宋" w:hAnsi="仿宋" w:eastAsia="仿宋" w:cs="仿宋"/>
          <w:b/>
          <w:color w:val="333333"/>
          <w:kern w:val="0"/>
          <w:sz w:val="30"/>
          <w:szCs w:val="30"/>
          <w:shd w:val="clear" w:color="auto" w:fill="FDFDFD"/>
          <w:lang w:bidi="ar"/>
        </w:rPr>
        <w:t>（ 项）。</w:t>
      </w:r>
      <w:r>
        <w:rPr>
          <w:rFonts w:hint="eastAsia" w:ascii="仿宋" w:hAnsi="仿宋" w:eastAsia="仿宋" w:cs="仿宋"/>
          <w:sz w:val="30"/>
          <w:szCs w:val="30"/>
        </w:rPr>
        <w:t>年初预算为0万元，支出决算</w:t>
      </w:r>
      <w:r>
        <w:rPr>
          <w:rFonts w:hint="eastAsia" w:ascii="仿宋" w:hAnsi="仿宋" w:eastAsia="仿宋" w:cs="仿宋"/>
          <w:sz w:val="30"/>
          <w:szCs w:val="30"/>
          <w:lang w:val="en-US" w:eastAsia="zh-CN"/>
        </w:rPr>
        <w:t>0.23</w:t>
      </w:r>
      <w:r>
        <w:rPr>
          <w:rFonts w:hint="eastAsia" w:ascii="仿宋" w:hAnsi="仿宋" w:eastAsia="仿宋" w:cs="仿宋"/>
          <w:sz w:val="30"/>
          <w:szCs w:val="30"/>
        </w:rPr>
        <w:t>万元，与预算相比增加</w:t>
      </w:r>
      <w:r>
        <w:rPr>
          <w:rFonts w:hint="eastAsia" w:ascii="仿宋" w:hAnsi="仿宋" w:eastAsia="仿宋" w:cs="仿宋"/>
          <w:sz w:val="30"/>
          <w:szCs w:val="30"/>
          <w:lang w:val="en-US" w:eastAsia="zh-CN"/>
        </w:rPr>
        <w:t>0.23</w:t>
      </w:r>
      <w:r>
        <w:rPr>
          <w:rFonts w:hint="eastAsia" w:ascii="仿宋" w:hAnsi="仿宋" w:eastAsia="仿宋" w:cs="仿宋"/>
          <w:sz w:val="30"/>
          <w:szCs w:val="30"/>
        </w:rPr>
        <w:t>万元，决算数大于预算数的主要原因是预算追加用于民政办公</w:t>
      </w:r>
      <w:r>
        <w:rPr>
          <w:rFonts w:hint="eastAsia" w:ascii="仿宋" w:hAnsi="仿宋" w:eastAsia="仿宋" w:cs="仿宋"/>
          <w:sz w:val="30"/>
          <w:szCs w:val="30"/>
          <w:lang w:eastAsia="zh-CN"/>
        </w:rPr>
        <w:t>费</w:t>
      </w:r>
      <w:r>
        <w:rPr>
          <w:rFonts w:hint="eastAsia" w:ascii="仿宋" w:hAnsi="仿宋" w:eastAsia="仿宋" w:cs="仿宋"/>
          <w:sz w:val="30"/>
          <w:szCs w:val="30"/>
        </w:rPr>
        <w:t>支出。</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color w:val="333333"/>
          <w:kern w:val="0"/>
          <w:sz w:val="30"/>
          <w:szCs w:val="30"/>
          <w:shd w:val="clear" w:color="auto" w:fill="FDFDFD"/>
          <w:lang w:bidi="ar"/>
        </w:rPr>
        <w:t>1</w:t>
      </w:r>
      <w:r>
        <w:rPr>
          <w:rFonts w:hint="eastAsia" w:ascii="仿宋" w:hAnsi="仿宋" w:eastAsia="仿宋" w:cs="仿宋"/>
          <w:color w:val="333333"/>
          <w:kern w:val="0"/>
          <w:sz w:val="30"/>
          <w:szCs w:val="30"/>
          <w:shd w:val="clear" w:color="auto" w:fill="FDFDFD"/>
          <w:lang w:val="en-US" w:eastAsia="zh-CN" w:bidi="ar"/>
        </w:rPr>
        <w:t>5</w:t>
      </w:r>
      <w:r>
        <w:rPr>
          <w:rFonts w:hint="eastAsia" w:ascii="仿宋" w:hAnsi="仿宋" w:eastAsia="仿宋" w:cs="仿宋"/>
          <w:color w:val="333333"/>
          <w:kern w:val="0"/>
          <w:sz w:val="30"/>
          <w:szCs w:val="30"/>
          <w:shd w:val="clear" w:color="auto" w:fill="FDFDFD"/>
          <w:lang w:bidi="ar"/>
        </w:rPr>
        <w:t>.</w:t>
      </w:r>
      <w:r>
        <w:rPr>
          <w:rFonts w:hint="eastAsia" w:ascii="仿宋" w:hAnsi="仿宋" w:eastAsia="仿宋" w:cs="仿宋"/>
          <w:b/>
          <w:color w:val="333333"/>
          <w:kern w:val="0"/>
          <w:sz w:val="30"/>
          <w:szCs w:val="30"/>
          <w:shd w:val="clear" w:color="auto" w:fill="FDFDFD"/>
          <w:lang w:bidi="ar"/>
        </w:rPr>
        <w:t> 社会保障和就业支出（类）民政管理事务（款）</w:t>
      </w:r>
      <w:r>
        <w:rPr>
          <w:rFonts w:hint="eastAsia" w:ascii="仿宋" w:hAnsi="仿宋" w:eastAsia="仿宋" w:cs="仿宋"/>
          <w:b/>
          <w:color w:val="333333"/>
          <w:kern w:val="0"/>
          <w:sz w:val="30"/>
          <w:szCs w:val="30"/>
          <w:shd w:val="clear" w:color="auto" w:fill="FDFDFD"/>
          <w:lang w:eastAsia="zh-CN" w:bidi="ar"/>
        </w:rPr>
        <w:t>基层政权和社区建设</w:t>
      </w:r>
      <w:r>
        <w:rPr>
          <w:rFonts w:hint="eastAsia" w:ascii="仿宋" w:hAnsi="仿宋" w:eastAsia="仿宋" w:cs="仿宋"/>
          <w:b/>
          <w:color w:val="333333"/>
          <w:kern w:val="0"/>
          <w:sz w:val="30"/>
          <w:szCs w:val="30"/>
          <w:shd w:val="clear" w:color="auto" w:fill="FDFDFD"/>
          <w:lang w:bidi="ar"/>
        </w:rPr>
        <w:t>（ 项）。</w:t>
      </w:r>
      <w:r>
        <w:rPr>
          <w:rFonts w:hint="eastAsia" w:ascii="仿宋" w:hAnsi="仿宋" w:eastAsia="仿宋" w:cs="仿宋"/>
          <w:sz w:val="30"/>
          <w:szCs w:val="30"/>
        </w:rPr>
        <w:t>年初预算为0万元，支出决算</w:t>
      </w:r>
      <w:r>
        <w:rPr>
          <w:rFonts w:hint="eastAsia" w:ascii="仿宋" w:hAnsi="仿宋" w:eastAsia="仿宋" w:cs="仿宋"/>
          <w:sz w:val="30"/>
          <w:szCs w:val="30"/>
          <w:lang w:val="en-US" w:eastAsia="zh-CN"/>
        </w:rPr>
        <w:t>19.46</w:t>
      </w:r>
      <w:r>
        <w:rPr>
          <w:rFonts w:hint="eastAsia" w:ascii="仿宋" w:hAnsi="仿宋" w:eastAsia="仿宋" w:cs="仿宋"/>
          <w:sz w:val="30"/>
          <w:szCs w:val="30"/>
        </w:rPr>
        <w:t>万元，与预算相比增加</w:t>
      </w:r>
      <w:r>
        <w:rPr>
          <w:rFonts w:hint="eastAsia" w:ascii="仿宋" w:hAnsi="仿宋" w:eastAsia="仿宋" w:cs="仿宋"/>
          <w:sz w:val="30"/>
          <w:szCs w:val="30"/>
          <w:lang w:val="en-US" w:eastAsia="zh-CN"/>
        </w:rPr>
        <w:t>19.46</w:t>
      </w:r>
      <w:r>
        <w:rPr>
          <w:rFonts w:hint="eastAsia" w:ascii="仿宋" w:hAnsi="仿宋" w:eastAsia="仿宋" w:cs="仿宋"/>
          <w:sz w:val="30"/>
          <w:szCs w:val="30"/>
        </w:rPr>
        <w:t>万元，决算数大于预算数的主要原因是预算追加用于</w:t>
      </w:r>
      <w:r>
        <w:rPr>
          <w:rFonts w:hint="eastAsia" w:ascii="仿宋" w:hAnsi="仿宋" w:eastAsia="仿宋" w:cs="仿宋"/>
          <w:sz w:val="30"/>
          <w:szCs w:val="30"/>
          <w:lang w:eastAsia="zh-CN"/>
        </w:rPr>
        <w:t>北元村</w:t>
      </w:r>
      <w:r>
        <w:rPr>
          <w:rFonts w:hint="eastAsia" w:ascii="仿宋" w:hAnsi="仿宋" w:eastAsia="仿宋" w:cs="仿宋"/>
          <w:sz w:val="30"/>
          <w:szCs w:val="30"/>
        </w:rPr>
        <w:t>办公支出。</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color w:val="333333"/>
          <w:kern w:val="0"/>
          <w:sz w:val="30"/>
          <w:szCs w:val="30"/>
          <w:shd w:val="clear" w:color="auto" w:fill="FDFDFD"/>
          <w:lang w:bidi="ar"/>
        </w:rPr>
        <w:t>1</w:t>
      </w:r>
      <w:r>
        <w:rPr>
          <w:rFonts w:hint="eastAsia" w:ascii="仿宋" w:hAnsi="仿宋" w:eastAsia="仿宋" w:cs="仿宋"/>
          <w:color w:val="333333"/>
          <w:kern w:val="0"/>
          <w:sz w:val="30"/>
          <w:szCs w:val="30"/>
          <w:shd w:val="clear" w:color="auto" w:fill="FDFDFD"/>
          <w:lang w:val="en-US" w:eastAsia="zh-CN" w:bidi="ar"/>
        </w:rPr>
        <w:t>6</w:t>
      </w:r>
      <w:r>
        <w:rPr>
          <w:rFonts w:hint="eastAsia" w:ascii="仿宋" w:hAnsi="仿宋" w:eastAsia="仿宋" w:cs="仿宋"/>
          <w:color w:val="333333"/>
          <w:kern w:val="0"/>
          <w:sz w:val="30"/>
          <w:szCs w:val="30"/>
          <w:shd w:val="clear" w:color="auto" w:fill="FDFDFD"/>
          <w:lang w:bidi="ar"/>
        </w:rPr>
        <w:t>.</w:t>
      </w:r>
      <w:r>
        <w:rPr>
          <w:rFonts w:hint="eastAsia" w:ascii="仿宋" w:hAnsi="仿宋" w:eastAsia="仿宋" w:cs="仿宋"/>
          <w:b/>
          <w:color w:val="333333"/>
          <w:kern w:val="0"/>
          <w:sz w:val="30"/>
          <w:szCs w:val="30"/>
          <w:shd w:val="clear" w:color="auto" w:fill="FDFDFD"/>
          <w:lang w:bidi="ar"/>
        </w:rPr>
        <w:t> 社会保障和就业支出（类）民政管理事务（款）</w:t>
      </w:r>
      <w:r>
        <w:rPr>
          <w:rFonts w:hint="eastAsia" w:ascii="仿宋" w:hAnsi="仿宋" w:eastAsia="仿宋" w:cs="仿宋"/>
          <w:b/>
          <w:color w:val="333333"/>
          <w:kern w:val="0"/>
          <w:sz w:val="30"/>
          <w:szCs w:val="30"/>
          <w:shd w:val="clear" w:color="auto" w:fill="FDFDFD"/>
          <w:lang w:eastAsia="zh-CN" w:bidi="ar"/>
        </w:rPr>
        <w:t>其他</w:t>
      </w:r>
      <w:r>
        <w:rPr>
          <w:rFonts w:hint="eastAsia" w:ascii="仿宋" w:hAnsi="仿宋" w:eastAsia="仿宋" w:cs="仿宋"/>
          <w:b/>
          <w:color w:val="333333"/>
          <w:kern w:val="0"/>
          <w:sz w:val="30"/>
          <w:szCs w:val="30"/>
          <w:shd w:val="clear" w:color="auto" w:fill="FDFDFD"/>
          <w:lang w:bidi="ar"/>
        </w:rPr>
        <w:t>民政管理事务</w:t>
      </w:r>
      <w:r>
        <w:rPr>
          <w:rFonts w:hint="eastAsia" w:ascii="仿宋" w:hAnsi="仿宋" w:eastAsia="仿宋" w:cs="仿宋"/>
          <w:b/>
          <w:color w:val="333333"/>
          <w:kern w:val="0"/>
          <w:sz w:val="30"/>
          <w:szCs w:val="30"/>
          <w:shd w:val="clear" w:color="auto" w:fill="FDFDFD"/>
          <w:lang w:eastAsia="zh-CN" w:bidi="ar"/>
        </w:rPr>
        <w:t>支出</w:t>
      </w:r>
      <w:r>
        <w:rPr>
          <w:rFonts w:hint="eastAsia" w:ascii="仿宋" w:hAnsi="仿宋" w:eastAsia="仿宋" w:cs="仿宋"/>
          <w:b/>
          <w:color w:val="333333"/>
          <w:kern w:val="0"/>
          <w:sz w:val="30"/>
          <w:szCs w:val="30"/>
          <w:shd w:val="clear" w:color="auto" w:fill="FDFDFD"/>
          <w:lang w:bidi="ar"/>
        </w:rPr>
        <w:t>（ 项）。</w:t>
      </w:r>
      <w:r>
        <w:rPr>
          <w:rFonts w:hint="eastAsia" w:ascii="仿宋" w:hAnsi="仿宋" w:eastAsia="仿宋" w:cs="仿宋"/>
          <w:sz w:val="30"/>
          <w:szCs w:val="30"/>
        </w:rPr>
        <w:t>年初预算为</w:t>
      </w:r>
      <w:r>
        <w:rPr>
          <w:rFonts w:hint="eastAsia" w:ascii="仿宋" w:hAnsi="仿宋" w:eastAsia="仿宋" w:cs="仿宋"/>
          <w:sz w:val="30"/>
          <w:szCs w:val="30"/>
          <w:lang w:val="en-US" w:eastAsia="zh-CN"/>
        </w:rPr>
        <w:t>16.22</w:t>
      </w:r>
      <w:r>
        <w:rPr>
          <w:rFonts w:hint="eastAsia" w:ascii="仿宋" w:hAnsi="仿宋" w:eastAsia="仿宋" w:cs="仿宋"/>
          <w:sz w:val="30"/>
          <w:szCs w:val="30"/>
        </w:rPr>
        <w:t>万元，支出决算</w:t>
      </w:r>
      <w:r>
        <w:rPr>
          <w:rFonts w:hint="eastAsia" w:ascii="仿宋" w:hAnsi="仿宋" w:eastAsia="仿宋" w:cs="仿宋"/>
          <w:sz w:val="30"/>
          <w:szCs w:val="30"/>
          <w:lang w:val="en-US" w:eastAsia="zh-CN"/>
        </w:rPr>
        <w:t>18.38</w:t>
      </w:r>
      <w:r>
        <w:rPr>
          <w:rFonts w:hint="eastAsia" w:ascii="仿宋" w:hAnsi="仿宋" w:eastAsia="仿宋" w:cs="仿宋"/>
          <w:sz w:val="30"/>
          <w:szCs w:val="30"/>
        </w:rPr>
        <w:t>万元，与预算相比增加</w:t>
      </w:r>
      <w:r>
        <w:rPr>
          <w:rFonts w:hint="eastAsia" w:ascii="仿宋" w:hAnsi="仿宋" w:eastAsia="仿宋" w:cs="仿宋"/>
          <w:sz w:val="30"/>
          <w:szCs w:val="30"/>
          <w:lang w:val="en-US" w:eastAsia="zh-CN"/>
        </w:rPr>
        <w:t>2.16</w:t>
      </w:r>
      <w:r>
        <w:rPr>
          <w:rFonts w:hint="eastAsia" w:ascii="仿宋" w:hAnsi="仿宋" w:eastAsia="仿宋" w:cs="仿宋"/>
          <w:sz w:val="30"/>
          <w:szCs w:val="30"/>
        </w:rPr>
        <w:t>万元，决算数大于预算数的主要原因是用于</w:t>
      </w:r>
      <w:r>
        <w:rPr>
          <w:rFonts w:hint="eastAsia" w:ascii="仿宋" w:hAnsi="仿宋" w:eastAsia="仿宋" w:cs="仿宋"/>
          <w:sz w:val="30"/>
          <w:szCs w:val="30"/>
          <w:lang w:eastAsia="zh-CN"/>
        </w:rPr>
        <w:t>民政人员工资和办公费支出</w:t>
      </w:r>
      <w:r>
        <w:rPr>
          <w:rFonts w:hint="eastAsia" w:ascii="仿宋" w:hAnsi="仿宋" w:eastAsia="仿宋" w:cs="仿宋"/>
          <w:sz w:val="30"/>
          <w:szCs w:val="30"/>
        </w:rPr>
        <w:t>。</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color w:val="333333"/>
          <w:kern w:val="0"/>
          <w:sz w:val="30"/>
          <w:szCs w:val="30"/>
          <w:shd w:val="clear" w:color="auto" w:fill="FDFDFD"/>
          <w:lang w:bidi="ar"/>
        </w:rPr>
        <w:t>1</w:t>
      </w:r>
      <w:r>
        <w:rPr>
          <w:rFonts w:hint="eastAsia" w:ascii="仿宋" w:hAnsi="仿宋" w:eastAsia="仿宋" w:cs="仿宋"/>
          <w:color w:val="333333"/>
          <w:kern w:val="0"/>
          <w:sz w:val="30"/>
          <w:szCs w:val="30"/>
          <w:shd w:val="clear" w:color="auto" w:fill="FDFDFD"/>
          <w:lang w:val="en-US" w:eastAsia="zh-CN" w:bidi="ar"/>
        </w:rPr>
        <w:t>7</w:t>
      </w:r>
      <w:r>
        <w:rPr>
          <w:rFonts w:hint="eastAsia" w:ascii="仿宋" w:hAnsi="仿宋" w:eastAsia="仿宋" w:cs="仿宋"/>
          <w:color w:val="333333"/>
          <w:kern w:val="0"/>
          <w:sz w:val="30"/>
          <w:szCs w:val="30"/>
          <w:shd w:val="clear" w:color="auto" w:fill="FDFDFD"/>
          <w:lang w:bidi="ar"/>
        </w:rPr>
        <w:t>.</w:t>
      </w:r>
      <w:r>
        <w:rPr>
          <w:rFonts w:hint="eastAsia" w:ascii="仿宋" w:hAnsi="仿宋" w:eastAsia="仿宋" w:cs="仿宋"/>
          <w:b/>
          <w:color w:val="333333"/>
          <w:kern w:val="0"/>
          <w:sz w:val="30"/>
          <w:szCs w:val="30"/>
          <w:shd w:val="clear" w:color="auto" w:fill="FDFDFD"/>
          <w:lang w:bidi="ar"/>
        </w:rPr>
        <w:t> 社会保障和就业支出（类）行政事业单位离退休（款）机关事业单位基本养老保险缴费支出（ 项）。</w:t>
      </w:r>
      <w:r>
        <w:rPr>
          <w:rFonts w:hint="eastAsia" w:ascii="仿宋" w:hAnsi="仿宋" w:eastAsia="仿宋" w:cs="仿宋"/>
          <w:sz w:val="30"/>
          <w:szCs w:val="30"/>
        </w:rPr>
        <w:t>年初预算为</w:t>
      </w:r>
      <w:r>
        <w:rPr>
          <w:rFonts w:hint="eastAsia" w:ascii="仿宋" w:hAnsi="仿宋" w:eastAsia="仿宋" w:cs="仿宋"/>
          <w:sz w:val="30"/>
          <w:szCs w:val="30"/>
          <w:lang w:val="en-US" w:eastAsia="zh-CN"/>
        </w:rPr>
        <w:t>53.66</w:t>
      </w:r>
      <w:r>
        <w:rPr>
          <w:rFonts w:hint="eastAsia" w:ascii="仿宋" w:hAnsi="仿宋" w:eastAsia="仿宋" w:cs="仿宋"/>
          <w:sz w:val="30"/>
          <w:szCs w:val="30"/>
        </w:rPr>
        <w:t>万元，支出决算</w:t>
      </w:r>
      <w:r>
        <w:rPr>
          <w:rFonts w:hint="eastAsia" w:ascii="仿宋" w:hAnsi="仿宋" w:eastAsia="仿宋" w:cs="仿宋"/>
          <w:sz w:val="30"/>
          <w:szCs w:val="30"/>
          <w:lang w:val="en-US" w:eastAsia="zh-CN"/>
        </w:rPr>
        <w:t>53.66</w:t>
      </w:r>
      <w:r>
        <w:rPr>
          <w:rFonts w:hint="eastAsia" w:ascii="仿宋" w:hAnsi="仿宋" w:eastAsia="仿宋" w:cs="仿宋"/>
          <w:sz w:val="30"/>
          <w:szCs w:val="30"/>
        </w:rPr>
        <w:t>万元，完成年初预算的100%。</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lang w:eastAsia="zh-CN"/>
        </w:rPr>
      </w:pPr>
      <w:r>
        <w:rPr>
          <w:rFonts w:hint="eastAsia" w:ascii="仿宋" w:hAnsi="仿宋" w:eastAsia="仿宋" w:cs="仿宋"/>
          <w:color w:val="333333"/>
          <w:kern w:val="0"/>
          <w:sz w:val="30"/>
          <w:szCs w:val="30"/>
          <w:shd w:val="clear" w:color="auto" w:fill="FDFDFD"/>
          <w:lang w:bidi="ar"/>
        </w:rPr>
        <w:t>1</w:t>
      </w:r>
      <w:r>
        <w:rPr>
          <w:rFonts w:hint="eastAsia" w:ascii="仿宋" w:hAnsi="仿宋" w:eastAsia="仿宋" w:cs="仿宋"/>
          <w:color w:val="333333"/>
          <w:kern w:val="0"/>
          <w:sz w:val="30"/>
          <w:szCs w:val="30"/>
          <w:shd w:val="clear" w:color="auto" w:fill="FDFDFD"/>
          <w:lang w:val="en-US" w:eastAsia="zh-CN" w:bidi="ar"/>
        </w:rPr>
        <w:t>8</w:t>
      </w:r>
      <w:r>
        <w:rPr>
          <w:rFonts w:hint="eastAsia" w:ascii="仿宋" w:hAnsi="仿宋" w:eastAsia="仿宋" w:cs="仿宋"/>
          <w:color w:val="333333"/>
          <w:kern w:val="0"/>
          <w:sz w:val="30"/>
          <w:szCs w:val="30"/>
          <w:shd w:val="clear" w:color="auto" w:fill="FDFDFD"/>
          <w:lang w:bidi="ar"/>
        </w:rPr>
        <w:t>.</w:t>
      </w:r>
      <w:r>
        <w:rPr>
          <w:rFonts w:hint="eastAsia" w:ascii="仿宋" w:hAnsi="仿宋" w:eastAsia="仿宋" w:cs="仿宋"/>
          <w:b/>
          <w:color w:val="333333"/>
          <w:kern w:val="0"/>
          <w:sz w:val="30"/>
          <w:szCs w:val="30"/>
          <w:shd w:val="clear" w:color="auto" w:fill="FDFDFD"/>
          <w:lang w:bidi="ar"/>
        </w:rPr>
        <w:t> 社会保障和就业支出（类）行政事业单位离退休（款）</w:t>
      </w:r>
      <w:r>
        <w:rPr>
          <w:rFonts w:hint="eastAsia" w:ascii="仿宋" w:hAnsi="仿宋" w:eastAsia="仿宋" w:cs="仿宋"/>
          <w:b/>
          <w:color w:val="333333"/>
          <w:kern w:val="0"/>
          <w:sz w:val="30"/>
          <w:szCs w:val="30"/>
          <w:shd w:val="clear" w:color="auto" w:fill="FDFDFD"/>
          <w:lang w:eastAsia="zh-CN" w:bidi="ar"/>
        </w:rPr>
        <w:t>机关事业单位职业年金缴费</w:t>
      </w:r>
      <w:r>
        <w:rPr>
          <w:rFonts w:hint="eastAsia" w:ascii="仿宋" w:hAnsi="仿宋" w:eastAsia="仿宋" w:cs="仿宋"/>
          <w:b/>
          <w:color w:val="333333"/>
          <w:kern w:val="0"/>
          <w:sz w:val="30"/>
          <w:szCs w:val="30"/>
          <w:shd w:val="clear" w:color="auto" w:fill="FDFDFD"/>
          <w:lang w:bidi="ar"/>
        </w:rPr>
        <w:t>支出（ 项）。</w:t>
      </w:r>
      <w:r>
        <w:rPr>
          <w:rFonts w:hint="eastAsia" w:ascii="仿宋" w:hAnsi="仿宋" w:eastAsia="仿宋" w:cs="仿宋"/>
          <w:sz w:val="30"/>
          <w:szCs w:val="30"/>
        </w:rPr>
        <w:t>年初预算为</w:t>
      </w:r>
      <w:r>
        <w:rPr>
          <w:rFonts w:hint="eastAsia" w:ascii="仿宋" w:hAnsi="仿宋" w:eastAsia="仿宋" w:cs="仿宋"/>
          <w:sz w:val="30"/>
          <w:szCs w:val="30"/>
          <w:lang w:val="en-US" w:eastAsia="zh-CN"/>
        </w:rPr>
        <w:t>21.46</w:t>
      </w:r>
      <w:r>
        <w:rPr>
          <w:rFonts w:hint="eastAsia" w:ascii="仿宋" w:hAnsi="仿宋" w:eastAsia="仿宋" w:cs="仿宋"/>
          <w:sz w:val="30"/>
          <w:szCs w:val="30"/>
        </w:rPr>
        <w:t>万元，支出决算</w:t>
      </w:r>
      <w:r>
        <w:rPr>
          <w:rFonts w:hint="eastAsia" w:ascii="仿宋" w:hAnsi="仿宋" w:eastAsia="仿宋" w:cs="仿宋"/>
          <w:sz w:val="30"/>
          <w:szCs w:val="30"/>
          <w:lang w:val="en-US" w:eastAsia="zh-CN"/>
        </w:rPr>
        <w:t>14.68</w:t>
      </w:r>
      <w:r>
        <w:rPr>
          <w:rFonts w:hint="eastAsia" w:ascii="仿宋" w:hAnsi="仿宋" w:eastAsia="仿宋" w:cs="仿宋"/>
          <w:sz w:val="30"/>
          <w:szCs w:val="30"/>
        </w:rPr>
        <w:t>万元，</w:t>
      </w:r>
      <w:r>
        <w:rPr>
          <w:rFonts w:hint="eastAsia" w:ascii="仿宋" w:hAnsi="仿宋" w:eastAsia="仿宋" w:cs="仿宋"/>
          <w:sz w:val="30"/>
          <w:szCs w:val="30"/>
          <w:lang w:eastAsia="zh-CN"/>
        </w:rPr>
        <w:t>完成年初预算的</w:t>
      </w:r>
      <w:r>
        <w:rPr>
          <w:rFonts w:hint="eastAsia" w:ascii="仿宋" w:hAnsi="仿宋" w:eastAsia="仿宋" w:cs="仿宋"/>
          <w:sz w:val="30"/>
          <w:szCs w:val="30"/>
          <w:lang w:val="en-US" w:eastAsia="zh-CN"/>
        </w:rPr>
        <w:t>68.41</w:t>
      </w:r>
      <w:r>
        <w:rPr>
          <w:rFonts w:hint="eastAsia" w:ascii="仿宋" w:hAnsi="仿宋" w:eastAsia="仿宋" w:cs="仿宋"/>
          <w:sz w:val="30"/>
          <w:szCs w:val="30"/>
        </w:rPr>
        <w:t>%</w:t>
      </w:r>
      <w:r>
        <w:rPr>
          <w:rFonts w:hint="eastAsia" w:ascii="仿宋" w:hAnsi="仿宋" w:eastAsia="仿宋" w:cs="仿宋"/>
          <w:sz w:val="30"/>
          <w:szCs w:val="30"/>
          <w:lang w:eastAsia="zh-CN"/>
        </w:rPr>
        <w:t>，</w:t>
      </w:r>
      <w:r>
        <w:rPr>
          <w:rFonts w:hint="eastAsia" w:ascii="仿宋" w:hAnsi="仿宋" w:eastAsia="仿宋" w:cs="仿宋"/>
          <w:sz w:val="30"/>
          <w:szCs w:val="30"/>
        </w:rPr>
        <w:t>决算数</w:t>
      </w:r>
      <w:r>
        <w:rPr>
          <w:rFonts w:hint="eastAsia" w:ascii="仿宋" w:hAnsi="仿宋" w:eastAsia="仿宋" w:cs="仿宋"/>
          <w:sz w:val="30"/>
          <w:szCs w:val="30"/>
          <w:lang w:eastAsia="zh-CN"/>
        </w:rPr>
        <w:t>小</w:t>
      </w:r>
      <w:r>
        <w:rPr>
          <w:rFonts w:hint="eastAsia" w:ascii="仿宋" w:hAnsi="仿宋" w:eastAsia="仿宋" w:cs="仿宋"/>
          <w:sz w:val="30"/>
          <w:szCs w:val="30"/>
        </w:rPr>
        <w:t>于预算数的主要原因是</w:t>
      </w:r>
      <w:r>
        <w:rPr>
          <w:rFonts w:hint="eastAsia" w:ascii="仿宋" w:hAnsi="仿宋" w:eastAsia="仿宋" w:cs="仿宋"/>
          <w:sz w:val="30"/>
          <w:szCs w:val="30"/>
          <w:lang w:eastAsia="zh-CN"/>
        </w:rPr>
        <w:t>职业年金比例降低。</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color w:val="333333"/>
          <w:kern w:val="0"/>
          <w:sz w:val="30"/>
          <w:szCs w:val="30"/>
          <w:shd w:val="clear" w:color="auto" w:fill="FDFDFD"/>
          <w:lang w:bidi="ar"/>
        </w:rPr>
        <w:t>1</w:t>
      </w:r>
      <w:r>
        <w:rPr>
          <w:rFonts w:hint="eastAsia" w:ascii="仿宋" w:hAnsi="仿宋" w:eastAsia="仿宋" w:cs="仿宋"/>
          <w:color w:val="333333"/>
          <w:kern w:val="0"/>
          <w:sz w:val="30"/>
          <w:szCs w:val="30"/>
          <w:shd w:val="clear" w:color="auto" w:fill="FDFDFD"/>
          <w:lang w:val="en-US" w:eastAsia="zh-CN" w:bidi="ar"/>
        </w:rPr>
        <w:t>9</w:t>
      </w:r>
      <w:r>
        <w:rPr>
          <w:rFonts w:hint="eastAsia" w:ascii="仿宋" w:hAnsi="仿宋" w:eastAsia="仿宋" w:cs="仿宋"/>
          <w:color w:val="333333"/>
          <w:kern w:val="0"/>
          <w:sz w:val="30"/>
          <w:szCs w:val="30"/>
          <w:shd w:val="clear" w:color="auto" w:fill="FDFDFD"/>
          <w:lang w:bidi="ar"/>
        </w:rPr>
        <w:t>.</w:t>
      </w:r>
      <w:r>
        <w:rPr>
          <w:rFonts w:hint="eastAsia" w:ascii="仿宋" w:hAnsi="仿宋" w:eastAsia="仿宋" w:cs="仿宋"/>
          <w:b/>
          <w:color w:val="333333"/>
          <w:kern w:val="0"/>
          <w:sz w:val="30"/>
          <w:szCs w:val="30"/>
          <w:shd w:val="clear" w:color="auto" w:fill="FDFDFD"/>
          <w:lang w:bidi="ar"/>
        </w:rPr>
        <w:t> 社会保障和就业支出（类）抚恤（款）死亡抚恤（ 项）。</w:t>
      </w:r>
      <w:r>
        <w:rPr>
          <w:rFonts w:hint="eastAsia" w:ascii="仿宋" w:hAnsi="仿宋" w:eastAsia="仿宋" w:cs="仿宋"/>
          <w:sz w:val="30"/>
          <w:szCs w:val="30"/>
        </w:rPr>
        <w:t>年初预算为0万元，支出决算为</w:t>
      </w:r>
      <w:r>
        <w:rPr>
          <w:rFonts w:hint="eastAsia" w:ascii="仿宋" w:hAnsi="仿宋" w:eastAsia="仿宋" w:cs="仿宋"/>
          <w:sz w:val="30"/>
          <w:szCs w:val="30"/>
          <w:lang w:val="en-US" w:eastAsia="zh-CN"/>
        </w:rPr>
        <w:t>32.72</w:t>
      </w:r>
      <w:r>
        <w:rPr>
          <w:rFonts w:hint="eastAsia" w:ascii="仿宋" w:hAnsi="仿宋" w:eastAsia="仿宋" w:cs="仿宋"/>
          <w:sz w:val="30"/>
          <w:szCs w:val="30"/>
        </w:rPr>
        <w:t>万元，比年初预算增加</w:t>
      </w:r>
      <w:r>
        <w:rPr>
          <w:rFonts w:hint="eastAsia" w:ascii="仿宋" w:hAnsi="仿宋" w:eastAsia="仿宋" w:cs="仿宋"/>
          <w:sz w:val="30"/>
          <w:szCs w:val="30"/>
          <w:lang w:val="en-US" w:eastAsia="zh-CN"/>
        </w:rPr>
        <w:t>32.72</w:t>
      </w:r>
      <w:r>
        <w:rPr>
          <w:rFonts w:hint="eastAsia" w:ascii="仿宋" w:hAnsi="仿宋" w:eastAsia="仿宋" w:cs="仿宋"/>
          <w:sz w:val="30"/>
          <w:szCs w:val="30"/>
        </w:rPr>
        <w:t>万元，决算数大于预算数的主要原因是预算追加用于死亡抚恤待遇支出。</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lang w:eastAsia="zh-CN"/>
        </w:rPr>
      </w:pPr>
      <w:r>
        <w:rPr>
          <w:rFonts w:hint="eastAsia" w:ascii="仿宋" w:hAnsi="仿宋" w:eastAsia="仿宋" w:cs="仿宋"/>
          <w:color w:val="333333"/>
          <w:kern w:val="0"/>
          <w:sz w:val="30"/>
          <w:szCs w:val="30"/>
          <w:shd w:val="clear" w:color="auto" w:fill="FDFDFD"/>
          <w:lang w:val="en-US" w:eastAsia="zh-CN" w:bidi="ar"/>
        </w:rPr>
        <w:t>20</w:t>
      </w:r>
      <w:r>
        <w:rPr>
          <w:rFonts w:hint="eastAsia" w:ascii="仿宋" w:hAnsi="仿宋" w:eastAsia="仿宋" w:cs="仿宋"/>
          <w:color w:val="333333"/>
          <w:kern w:val="0"/>
          <w:sz w:val="30"/>
          <w:szCs w:val="30"/>
          <w:shd w:val="clear" w:color="auto" w:fill="FDFDFD"/>
          <w:lang w:bidi="ar"/>
        </w:rPr>
        <w:t>.</w:t>
      </w:r>
      <w:r>
        <w:rPr>
          <w:rFonts w:hint="eastAsia" w:ascii="仿宋" w:hAnsi="仿宋" w:eastAsia="仿宋" w:cs="仿宋"/>
          <w:b/>
          <w:color w:val="333333"/>
          <w:kern w:val="0"/>
          <w:sz w:val="30"/>
          <w:szCs w:val="30"/>
          <w:shd w:val="clear" w:color="auto" w:fill="FDFDFD"/>
          <w:lang w:bidi="ar"/>
        </w:rPr>
        <w:t> 社会保障和就业支出（类）</w:t>
      </w:r>
      <w:r>
        <w:rPr>
          <w:rFonts w:hint="eastAsia" w:ascii="仿宋" w:hAnsi="仿宋" w:eastAsia="仿宋" w:cs="仿宋"/>
          <w:b/>
          <w:color w:val="333333"/>
          <w:kern w:val="0"/>
          <w:sz w:val="30"/>
          <w:szCs w:val="30"/>
          <w:shd w:val="clear" w:color="auto" w:fill="FDFDFD"/>
          <w:lang w:eastAsia="zh-CN" w:bidi="ar"/>
        </w:rPr>
        <w:t>退役安置</w:t>
      </w:r>
      <w:r>
        <w:rPr>
          <w:rFonts w:hint="eastAsia" w:ascii="仿宋" w:hAnsi="仿宋" w:eastAsia="仿宋" w:cs="仿宋"/>
          <w:b/>
          <w:color w:val="333333"/>
          <w:kern w:val="0"/>
          <w:sz w:val="30"/>
          <w:szCs w:val="30"/>
          <w:shd w:val="clear" w:color="auto" w:fill="FDFDFD"/>
          <w:lang w:bidi="ar"/>
        </w:rPr>
        <w:t>（款）</w:t>
      </w:r>
      <w:r>
        <w:rPr>
          <w:rFonts w:hint="eastAsia" w:ascii="仿宋" w:hAnsi="仿宋" w:eastAsia="仿宋" w:cs="仿宋"/>
          <w:b/>
          <w:color w:val="333333"/>
          <w:kern w:val="0"/>
          <w:sz w:val="30"/>
          <w:szCs w:val="30"/>
          <w:shd w:val="clear" w:color="auto" w:fill="FDFDFD"/>
          <w:lang w:eastAsia="zh-CN" w:bidi="ar"/>
        </w:rPr>
        <w:t>退役士兵安置</w:t>
      </w:r>
      <w:r>
        <w:rPr>
          <w:rFonts w:hint="eastAsia" w:ascii="仿宋" w:hAnsi="仿宋" w:eastAsia="仿宋" w:cs="仿宋"/>
          <w:b/>
          <w:color w:val="333333"/>
          <w:kern w:val="0"/>
          <w:sz w:val="30"/>
          <w:szCs w:val="30"/>
          <w:shd w:val="clear" w:color="auto" w:fill="FDFDFD"/>
          <w:lang w:bidi="ar"/>
        </w:rPr>
        <w:t>（ 项）。</w:t>
      </w:r>
      <w:r>
        <w:rPr>
          <w:rFonts w:hint="eastAsia" w:ascii="仿宋" w:hAnsi="仿宋" w:eastAsia="仿宋" w:cs="仿宋"/>
          <w:sz w:val="30"/>
          <w:szCs w:val="30"/>
        </w:rPr>
        <w:t>年初预算为0万元，支出决算为</w:t>
      </w:r>
      <w:r>
        <w:rPr>
          <w:rFonts w:hint="eastAsia" w:ascii="仿宋" w:hAnsi="仿宋" w:eastAsia="仿宋" w:cs="仿宋"/>
          <w:sz w:val="30"/>
          <w:szCs w:val="30"/>
          <w:lang w:val="en-US" w:eastAsia="zh-CN"/>
        </w:rPr>
        <w:t>10.76</w:t>
      </w:r>
      <w:r>
        <w:rPr>
          <w:rFonts w:hint="eastAsia" w:ascii="仿宋" w:hAnsi="仿宋" w:eastAsia="仿宋" w:cs="仿宋"/>
          <w:sz w:val="30"/>
          <w:szCs w:val="30"/>
        </w:rPr>
        <w:t>万元，比年初预算增加</w:t>
      </w:r>
      <w:r>
        <w:rPr>
          <w:rFonts w:hint="eastAsia" w:ascii="仿宋" w:hAnsi="仿宋" w:eastAsia="仿宋" w:cs="仿宋"/>
          <w:sz w:val="30"/>
          <w:szCs w:val="30"/>
          <w:lang w:val="en-US" w:eastAsia="zh-CN"/>
        </w:rPr>
        <w:t>10.76</w:t>
      </w:r>
      <w:r>
        <w:rPr>
          <w:rFonts w:hint="eastAsia" w:ascii="仿宋" w:hAnsi="仿宋" w:eastAsia="仿宋" w:cs="仿宋"/>
          <w:sz w:val="30"/>
          <w:szCs w:val="30"/>
        </w:rPr>
        <w:t>万元，决算数大于预算数的主要原因是预算追加用于</w:t>
      </w:r>
      <w:r>
        <w:rPr>
          <w:rFonts w:hint="eastAsia" w:ascii="仿宋" w:hAnsi="仿宋" w:eastAsia="仿宋" w:cs="仿宋"/>
          <w:sz w:val="30"/>
          <w:szCs w:val="30"/>
          <w:lang w:eastAsia="zh-CN"/>
        </w:rPr>
        <w:t>退役军人工资及保险等。</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color w:val="333333"/>
          <w:kern w:val="0"/>
          <w:sz w:val="30"/>
          <w:szCs w:val="30"/>
          <w:shd w:val="clear" w:color="auto" w:fill="FDFDFD"/>
          <w:lang w:bidi="ar"/>
        </w:rPr>
        <w:t>21.</w:t>
      </w:r>
      <w:r>
        <w:rPr>
          <w:rFonts w:hint="eastAsia" w:ascii="仿宋" w:hAnsi="仿宋" w:eastAsia="仿宋" w:cs="仿宋"/>
          <w:b/>
          <w:color w:val="333333"/>
          <w:kern w:val="0"/>
          <w:sz w:val="30"/>
          <w:szCs w:val="30"/>
          <w:shd w:val="clear" w:color="auto" w:fill="FDFDFD"/>
          <w:lang w:bidi="ar"/>
        </w:rPr>
        <w:t> 社会保障和就业支出（类）财政对其他社会保险基金的补助（款）财政对失业保险基金的补助（ 项）。</w:t>
      </w:r>
      <w:r>
        <w:rPr>
          <w:rFonts w:hint="eastAsia" w:ascii="仿宋" w:hAnsi="仿宋" w:eastAsia="仿宋" w:cs="仿宋"/>
          <w:sz w:val="30"/>
          <w:szCs w:val="30"/>
        </w:rPr>
        <w:t>年初预算为0.4</w:t>
      </w:r>
      <w:r>
        <w:rPr>
          <w:rFonts w:hint="eastAsia" w:ascii="仿宋" w:hAnsi="仿宋" w:eastAsia="仿宋" w:cs="仿宋"/>
          <w:sz w:val="30"/>
          <w:szCs w:val="30"/>
          <w:lang w:val="en-US" w:eastAsia="zh-CN"/>
        </w:rPr>
        <w:t>0</w:t>
      </w:r>
      <w:r>
        <w:rPr>
          <w:rFonts w:hint="eastAsia" w:ascii="仿宋" w:hAnsi="仿宋" w:eastAsia="仿宋" w:cs="仿宋"/>
          <w:sz w:val="30"/>
          <w:szCs w:val="30"/>
        </w:rPr>
        <w:t>万元，支出决算为0.</w:t>
      </w:r>
      <w:r>
        <w:rPr>
          <w:rFonts w:hint="eastAsia" w:ascii="仿宋" w:hAnsi="仿宋" w:eastAsia="仿宋" w:cs="仿宋"/>
          <w:sz w:val="30"/>
          <w:szCs w:val="30"/>
          <w:lang w:val="en-US" w:eastAsia="zh-CN"/>
        </w:rPr>
        <w:t>22</w:t>
      </w:r>
      <w:r>
        <w:rPr>
          <w:rFonts w:hint="eastAsia" w:ascii="仿宋" w:hAnsi="仿宋" w:eastAsia="仿宋" w:cs="仿宋"/>
          <w:sz w:val="30"/>
          <w:szCs w:val="30"/>
        </w:rPr>
        <w:t>万元，</w:t>
      </w:r>
      <w:r>
        <w:rPr>
          <w:rFonts w:hint="eastAsia" w:ascii="仿宋" w:hAnsi="仿宋" w:eastAsia="仿宋" w:cs="仿宋"/>
          <w:sz w:val="30"/>
          <w:szCs w:val="30"/>
          <w:lang w:eastAsia="zh-CN"/>
        </w:rPr>
        <w:t>完成年初预算的</w:t>
      </w:r>
      <w:r>
        <w:rPr>
          <w:rFonts w:hint="eastAsia" w:ascii="仿宋" w:hAnsi="仿宋" w:eastAsia="仿宋" w:cs="仿宋"/>
          <w:sz w:val="30"/>
          <w:szCs w:val="30"/>
          <w:lang w:val="en-US" w:eastAsia="zh-CN"/>
        </w:rPr>
        <w:t>55%</w:t>
      </w:r>
      <w:r>
        <w:rPr>
          <w:rFonts w:hint="eastAsia" w:ascii="仿宋" w:hAnsi="仿宋" w:eastAsia="仿宋" w:cs="仿宋"/>
          <w:sz w:val="30"/>
          <w:szCs w:val="30"/>
        </w:rPr>
        <w:t>，</w:t>
      </w:r>
      <w:r>
        <w:rPr>
          <w:rFonts w:hint="eastAsia" w:ascii="仿宋" w:hAnsi="仿宋" w:eastAsia="仿宋" w:cs="仿宋"/>
          <w:sz w:val="30"/>
          <w:szCs w:val="30"/>
          <w:lang w:eastAsia="zh-CN"/>
        </w:rPr>
        <w:t>主要</w:t>
      </w:r>
      <w:r>
        <w:rPr>
          <w:rFonts w:hint="eastAsia" w:ascii="仿宋" w:hAnsi="仿宋" w:eastAsia="仿宋" w:cs="仿宋"/>
          <w:sz w:val="30"/>
          <w:szCs w:val="30"/>
        </w:rPr>
        <w:t>用于财政对失业保险基金补助支出。</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color w:val="333333"/>
          <w:kern w:val="0"/>
          <w:sz w:val="30"/>
          <w:szCs w:val="30"/>
          <w:shd w:val="clear" w:color="auto" w:fill="FDFDFD"/>
          <w:lang w:bidi="ar"/>
        </w:rPr>
        <w:t>22.</w:t>
      </w:r>
      <w:r>
        <w:rPr>
          <w:rFonts w:hint="eastAsia" w:ascii="仿宋" w:hAnsi="仿宋" w:eastAsia="仿宋" w:cs="仿宋"/>
          <w:b/>
          <w:color w:val="333333"/>
          <w:kern w:val="0"/>
          <w:sz w:val="30"/>
          <w:szCs w:val="30"/>
          <w:shd w:val="clear" w:color="auto" w:fill="FDFDFD"/>
          <w:lang w:bidi="ar"/>
        </w:rPr>
        <w:t> 社会保障和就业支出（类）财政对其他社会保险基金的补助（款）财政对工伤保险基金的补助（ 项）。</w:t>
      </w:r>
      <w:r>
        <w:rPr>
          <w:rFonts w:hint="eastAsia" w:ascii="仿宋" w:hAnsi="仿宋" w:eastAsia="仿宋" w:cs="仿宋"/>
          <w:sz w:val="30"/>
          <w:szCs w:val="30"/>
        </w:rPr>
        <w:t>年初预算为</w:t>
      </w:r>
      <w:r>
        <w:rPr>
          <w:rFonts w:hint="eastAsia" w:ascii="仿宋" w:hAnsi="仿宋" w:eastAsia="仿宋" w:cs="仿宋"/>
          <w:sz w:val="30"/>
          <w:szCs w:val="30"/>
          <w:lang w:val="en-US" w:eastAsia="zh-CN"/>
        </w:rPr>
        <w:t>0.54</w:t>
      </w:r>
      <w:r>
        <w:rPr>
          <w:rFonts w:hint="eastAsia" w:ascii="仿宋" w:hAnsi="仿宋" w:eastAsia="仿宋" w:cs="仿宋"/>
          <w:sz w:val="30"/>
          <w:szCs w:val="30"/>
        </w:rPr>
        <w:t>万元，支出决算为</w:t>
      </w:r>
      <w:r>
        <w:rPr>
          <w:rFonts w:hint="eastAsia" w:ascii="仿宋" w:hAnsi="仿宋" w:eastAsia="仿宋" w:cs="仿宋"/>
          <w:sz w:val="30"/>
          <w:szCs w:val="30"/>
          <w:lang w:val="en-US" w:eastAsia="zh-CN"/>
        </w:rPr>
        <w:t>0.39</w:t>
      </w:r>
      <w:r>
        <w:rPr>
          <w:rFonts w:hint="eastAsia" w:ascii="仿宋" w:hAnsi="仿宋" w:eastAsia="仿宋" w:cs="仿宋"/>
          <w:sz w:val="30"/>
          <w:szCs w:val="30"/>
        </w:rPr>
        <w:t>万元，</w:t>
      </w:r>
      <w:r>
        <w:rPr>
          <w:rFonts w:hint="eastAsia" w:ascii="仿宋" w:hAnsi="仿宋" w:eastAsia="仿宋" w:cs="仿宋"/>
          <w:sz w:val="30"/>
          <w:szCs w:val="30"/>
          <w:lang w:eastAsia="zh-CN"/>
        </w:rPr>
        <w:t>完成年初预算的</w:t>
      </w:r>
      <w:r>
        <w:rPr>
          <w:rFonts w:hint="eastAsia" w:ascii="仿宋" w:hAnsi="仿宋" w:eastAsia="仿宋" w:cs="仿宋"/>
          <w:sz w:val="30"/>
          <w:szCs w:val="30"/>
          <w:lang w:val="en-US" w:eastAsia="zh-CN"/>
        </w:rPr>
        <w:t>72.22%</w:t>
      </w:r>
      <w:r>
        <w:rPr>
          <w:rFonts w:hint="eastAsia" w:ascii="仿宋" w:hAnsi="仿宋" w:eastAsia="仿宋" w:cs="仿宋"/>
          <w:sz w:val="30"/>
          <w:szCs w:val="30"/>
        </w:rPr>
        <w:t>，，用于财政对工伤保险基金补助支出。</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color w:val="333333"/>
          <w:kern w:val="0"/>
          <w:sz w:val="30"/>
          <w:szCs w:val="30"/>
          <w:shd w:val="clear" w:color="auto" w:fill="FDFDFD"/>
          <w:lang w:bidi="ar"/>
        </w:rPr>
        <w:t>23.</w:t>
      </w:r>
      <w:r>
        <w:rPr>
          <w:rFonts w:hint="eastAsia" w:ascii="仿宋" w:hAnsi="仿宋" w:eastAsia="仿宋" w:cs="仿宋"/>
          <w:b/>
          <w:color w:val="333333"/>
          <w:kern w:val="0"/>
          <w:sz w:val="30"/>
          <w:szCs w:val="30"/>
          <w:shd w:val="clear" w:color="auto" w:fill="FDFDFD"/>
          <w:lang w:bidi="ar"/>
        </w:rPr>
        <w:t> 社会保障和就业支出（类）财政对其他社会保险基金的补助（款）财政对生育保险基金的补助（ 项）。</w:t>
      </w:r>
      <w:r>
        <w:rPr>
          <w:rFonts w:hint="eastAsia" w:ascii="仿宋" w:hAnsi="仿宋" w:eastAsia="仿宋" w:cs="仿宋"/>
          <w:sz w:val="30"/>
          <w:szCs w:val="30"/>
        </w:rPr>
        <w:t>年初预算为</w:t>
      </w:r>
      <w:r>
        <w:rPr>
          <w:rFonts w:hint="eastAsia" w:ascii="仿宋" w:hAnsi="仿宋" w:eastAsia="仿宋" w:cs="仿宋"/>
          <w:sz w:val="30"/>
          <w:szCs w:val="30"/>
          <w:lang w:val="en-US" w:eastAsia="zh-CN"/>
        </w:rPr>
        <w:t>1.07</w:t>
      </w:r>
      <w:r>
        <w:rPr>
          <w:rFonts w:hint="eastAsia" w:ascii="仿宋" w:hAnsi="仿宋" w:eastAsia="仿宋" w:cs="仿宋"/>
          <w:sz w:val="30"/>
          <w:szCs w:val="30"/>
        </w:rPr>
        <w:t>万元，支出决算为</w:t>
      </w:r>
      <w:r>
        <w:rPr>
          <w:rFonts w:hint="eastAsia" w:ascii="仿宋" w:hAnsi="仿宋" w:eastAsia="仿宋" w:cs="仿宋"/>
          <w:sz w:val="30"/>
          <w:szCs w:val="30"/>
          <w:lang w:val="en-US" w:eastAsia="zh-CN"/>
        </w:rPr>
        <w:t>0.59</w:t>
      </w:r>
      <w:r>
        <w:rPr>
          <w:rFonts w:hint="eastAsia" w:ascii="仿宋" w:hAnsi="仿宋" w:eastAsia="仿宋" w:cs="仿宋"/>
          <w:sz w:val="30"/>
          <w:szCs w:val="30"/>
        </w:rPr>
        <w:t>万元，</w:t>
      </w:r>
      <w:r>
        <w:rPr>
          <w:rFonts w:hint="eastAsia" w:ascii="仿宋" w:hAnsi="仿宋" w:eastAsia="仿宋" w:cs="仿宋"/>
          <w:sz w:val="30"/>
          <w:szCs w:val="30"/>
          <w:lang w:eastAsia="zh-CN"/>
        </w:rPr>
        <w:t>完成年初预算的</w:t>
      </w:r>
      <w:r>
        <w:rPr>
          <w:rFonts w:hint="eastAsia" w:ascii="仿宋" w:hAnsi="仿宋" w:eastAsia="仿宋" w:cs="仿宋"/>
          <w:sz w:val="30"/>
          <w:szCs w:val="30"/>
          <w:lang w:val="en-US" w:eastAsia="zh-CN"/>
        </w:rPr>
        <w:t>55.14%</w:t>
      </w:r>
      <w:r>
        <w:rPr>
          <w:rFonts w:hint="eastAsia" w:ascii="仿宋" w:hAnsi="仿宋" w:eastAsia="仿宋" w:cs="仿宋"/>
          <w:sz w:val="30"/>
          <w:szCs w:val="30"/>
        </w:rPr>
        <w:t>，，用于财政对生育保险基金补助支出。</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lang w:eastAsia="zh-CN"/>
        </w:rPr>
      </w:pPr>
      <w:r>
        <w:rPr>
          <w:rFonts w:hint="eastAsia" w:ascii="仿宋" w:hAnsi="仿宋" w:eastAsia="仿宋" w:cs="仿宋"/>
          <w:color w:val="333333"/>
          <w:kern w:val="0"/>
          <w:sz w:val="30"/>
          <w:szCs w:val="30"/>
          <w:shd w:val="clear" w:color="auto" w:fill="FDFDFD"/>
          <w:lang w:bidi="ar"/>
        </w:rPr>
        <w:t>24 .</w:t>
      </w:r>
      <w:r>
        <w:rPr>
          <w:rFonts w:hint="eastAsia" w:ascii="仿宋" w:hAnsi="仿宋" w:eastAsia="仿宋" w:cs="仿宋"/>
          <w:b/>
          <w:color w:val="333333"/>
          <w:kern w:val="0"/>
          <w:sz w:val="30"/>
          <w:szCs w:val="30"/>
          <w:shd w:val="clear" w:color="auto" w:fill="FDFDFD"/>
          <w:lang w:eastAsia="zh-CN" w:bidi="ar"/>
        </w:rPr>
        <w:t>卫生健康</w:t>
      </w:r>
      <w:r>
        <w:rPr>
          <w:rFonts w:hint="eastAsia" w:ascii="仿宋" w:hAnsi="仿宋" w:eastAsia="仿宋" w:cs="仿宋"/>
          <w:b/>
          <w:color w:val="333333"/>
          <w:kern w:val="0"/>
          <w:sz w:val="30"/>
          <w:szCs w:val="30"/>
          <w:shd w:val="clear" w:color="auto" w:fill="FDFDFD"/>
          <w:lang w:bidi="ar"/>
        </w:rPr>
        <w:t>支出（类）计划生育事务（款）计划生育机构（ 项）。</w:t>
      </w:r>
      <w:r>
        <w:rPr>
          <w:rFonts w:hint="eastAsia" w:ascii="仿宋" w:hAnsi="仿宋" w:eastAsia="仿宋" w:cs="仿宋"/>
          <w:sz w:val="30"/>
          <w:szCs w:val="30"/>
        </w:rPr>
        <w:t>年初预算为</w:t>
      </w:r>
      <w:r>
        <w:rPr>
          <w:rFonts w:hint="eastAsia" w:ascii="仿宋" w:hAnsi="仿宋" w:eastAsia="仿宋" w:cs="仿宋"/>
          <w:sz w:val="30"/>
          <w:szCs w:val="30"/>
          <w:lang w:val="en-US" w:eastAsia="zh-CN"/>
        </w:rPr>
        <w:t>39.50</w:t>
      </w:r>
      <w:r>
        <w:rPr>
          <w:rFonts w:hint="eastAsia" w:ascii="仿宋" w:hAnsi="仿宋" w:eastAsia="仿宋" w:cs="仿宋"/>
          <w:sz w:val="30"/>
          <w:szCs w:val="30"/>
        </w:rPr>
        <w:t>万元，支出决算为</w:t>
      </w:r>
      <w:r>
        <w:rPr>
          <w:rFonts w:hint="eastAsia" w:ascii="仿宋" w:hAnsi="仿宋" w:eastAsia="仿宋" w:cs="仿宋"/>
          <w:sz w:val="30"/>
          <w:szCs w:val="30"/>
          <w:lang w:val="en-US" w:eastAsia="zh-CN"/>
        </w:rPr>
        <w:t>35.82</w:t>
      </w:r>
      <w:r>
        <w:rPr>
          <w:rFonts w:hint="eastAsia" w:ascii="仿宋" w:hAnsi="仿宋" w:eastAsia="仿宋" w:cs="仿宋"/>
          <w:sz w:val="30"/>
          <w:szCs w:val="30"/>
        </w:rPr>
        <w:t>万元，</w:t>
      </w:r>
      <w:r>
        <w:rPr>
          <w:rFonts w:hint="eastAsia" w:ascii="仿宋" w:hAnsi="仿宋" w:eastAsia="仿宋" w:cs="仿宋"/>
          <w:sz w:val="30"/>
          <w:szCs w:val="30"/>
          <w:lang w:eastAsia="zh-CN"/>
        </w:rPr>
        <w:t>完成年初预算的</w:t>
      </w:r>
      <w:r>
        <w:rPr>
          <w:rFonts w:hint="eastAsia" w:ascii="仿宋" w:hAnsi="仿宋" w:eastAsia="仿宋" w:cs="仿宋"/>
          <w:sz w:val="30"/>
          <w:szCs w:val="30"/>
          <w:lang w:val="en-US" w:eastAsia="zh-CN"/>
        </w:rPr>
        <w:t>90.68%</w:t>
      </w:r>
      <w:r>
        <w:rPr>
          <w:rFonts w:hint="eastAsia" w:ascii="仿宋" w:hAnsi="仿宋" w:eastAsia="仿宋" w:cs="仿宋"/>
          <w:sz w:val="30"/>
          <w:szCs w:val="30"/>
        </w:rPr>
        <w:t>，决算数小于预算数的主要</w:t>
      </w:r>
      <w:r>
        <w:rPr>
          <w:rFonts w:hint="eastAsia" w:ascii="仿宋" w:hAnsi="仿宋" w:eastAsia="仿宋" w:cs="仿宋"/>
          <w:sz w:val="30"/>
          <w:szCs w:val="30"/>
          <w:lang w:eastAsia="zh-CN"/>
        </w:rPr>
        <w:t>用于计生办人员工资和办公费支出。</w:t>
      </w:r>
    </w:p>
    <w:p>
      <w:pPr>
        <w:keepNext w:val="0"/>
        <w:keepLines w:val="0"/>
        <w:pageBreakBefore w:val="0"/>
        <w:widowControl/>
        <w:numPr>
          <w:ilvl w:val="0"/>
          <w:numId w:val="1"/>
        </w:numPr>
        <w:kinsoku/>
        <w:wordWrap w:val="0"/>
        <w:overflowPunct/>
        <w:topLinePunct w:val="0"/>
        <w:autoSpaceDE/>
        <w:autoSpaceDN/>
        <w:bidi w:val="0"/>
        <w:spacing w:line="540" w:lineRule="atLeast"/>
        <w:ind w:firstLine="588" w:firstLineChars="200"/>
        <w:rPr>
          <w:rFonts w:hint="eastAsia" w:ascii="仿宋" w:hAnsi="仿宋" w:eastAsia="仿宋" w:cs="仿宋"/>
          <w:sz w:val="30"/>
          <w:szCs w:val="30"/>
          <w:lang w:val="en-US" w:eastAsia="zh-CN"/>
        </w:rPr>
      </w:pPr>
      <w:r>
        <w:rPr>
          <w:rFonts w:hint="eastAsia" w:ascii="仿宋" w:hAnsi="仿宋" w:eastAsia="仿宋" w:cs="仿宋"/>
          <w:b/>
          <w:color w:val="333333"/>
          <w:kern w:val="0"/>
          <w:sz w:val="30"/>
          <w:szCs w:val="30"/>
          <w:shd w:val="clear" w:color="auto" w:fill="FDFDFD"/>
          <w:lang w:eastAsia="zh-CN" w:bidi="ar"/>
        </w:rPr>
        <w:t>卫生健康</w:t>
      </w:r>
      <w:r>
        <w:rPr>
          <w:rFonts w:hint="eastAsia" w:ascii="仿宋" w:hAnsi="仿宋" w:eastAsia="仿宋" w:cs="仿宋"/>
          <w:b/>
          <w:color w:val="333333"/>
          <w:kern w:val="0"/>
          <w:sz w:val="30"/>
          <w:szCs w:val="30"/>
          <w:shd w:val="clear" w:color="auto" w:fill="FDFDFD"/>
          <w:lang w:bidi="ar"/>
        </w:rPr>
        <w:t>支出（类）行政事业单位医疗（款）行政单位医疗（ 项）。</w:t>
      </w:r>
      <w:r>
        <w:rPr>
          <w:rFonts w:hint="eastAsia" w:ascii="仿宋" w:hAnsi="仿宋" w:eastAsia="仿宋" w:cs="仿宋"/>
          <w:sz w:val="30"/>
          <w:szCs w:val="30"/>
        </w:rPr>
        <w:t>年初预算为</w:t>
      </w:r>
      <w:r>
        <w:rPr>
          <w:rFonts w:hint="eastAsia" w:ascii="仿宋" w:hAnsi="仿宋" w:eastAsia="仿宋" w:cs="仿宋"/>
          <w:sz w:val="30"/>
          <w:szCs w:val="30"/>
          <w:lang w:val="en-US" w:eastAsia="zh-CN"/>
        </w:rPr>
        <w:t>11.29</w:t>
      </w:r>
      <w:r>
        <w:rPr>
          <w:rFonts w:hint="eastAsia" w:ascii="仿宋" w:hAnsi="仿宋" w:eastAsia="仿宋" w:cs="仿宋"/>
          <w:sz w:val="30"/>
          <w:szCs w:val="30"/>
        </w:rPr>
        <w:t>万元，支出决算为</w:t>
      </w:r>
      <w:r>
        <w:rPr>
          <w:rFonts w:hint="eastAsia" w:ascii="仿宋" w:hAnsi="仿宋" w:eastAsia="仿宋" w:cs="仿宋"/>
          <w:sz w:val="30"/>
          <w:szCs w:val="30"/>
          <w:lang w:val="en-US" w:eastAsia="zh-CN"/>
        </w:rPr>
        <w:t>11.12</w:t>
      </w:r>
      <w:r>
        <w:rPr>
          <w:rFonts w:hint="eastAsia" w:ascii="仿宋" w:hAnsi="仿宋" w:eastAsia="仿宋" w:cs="仿宋"/>
          <w:sz w:val="30"/>
          <w:szCs w:val="30"/>
        </w:rPr>
        <w:t>万元，完成年初预算的</w:t>
      </w:r>
      <w:r>
        <w:rPr>
          <w:rFonts w:hint="eastAsia" w:ascii="仿宋" w:hAnsi="仿宋" w:eastAsia="仿宋" w:cs="仿宋"/>
          <w:sz w:val="30"/>
          <w:szCs w:val="30"/>
          <w:lang w:val="en-US" w:eastAsia="zh-CN"/>
        </w:rPr>
        <w:t>98.49</w:t>
      </w:r>
      <w:r>
        <w:rPr>
          <w:rFonts w:hint="eastAsia" w:ascii="仿宋" w:hAnsi="仿宋" w:eastAsia="仿宋" w:cs="仿宋"/>
          <w:sz w:val="30"/>
          <w:szCs w:val="30"/>
        </w:rPr>
        <w:t>%，决算数</w:t>
      </w:r>
      <w:r>
        <w:rPr>
          <w:rFonts w:hint="eastAsia" w:ascii="仿宋" w:hAnsi="仿宋" w:eastAsia="仿宋" w:cs="仿宋"/>
          <w:sz w:val="30"/>
          <w:szCs w:val="30"/>
          <w:lang w:eastAsia="zh-CN"/>
        </w:rPr>
        <w:t>小</w:t>
      </w:r>
      <w:r>
        <w:rPr>
          <w:rFonts w:hint="eastAsia" w:ascii="仿宋" w:hAnsi="仿宋" w:eastAsia="仿宋" w:cs="仿宋"/>
          <w:sz w:val="30"/>
          <w:szCs w:val="30"/>
        </w:rPr>
        <w:t>于预算数的主要原因是行政事业单位医疗支出。</w:t>
      </w:r>
      <w:r>
        <w:rPr>
          <w:rFonts w:hint="eastAsia" w:ascii="仿宋" w:hAnsi="仿宋" w:eastAsia="仿宋" w:cs="仿宋"/>
          <w:sz w:val="30"/>
          <w:szCs w:val="30"/>
          <w:lang w:val="en-US" w:eastAsia="zh-CN"/>
        </w:rPr>
        <w:t xml:space="preserve"> </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color w:val="333333"/>
          <w:kern w:val="0"/>
          <w:sz w:val="30"/>
          <w:szCs w:val="30"/>
          <w:shd w:val="clear" w:color="auto" w:fill="FDFDFD"/>
          <w:lang w:bidi="ar"/>
        </w:rPr>
        <w:t>2</w:t>
      </w:r>
      <w:r>
        <w:rPr>
          <w:rFonts w:hint="eastAsia" w:ascii="仿宋" w:hAnsi="仿宋" w:eastAsia="仿宋" w:cs="仿宋"/>
          <w:color w:val="333333"/>
          <w:kern w:val="0"/>
          <w:sz w:val="30"/>
          <w:szCs w:val="30"/>
          <w:shd w:val="clear" w:color="auto" w:fill="FDFDFD"/>
          <w:lang w:val="en-US" w:eastAsia="zh-CN" w:bidi="ar"/>
        </w:rPr>
        <w:t>6.</w:t>
      </w:r>
      <w:r>
        <w:rPr>
          <w:rFonts w:hint="eastAsia" w:ascii="仿宋" w:hAnsi="仿宋" w:eastAsia="仿宋" w:cs="仿宋"/>
          <w:b/>
          <w:color w:val="333333"/>
          <w:kern w:val="0"/>
          <w:sz w:val="30"/>
          <w:szCs w:val="30"/>
          <w:shd w:val="clear" w:color="auto" w:fill="FDFDFD"/>
          <w:lang w:eastAsia="zh-CN" w:bidi="ar"/>
        </w:rPr>
        <w:t>卫生健康</w:t>
      </w:r>
      <w:r>
        <w:rPr>
          <w:rFonts w:hint="eastAsia" w:ascii="仿宋" w:hAnsi="仿宋" w:eastAsia="仿宋" w:cs="仿宋"/>
          <w:b/>
          <w:color w:val="333333"/>
          <w:kern w:val="0"/>
          <w:sz w:val="30"/>
          <w:szCs w:val="30"/>
          <w:shd w:val="clear" w:color="auto" w:fill="FDFDFD"/>
          <w:lang w:bidi="ar"/>
        </w:rPr>
        <w:t>支出（类）行政事业单位医疗（款）</w:t>
      </w:r>
      <w:r>
        <w:rPr>
          <w:rFonts w:hint="eastAsia" w:ascii="仿宋" w:hAnsi="仿宋" w:eastAsia="仿宋" w:cs="仿宋"/>
          <w:b/>
          <w:color w:val="333333"/>
          <w:kern w:val="0"/>
          <w:sz w:val="30"/>
          <w:szCs w:val="30"/>
          <w:shd w:val="clear" w:color="auto" w:fill="FDFDFD"/>
          <w:lang w:eastAsia="zh-CN" w:bidi="ar"/>
        </w:rPr>
        <w:t>事业</w:t>
      </w:r>
      <w:r>
        <w:rPr>
          <w:rFonts w:hint="eastAsia" w:ascii="仿宋" w:hAnsi="仿宋" w:eastAsia="仿宋" w:cs="仿宋"/>
          <w:b/>
          <w:color w:val="333333"/>
          <w:kern w:val="0"/>
          <w:sz w:val="30"/>
          <w:szCs w:val="30"/>
          <w:shd w:val="clear" w:color="auto" w:fill="FDFDFD"/>
          <w:lang w:bidi="ar"/>
        </w:rPr>
        <w:t>单位医疗（ 项）。</w:t>
      </w:r>
      <w:r>
        <w:rPr>
          <w:rFonts w:hint="eastAsia" w:ascii="仿宋" w:hAnsi="仿宋" w:eastAsia="仿宋" w:cs="仿宋"/>
          <w:sz w:val="30"/>
          <w:szCs w:val="30"/>
        </w:rPr>
        <w:t>年初预算为</w:t>
      </w:r>
      <w:r>
        <w:rPr>
          <w:rFonts w:hint="eastAsia" w:ascii="仿宋" w:hAnsi="仿宋" w:eastAsia="仿宋" w:cs="仿宋"/>
          <w:sz w:val="30"/>
          <w:szCs w:val="30"/>
          <w:lang w:val="en-US" w:eastAsia="zh-CN"/>
        </w:rPr>
        <w:t>4.81</w:t>
      </w:r>
      <w:r>
        <w:rPr>
          <w:rFonts w:hint="eastAsia" w:ascii="仿宋" w:hAnsi="仿宋" w:eastAsia="仿宋" w:cs="仿宋"/>
          <w:sz w:val="30"/>
          <w:szCs w:val="30"/>
        </w:rPr>
        <w:t>万元，支出决算为</w:t>
      </w:r>
      <w:r>
        <w:rPr>
          <w:rFonts w:hint="eastAsia" w:ascii="仿宋" w:hAnsi="仿宋" w:eastAsia="仿宋" w:cs="仿宋"/>
          <w:sz w:val="30"/>
          <w:szCs w:val="30"/>
          <w:lang w:val="en-US" w:eastAsia="zh-CN"/>
        </w:rPr>
        <w:t>2.26</w:t>
      </w:r>
      <w:r>
        <w:rPr>
          <w:rFonts w:hint="eastAsia" w:ascii="仿宋" w:hAnsi="仿宋" w:eastAsia="仿宋" w:cs="仿宋"/>
          <w:sz w:val="30"/>
          <w:szCs w:val="30"/>
        </w:rPr>
        <w:t>万元，完成年初预算的</w:t>
      </w:r>
      <w:r>
        <w:rPr>
          <w:rFonts w:hint="eastAsia" w:ascii="仿宋" w:hAnsi="仿宋" w:eastAsia="仿宋" w:cs="仿宋"/>
          <w:sz w:val="30"/>
          <w:szCs w:val="30"/>
          <w:lang w:val="en-US" w:eastAsia="zh-CN"/>
        </w:rPr>
        <w:t>46.99</w:t>
      </w:r>
      <w:r>
        <w:rPr>
          <w:rFonts w:hint="eastAsia" w:ascii="仿宋" w:hAnsi="仿宋" w:eastAsia="仿宋" w:cs="仿宋"/>
          <w:sz w:val="30"/>
          <w:szCs w:val="30"/>
        </w:rPr>
        <w:t>%，决算数</w:t>
      </w:r>
      <w:r>
        <w:rPr>
          <w:rFonts w:hint="eastAsia" w:ascii="仿宋" w:hAnsi="仿宋" w:eastAsia="仿宋" w:cs="仿宋"/>
          <w:sz w:val="30"/>
          <w:szCs w:val="30"/>
          <w:lang w:eastAsia="zh-CN"/>
        </w:rPr>
        <w:t>小</w:t>
      </w:r>
      <w:r>
        <w:rPr>
          <w:rFonts w:hint="eastAsia" w:ascii="仿宋" w:hAnsi="仿宋" w:eastAsia="仿宋" w:cs="仿宋"/>
          <w:sz w:val="30"/>
          <w:szCs w:val="30"/>
        </w:rPr>
        <w:t>于预算数的主要</w:t>
      </w:r>
      <w:r>
        <w:rPr>
          <w:rFonts w:hint="eastAsia" w:ascii="仿宋" w:hAnsi="仿宋" w:eastAsia="仿宋" w:cs="仿宋"/>
          <w:sz w:val="30"/>
          <w:szCs w:val="30"/>
          <w:lang w:eastAsia="zh-CN"/>
        </w:rPr>
        <w:t>用于</w:t>
      </w:r>
      <w:r>
        <w:rPr>
          <w:rFonts w:hint="eastAsia" w:ascii="仿宋" w:hAnsi="仿宋" w:eastAsia="仿宋" w:cs="仿宋"/>
          <w:sz w:val="30"/>
          <w:szCs w:val="30"/>
        </w:rPr>
        <w:t>事业单位医疗支出。</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color w:val="333333"/>
          <w:kern w:val="0"/>
          <w:sz w:val="30"/>
          <w:szCs w:val="30"/>
          <w:shd w:val="clear" w:color="auto" w:fill="FDFDFD"/>
          <w:lang w:bidi="ar"/>
        </w:rPr>
        <w:t>27.</w:t>
      </w:r>
      <w:r>
        <w:rPr>
          <w:rFonts w:hint="eastAsia" w:ascii="仿宋" w:hAnsi="仿宋" w:eastAsia="仿宋" w:cs="仿宋"/>
          <w:b/>
          <w:color w:val="333333"/>
          <w:kern w:val="0"/>
          <w:sz w:val="30"/>
          <w:szCs w:val="30"/>
          <w:shd w:val="clear" w:color="auto" w:fill="FDFDFD"/>
          <w:lang w:eastAsia="zh-CN" w:bidi="ar"/>
        </w:rPr>
        <w:t>卫生健康</w:t>
      </w:r>
      <w:r>
        <w:rPr>
          <w:rFonts w:hint="eastAsia" w:ascii="仿宋" w:hAnsi="仿宋" w:eastAsia="仿宋" w:cs="仿宋"/>
          <w:b/>
          <w:color w:val="333333"/>
          <w:kern w:val="0"/>
          <w:sz w:val="30"/>
          <w:szCs w:val="30"/>
          <w:shd w:val="clear" w:color="auto" w:fill="FDFDFD"/>
          <w:lang w:bidi="ar"/>
        </w:rPr>
        <w:t>支出（类）行政事业单位医疗（款）公务员医疗补助（ 项）。</w:t>
      </w:r>
      <w:r>
        <w:rPr>
          <w:rFonts w:hint="eastAsia" w:ascii="仿宋" w:hAnsi="仿宋" w:eastAsia="仿宋" w:cs="仿宋"/>
          <w:sz w:val="30"/>
          <w:szCs w:val="30"/>
        </w:rPr>
        <w:t>年初预算为</w:t>
      </w:r>
      <w:r>
        <w:rPr>
          <w:rFonts w:hint="eastAsia" w:ascii="仿宋" w:hAnsi="仿宋" w:eastAsia="仿宋" w:cs="仿宋"/>
          <w:sz w:val="30"/>
          <w:szCs w:val="30"/>
          <w:lang w:val="en-US" w:eastAsia="zh-CN"/>
        </w:rPr>
        <w:t>6.12</w:t>
      </w:r>
      <w:r>
        <w:rPr>
          <w:rFonts w:hint="eastAsia" w:ascii="仿宋" w:hAnsi="仿宋" w:eastAsia="仿宋" w:cs="仿宋"/>
          <w:sz w:val="30"/>
          <w:szCs w:val="30"/>
        </w:rPr>
        <w:t>万元，支出决算为</w:t>
      </w:r>
      <w:r>
        <w:rPr>
          <w:rFonts w:hint="eastAsia" w:ascii="仿宋" w:hAnsi="仿宋" w:eastAsia="仿宋" w:cs="仿宋"/>
          <w:sz w:val="30"/>
          <w:szCs w:val="30"/>
          <w:lang w:val="en-US" w:eastAsia="zh-CN"/>
        </w:rPr>
        <w:t>6.12</w:t>
      </w:r>
      <w:r>
        <w:rPr>
          <w:rFonts w:hint="eastAsia" w:ascii="仿宋" w:hAnsi="仿宋" w:eastAsia="仿宋" w:cs="仿宋"/>
          <w:sz w:val="30"/>
          <w:szCs w:val="30"/>
        </w:rPr>
        <w:t>万元</w:t>
      </w:r>
      <w:r>
        <w:rPr>
          <w:rFonts w:hint="eastAsia" w:ascii="仿宋" w:hAnsi="仿宋" w:eastAsia="仿宋" w:cs="仿宋"/>
          <w:sz w:val="30"/>
          <w:szCs w:val="30"/>
          <w:lang w:eastAsia="zh-CN"/>
        </w:rPr>
        <w:t>，与</w:t>
      </w:r>
      <w:r>
        <w:rPr>
          <w:rFonts w:hint="eastAsia" w:ascii="仿宋" w:hAnsi="仿宋" w:eastAsia="仿宋" w:cs="仿宋"/>
          <w:sz w:val="30"/>
          <w:szCs w:val="30"/>
        </w:rPr>
        <w:t>年初预算</w:t>
      </w:r>
      <w:r>
        <w:rPr>
          <w:rFonts w:hint="eastAsia" w:ascii="仿宋" w:hAnsi="仿宋" w:eastAsia="仿宋" w:cs="仿宋"/>
          <w:sz w:val="30"/>
          <w:szCs w:val="30"/>
          <w:lang w:eastAsia="zh-CN"/>
        </w:rPr>
        <w:t>相等</w:t>
      </w:r>
      <w:r>
        <w:rPr>
          <w:rFonts w:hint="eastAsia" w:ascii="仿宋" w:hAnsi="仿宋" w:eastAsia="仿宋" w:cs="仿宋"/>
          <w:sz w:val="30"/>
          <w:szCs w:val="30"/>
        </w:rPr>
        <w:t>，主要用于行政事业单位医疗公务员医疗补助支出。</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color w:val="333333"/>
          <w:kern w:val="0"/>
          <w:sz w:val="30"/>
          <w:szCs w:val="30"/>
          <w:shd w:val="clear" w:color="auto" w:fill="FDFDFD"/>
          <w:lang w:bidi="ar"/>
        </w:rPr>
        <w:t>2</w:t>
      </w:r>
      <w:r>
        <w:rPr>
          <w:rFonts w:hint="eastAsia" w:ascii="仿宋" w:hAnsi="仿宋" w:eastAsia="仿宋" w:cs="仿宋"/>
          <w:color w:val="333333"/>
          <w:kern w:val="0"/>
          <w:sz w:val="30"/>
          <w:szCs w:val="30"/>
          <w:shd w:val="clear" w:color="auto" w:fill="FDFDFD"/>
          <w:lang w:val="en-US" w:eastAsia="zh-CN" w:bidi="ar"/>
        </w:rPr>
        <w:t>8</w:t>
      </w:r>
      <w:r>
        <w:rPr>
          <w:rFonts w:hint="eastAsia" w:ascii="仿宋" w:hAnsi="仿宋" w:eastAsia="仿宋" w:cs="仿宋"/>
          <w:color w:val="333333"/>
          <w:kern w:val="0"/>
          <w:sz w:val="30"/>
          <w:szCs w:val="30"/>
          <w:shd w:val="clear" w:color="auto" w:fill="FDFDFD"/>
          <w:lang w:bidi="ar"/>
        </w:rPr>
        <w:t>.</w:t>
      </w:r>
      <w:r>
        <w:rPr>
          <w:rFonts w:hint="eastAsia" w:ascii="仿宋" w:hAnsi="仿宋" w:eastAsia="仿宋" w:cs="仿宋"/>
          <w:b/>
          <w:color w:val="333333"/>
          <w:kern w:val="0"/>
          <w:sz w:val="30"/>
          <w:szCs w:val="30"/>
          <w:shd w:val="clear" w:color="auto" w:fill="FDFDFD"/>
          <w:lang w:eastAsia="zh-CN" w:bidi="ar"/>
        </w:rPr>
        <w:t>卫生健康</w:t>
      </w:r>
      <w:r>
        <w:rPr>
          <w:rFonts w:hint="eastAsia" w:ascii="仿宋" w:hAnsi="仿宋" w:eastAsia="仿宋" w:cs="仿宋"/>
          <w:b/>
          <w:color w:val="333333"/>
          <w:kern w:val="0"/>
          <w:sz w:val="30"/>
          <w:szCs w:val="30"/>
          <w:shd w:val="clear" w:color="auto" w:fill="FDFDFD"/>
          <w:lang w:bidi="ar"/>
        </w:rPr>
        <w:t>支出（类）行政事业单位医疗（款）</w:t>
      </w:r>
      <w:r>
        <w:rPr>
          <w:rFonts w:hint="eastAsia" w:ascii="仿宋" w:hAnsi="仿宋" w:eastAsia="仿宋" w:cs="仿宋"/>
          <w:b/>
          <w:color w:val="333333"/>
          <w:kern w:val="0"/>
          <w:sz w:val="30"/>
          <w:szCs w:val="30"/>
          <w:shd w:val="clear" w:color="auto" w:fill="FDFDFD"/>
          <w:lang w:eastAsia="zh-CN" w:bidi="ar"/>
        </w:rPr>
        <w:t>其他</w:t>
      </w:r>
      <w:r>
        <w:rPr>
          <w:rFonts w:hint="eastAsia" w:ascii="仿宋" w:hAnsi="仿宋" w:eastAsia="仿宋" w:cs="仿宋"/>
          <w:b/>
          <w:color w:val="333333"/>
          <w:kern w:val="0"/>
          <w:sz w:val="30"/>
          <w:szCs w:val="30"/>
          <w:shd w:val="clear" w:color="auto" w:fill="FDFDFD"/>
          <w:lang w:bidi="ar"/>
        </w:rPr>
        <w:t>行政事业单位医疗</w:t>
      </w:r>
      <w:r>
        <w:rPr>
          <w:rFonts w:hint="eastAsia" w:ascii="仿宋" w:hAnsi="仿宋" w:eastAsia="仿宋" w:cs="仿宋"/>
          <w:b/>
          <w:color w:val="333333"/>
          <w:kern w:val="0"/>
          <w:sz w:val="30"/>
          <w:szCs w:val="30"/>
          <w:shd w:val="clear" w:color="auto" w:fill="FDFDFD"/>
          <w:lang w:eastAsia="zh-CN" w:bidi="ar"/>
        </w:rPr>
        <w:t>支出</w:t>
      </w:r>
      <w:r>
        <w:rPr>
          <w:rFonts w:hint="eastAsia" w:ascii="仿宋" w:hAnsi="仿宋" w:eastAsia="仿宋" w:cs="仿宋"/>
          <w:b/>
          <w:color w:val="333333"/>
          <w:kern w:val="0"/>
          <w:sz w:val="30"/>
          <w:szCs w:val="30"/>
          <w:shd w:val="clear" w:color="auto" w:fill="FDFDFD"/>
          <w:lang w:bidi="ar"/>
        </w:rPr>
        <w:t>（ 项）。</w:t>
      </w:r>
      <w:r>
        <w:rPr>
          <w:rFonts w:hint="eastAsia" w:ascii="仿宋" w:hAnsi="仿宋" w:eastAsia="仿宋" w:cs="仿宋"/>
          <w:sz w:val="30"/>
          <w:szCs w:val="30"/>
        </w:rPr>
        <w:t>年初预算为</w:t>
      </w:r>
      <w:r>
        <w:rPr>
          <w:rFonts w:hint="eastAsia" w:ascii="仿宋" w:hAnsi="仿宋" w:eastAsia="仿宋" w:cs="仿宋"/>
          <w:sz w:val="30"/>
          <w:szCs w:val="30"/>
          <w:lang w:val="en-US" w:eastAsia="zh-CN"/>
        </w:rPr>
        <w:t>1.60</w:t>
      </w:r>
      <w:r>
        <w:rPr>
          <w:rFonts w:hint="eastAsia" w:ascii="仿宋" w:hAnsi="仿宋" w:eastAsia="仿宋" w:cs="仿宋"/>
          <w:sz w:val="30"/>
          <w:szCs w:val="30"/>
        </w:rPr>
        <w:t>万元，支出决算为</w:t>
      </w:r>
      <w:r>
        <w:rPr>
          <w:rFonts w:hint="eastAsia" w:ascii="仿宋" w:hAnsi="仿宋" w:eastAsia="仿宋" w:cs="仿宋"/>
          <w:sz w:val="30"/>
          <w:szCs w:val="30"/>
          <w:lang w:val="en-US" w:eastAsia="zh-CN"/>
        </w:rPr>
        <w:t>1.60</w:t>
      </w:r>
      <w:r>
        <w:rPr>
          <w:rFonts w:hint="eastAsia" w:ascii="仿宋" w:hAnsi="仿宋" w:eastAsia="仿宋" w:cs="仿宋"/>
          <w:sz w:val="30"/>
          <w:szCs w:val="30"/>
        </w:rPr>
        <w:t>万元</w:t>
      </w:r>
      <w:r>
        <w:rPr>
          <w:rFonts w:hint="eastAsia" w:ascii="仿宋" w:hAnsi="仿宋" w:eastAsia="仿宋" w:cs="仿宋"/>
          <w:sz w:val="30"/>
          <w:szCs w:val="30"/>
          <w:lang w:eastAsia="zh-CN"/>
        </w:rPr>
        <w:t>，与</w:t>
      </w:r>
      <w:r>
        <w:rPr>
          <w:rFonts w:hint="eastAsia" w:ascii="仿宋" w:hAnsi="仿宋" w:eastAsia="仿宋" w:cs="仿宋"/>
          <w:sz w:val="30"/>
          <w:szCs w:val="30"/>
        </w:rPr>
        <w:t>年初预算</w:t>
      </w:r>
      <w:r>
        <w:rPr>
          <w:rFonts w:hint="eastAsia" w:ascii="仿宋" w:hAnsi="仿宋" w:eastAsia="仿宋" w:cs="仿宋"/>
          <w:sz w:val="30"/>
          <w:szCs w:val="30"/>
          <w:lang w:eastAsia="zh-CN"/>
        </w:rPr>
        <w:t>相等</w:t>
      </w:r>
      <w:r>
        <w:rPr>
          <w:rFonts w:hint="eastAsia" w:ascii="仿宋" w:hAnsi="仿宋" w:eastAsia="仿宋" w:cs="仿宋"/>
          <w:sz w:val="30"/>
          <w:szCs w:val="30"/>
        </w:rPr>
        <w:t>，主要用于</w:t>
      </w:r>
      <w:r>
        <w:rPr>
          <w:rFonts w:hint="eastAsia" w:ascii="仿宋" w:hAnsi="仿宋" w:eastAsia="仿宋" w:cs="仿宋"/>
          <w:sz w:val="30"/>
          <w:szCs w:val="30"/>
          <w:lang w:eastAsia="zh-CN"/>
        </w:rPr>
        <w:t>其他</w:t>
      </w:r>
      <w:r>
        <w:rPr>
          <w:rFonts w:hint="eastAsia" w:ascii="仿宋" w:hAnsi="仿宋" w:eastAsia="仿宋" w:cs="仿宋"/>
          <w:sz w:val="30"/>
          <w:szCs w:val="30"/>
        </w:rPr>
        <w:t>行政事业单位医疗公务员医疗补助支出。</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lang w:eastAsia="zh-CN"/>
        </w:rPr>
      </w:pPr>
      <w:r>
        <w:rPr>
          <w:rFonts w:hint="eastAsia" w:ascii="仿宋" w:hAnsi="仿宋" w:eastAsia="仿宋" w:cs="仿宋"/>
          <w:color w:val="333333"/>
          <w:kern w:val="0"/>
          <w:sz w:val="30"/>
          <w:szCs w:val="30"/>
          <w:shd w:val="clear" w:color="auto" w:fill="FDFDFD"/>
          <w:lang w:bidi="ar"/>
        </w:rPr>
        <w:t>29．</w:t>
      </w:r>
      <w:r>
        <w:rPr>
          <w:rFonts w:hint="eastAsia" w:ascii="仿宋" w:hAnsi="仿宋" w:eastAsia="仿宋" w:cs="仿宋"/>
          <w:b/>
          <w:color w:val="333333"/>
          <w:kern w:val="0"/>
          <w:sz w:val="30"/>
          <w:szCs w:val="30"/>
          <w:shd w:val="clear" w:color="auto" w:fill="FDFDFD"/>
          <w:lang w:bidi="ar"/>
        </w:rPr>
        <w:t>城乡社区支出（类）城乡社区管理事务（款）其他城乡社区管理事务支出（ 项）。</w:t>
      </w:r>
      <w:r>
        <w:rPr>
          <w:rFonts w:hint="eastAsia" w:ascii="仿宋" w:hAnsi="仿宋" w:eastAsia="仿宋" w:cs="仿宋"/>
          <w:sz w:val="30"/>
          <w:szCs w:val="30"/>
        </w:rPr>
        <w:t>年初预算为</w:t>
      </w:r>
      <w:r>
        <w:rPr>
          <w:rFonts w:hint="eastAsia" w:ascii="仿宋" w:hAnsi="仿宋" w:eastAsia="仿宋" w:cs="仿宋"/>
          <w:sz w:val="30"/>
          <w:szCs w:val="30"/>
          <w:lang w:val="en-US" w:eastAsia="zh-CN"/>
        </w:rPr>
        <w:t>10.65</w:t>
      </w:r>
      <w:r>
        <w:rPr>
          <w:rFonts w:hint="eastAsia" w:ascii="仿宋" w:hAnsi="仿宋" w:eastAsia="仿宋" w:cs="仿宋"/>
          <w:sz w:val="30"/>
          <w:szCs w:val="30"/>
        </w:rPr>
        <w:t>万元，支出决算为</w:t>
      </w:r>
      <w:r>
        <w:rPr>
          <w:rFonts w:hint="eastAsia" w:ascii="仿宋" w:hAnsi="仿宋" w:eastAsia="仿宋" w:cs="仿宋"/>
          <w:sz w:val="30"/>
          <w:szCs w:val="30"/>
          <w:lang w:val="en-US" w:eastAsia="zh-CN"/>
        </w:rPr>
        <w:t>21.99</w:t>
      </w:r>
      <w:r>
        <w:rPr>
          <w:rFonts w:hint="eastAsia" w:ascii="仿宋" w:hAnsi="仿宋" w:eastAsia="仿宋" w:cs="仿宋"/>
          <w:sz w:val="30"/>
          <w:szCs w:val="30"/>
        </w:rPr>
        <w:t>万元，完成年初预算的</w:t>
      </w:r>
      <w:r>
        <w:rPr>
          <w:rFonts w:hint="eastAsia" w:ascii="仿宋" w:hAnsi="仿宋" w:eastAsia="仿宋" w:cs="仿宋"/>
          <w:sz w:val="30"/>
          <w:szCs w:val="30"/>
          <w:lang w:val="en-US" w:eastAsia="zh-CN"/>
        </w:rPr>
        <w:t>206.48</w:t>
      </w:r>
      <w:r>
        <w:rPr>
          <w:rFonts w:hint="eastAsia" w:ascii="仿宋" w:hAnsi="仿宋" w:eastAsia="仿宋" w:cs="仿宋"/>
          <w:sz w:val="30"/>
          <w:szCs w:val="30"/>
        </w:rPr>
        <w:t>%，决算数大于预算数的主要原因</w:t>
      </w:r>
      <w:r>
        <w:rPr>
          <w:rFonts w:hint="eastAsia" w:ascii="仿宋" w:hAnsi="仿宋" w:eastAsia="仿宋" w:cs="仿宋"/>
          <w:sz w:val="30"/>
          <w:szCs w:val="30"/>
          <w:lang w:eastAsia="zh-CN"/>
        </w:rPr>
        <w:t>是预算追加用于城建人员增资和年度岗责奖金支出。</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color w:val="333333"/>
          <w:kern w:val="0"/>
          <w:sz w:val="30"/>
          <w:szCs w:val="30"/>
          <w:shd w:val="clear" w:color="auto" w:fill="FDFDFD"/>
          <w:lang w:bidi="ar"/>
        </w:rPr>
        <w:t>3</w:t>
      </w:r>
      <w:r>
        <w:rPr>
          <w:rFonts w:hint="eastAsia" w:ascii="仿宋" w:hAnsi="仿宋" w:eastAsia="仿宋" w:cs="仿宋"/>
          <w:color w:val="333333"/>
          <w:kern w:val="0"/>
          <w:sz w:val="30"/>
          <w:szCs w:val="30"/>
          <w:shd w:val="clear" w:color="auto" w:fill="FDFDFD"/>
          <w:lang w:val="en-US" w:eastAsia="zh-CN" w:bidi="ar"/>
        </w:rPr>
        <w:t>0</w:t>
      </w:r>
      <w:r>
        <w:rPr>
          <w:rFonts w:hint="eastAsia" w:ascii="仿宋" w:hAnsi="仿宋" w:eastAsia="仿宋" w:cs="仿宋"/>
          <w:color w:val="333333"/>
          <w:kern w:val="0"/>
          <w:sz w:val="30"/>
          <w:szCs w:val="30"/>
          <w:shd w:val="clear" w:color="auto" w:fill="FDFDFD"/>
          <w:lang w:bidi="ar"/>
        </w:rPr>
        <w:t>．</w:t>
      </w:r>
      <w:r>
        <w:rPr>
          <w:rFonts w:hint="eastAsia" w:ascii="仿宋" w:hAnsi="仿宋" w:eastAsia="仿宋" w:cs="仿宋"/>
          <w:b/>
          <w:color w:val="333333"/>
          <w:kern w:val="0"/>
          <w:sz w:val="30"/>
          <w:szCs w:val="30"/>
          <w:shd w:val="clear" w:color="auto" w:fill="FDFDFD"/>
          <w:lang w:bidi="ar"/>
        </w:rPr>
        <w:t>城乡社区支出（类）城乡社区公共设施（款）其他城乡社区公共设施支出（ 项）。</w:t>
      </w:r>
      <w:r>
        <w:rPr>
          <w:rFonts w:hint="eastAsia" w:ascii="仿宋" w:hAnsi="仿宋" w:eastAsia="仿宋" w:cs="仿宋"/>
          <w:sz w:val="30"/>
          <w:szCs w:val="30"/>
        </w:rPr>
        <w:t>年初预算为0万元，支出决算项目支出为</w:t>
      </w:r>
      <w:r>
        <w:rPr>
          <w:rFonts w:hint="eastAsia" w:ascii="仿宋" w:hAnsi="仿宋" w:eastAsia="仿宋" w:cs="仿宋"/>
          <w:sz w:val="30"/>
          <w:szCs w:val="30"/>
          <w:lang w:val="en-US" w:eastAsia="zh-CN"/>
        </w:rPr>
        <w:t>443.80</w:t>
      </w:r>
      <w:r>
        <w:rPr>
          <w:rFonts w:hint="eastAsia" w:ascii="仿宋" w:hAnsi="仿宋" w:eastAsia="仿宋" w:cs="仿宋"/>
          <w:sz w:val="30"/>
          <w:szCs w:val="30"/>
        </w:rPr>
        <w:t>万元，比年初预算增加</w:t>
      </w:r>
      <w:r>
        <w:rPr>
          <w:rFonts w:hint="eastAsia" w:ascii="仿宋" w:hAnsi="仿宋" w:eastAsia="仿宋" w:cs="仿宋"/>
          <w:sz w:val="30"/>
          <w:szCs w:val="30"/>
          <w:lang w:val="en-US" w:eastAsia="zh-CN"/>
        </w:rPr>
        <w:t>443.80</w:t>
      </w:r>
      <w:r>
        <w:rPr>
          <w:rFonts w:hint="eastAsia" w:ascii="仿宋" w:hAnsi="仿宋" w:eastAsia="仿宋" w:cs="仿宋"/>
          <w:sz w:val="30"/>
          <w:szCs w:val="30"/>
        </w:rPr>
        <w:t>万元，决算数大于预算数的主要原因</w:t>
      </w:r>
      <w:r>
        <w:rPr>
          <w:rFonts w:hint="eastAsia" w:ascii="仿宋" w:hAnsi="仿宋" w:eastAsia="仿宋" w:cs="仿宋"/>
          <w:sz w:val="30"/>
          <w:szCs w:val="30"/>
          <w:lang w:eastAsia="zh-CN"/>
        </w:rPr>
        <w:t>由区城管局拨付</w:t>
      </w:r>
      <w:r>
        <w:rPr>
          <w:rFonts w:hint="eastAsia" w:ascii="仿宋" w:hAnsi="仿宋" w:eastAsia="仿宋" w:cs="仿宋"/>
          <w:sz w:val="30"/>
          <w:szCs w:val="30"/>
        </w:rPr>
        <w:t>街巷修路支出</w:t>
      </w:r>
      <w:r>
        <w:rPr>
          <w:rFonts w:hint="eastAsia" w:ascii="仿宋" w:hAnsi="仿宋" w:eastAsia="仿宋" w:cs="仿宋"/>
          <w:sz w:val="30"/>
          <w:szCs w:val="30"/>
          <w:lang w:eastAsia="zh-CN"/>
        </w:rPr>
        <w:t>，</w:t>
      </w:r>
      <w:r>
        <w:rPr>
          <w:rFonts w:hint="eastAsia" w:ascii="仿宋" w:hAnsi="仿宋" w:eastAsia="仿宋" w:cs="仿宋"/>
          <w:sz w:val="30"/>
          <w:szCs w:val="30"/>
        </w:rPr>
        <w:t>争创文明城市创建投入，改善居民生活。</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color w:val="333333"/>
          <w:kern w:val="0"/>
          <w:sz w:val="30"/>
          <w:szCs w:val="30"/>
          <w:shd w:val="clear" w:color="auto" w:fill="FDFDFD"/>
          <w:lang w:bidi="ar"/>
        </w:rPr>
        <w:t>3</w:t>
      </w:r>
      <w:r>
        <w:rPr>
          <w:rFonts w:hint="eastAsia" w:ascii="仿宋" w:hAnsi="仿宋" w:eastAsia="仿宋" w:cs="仿宋"/>
          <w:color w:val="333333"/>
          <w:kern w:val="0"/>
          <w:sz w:val="30"/>
          <w:szCs w:val="30"/>
          <w:shd w:val="clear" w:color="auto" w:fill="FDFDFD"/>
          <w:lang w:val="en-US" w:eastAsia="zh-CN" w:bidi="ar"/>
        </w:rPr>
        <w:t>1</w:t>
      </w:r>
      <w:r>
        <w:rPr>
          <w:rFonts w:hint="eastAsia" w:ascii="仿宋" w:hAnsi="仿宋" w:eastAsia="仿宋" w:cs="仿宋"/>
          <w:color w:val="333333"/>
          <w:kern w:val="0"/>
          <w:sz w:val="30"/>
          <w:szCs w:val="30"/>
          <w:shd w:val="clear" w:color="auto" w:fill="FDFDFD"/>
          <w:lang w:bidi="ar"/>
        </w:rPr>
        <w:t>．</w:t>
      </w:r>
      <w:r>
        <w:rPr>
          <w:rFonts w:hint="eastAsia" w:ascii="仿宋" w:hAnsi="仿宋" w:eastAsia="仿宋" w:cs="仿宋"/>
          <w:b/>
          <w:color w:val="333333"/>
          <w:kern w:val="0"/>
          <w:sz w:val="30"/>
          <w:szCs w:val="30"/>
          <w:shd w:val="clear" w:color="auto" w:fill="FDFDFD"/>
          <w:lang w:bidi="ar"/>
        </w:rPr>
        <w:t>城乡社区支出（类）城乡社区环境卫生（款）城乡社区环境卫生（ 项）。</w:t>
      </w:r>
      <w:r>
        <w:rPr>
          <w:rFonts w:hint="eastAsia" w:ascii="仿宋" w:hAnsi="仿宋" w:eastAsia="仿宋" w:cs="仿宋"/>
          <w:sz w:val="30"/>
          <w:szCs w:val="30"/>
        </w:rPr>
        <w:t>年初预算为0万元，支出决算为</w:t>
      </w:r>
      <w:r>
        <w:rPr>
          <w:rFonts w:hint="eastAsia" w:ascii="仿宋" w:hAnsi="仿宋" w:eastAsia="仿宋" w:cs="仿宋"/>
          <w:sz w:val="30"/>
          <w:szCs w:val="30"/>
          <w:lang w:val="en-US" w:eastAsia="zh-CN"/>
        </w:rPr>
        <w:t>64</w:t>
      </w:r>
      <w:r>
        <w:rPr>
          <w:rFonts w:hint="eastAsia" w:ascii="仿宋" w:hAnsi="仿宋" w:eastAsia="仿宋" w:cs="仿宋"/>
          <w:sz w:val="30"/>
          <w:szCs w:val="30"/>
        </w:rPr>
        <w:t>万元，比年初预算增加</w:t>
      </w:r>
      <w:r>
        <w:rPr>
          <w:rFonts w:hint="eastAsia" w:ascii="仿宋" w:hAnsi="仿宋" w:eastAsia="仿宋" w:cs="仿宋"/>
          <w:sz w:val="30"/>
          <w:szCs w:val="30"/>
          <w:lang w:val="en-US" w:eastAsia="zh-CN"/>
        </w:rPr>
        <w:t>64</w:t>
      </w:r>
      <w:r>
        <w:rPr>
          <w:rFonts w:hint="eastAsia" w:ascii="仿宋" w:hAnsi="仿宋" w:eastAsia="仿宋" w:cs="仿宋"/>
          <w:sz w:val="30"/>
          <w:szCs w:val="30"/>
        </w:rPr>
        <w:t>万元，决算数大于预算数的主要原因</w:t>
      </w:r>
      <w:r>
        <w:rPr>
          <w:rFonts w:hint="eastAsia" w:ascii="仿宋" w:hAnsi="仿宋" w:eastAsia="仿宋" w:cs="仿宋"/>
          <w:sz w:val="30"/>
          <w:szCs w:val="30"/>
          <w:lang w:eastAsia="zh-CN"/>
        </w:rPr>
        <w:t>由区城管局拨付</w:t>
      </w:r>
      <w:r>
        <w:rPr>
          <w:rFonts w:hint="eastAsia" w:ascii="仿宋" w:hAnsi="仿宋" w:eastAsia="仿宋" w:cs="仿宋"/>
          <w:sz w:val="30"/>
          <w:szCs w:val="30"/>
        </w:rPr>
        <w:t>街巷修路支出</w:t>
      </w:r>
      <w:r>
        <w:rPr>
          <w:rFonts w:hint="eastAsia" w:ascii="仿宋" w:hAnsi="仿宋" w:eastAsia="仿宋" w:cs="仿宋"/>
          <w:sz w:val="30"/>
          <w:szCs w:val="30"/>
          <w:lang w:eastAsia="zh-CN"/>
        </w:rPr>
        <w:t>，</w:t>
      </w:r>
      <w:r>
        <w:rPr>
          <w:rFonts w:hint="eastAsia" w:ascii="仿宋" w:hAnsi="仿宋" w:eastAsia="仿宋" w:cs="仿宋"/>
          <w:sz w:val="30"/>
          <w:szCs w:val="30"/>
        </w:rPr>
        <w:t>争创文明城市创建投入，改善居民生活。</w:t>
      </w:r>
    </w:p>
    <w:p>
      <w:pPr>
        <w:keepNext w:val="0"/>
        <w:keepLines w:val="0"/>
        <w:pageBreakBefore w:val="0"/>
        <w:widowControl/>
        <w:kinsoku/>
        <w:wordWrap w:val="0"/>
        <w:overflowPunct/>
        <w:topLinePunct w:val="0"/>
        <w:autoSpaceDE/>
        <w:autoSpaceDN/>
        <w:bidi w:val="0"/>
        <w:spacing w:line="540" w:lineRule="atLeast"/>
        <w:ind w:firstLine="588" w:firstLineChars="200"/>
        <w:rPr>
          <w:rFonts w:hint="default" w:ascii="仿宋" w:hAnsi="仿宋" w:eastAsia="仿宋" w:cs="仿宋"/>
          <w:sz w:val="30"/>
          <w:szCs w:val="30"/>
          <w:lang w:val="en-US" w:eastAsia="zh-CN"/>
        </w:rPr>
      </w:pPr>
      <w:r>
        <w:rPr>
          <w:rFonts w:hint="eastAsia" w:ascii="仿宋" w:hAnsi="仿宋" w:eastAsia="仿宋" w:cs="仿宋"/>
          <w:color w:val="333333"/>
          <w:kern w:val="0"/>
          <w:sz w:val="30"/>
          <w:szCs w:val="30"/>
          <w:shd w:val="clear" w:color="auto" w:fill="FDFDFD"/>
          <w:lang w:bidi="ar"/>
        </w:rPr>
        <w:t>3</w:t>
      </w:r>
      <w:r>
        <w:rPr>
          <w:rFonts w:hint="eastAsia" w:ascii="仿宋" w:hAnsi="仿宋" w:eastAsia="仿宋" w:cs="仿宋"/>
          <w:color w:val="333333"/>
          <w:kern w:val="0"/>
          <w:sz w:val="30"/>
          <w:szCs w:val="30"/>
          <w:shd w:val="clear" w:color="auto" w:fill="FDFDFD"/>
          <w:lang w:val="en-US" w:eastAsia="zh-CN" w:bidi="ar"/>
        </w:rPr>
        <w:t>2</w:t>
      </w:r>
      <w:r>
        <w:rPr>
          <w:rFonts w:hint="eastAsia" w:ascii="仿宋" w:hAnsi="仿宋" w:eastAsia="仿宋" w:cs="仿宋"/>
          <w:color w:val="333333"/>
          <w:kern w:val="0"/>
          <w:sz w:val="30"/>
          <w:szCs w:val="30"/>
          <w:shd w:val="clear" w:color="auto" w:fill="FDFDFD"/>
          <w:lang w:bidi="ar"/>
        </w:rPr>
        <w:t>.</w:t>
      </w:r>
      <w:r>
        <w:rPr>
          <w:rFonts w:hint="eastAsia" w:ascii="仿宋" w:hAnsi="仿宋" w:eastAsia="仿宋" w:cs="仿宋"/>
          <w:b/>
          <w:color w:val="333333"/>
          <w:kern w:val="0"/>
          <w:sz w:val="30"/>
          <w:szCs w:val="30"/>
          <w:shd w:val="clear" w:color="auto" w:fill="FDFDFD"/>
          <w:lang w:bidi="ar"/>
        </w:rPr>
        <w:t> </w:t>
      </w:r>
      <w:r>
        <w:rPr>
          <w:rFonts w:hint="eastAsia" w:ascii="仿宋" w:hAnsi="仿宋" w:eastAsia="仿宋" w:cs="仿宋"/>
          <w:b/>
          <w:color w:val="333333"/>
          <w:kern w:val="0"/>
          <w:sz w:val="30"/>
          <w:szCs w:val="30"/>
          <w:shd w:val="clear" w:color="auto" w:fill="FDFDFD"/>
          <w:lang w:eastAsia="zh-CN" w:bidi="ar"/>
        </w:rPr>
        <w:t>住房保障</w:t>
      </w:r>
      <w:r>
        <w:rPr>
          <w:rFonts w:hint="eastAsia" w:ascii="仿宋" w:hAnsi="仿宋" w:eastAsia="仿宋" w:cs="仿宋"/>
          <w:b/>
          <w:color w:val="333333"/>
          <w:kern w:val="0"/>
          <w:sz w:val="30"/>
          <w:szCs w:val="30"/>
          <w:shd w:val="clear" w:color="auto" w:fill="FDFDFD"/>
          <w:lang w:bidi="ar"/>
        </w:rPr>
        <w:t>支出（类）</w:t>
      </w:r>
      <w:r>
        <w:rPr>
          <w:rFonts w:hint="eastAsia" w:ascii="仿宋" w:hAnsi="仿宋" w:eastAsia="仿宋" w:cs="仿宋"/>
          <w:b/>
          <w:color w:val="333333"/>
          <w:kern w:val="0"/>
          <w:sz w:val="30"/>
          <w:szCs w:val="30"/>
          <w:shd w:val="clear" w:color="auto" w:fill="FDFDFD"/>
          <w:lang w:eastAsia="zh-CN" w:bidi="ar"/>
        </w:rPr>
        <w:t>住房改革支出</w:t>
      </w:r>
      <w:r>
        <w:rPr>
          <w:rFonts w:hint="eastAsia" w:ascii="仿宋" w:hAnsi="仿宋" w:eastAsia="仿宋" w:cs="仿宋"/>
          <w:b/>
          <w:color w:val="333333"/>
          <w:kern w:val="0"/>
          <w:sz w:val="30"/>
          <w:szCs w:val="30"/>
          <w:shd w:val="clear" w:color="auto" w:fill="FDFDFD"/>
          <w:lang w:bidi="ar"/>
        </w:rPr>
        <w:t>（款）</w:t>
      </w:r>
      <w:r>
        <w:rPr>
          <w:rFonts w:hint="eastAsia" w:ascii="仿宋" w:hAnsi="仿宋" w:eastAsia="仿宋" w:cs="仿宋"/>
          <w:b/>
          <w:color w:val="333333"/>
          <w:kern w:val="0"/>
          <w:sz w:val="30"/>
          <w:szCs w:val="30"/>
          <w:shd w:val="clear" w:color="auto" w:fill="FDFDFD"/>
          <w:lang w:eastAsia="zh-CN" w:bidi="ar"/>
        </w:rPr>
        <w:t>住房公积金</w:t>
      </w:r>
      <w:r>
        <w:rPr>
          <w:rFonts w:hint="eastAsia" w:ascii="仿宋" w:hAnsi="仿宋" w:eastAsia="仿宋" w:cs="仿宋"/>
          <w:b/>
          <w:color w:val="333333"/>
          <w:kern w:val="0"/>
          <w:sz w:val="30"/>
          <w:szCs w:val="30"/>
          <w:shd w:val="clear" w:color="auto" w:fill="FDFDFD"/>
          <w:lang w:bidi="ar"/>
        </w:rPr>
        <w:t>（ 项）。</w:t>
      </w:r>
      <w:r>
        <w:rPr>
          <w:rFonts w:hint="eastAsia" w:ascii="仿宋" w:hAnsi="仿宋" w:eastAsia="仿宋" w:cs="仿宋"/>
          <w:sz w:val="30"/>
          <w:szCs w:val="30"/>
        </w:rPr>
        <w:t>年初预算为</w:t>
      </w:r>
      <w:r>
        <w:rPr>
          <w:rFonts w:hint="eastAsia" w:ascii="仿宋" w:hAnsi="仿宋" w:eastAsia="仿宋" w:cs="仿宋"/>
          <w:sz w:val="30"/>
          <w:szCs w:val="30"/>
          <w:lang w:val="en-US" w:eastAsia="zh-CN"/>
        </w:rPr>
        <w:t>32.19</w:t>
      </w:r>
      <w:r>
        <w:rPr>
          <w:rFonts w:hint="eastAsia" w:ascii="仿宋" w:hAnsi="仿宋" w:eastAsia="仿宋" w:cs="仿宋"/>
          <w:sz w:val="30"/>
          <w:szCs w:val="30"/>
        </w:rPr>
        <w:t>万元，支出决算为</w:t>
      </w:r>
      <w:r>
        <w:rPr>
          <w:rFonts w:hint="eastAsia" w:ascii="仿宋" w:hAnsi="仿宋" w:eastAsia="仿宋" w:cs="仿宋"/>
          <w:sz w:val="30"/>
          <w:szCs w:val="30"/>
          <w:lang w:val="en-US" w:eastAsia="zh-CN"/>
        </w:rPr>
        <w:t>31.62</w:t>
      </w:r>
      <w:r>
        <w:rPr>
          <w:rFonts w:hint="eastAsia" w:ascii="仿宋" w:hAnsi="仿宋" w:eastAsia="仿宋" w:cs="仿宋"/>
          <w:sz w:val="30"/>
          <w:szCs w:val="30"/>
        </w:rPr>
        <w:t>万元，与预算相比</w:t>
      </w:r>
      <w:r>
        <w:rPr>
          <w:rFonts w:hint="eastAsia" w:ascii="仿宋" w:hAnsi="仿宋" w:eastAsia="仿宋" w:cs="仿宋"/>
          <w:sz w:val="30"/>
          <w:szCs w:val="30"/>
          <w:lang w:eastAsia="zh-CN"/>
        </w:rPr>
        <w:t>减少</w:t>
      </w:r>
      <w:r>
        <w:rPr>
          <w:rFonts w:hint="eastAsia" w:ascii="仿宋" w:hAnsi="仿宋" w:eastAsia="仿宋" w:cs="仿宋"/>
          <w:sz w:val="30"/>
          <w:szCs w:val="30"/>
          <w:lang w:val="en-US" w:eastAsia="zh-CN"/>
        </w:rPr>
        <w:t>0.57万元，主要用于单位住房公积金支出。</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b/>
          <w:bCs/>
          <w:sz w:val="30"/>
          <w:szCs w:val="30"/>
        </w:rPr>
        <w:t>3</w:t>
      </w: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 </w:t>
      </w:r>
      <w:r>
        <w:rPr>
          <w:rFonts w:hint="eastAsia" w:ascii="仿宋" w:hAnsi="仿宋" w:eastAsia="仿宋" w:cs="仿宋"/>
          <w:b/>
          <w:bCs/>
          <w:sz w:val="30"/>
          <w:szCs w:val="30"/>
          <w:lang w:eastAsia="zh-CN"/>
        </w:rPr>
        <w:t>灾害防治及应急管理</w:t>
      </w:r>
      <w:r>
        <w:rPr>
          <w:rFonts w:hint="eastAsia" w:ascii="仿宋" w:hAnsi="仿宋" w:eastAsia="仿宋" w:cs="仿宋"/>
          <w:b/>
          <w:bCs/>
          <w:sz w:val="30"/>
          <w:szCs w:val="30"/>
        </w:rPr>
        <w:t>支出（类）</w:t>
      </w:r>
      <w:r>
        <w:rPr>
          <w:rFonts w:hint="eastAsia" w:ascii="仿宋" w:hAnsi="仿宋" w:eastAsia="仿宋" w:cs="仿宋"/>
          <w:b/>
          <w:bCs/>
          <w:sz w:val="30"/>
          <w:szCs w:val="30"/>
          <w:lang w:eastAsia="zh-CN"/>
        </w:rPr>
        <w:t>应急管理事务</w:t>
      </w:r>
      <w:r>
        <w:rPr>
          <w:rFonts w:hint="eastAsia" w:ascii="仿宋" w:hAnsi="仿宋" w:eastAsia="仿宋" w:cs="仿宋"/>
          <w:b/>
          <w:bCs/>
          <w:sz w:val="30"/>
          <w:szCs w:val="30"/>
        </w:rPr>
        <w:t>（款）行政运行（ 项）。</w:t>
      </w:r>
      <w:r>
        <w:rPr>
          <w:rFonts w:hint="eastAsia" w:ascii="仿宋" w:hAnsi="仿宋" w:eastAsia="仿宋" w:cs="仿宋"/>
          <w:sz w:val="30"/>
          <w:szCs w:val="30"/>
        </w:rPr>
        <w:t>年初预算为0万元，支出决算为</w:t>
      </w:r>
      <w:r>
        <w:rPr>
          <w:rFonts w:hint="eastAsia" w:ascii="仿宋" w:hAnsi="仿宋" w:eastAsia="仿宋" w:cs="仿宋"/>
          <w:sz w:val="30"/>
          <w:szCs w:val="30"/>
          <w:lang w:val="en-US" w:eastAsia="zh-CN"/>
        </w:rPr>
        <w:t>1.01</w:t>
      </w:r>
      <w:r>
        <w:rPr>
          <w:rFonts w:hint="eastAsia" w:ascii="仿宋" w:hAnsi="仿宋" w:eastAsia="仿宋" w:cs="仿宋"/>
          <w:sz w:val="30"/>
          <w:szCs w:val="30"/>
        </w:rPr>
        <w:t>万元，与预算相比增加</w:t>
      </w:r>
      <w:r>
        <w:rPr>
          <w:rFonts w:hint="eastAsia" w:ascii="仿宋" w:hAnsi="仿宋" w:eastAsia="仿宋" w:cs="仿宋"/>
          <w:sz w:val="30"/>
          <w:szCs w:val="30"/>
          <w:lang w:val="en-US" w:eastAsia="zh-CN"/>
        </w:rPr>
        <w:t>1.01</w:t>
      </w:r>
      <w:r>
        <w:rPr>
          <w:rFonts w:hint="eastAsia" w:ascii="仿宋" w:hAnsi="仿宋" w:eastAsia="仿宋" w:cs="仿宋"/>
          <w:sz w:val="30"/>
          <w:szCs w:val="30"/>
        </w:rPr>
        <w:t>万元，决算数大于预算数的主要原因是预算追加用于街道专职人员安全生产补贴。</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b/>
          <w:bCs/>
          <w:sz w:val="30"/>
          <w:szCs w:val="30"/>
        </w:rPr>
        <w:t>34. </w:t>
      </w:r>
      <w:r>
        <w:rPr>
          <w:rFonts w:hint="eastAsia" w:ascii="仿宋" w:hAnsi="仿宋" w:eastAsia="仿宋" w:cs="仿宋"/>
          <w:b/>
          <w:bCs/>
          <w:sz w:val="30"/>
          <w:szCs w:val="30"/>
          <w:lang w:eastAsia="zh-CN"/>
        </w:rPr>
        <w:t>灾害防治及应急管理</w:t>
      </w:r>
      <w:r>
        <w:rPr>
          <w:rFonts w:hint="eastAsia" w:ascii="仿宋" w:hAnsi="仿宋" w:eastAsia="仿宋" w:cs="仿宋"/>
          <w:b/>
          <w:bCs/>
          <w:sz w:val="30"/>
          <w:szCs w:val="30"/>
        </w:rPr>
        <w:t>支出（类）</w:t>
      </w:r>
      <w:r>
        <w:rPr>
          <w:rFonts w:hint="eastAsia" w:ascii="仿宋" w:hAnsi="仿宋" w:eastAsia="仿宋" w:cs="仿宋"/>
          <w:b/>
          <w:bCs/>
          <w:sz w:val="30"/>
          <w:szCs w:val="30"/>
          <w:lang w:eastAsia="zh-CN"/>
        </w:rPr>
        <w:t>应急管理事务</w:t>
      </w:r>
      <w:r>
        <w:rPr>
          <w:rFonts w:hint="eastAsia" w:ascii="仿宋" w:hAnsi="仿宋" w:eastAsia="仿宋" w:cs="仿宋"/>
          <w:b/>
          <w:bCs/>
          <w:sz w:val="30"/>
          <w:szCs w:val="30"/>
        </w:rPr>
        <w:t>（款）</w:t>
      </w:r>
      <w:r>
        <w:rPr>
          <w:rFonts w:hint="eastAsia" w:ascii="仿宋" w:hAnsi="仿宋" w:eastAsia="仿宋" w:cs="仿宋"/>
          <w:b/>
          <w:bCs/>
          <w:sz w:val="30"/>
          <w:szCs w:val="30"/>
          <w:lang w:eastAsia="zh-CN"/>
        </w:rPr>
        <w:t>安全监管</w:t>
      </w:r>
      <w:r>
        <w:rPr>
          <w:rFonts w:hint="eastAsia" w:ascii="仿宋" w:hAnsi="仿宋" w:eastAsia="仿宋" w:cs="仿宋"/>
          <w:b/>
          <w:bCs/>
          <w:sz w:val="30"/>
          <w:szCs w:val="30"/>
        </w:rPr>
        <w:t>（ 项）。</w:t>
      </w:r>
      <w:r>
        <w:rPr>
          <w:rFonts w:hint="eastAsia" w:ascii="仿宋" w:hAnsi="仿宋" w:eastAsia="仿宋" w:cs="仿宋"/>
          <w:sz w:val="30"/>
          <w:szCs w:val="30"/>
        </w:rPr>
        <w:t>年初预算为0万元，支出决算为</w:t>
      </w:r>
      <w:r>
        <w:rPr>
          <w:rFonts w:hint="eastAsia" w:ascii="仿宋" w:hAnsi="仿宋" w:eastAsia="仿宋" w:cs="仿宋"/>
          <w:sz w:val="30"/>
          <w:szCs w:val="30"/>
          <w:lang w:val="en-US" w:eastAsia="zh-CN"/>
        </w:rPr>
        <w:t>1.51</w:t>
      </w:r>
      <w:r>
        <w:rPr>
          <w:rFonts w:hint="eastAsia" w:ascii="仿宋" w:hAnsi="仿宋" w:eastAsia="仿宋" w:cs="仿宋"/>
          <w:sz w:val="30"/>
          <w:szCs w:val="30"/>
        </w:rPr>
        <w:t>万元，与预算相比增加</w:t>
      </w:r>
      <w:r>
        <w:rPr>
          <w:rFonts w:hint="eastAsia" w:ascii="仿宋" w:hAnsi="仿宋" w:eastAsia="仿宋" w:cs="仿宋"/>
          <w:sz w:val="30"/>
          <w:szCs w:val="30"/>
          <w:lang w:val="en-US" w:eastAsia="zh-CN"/>
        </w:rPr>
        <w:t>1.51</w:t>
      </w:r>
      <w:r>
        <w:rPr>
          <w:rFonts w:hint="eastAsia" w:ascii="仿宋" w:hAnsi="仿宋" w:eastAsia="仿宋" w:cs="仿宋"/>
          <w:sz w:val="30"/>
          <w:szCs w:val="30"/>
        </w:rPr>
        <w:t>万元，决算数大于预算数的主要原因是预算追加用于街道安全生产</w:t>
      </w:r>
      <w:r>
        <w:rPr>
          <w:rFonts w:hint="eastAsia" w:ascii="仿宋" w:hAnsi="仿宋" w:eastAsia="仿宋" w:cs="仿宋"/>
          <w:sz w:val="30"/>
          <w:szCs w:val="30"/>
          <w:lang w:eastAsia="zh-CN"/>
        </w:rPr>
        <w:t>支出</w:t>
      </w:r>
      <w:r>
        <w:rPr>
          <w:rFonts w:hint="eastAsia" w:ascii="仿宋" w:hAnsi="仿宋" w:eastAsia="仿宋" w:cs="仿宋"/>
          <w:sz w:val="30"/>
          <w:szCs w:val="30"/>
        </w:rPr>
        <w:t>。</w:t>
      </w:r>
    </w:p>
    <w:p>
      <w:pPr>
        <w:keepNext w:val="0"/>
        <w:keepLines w:val="0"/>
        <w:pageBreakBefore w:val="0"/>
        <w:kinsoku/>
        <w:overflowPunct/>
        <w:topLinePunct w:val="0"/>
        <w:autoSpaceDE/>
        <w:autoSpaceDN/>
        <w:bidi w:val="0"/>
        <w:ind w:firstLine="588" w:firstLineChars="200"/>
        <w:rPr>
          <w:rFonts w:ascii="黑体" w:hAnsi="仿宋" w:eastAsia="黑体"/>
          <w:sz w:val="30"/>
          <w:szCs w:val="30"/>
        </w:rPr>
      </w:pPr>
      <w:bookmarkStart w:id="0" w:name="_GoBack"/>
      <w:bookmarkEnd w:id="0"/>
      <w:r>
        <w:rPr>
          <w:rFonts w:hint="eastAsia" w:ascii="黑体" w:hAnsi="仿宋" w:eastAsia="黑体"/>
          <w:sz w:val="30"/>
          <w:szCs w:val="30"/>
        </w:rPr>
        <w:t>六、一般公共预算财政拨款基本支出决算情况说明</w:t>
      </w:r>
    </w:p>
    <w:p>
      <w:pPr>
        <w:keepNext w:val="0"/>
        <w:keepLines w:val="0"/>
        <w:pageBreakBefore w:val="0"/>
        <w:kinsoku/>
        <w:overflowPunct/>
        <w:topLinePunct w:val="0"/>
        <w:autoSpaceDE/>
        <w:autoSpaceDN/>
        <w:bidi w:val="0"/>
        <w:ind w:firstLine="588" w:firstLineChars="200"/>
        <w:rPr>
          <w:rFonts w:ascii="仿宋_GB2312" w:hAnsi="仿宋"/>
          <w:sz w:val="30"/>
          <w:szCs w:val="30"/>
        </w:rPr>
      </w:pPr>
      <w:r>
        <w:rPr>
          <w:rFonts w:hint="eastAsia" w:ascii="仿宋_GB2312" w:hAnsi="仿宋"/>
          <w:sz w:val="30"/>
          <w:szCs w:val="30"/>
        </w:rPr>
        <w:t>2019年度财政拨款基本支出</w:t>
      </w:r>
      <w:r>
        <w:rPr>
          <w:rFonts w:hint="eastAsia" w:ascii="仿宋_GB2312" w:hAnsi="仿宋"/>
          <w:sz w:val="30"/>
          <w:szCs w:val="30"/>
          <w:lang w:val="en-US" w:eastAsia="zh-CN"/>
        </w:rPr>
        <w:t>797.89</w:t>
      </w:r>
      <w:r>
        <w:rPr>
          <w:rFonts w:hint="eastAsia" w:ascii="仿宋_GB2312" w:hAnsi="仿宋"/>
          <w:sz w:val="30"/>
          <w:szCs w:val="30"/>
        </w:rPr>
        <w:t>万元，其中人员经费</w:t>
      </w:r>
      <w:r>
        <w:rPr>
          <w:rFonts w:hint="eastAsia" w:ascii="仿宋_GB2312" w:hAnsi="仿宋"/>
          <w:sz w:val="30"/>
          <w:szCs w:val="30"/>
          <w:lang w:val="en-US" w:eastAsia="zh-CN"/>
        </w:rPr>
        <w:t>582.24</w:t>
      </w:r>
      <w:r>
        <w:rPr>
          <w:rFonts w:hint="eastAsia" w:ascii="仿宋_GB2312" w:hAnsi="仿宋"/>
          <w:sz w:val="30"/>
          <w:szCs w:val="30"/>
        </w:rPr>
        <w:t>元，主要包括:基本工资、津贴补贴、奖金、伙食补助费、绩效工资、机关事业单位基本养老保险费、职业年金缴费、职工基本医疗保险缴费、公务员医疗补助缴费、其他社会保障缴费、住房公积金、退休费、抚恤金、生活补助、奖励金；公用经费</w:t>
      </w:r>
      <w:r>
        <w:rPr>
          <w:rFonts w:hint="eastAsia" w:ascii="仿宋_GB2312" w:hAnsi="仿宋"/>
          <w:sz w:val="30"/>
          <w:szCs w:val="30"/>
          <w:lang w:val="en-US" w:eastAsia="zh-CN"/>
        </w:rPr>
        <w:t>215.65</w:t>
      </w:r>
      <w:r>
        <w:rPr>
          <w:rFonts w:hint="eastAsia" w:ascii="仿宋_GB2312" w:hAnsi="仿宋"/>
          <w:sz w:val="30"/>
          <w:szCs w:val="30"/>
        </w:rPr>
        <w:t>万元，主要包括：办公费、印刷费、水费、电费、邮电费、差旅费、劳务费、工会经费、其他交通费用、其他商品服务支出、办公设备购置。</w:t>
      </w:r>
    </w:p>
    <w:p>
      <w:pPr>
        <w:keepNext w:val="0"/>
        <w:keepLines w:val="0"/>
        <w:pageBreakBefore w:val="0"/>
        <w:kinsoku/>
        <w:overflowPunct/>
        <w:topLinePunct w:val="0"/>
        <w:autoSpaceDE/>
        <w:autoSpaceDN/>
        <w:bidi w:val="0"/>
        <w:ind w:firstLine="588" w:firstLineChars="200"/>
        <w:rPr>
          <w:rFonts w:ascii="黑体" w:hAnsi="黑体" w:eastAsia="黑体"/>
          <w:sz w:val="30"/>
          <w:szCs w:val="30"/>
        </w:rPr>
      </w:pPr>
      <w:r>
        <w:rPr>
          <w:rFonts w:hint="eastAsia" w:ascii="黑体" w:hAnsi="仿宋" w:eastAsia="黑体"/>
          <w:sz w:val="30"/>
          <w:szCs w:val="30"/>
        </w:rPr>
        <w:t>七、</w:t>
      </w:r>
      <w:r>
        <w:rPr>
          <w:rFonts w:hint="eastAsia" w:ascii="黑体" w:hAnsi="黑体" w:eastAsia="黑体"/>
          <w:sz w:val="30"/>
          <w:szCs w:val="30"/>
        </w:rPr>
        <w:t>政府性基金财政拨款收入支出决算情况说明</w:t>
      </w:r>
    </w:p>
    <w:p>
      <w:pPr>
        <w:keepNext w:val="0"/>
        <w:keepLines w:val="0"/>
        <w:pageBreakBefore w:val="0"/>
        <w:kinsoku/>
        <w:overflowPunct/>
        <w:topLinePunct w:val="0"/>
        <w:autoSpaceDE/>
        <w:autoSpaceDN/>
        <w:bidi w:val="0"/>
        <w:ind w:firstLine="588" w:firstLineChars="200"/>
        <w:rPr>
          <w:rFonts w:ascii="仿宋_GB2312" w:hAnsi="仿宋"/>
          <w:sz w:val="30"/>
          <w:szCs w:val="30"/>
        </w:rPr>
      </w:pPr>
      <w:r>
        <w:rPr>
          <w:rFonts w:hint="eastAsia" w:ascii="仿宋_GB2312" w:hAnsi="仿宋"/>
          <w:sz w:val="30"/>
          <w:szCs w:val="30"/>
        </w:rPr>
        <w:t>2019年政府性基金预算财政拨款年初结转和结余</w:t>
      </w:r>
      <w:r>
        <w:rPr>
          <w:rFonts w:hint="eastAsia" w:ascii="仿宋_GB2312" w:hAnsi="仿宋"/>
          <w:sz w:val="30"/>
          <w:szCs w:val="30"/>
          <w:lang w:val="en-US" w:eastAsia="zh-CN"/>
        </w:rPr>
        <w:t>0</w:t>
      </w:r>
      <w:r>
        <w:rPr>
          <w:rFonts w:hint="eastAsia" w:ascii="仿宋_GB2312" w:hAnsi="仿宋"/>
          <w:sz w:val="30"/>
          <w:szCs w:val="30"/>
        </w:rPr>
        <w:t>万元，本年收入</w:t>
      </w:r>
      <w:r>
        <w:rPr>
          <w:rFonts w:hint="eastAsia" w:ascii="仿宋_GB2312" w:hAnsi="仿宋"/>
          <w:sz w:val="30"/>
          <w:szCs w:val="30"/>
          <w:lang w:val="en-US" w:eastAsia="zh-CN"/>
        </w:rPr>
        <w:t>16.94</w:t>
      </w:r>
      <w:r>
        <w:rPr>
          <w:rFonts w:hint="eastAsia" w:ascii="仿宋_GB2312" w:hAnsi="仿宋"/>
          <w:sz w:val="30"/>
          <w:szCs w:val="30"/>
        </w:rPr>
        <w:t>万元，本年支出</w:t>
      </w:r>
      <w:r>
        <w:rPr>
          <w:rFonts w:hint="eastAsia" w:ascii="仿宋_GB2312" w:hAnsi="仿宋"/>
          <w:sz w:val="30"/>
          <w:szCs w:val="30"/>
          <w:lang w:val="en-US" w:eastAsia="zh-CN"/>
        </w:rPr>
        <w:t>16.94</w:t>
      </w:r>
      <w:r>
        <w:rPr>
          <w:rFonts w:hint="eastAsia" w:ascii="仿宋_GB2312" w:hAnsi="仿宋"/>
          <w:sz w:val="30"/>
          <w:szCs w:val="30"/>
        </w:rPr>
        <w:t>万元，年末结转和结余</w:t>
      </w:r>
      <w:r>
        <w:rPr>
          <w:rFonts w:hint="eastAsia" w:ascii="仿宋_GB2312" w:hAnsi="仿宋"/>
          <w:sz w:val="30"/>
          <w:szCs w:val="30"/>
          <w:lang w:val="en-US" w:eastAsia="zh-CN"/>
        </w:rPr>
        <w:t>0</w:t>
      </w:r>
      <w:r>
        <w:rPr>
          <w:rFonts w:hint="eastAsia" w:ascii="仿宋_GB2312" w:hAnsi="仿宋"/>
          <w:sz w:val="30"/>
          <w:szCs w:val="30"/>
        </w:rPr>
        <w:t>万元。具体情况说明如下：</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lang w:eastAsia="zh-CN"/>
        </w:rPr>
      </w:pP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 </w:t>
      </w:r>
      <w:r>
        <w:rPr>
          <w:rFonts w:hint="eastAsia" w:ascii="仿宋" w:hAnsi="仿宋" w:eastAsia="仿宋" w:cs="仿宋"/>
          <w:b/>
          <w:bCs/>
          <w:sz w:val="30"/>
          <w:szCs w:val="30"/>
          <w:lang w:eastAsia="zh-CN"/>
        </w:rPr>
        <w:t>其他</w:t>
      </w:r>
      <w:r>
        <w:rPr>
          <w:rFonts w:hint="eastAsia" w:ascii="仿宋" w:hAnsi="仿宋" w:eastAsia="仿宋" w:cs="仿宋"/>
          <w:b/>
          <w:bCs/>
          <w:sz w:val="30"/>
          <w:szCs w:val="30"/>
        </w:rPr>
        <w:t>支出（类）</w:t>
      </w:r>
      <w:r>
        <w:rPr>
          <w:rFonts w:hint="eastAsia" w:ascii="仿宋" w:hAnsi="仿宋" w:eastAsia="仿宋" w:cs="仿宋"/>
          <w:b/>
          <w:bCs/>
          <w:sz w:val="30"/>
          <w:szCs w:val="30"/>
          <w:lang w:eastAsia="zh-CN"/>
        </w:rPr>
        <w:t>彩票公益金安排的支出</w:t>
      </w:r>
      <w:r>
        <w:rPr>
          <w:rFonts w:hint="eastAsia" w:ascii="仿宋" w:hAnsi="仿宋" w:eastAsia="仿宋" w:cs="仿宋"/>
          <w:b/>
          <w:bCs/>
          <w:sz w:val="30"/>
          <w:szCs w:val="30"/>
        </w:rPr>
        <w:t>（款）</w:t>
      </w:r>
      <w:r>
        <w:rPr>
          <w:rFonts w:hint="eastAsia" w:ascii="仿宋" w:hAnsi="仿宋" w:eastAsia="仿宋" w:cs="仿宋"/>
          <w:b/>
          <w:bCs/>
          <w:sz w:val="30"/>
          <w:szCs w:val="30"/>
          <w:lang w:eastAsia="zh-CN"/>
        </w:rPr>
        <w:t>用于社会福利的彩票公益金支出</w:t>
      </w:r>
      <w:r>
        <w:rPr>
          <w:rFonts w:hint="eastAsia" w:ascii="仿宋" w:hAnsi="仿宋" w:eastAsia="仿宋" w:cs="仿宋"/>
          <w:b/>
          <w:bCs/>
          <w:sz w:val="30"/>
          <w:szCs w:val="30"/>
        </w:rPr>
        <w:t>（ 项）。</w:t>
      </w:r>
      <w:r>
        <w:rPr>
          <w:rFonts w:hint="eastAsia" w:ascii="仿宋" w:hAnsi="仿宋" w:eastAsia="仿宋" w:cs="仿宋"/>
          <w:sz w:val="30"/>
          <w:szCs w:val="30"/>
        </w:rPr>
        <w:t>年初预算为0万元，支出决算为</w:t>
      </w:r>
      <w:r>
        <w:rPr>
          <w:rFonts w:hint="eastAsia" w:ascii="仿宋" w:hAnsi="仿宋" w:eastAsia="仿宋" w:cs="仿宋"/>
          <w:sz w:val="30"/>
          <w:szCs w:val="30"/>
          <w:lang w:val="en-US" w:eastAsia="zh-CN"/>
        </w:rPr>
        <w:t>16.94</w:t>
      </w:r>
      <w:r>
        <w:rPr>
          <w:rFonts w:hint="eastAsia" w:ascii="仿宋" w:hAnsi="仿宋" w:eastAsia="仿宋" w:cs="仿宋"/>
          <w:sz w:val="30"/>
          <w:szCs w:val="30"/>
        </w:rPr>
        <w:t>万元，与预算相比增加</w:t>
      </w:r>
      <w:r>
        <w:rPr>
          <w:rFonts w:hint="eastAsia" w:ascii="仿宋" w:hAnsi="仿宋" w:eastAsia="仿宋" w:cs="仿宋"/>
          <w:sz w:val="30"/>
          <w:szCs w:val="30"/>
          <w:lang w:val="en-US" w:eastAsia="zh-CN"/>
        </w:rPr>
        <w:t>16.94</w:t>
      </w:r>
      <w:r>
        <w:rPr>
          <w:rFonts w:hint="eastAsia" w:ascii="仿宋" w:hAnsi="仿宋" w:eastAsia="仿宋" w:cs="仿宋"/>
          <w:sz w:val="30"/>
          <w:szCs w:val="30"/>
        </w:rPr>
        <w:t>万元，</w:t>
      </w:r>
      <w:r>
        <w:rPr>
          <w:rFonts w:hint="eastAsia" w:ascii="仿宋" w:hAnsi="仿宋" w:eastAsia="仿宋" w:cs="仿宋"/>
          <w:sz w:val="30"/>
          <w:szCs w:val="30"/>
          <w:lang w:eastAsia="zh-CN"/>
        </w:rPr>
        <w:t>主要用于社会福利的彩票公益金支出。</w:t>
      </w:r>
    </w:p>
    <w:p>
      <w:pPr>
        <w:keepNext w:val="0"/>
        <w:keepLines w:val="0"/>
        <w:pageBreakBefore w:val="0"/>
        <w:kinsoku/>
        <w:overflowPunct/>
        <w:topLinePunct w:val="0"/>
        <w:autoSpaceDE/>
        <w:autoSpaceDN/>
        <w:bidi w:val="0"/>
        <w:adjustRightInd w:val="0"/>
        <w:snapToGrid w:val="0"/>
        <w:ind w:firstLine="588" w:firstLineChars="200"/>
        <w:rPr>
          <w:rFonts w:ascii="黑体" w:hAnsi="黑体" w:eastAsia="黑体"/>
          <w:sz w:val="30"/>
          <w:szCs w:val="30"/>
        </w:rPr>
      </w:pPr>
      <w:r>
        <w:rPr>
          <w:rFonts w:hint="eastAsia" w:ascii="黑体" w:hAnsi="黑体" w:eastAsia="黑体"/>
          <w:sz w:val="30"/>
          <w:szCs w:val="30"/>
        </w:rPr>
        <w:t>八、其他重要事项的情况说明</w:t>
      </w:r>
    </w:p>
    <w:p>
      <w:pPr>
        <w:keepNext w:val="0"/>
        <w:keepLines w:val="0"/>
        <w:pageBreakBefore w:val="0"/>
        <w:kinsoku/>
        <w:overflowPunct/>
        <w:topLinePunct w:val="0"/>
        <w:autoSpaceDE/>
        <w:autoSpaceDN/>
        <w:bidi w:val="0"/>
        <w:adjustRightInd w:val="0"/>
        <w:snapToGrid w:val="0"/>
        <w:ind w:firstLine="588" w:firstLineChars="200"/>
        <w:rPr>
          <w:rFonts w:ascii="仿宋_GB2312" w:hAnsi="楷体"/>
          <w:b/>
          <w:sz w:val="30"/>
          <w:szCs w:val="30"/>
        </w:rPr>
      </w:pPr>
      <w:r>
        <w:rPr>
          <w:rFonts w:hint="eastAsia" w:ascii="仿宋_GB2312" w:hAnsi="楷体"/>
          <w:b/>
          <w:sz w:val="30"/>
          <w:szCs w:val="30"/>
        </w:rPr>
        <w:t>（一）机关运行经费支出情况。</w:t>
      </w:r>
    </w:p>
    <w:p>
      <w:pPr>
        <w:keepNext w:val="0"/>
        <w:keepLines w:val="0"/>
        <w:pageBreakBefore w:val="0"/>
        <w:kinsoku/>
        <w:overflowPunct/>
        <w:topLinePunct w:val="0"/>
        <w:autoSpaceDE/>
        <w:autoSpaceDN/>
        <w:bidi w:val="0"/>
        <w:adjustRightInd w:val="0"/>
        <w:snapToGrid w:val="0"/>
        <w:ind w:firstLine="588" w:firstLineChars="200"/>
        <w:rPr>
          <w:rFonts w:hint="eastAsia" w:ascii="仿宋_GB2312" w:hAnsi="仿宋" w:eastAsia="仿宋_GB2312"/>
          <w:sz w:val="30"/>
          <w:szCs w:val="30"/>
          <w:lang w:eastAsia="zh-CN"/>
        </w:rPr>
      </w:pPr>
      <w:r>
        <w:rPr>
          <w:rFonts w:hint="eastAsia" w:ascii="仿宋_GB2312" w:hAnsi="仿宋"/>
          <w:sz w:val="30"/>
          <w:szCs w:val="30"/>
        </w:rPr>
        <w:t>2019年度，宿州市</w:t>
      </w:r>
      <w:r>
        <w:rPr>
          <w:rFonts w:hint="eastAsia" w:ascii="宋体" w:hAnsi="宋体" w:eastAsia="宋体" w:cs="宋体"/>
          <w:sz w:val="30"/>
          <w:szCs w:val="30"/>
        </w:rPr>
        <w:t>埇</w:t>
      </w:r>
      <w:r>
        <w:rPr>
          <w:rFonts w:hint="eastAsia" w:ascii="仿宋_GB2312" w:hAnsi="仿宋_GB2312" w:cs="仿宋_GB2312"/>
          <w:sz w:val="30"/>
          <w:szCs w:val="30"/>
        </w:rPr>
        <w:t>桥区</w:t>
      </w:r>
      <w:r>
        <w:rPr>
          <w:rFonts w:hint="eastAsia" w:ascii="仿宋_GB2312" w:hAnsi="仿宋"/>
          <w:sz w:val="30"/>
          <w:szCs w:val="30"/>
          <w:lang w:eastAsia="zh-CN"/>
        </w:rPr>
        <w:t>东关街道办事处</w:t>
      </w:r>
      <w:r>
        <w:rPr>
          <w:rFonts w:hint="eastAsia" w:ascii="仿宋_GB2312" w:hAnsi="仿宋"/>
          <w:sz w:val="30"/>
          <w:szCs w:val="30"/>
        </w:rPr>
        <w:t>机关运行经费支出</w:t>
      </w:r>
      <w:r>
        <w:rPr>
          <w:rFonts w:hint="eastAsia" w:ascii="仿宋_GB2312" w:hAnsi="仿宋"/>
          <w:sz w:val="30"/>
          <w:szCs w:val="30"/>
          <w:lang w:val="en-US" w:eastAsia="zh-CN"/>
        </w:rPr>
        <w:t>215.65</w:t>
      </w:r>
      <w:r>
        <w:rPr>
          <w:rFonts w:hint="eastAsia" w:ascii="仿宋_GB2312" w:hAnsi="仿宋"/>
          <w:sz w:val="30"/>
          <w:szCs w:val="30"/>
        </w:rPr>
        <w:t>万元，比2018年减少</w:t>
      </w:r>
      <w:r>
        <w:rPr>
          <w:rFonts w:hint="eastAsia" w:ascii="仿宋_GB2312" w:hAnsi="仿宋"/>
          <w:sz w:val="30"/>
          <w:szCs w:val="30"/>
          <w:lang w:val="en-US" w:eastAsia="zh-CN"/>
        </w:rPr>
        <w:t>491.29</w:t>
      </w:r>
      <w:r>
        <w:rPr>
          <w:rFonts w:hint="eastAsia" w:ascii="仿宋_GB2312" w:hAnsi="仿宋"/>
          <w:sz w:val="30"/>
          <w:szCs w:val="30"/>
        </w:rPr>
        <w:t>万元，下降</w:t>
      </w:r>
      <w:r>
        <w:rPr>
          <w:rFonts w:hint="eastAsia" w:ascii="仿宋_GB2312" w:hAnsi="仿宋"/>
          <w:sz w:val="30"/>
          <w:szCs w:val="30"/>
          <w:lang w:val="en-US" w:eastAsia="zh-CN"/>
        </w:rPr>
        <w:t>327.82</w:t>
      </w:r>
      <w:r>
        <w:rPr>
          <w:rFonts w:hint="eastAsia" w:ascii="仿宋_GB2312" w:hAnsi="仿宋"/>
          <w:sz w:val="30"/>
          <w:szCs w:val="30"/>
        </w:rPr>
        <w:t>%，主要原因是</w:t>
      </w:r>
      <w:r>
        <w:rPr>
          <w:rFonts w:hint="eastAsia" w:ascii="仿宋_GB2312" w:hAnsi="仿宋"/>
          <w:sz w:val="30"/>
          <w:szCs w:val="30"/>
          <w:lang w:eastAsia="zh-CN"/>
        </w:rPr>
        <w:t>厉行节约办公费等公用经费开支。</w:t>
      </w:r>
    </w:p>
    <w:p>
      <w:pPr>
        <w:keepNext w:val="0"/>
        <w:keepLines w:val="0"/>
        <w:pageBreakBefore w:val="0"/>
        <w:kinsoku/>
        <w:overflowPunct/>
        <w:topLinePunct w:val="0"/>
        <w:autoSpaceDE/>
        <w:autoSpaceDN/>
        <w:bidi w:val="0"/>
        <w:adjustRightInd w:val="0"/>
        <w:snapToGrid w:val="0"/>
        <w:ind w:firstLine="588" w:firstLineChars="200"/>
        <w:rPr>
          <w:rFonts w:ascii="仿宋_GB2312" w:hAnsi="楷体"/>
          <w:b/>
          <w:sz w:val="30"/>
          <w:szCs w:val="30"/>
        </w:rPr>
      </w:pPr>
      <w:r>
        <w:rPr>
          <w:rFonts w:hint="eastAsia" w:ascii="仿宋_GB2312" w:hAnsi="楷体"/>
          <w:b/>
          <w:sz w:val="30"/>
          <w:szCs w:val="30"/>
        </w:rPr>
        <w:t>（二）政府采购支出情况。</w:t>
      </w:r>
    </w:p>
    <w:p>
      <w:pPr>
        <w:keepNext w:val="0"/>
        <w:keepLines w:val="0"/>
        <w:pageBreakBefore w:val="0"/>
        <w:kinsoku/>
        <w:overflowPunct/>
        <w:topLinePunct w:val="0"/>
        <w:autoSpaceDE/>
        <w:autoSpaceDN/>
        <w:bidi w:val="0"/>
        <w:adjustRightInd w:val="0"/>
        <w:snapToGrid w:val="0"/>
        <w:ind w:firstLine="588" w:firstLineChars="200"/>
        <w:rPr>
          <w:rFonts w:ascii="仿宋_GB2312" w:hAnsi="楷体"/>
          <w:sz w:val="30"/>
          <w:szCs w:val="30"/>
        </w:rPr>
      </w:pPr>
      <w:r>
        <w:rPr>
          <w:rFonts w:hint="eastAsia" w:ascii="仿宋_GB2312" w:hAnsi="仿宋"/>
          <w:sz w:val="30"/>
          <w:szCs w:val="30"/>
        </w:rPr>
        <w:t>2019年度，宿州市</w:t>
      </w:r>
      <w:r>
        <w:rPr>
          <w:rFonts w:hint="eastAsia" w:ascii="宋体" w:hAnsi="宋体" w:eastAsia="宋体" w:cs="宋体"/>
          <w:sz w:val="30"/>
          <w:szCs w:val="30"/>
        </w:rPr>
        <w:t>埇</w:t>
      </w:r>
      <w:r>
        <w:rPr>
          <w:rFonts w:hint="eastAsia" w:ascii="仿宋_GB2312" w:hAnsi="仿宋_GB2312" w:cs="仿宋_GB2312"/>
          <w:sz w:val="30"/>
          <w:szCs w:val="30"/>
        </w:rPr>
        <w:t>桥区</w:t>
      </w:r>
      <w:r>
        <w:rPr>
          <w:rFonts w:hint="eastAsia" w:ascii="仿宋_GB2312" w:hAnsi="仿宋"/>
          <w:sz w:val="30"/>
          <w:szCs w:val="30"/>
          <w:lang w:eastAsia="zh-CN"/>
        </w:rPr>
        <w:t>东关街道办事处</w:t>
      </w:r>
      <w:r>
        <w:rPr>
          <w:rFonts w:hint="eastAsia" w:ascii="仿宋_GB2312" w:hAnsi="仿宋"/>
          <w:sz w:val="30"/>
          <w:szCs w:val="30"/>
        </w:rPr>
        <w:t>政府采购支出总额</w:t>
      </w:r>
      <w:r>
        <w:rPr>
          <w:rFonts w:hint="eastAsia" w:ascii="仿宋_GB2312" w:hAnsi="仿宋"/>
          <w:sz w:val="30"/>
          <w:szCs w:val="30"/>
          <w:lang w:val="en-US" w:eastAsia="zh-CN"/>
        </w:rPr>
        <w:t>1222.77万</w:t>
      </w:r>
      <w:r>
        <w:rPr>
          <w:rFonts w:hint="eastAsia" w:ascii="仿宋_GB2312" w:hAnsi="仿宋"/>
          <w:sz w:val="30"/>
          <w:szCs w:val="30"/>
        </w:rPr>
        <w:t>元，其中：政府采购货物支出</w:t>
      </w:r>
      <w:r>
        <w:rPr>
          <w:rFonts w:hint="eastAsia" w:ascii="仿宋_GB2312" w:hAnsi="仿宋"/>
          <w:sz w:val="30"/>
          <w:szCs w:val="30"/>
          <w:lang w:val="en-US" w:eastAsia="zh-CN"/>
        </w:rPr>
        <w:t>34.43万</w:t>
      </w:r>
      <w:r>
        <w:rPr>
          <w:rFonts w:hint="eastAsia" w:ascii="仿宋_GB2312" w:hAnsi="仿宋"/>
          <w:sz w:val="30"/>
          <w:szCs w:val="30"/>
        </w:rPr>
        <w:t>元，政府采购工程支出</w:t>
      </w:r>
      <w:r>
        <w:rPr>
          <w:rFonts w:hint="eastAsia" w:ascii="仿宋_GB2312" w:hAnsi="仿宋"/>
          <w:sz w:val="30"/>
          <w:szCs w:val="30"/>
          <w:lang w:val="en-US" w:eastAsia="zh-CN"/>
        </w:rPr>
        <w:t>1165.18</w:t>
      </w:r>
      <w:r>
        <w:rPr>
          <w:rFonts w:hint="eastAsia" w:ascii="仿宋_GB2312" w:hAnsi="仿宋"/>
          <w:sz w:val="30"/>
          <w:szCs w:val="30"/>
        </w:rPr>
        <w:t>万元、政府采购服务支出</w:t>
      </w:r>
      <w:r>
        <w:rPr>
          <w:rFonts w:hint="eastAsia" w:ascii="仿宋_GB2312" w:hAnsi="仿宋"/>
          <w:sz w:val="30"/>
          <w:szCs w:val="30"/>
          <w:lang w:val="en-US" w:eastAsia="zh-CN"/>
        </w:rPr>
        <w:t>23.16</w:t>
      </w:r>
      <w:r>
        <w:rPr>
          <w:rFonts w:hint="eastAsia" w:ascii="仿宋_GB2312" w:hAnsi="仿宋"/>
          <w:sz w:val="30"/>
          <w:szCs w:val="30"/>
        </w:rPr>
        <w:t>万元。授予中小企业合同金额</w:t>
      </w:r>
      <w:r>
        <w:rPr>
          <w:rFonts w:hint="eastAsia" w:ascii="仿宋_GB2312" w:hAnsi="仿宋"/>
          <w:sz w:val="30"/>
          <w:szCs w:val="30"/>
          <w:lang w:val="en-US" w:eastAsia="zh-CN"/>
        </w:rPr>
        <w:t>0</w:t>
      </w:r>
      <w:r>
        <w:rPr>
          <w:rFonts w:hint="eastAsia" w:ascii="仿宋_GB2312" w:hAnsi="仿宋"/>
          <w:sz w:val="30"/>
          <w:szCs w:val="30"/>
        </w:rPr>
        <w:t>万元，占政府采购支出总额的</w:t>
      </w:r>
      <w:r>
        <w:rPr>
          <w:rFonts w:hint="eastAsia" w:ascii="仿宋_GB2312" w:hAnsi="仿宋"/>
          <w:sz w:val="30"/>
          <w:szCs w:val="30"/>
          <w:lang w:val="en-US" w:eastAsia="zh-CN"/>
        </w:rPr>
        <w:t>0</w:t>
      </w:r>
      <w:r>
        <w:rPr>
          <w:rFonts w:hint="eastAsia" w:ascii="仿宋_GB2312" w:hAnsi="仿宋"/>
          <w:sz w:val="30"/>
          <w:szCs w:val="30"/>
        </w:rPr>
        <w:t>%，其中：授予小微企业合同金额</w:t>
      </w:r>
      <w:r>
        <w:rPr>
          <w:rFonts w:hint="eastAsia" w:ascii="仿宋_GB2312" w:hAnsi="仿宋"/>
          <w:sz w:val="30"/>
          <w:szCs w:val="30"/>
          <w:lang w:val="en-US" w:eastAsia="zh-CN"/>
        </w:rPr>
        <w:t>0</w:t>
      </w:r>
      <w:r>
        <w:rPr>
          <w:rFonts w:hint="eastAsia" w:ascii="仿宋_GB2312" w:hAnsi="仿宋"/>
          <w:sz w:val="30"/>
          <w:szCs w:val="30"/>
        </w:rPr>
        <w:t>万元，占政府采购支出总额的</w:t>
      </w:r>
      <w:r>
        <w:rPr>
          <w:rFonts w:hint="eastAsia" w:ascii="仿宋_GB2312" w:hAnsi="仿宋"/>
          <w:sz w:val="30"/>
          <w:szCs w:val="30"/>
          <w:lang w:val="en-US" w:eastAsia="zh-CN"/>
        </w:rPr>
        <w:t>0</w:t>
      </w:r>
      <w:r>
        <w:rPr>
          <w:rFonts w:hint="eastAsia" w:ascii="仿宋_GB2312" w:hAnsi="仿宋"/>
          <w:sz w:val="30"/>
          <w:szCs w:val="30"/>
        </w:rPr>
        <w:t>%。</w:t>
      </w:r>
    </w:p>
    <w:p>
      <w:pPr>
        <w:keepNext w:val="0"/>
        <w:keepLines w:val="0"/>
        <w:pageBreakBefore w:val="0"/>
        <w:kinsoku/>
        <w:overflowPunct/>
        <w:topLinePunct w:val="0"/>
        <w:autoSpaceDE/>
        <w:autoSpaceDN/>
        <w:bidi w:val="0"/>
        <w:adjustRightInd w:val="0"/>
        <w:snapToGrid w:val="0"/>
        <w:ind w:firstLine="588" w:firstLineChars="200"/>
        <w:rPr>
          <w:rFonts w:ascii="仿宋_GB2312" w:hAnsi="楷体"/>
          <w:b/>
          <w:sz w:val="30"/>
          <w:szCs w:val="30"/>
        </w:rPr>
      </w:pPr>
      <w:r>
        <w:rPr>
          <w:rFonts w:hint="eastAsia" w:ascii="仿宋_GB2312" w:hAnsi="楷体"/>
          <w:b/>
          <w:sz w:val="30"/>
          <w:szCs w:val="30"/>
        </w:rPr>
        <w:t>（三）国有资产占有使用情况。</w:t>
      </w:r>
    </w:p>
    <w:p>
      <w:pPr>
        <w:keepNext w:val="0"/>
        <w:keepLines w:val="0"/>
        <w:pageBreakBefore w:val="0"/>
        <w:kinsoku/>
        <w:overflowPunct/>
        <w:topLinePunct w:val="0"/>
        <w:autoSpaceDE/>
        <w:autoSpaceDN/>
        <w:bidi w:val="0"/>
        <w:adjustRightInd w:val="0"/>
        <w:snapToGrid w:val="0"/>
        <w:ind w:firstLine="588" w:firstLineChars="200"/>
        <w:rPr>
          <w:rFonts w:hint="eastAsia" w:ascii="仿宋_GB2312" w:hAnsi="仿宋"/>
          <w:b/>
          <w:bCs/>
          <w:sz w:val="30"/>
          <w:szCs w:val="30"/>
        </w:rPr>
      </w:pPr>
      <w:r>
        <w:rPr>
          <w:rFonts w:hint="eastAsia" w:ascii="仿宋_GB2312" w:hAnsi="楷体"/>
          <w:sz w:val="30"/>
          <w:szCs w:val="30"/>
        </w:rPr>
        <w:t>截至2019年12月31日，</w:t>
      </w:r>
      <w:r>
        <w:rPr>
          <w:rFonts w:hint="eastAsia" w:ascii="仿宋_GB2312" w:hAnsi="仿宋"/>
          <w:sz w:val="30"/>
          <w:szCs w:val="30"/>
        </w:rPr>
        <w:t>宿州市</w:t>
      </w:r>
      <w:r>
        <w:rPr>
          <w:rFonts w:hint="eastAsia" w:ascii="宋体" w:hAnsi="宋体" w:eastAsia="宋体" w:cs="宋体"/>
          <w:sz w:val="30"/>
          <w:szCs w:val="30"/>
        </w:rPr>
        <w:t>埇</w:t>
      </w:r>
      <w:r>
        <w:rPr>
          <w:rFonts w:hint="eastAsia" w:ascii="仿宋_GB2312" w:hAnsi="仿宋_GB2312" w:cs="仿宋_GB2312"/>
          <w:sz w:val="30"/>
          <w:szCs w:val="30"/>
        </w:rPr>
        <w:t>桥</w:t>
      </w:r>
      <w:r>
        <w:rPr>
          <w:rFonts w:hint="eastAsia" w:ascii="仿宋_GB2312" w:hAnsi="仿宋"/>
          <w:sz w:val="30"/>
          <w:szCs w:val="30"/>
          <w:lang w:eastAsia="zh-CN"/>
        </w:rPr>
        <w:t>东关街道办事处</w:t>
      </w:r>
      <w:r>
        <w:rPr>
          <w:rFonts w:hint="eastAsia" w:ascii="仿宋_GB2312" w:hAnsi="仿宋"/>
          <w:sz w:val="30"/>
          <w:szCs w:val="30"/>
        </w:rPr>
        <w:t>共有车辆</w:t>
      </w:r>
      <w:r>
        <w:rPr>
          <w:rFonts w:hint="eastAsia" w:ascii="仿宋_GB2312" w:hAnsi="仿宋"/>
          <w:sz w:val="30"/>
          <w:szCs w:val="30"/>
          <w:lang w:val="en-US" w:eastAsia="zh-CN"/>
        </w:rPr>
        <w:t>1</w:t>
      </w:r>
      <w:r>
        <w:rPr>
          <w:rFonts w:hint="eastAsia" w:ascii="仿宋_GB2312" w:hAnsi="仿宋"/>
          <w:sz w:val="30"/>
          <w:szCs w:val="30"/>
        </w:rPr>
        <w:t>辆，其中：副部（省）级及以上领导用车</w:t>
      </w:r>
      <w:r>
        <w:rPr>
          <w:rFonts w:hint="eastAsia" w:ascii="仿宋_GB2312" w:hAnsi="仿宋"/>
          <w:sz w:val="30"/>
          <w:szCs w:val="30"/>
          <w:lang w:val="en-US" w:eastAsia="zh-CN"/>
        </w:rPr>
        <w:t>0</w:t>
      </w:r>
      <w:r>
        <w:rPr>
          <w:rFonts w:hint="eastAsia" w:ascii="仿宋_GB2312" w:hAnsi="仿宋"/>
          <w:sz w:val="30"/>
          <w:szCs w:val="30"/>
        </w:rPr>
        <w:t>辆、主要领导干部用车</w:t>
      </w:r>
      <w:r>
        <w:rPr>
          <w:rFonts w:hint="eastAsia" w:ascii="仿宋_GB2312" w:hAnsi="仿宋"/>
          <w:sz w:val="30"/>
          <w:szCs w:val="30"/>
          <w:lang w:val="en-US" w:eastAsia="zh-CN"/>
        </w:rPr>
        <w:t>0</w:t>
      </w:r>
      <w:r>
        <w:rPr>
          <w:rFonts w:hint="eastAsia" w:ascii="仿宋_GB2312" w:hAnsi="仿宋"/>
          <w:sz w:val="30"/>
          <w:szCs w:val="30"/>
        </w:rPr>
        <w:t>辆、机要通信用车</w:t>
      </w:r>
      <w:r>
        <w:rPr>
          <w:rFonts w:hint="eastAsia" w:ascii="仿宋_GB2312" w:hAnsi="仿宋"/>
          <w:sz w:val="30"/>
          <w:szCs w:val="30"/>
          <w:lang w:val="en-US" w:eastAsia="zh-CN"/>
        </w:rPr>
        <w:t>0</w:t>
      </w:r>
      <w:r>
        <w:rPr>
          <w:rFonts w:hint="eastAsia" w:ascii="仿宋_GB2312" w:hAnsi="仿宋"/>
          <w:sz w:val="30"/>
          <w:szCs w:val="30"/>
        </w:rPr>
        <w:t>辆、应急保障用车</w:t>
      </w:r>
      <w:r>
        <w:rPr>
          <w:rFonts w:hint="eastAsia" w:ascii="仿宋_GB2312" w:hAnsi="仿宋"/>
          <w:sz w:val="30"/>
          <w:szCs w:val="30"/>
          <w:lang w:val="en-US" w:eastAsia="zh-CN"/>
        </w:rPr>
        <w:t>0</w:t>
      </w:r>
      <w:r>
        <w:rPr>
          <w:rFonts w:hint="eastAsia" w:ascii="仿宋_GB2312" w:hAnsi="仿宋"/>
          <w:sz w:val="30"/>
          <w:szCs w:val="30"/>
        </w:rPr>
        <w:t>辆，特种专业技术用车</w:t>
      </w:r>
      <w:r>
        <w:rPr>
          <w:rFonts w:hint="eastAsia" w:ascii="仿宋_GB2312" w:hAnsi="仿宋"/>
          <w:sz w:val="30"/>
          <w:szCs w:val="30"/>
          <w:lang w:val="en-US" w:eastAsia="zh-CN"/>
        </w:rPr>
        <w:t>0</w:t>
      </w:r>
      <w:r>
        <w:rPr>
          <w:rFonts w:hint="eastAsia" w:ascii="仿宋_GB2312" w:hAnsi="仿宋"/>
          <w:sz w:val="30"/>
          <w:szCs w:val="30"/>
        </w:rPr>
        <w:t>辆，离退休干部用车</w:t>
      </w:r>
      <w:r>
        <w:rPr>
          <w:rFonts w:hint="eastAsia" w:ascii="仿宋_GB2312" w:hAnsi="仿宋"/>
          <w:sz w:val="30"/>
          <w:szCs w:val="30"/>
          <w:lang w:val="en-US" w:eastAsia="zh-CN"/>
        </w:rPr>
        <w:t>0</w:t>
      </w:r>
      <w:r>
        <w:rPr>
          <w:rFonts w:hint="eastAsia" w:ascii="仿宋_GB2312" w:hAnsi="仿宋"/>
          <w:sz w:val="30"/>
          <w:szCs w:val="30"/>
        </w:rPr>
        <w:t>辆，其他用车</w:t>
      </w:r>
      <w:r>
        <w:rPr>
          <w:rFonts w:hint="eastAsia" w:ascii="仿宋_GB2312" w:hAnsi="仿宋"/>
          <w:sz w:val="30"/>
          <w:szCs w:val="30"/>
          <w:lang w:val="en-US" w:eastAsia="zh-CN"/>
        </w:rPr>
        <w:t>0</w:t>
      </w:r>
      <w:r>
        <w:rPr>
          <w:rFonts w:hint="eastAsia" w:ascii="仿宋_GB2312" w:hAnsi="仿宋"/>
          <w:sz w:val="30"/>
          <w:szCs w:val="30"/>
        </w:rPr>
        <w:t>辆</w:t>
      </w:r>
      <w:r>
        <w:rPr>
          <w:rFonts w:hint="eastAsia" w:ascii="楷体_GB2312" w:hAnsi="仿宋" w:eastAsia="楷体_GB2312"/>
          <w:sz w:val="30"/>
          <w:szCs w:val="30"/>
        </w:rPr>
        <w:t>（只列报车辆不为0的车型）</w:t>
      </w:r>
      <w:r>
        <w:rPr>
          <w:rFonts w:hint="eastAsia" w:ascii="仿宋_GB2312" w:hAnsi="仿宋"/>
          <w:sz w:val="30"/>
          <w:szCs w:val="30"/>
        </w:rPr>
        <w:t>；单价50万元以上的通用设备</w:t>
      </w:r>
      <w:r>
        <w:rPr>
          <w:rFonts w:hint="eastAsia" w:ascii="仿宋_GB2312" w:hAnsi="仿宋"/>
          <w:sz w:val="30"/>
          <w:szCs w:val="30"/>
          <w:lang w:val="en-US" w:eastAsia="zh-CN"/>
        </w:rPr>
        <w:t>0</w:t>
      </w:r>
      <w:r>
        <w:rPr>
          <w:rFonts w:hint="eastAsia" w:ascii="仿宋_GB2312" w:hAnsi="仿宋"/>
          <w:sz w:val="30"/>
          <w:szCs w:val="30"/>
        </w:rPr>
        <w:t>台（套），单价100万以上专用设备</w:t>
      </w:r>
      <w:r>
        <w:rPr>
          <w:rFonts w:hint="eastAsia" w:ascii="仿宋_GB2312" w:hAnsi="仿宋"/>
          <w:sz w:val="30"/>
          <w:szCs w:val="30"/>
          <w:lang w:val="en-US" w:eastAsia="zh-CN"/>
        </w:rPr>
        <w:t>0</w:t>
      </w:r>
      <w:r>
        <w:rPr>
          <w:rFonts w:hint="eastAsia" w:ascii="仿宋_GB2312" w:hAnsi="仿宋"/>
          <w:sz w:val="30"/>
          <w:szCs w:val="30"/>
        </w:rPr>
        <w:t>台（套）。</w:t>
      </w:r>
      <w:r>
        <w:rPr>
          <w:rFonts w:ascii="仿宋_GB2312" w:hAnsi="仿宋"/>
          <w:sz w:val="30"/>
          <w:szCs w:val="30"/>
        </w:rPr>
        <w:br w:type="textWrapping"/>
      </w:r>
      <w:r>
        <w:rPr>
          <w:rFonts w:hint="eastAsia" w:ascii="仿宋_GB2312" w:hAnsi="仿宋"/>
          <w:sz w:val="30"/>
          <w:szCs w:val="30"/>
        </w:rPr>
        <w:t xml:space="preserve"> </w:t>
      </w:r>
      <w:r>
        <w:rPr>
          <w:rFonts w:hint="eastAsia" w:ascii="仿宋_GB2312" w:hAnsi="仿宋"/>
          <w:b/>
          <w:bCs/>
          <w:i/>
          <w:iCs/>
          <w:sz w:val="30"/>
          <w:szCs w:val="30"/>
        </w:rPr>
        <w:t xml:space="preserve"> </w:t>
      </w:r>
      <w:r>
        <w:rPr>
          <w:rFonts w:hint="eastAsia" w:ascii="仿宋_GB2312" w:hAnsi="仿宋"/>
          <w:sz w:val="30"/>
          <w:szCs w:val="30"/>
        </w:rPr>
        <w:t xml:space="preserve"> </w:t>
      </w:r>
      <w:r>
        <w:rPr>
          <w:rFonts w:hint="eastAsia" w:ascii="仿宋_GB2312" w:hAnsi="仿宋"/>
          <w:b/>
          <w:bCs/>
          <w:sz w:val="30"/>
          <w:szCs w:val="30"/>
        </w:rPr>
        <w:t>（四）关于2019年度预算绩效情况说明</w:t>
      </w:r>
    </w:p>
    <w:p>
      <w:pPr>
        <w:pStyle w:val="2"/>
        <w:keepNext w:val="0"/>
        <w:keepLines w:val="0"/>
        <w:pageBreakBefore w:val="0"/>
        <w:kinsoku/>
        <w:overflowPunct/>
        <w:topLinePunct w:val="0"/>
        <w:autoSpaceDE/>
        <w:autoSpaceDN/>
        <w:bidi w:val="0"/>
        <w:ind w:firstLine="588" w:firstLineChars="200"/>
        <w:rPr>
          <w:rFonts w:hint="eastAsia" w:ascii="仿宋_GB2312" w:hAnsi="仿宋"/>
          <w:b/>
          <w:bCs/>
          <w:sz w:val="30"/>
          <w:szCs w:val="30"/>
          <w:lang w:val="en-US" w:eastAsia="zh-CN"/>
        </w:rPr>
      </w:pPr>
      <w:r>
        <w:rPr>
          <w:rFonts w:hint="eastAsia" w:ascii="仿宋_GB2312" w:hAnsi="仿宋"/>
          <w:b/>
          <w:bCs/>
          <w:sz w:val="30"/>
          <w:szCs w:val="30"/>
          <w:lang w:val="en-US" w:eastAsia="zh-CN"/>
        </w:rPr>
        <w:t xml:space="preserve">    2019年度未进行项目绩效评价。</w:t>
      </w:r>
    </w:p>
    <w:p>
      <w:pPr>
        <w:pStyle w:val="2"/>
        <w:keepNext w:val="0"/>
        <w:keepLines w:val="0"/>
        <w:pageBreakBefore w:val="0"/>
        <w:kinsoku/>
        <w:overflowPunct/>
        <w:topLinePunct w:val="0"/>
        <w:autoSpaceDE/>
        <w:autoSpaceDN/>
        <w:bidi w:val="0"/>
        <w:ind w:firstLine="588" w:firstLineChars="200"/>
        <w:rPr>
          <w:rFonts w:hint="default" w:ascii="仿宋_GB2312" w:hAnsi="仿宋"/>
          <w:b/>
          <w:bCs/>
          <w:sz w:val="30"/>
          <w:szCs w:val="30"/>
          <w:lang w:val="en-US" w:eastAsia="zh-CN"/>
        </w:rPr>
      </w:pPr>
    </w:p>
    <w:p>
      <w:pPr>
        <w:keepNext w:val="0"/>
        <w:keepLines w:val="0"/>
        <w:pageBreakBefore w:val="0"/>
        <w:kinsoku/>
        <w:overflowPunct/>
        <w:topLinePunct w:val="0"/>
        <w:autoSpaceDE/>
        <w:autoSpaceDN/>
        <w:bidi w:val="0"/>
        <w:adjustRightInd w:val="0"/>
        <w:snapToGrid w:val="0"/>
        <w:ind w:firstLine="588" w:firstLineChars="200"/>
        <w:jc w:val="center"/>
        <w:rPr>
          <w:rFonts w:ascii="黑体" w:hAnsi="黑体" w:eastAsia="黑体"/>
          <w:sz w:val="30"/>
          <w:szCs w:val="30"/>
        </w:rPr>
      </w:pPr>
      <w:r>
        <w:rPr>
          <w:rFonts w:hint="eastAsia" w:ascii="黑体" w:hAnsi="黑体" w:eastAsia="黑体"/>
          <w:sz w:val="30"/>
          <w:szCs w:val="30"/>
        </w:rPr>
        <w:t>第四部分 名词解释</w:t>
      </w:r>
    </w:p>
    <w:p>
      <w:pPr>
        <w:keepNext w:val="0"/>
        <w:keepLines w:val="0"/>
        <w:pageBreakBefore w:val="0"/>
        <w:kinsoku/>
        <w:overflowPunct/>
        <w:topLinePunct w:val="0"/>
        <w:autoSpaceDE/>
        <w:autoSpaceDN/>
        <w:bidi w:val="0"/>
        <w:adjustRightInd w:val="0"/>
        <w:snapToGrid w:val="0"/>
        <w:ind w:firstLine="588" w:firstLineChars="200"/>
        <w:rPr>
          <w:rFonts w:ascii="仿宋_GB2312" w:hAnsi="仿宋"/>
          <w:sz w:val="30"/>
          <w:szCs w:val="30"/>
        </w:rPr>
      </w:pPr>
      <w:r>
        <w:rPr>
          <w:rFonts w:hint="eastAsia" w:ascii="仿宋_GB2312" w:hAnsi="仿宋"/>
          <w:b/>
          <w:sz w:val="30"/>
          <w:szCs w:val="30"/>
        </w:rPr>
        <w:t>一、财政拨款收入：</w:t>
      </w:r>
      <w:r>
        <w:rPr>
          <w:rFonts w:hint="eastAsia" w:ascii="仿宋_GB2312" w:hAnsi="仿宋"/>
          <w:sz w:val="30"/>
          <w:szCs w:val="30"/>
        </w:rPr>
        <w:t>指单位从同级财政部门取得的财政预算资金。</w:t>
      </w:r>
    </w:p>
    <w:p>
      <w:pPr>
        <w:keepNext w:val="0"/>
        <w:keepLines w:val="0"/>
        <w:pageBreakBefore w:val="0"/>
        <w:kinsoku/>
        <w:overflowPunct/>
        <w:topLinePunct w:val="0"/>
        <w:autoSpaceDE/>
        <w:autoSpaceDN/>
        <w:bidi w:val="0"/>
        <w:adjustRightInd w:val="0"/>
        <w:snapToGrid w:val="0"/>
        <w:ind w:firstLine="588" w:firstLineChars="200"/>
        <w:rPr>
          <w:rFonts w:ascii="仿宋_GB2312" w:hAnsi="仿宋"/>
          <w:sz w:val="30"/>
          <w:szCs w:val="30"/>
        </w:rPr>
      </w:pPr>
      <w:r>
        <w:rPr>
          <w:rFonts w:hint="eastAsia" w:ascii="仿宋_GB2312" w:hAnsi="仿宋"/>
          <w:b/>
          <w:bCs/>
          <w:sz w:val="30"/>
          <w:szCs w:val="30"/>
        </w:rPr>
        <w:t>二、事业收入：</w:t>
      </w:r>
      <w:r>
        <w:rPr>
          <w:rFonts w:hint="eastAsia" w:ascii="仿宋_GB2312" w:hAnsi="仿宋"/>
          <w:sz w:val="30"/>
          <w:szCs w:val="30"/>
        </w:rPr>
        <w:t>指事业单位开展专业业务活动及辅助活动所取得的收入。</w:t>
      </w:r>
    </w:p>
    <w:p>
      <w:pPr>
        <w:pStyle w:val="7"/>
        <w:keepNext w:val="0"/>
        <w:keepLines w:val="0"/>
        <w:pageBreakBefore w:val="0"/>
        <w:kinsoku/>
        <w:overflowPunct/>
        <w:topLinePunct w:val="0"/>
        <w:autoSpaceDE/>
        <w:autoSpaceDN/>
        <w:bidi w:val="0"/>
        <w:adjustRightInd w:val="0"/>
        <w:snapToGrid w:val="0"/>
        <w:ind w:firstLine="588" w:firstLineChars="200"/>
        <w:jc w:val="both"/>
        <w:rPr>
          <w:rFonts w:ascii="仿宋_GB2312" w:hAnsi="黑体"/>
          <w:b/>
          <w:bCs/>
          <w:sz w:val="30"/>
          <w:szCs w:val="30"/>
        </w:rPr>
      </w:pPr>
      <w:r>
        <w:rPr>
          <w:rFonts w:hint="eastAsia" w:ascii="仿宋_GB2312" w:hAnsi="黑体" w:eastAsia="仿宋_GB2312"/>
          <w:b/>
          <w:sz w:val="30"/>
          <w:szCs w:val="30"/>
        </w:rPr>
        <w:t>三、</w:t>
      </w:r>
      <w:r>
        <w:rPr>
          <w:rFonts w:hint="eastAsia" w:ascii="仿宋_GB2312" w:hAnsi="黑体" w:eastAsia="仿宋_GB2312"/>
          <w:b/>
          <w:bCs/>
          <w:sz w:val="30"/>
          <w:szCs w:val="30"/>
        </w:rPr>
        <w:t>上级补助收入：</w:t>
      </w:r>
      <w:r>
        <w:rPr>
          <w:rFonts w:hint="eastAsia" w:ascii="仿宋_GB2312" w:hAnsi="黑体" w:eastAsia="仿宋_GB2312"/>
          <w:bCs/>
          <w:sz w:val="30"/>
          <w:szCs w:val="30"/>
        </w:rPr>
        <w:t>指</w:t>
      </w:r>
      <w:r>
        <w:rPr>
          <w:rFonts w:hint="eastAsia" w:ascii="仿宋_GB2312" w:hAnsi="仿宋" w:eastAsia="仿宋_GB2312" w:cs="Times New Roman"/>
          <w:kern w:val="2"/>
          <w:sz w:val="30"/>
          <w:szCs w:val="30"/>
        </w:rPr>
        <w:t>事业单位从主管部门和上级单位取得的非财政补助收入。</w:t>
      </w:r>
    </w:p>
    <w:p>
      <w:pPr>
        <w:pStyle w:val="7"/>
        <w:keepNext w:val="0"/>
        <w:keepLines w:val="0"/>
        <w:pageBreakBefore w:val="0"/>
        <w:kinsoku/>
        <w:overflowPunct/>
        <w:topLinePunct w:val="0"/>
        <w:autoSpaceDE/>
        <w:autoSpaceDN/>
        <w:bidi w:val="0"/>
        <w:adjustRightInd w:val="0"/>
        <w:snapToGrid w:val="0"/>
        <w:spacing w:before="0" w:beforeAutospacing="0" w:after="0" w:afterAutospacing="0"/>
        <w:ind w:firstLine="588" w:firstLineChars="200"/>
        <w:jc w:val="both"/>
        <w:rPr>
          <w:rFonts w:ascii="仿宋_GB2312" w:hAnsi="黑体" w:eastAsia="仿宋_GB2312"/>
          <w:bCs/>
          <w:sz w:val="30"/>
          <w:szCs w:val="30"/>
        </w:rPr>
      </w:pPr>
      <w:r>
        <w:rPr>
          <w:rFonts w:hint="eastAsia" w:ascii="仿宋_GB2312" w:hAnsi="黑体" w:eastAsia="仿宋_GB2312"/>
          <w:b/>
          <w:bCs/>
          <w:sz w:val="30"/>
          <w:szCs w:val="30"/>
        </w:rPr>
        <w:t>四、附属单位上缴收入：</w:t>
      </w:r>
      <w:r>
        <w:rPr>
          <w:rFonts w:hint="eastAsia" w:ascii="仿宋_GB2312" w:hAnsi="黑体" w:eastAsia="仿宋_GB2312"/>
          <w:bCs/>
          <w:sz w:val="30"/>
          <w:szCs w:val="30"/>
        </w:rPr>
        <w:t>指事业单位附属独立核算单位按照有关规定上缴的收入。</w:t>
      </w:r>
    </w:p>
    <w:p>
      <w:pPr>
        <w:pStyle w:val="7"/>
        <w:keepNext w:val="0"/>
        <w:keepLines w:val="0"/>
        <w:pageBreakBefore w:val="0"/>
        <w:kinsoku/>
        <w:overflowPunct/>
        <w:topLinePunct w:val="0"/>
        <w:autoSpaceDE/>
        <w:autoSpaceDN/>
        <w:bidi w:val="0"/>
        <w:adjustRightInd w:val="0"/>
        <w:snapToGrid w:val="0"/>
        <w:spacing w:before="0" w:beforeAutospacing="0" w:after="0" w:afterAutospacing="0"/>
        <w:ind w:firstLine="588" w:firstLineChars="200"/>
        <w:jc w:val="both"/>
        <w:rPr>
          <w:rFonts w:ascii="仿宋_GB2312" w:hAnsi="黑体" w:eastAsia="仿宋_GB2312"/>
          <w:bCs/>
          <w:sz w:val="30"/>
          <w:szCs w:val="30"/>
        </w:rPr>
      </w:pPr>
      <w:r>
        <w:rPr>
          <w:rFonts w:hint="eastAsia" w:ascii="仿宋_GB2312" w:hAnsi="黑体" w:eastAsia="仿宋_GB2312"/>
          <w:b/>
          <w:bCs/>
          <w:sz w:val="30"/>
          <w:szCs w:val="30"/>
        </w:rPr>
        <w:t>五、经营收入</w:t>
      </w:r>
      <w:r>
        <w:rPr>
          <w:rFonts w:hint="eastAsia"/>
          <w:b/>
          <w:bCs/>
          <w:color w:val="383535"/>
          <w:sz w:val="30"/>
          <w:szCs w:val="30"/>
        </w:rPr>
        <w:t>：</w:t>
      </w:r>
      <w:r>
        <w:rPr>
          <w:rFonts w:hint="eastAsia" w:ascii="仿宋_GB2312" w:hAnsi="黑体" w:eastAsia="仿宋_GB2312"/>
          <w:bCs/>
          <w:sz w:val="30"/>
          <w:szCs w:val="30"/>
        </w:rPr>
        <w:t>指事业单位在专业业务活动及其辅助活动之外开展非独立核算经营活动取得的收入。</w:t>
      </w:r>
    </w:p>
    <w:p>
      <w:pPr>
        <w:pStyle w:val="7"/>
        <w:keepNext w:val="0"/>
        <w:keepLines w:val="0"/>
        <w:pageBreakBefore w:val="0"/>
        <w:kinsoku/>
        <w:overflowPunct/>
        <w:topLinePunct w:val="0"/>
        <w:autoSpaceDE/>
        <w:autoSpaceDN/>
        <w:bidi w:val="0"/>
        <w:adjustRightInd w:val="0"/>
        <w:snapToGrid w:val="0"/>
        <w:ind w:firstLine="588" w:firstLineChars="200"/>
        <w:jc w:val="both"/>
        <w:rPr>
          <w:rFonts w:ascii="仿宋_GB2312" w:hAnsi="黑体"/>
          <w:b/>
          <w:bCs/>
          <w:sz w:val="30"/>
          <w:szCs w:val="30"/>
        </w:rPr>
      </w:pPr>
      <w:r>
        <w:rPr>
          <w:rFonts w:hint="eastAsia" w:ascii="仿宋_GB2312" w:hAnsi="黑体" w:eastAsia="仿宋_GB2312"/>
          <w:b/>
          <w:sz w:val="30"/>
          <w:szCs w:val="30"/>
        </w:rPr>
        <w:t>六、</w:t>
      </w:r>
      <w:r>
        <w:rPr>
          <w:rFonts w:hint="eastAsia" w:ascii="仿宋_GB2312" w:hAnsi="黑体" w:eastAsia="仿宋_GB2312"/>
          <w:b/>
          <w:bCs/>
          <w:sz w:val="30"/>
          <w:szCs w:val="30"/>
        </w:rPr>
        <w:t>其他收入：</w:t>
      </w:r>
      <w:r>
        <w:rPr>
          <w:rFonts w:hint="eastAsia" w:ascii="仿宋_GB2312" w:hAnsi="黑体" w:eastAsia="仿宋_GB2312"/>
          <w:bCs/>
          <w:sz w:val="30"/>
          <w:szCs w:val="30"/>
        </w:rPr>
        <w:t>指事业单位除财政补助收入、事业收入、上级补助收入、附属单位上缴收入、经营收入以外的各项收入，包括投资收益、银行存款利息收入、租金收入、捐赠收入、现金盘盈收入、存货盘盈收入、收回已核销应收及预付款项、无法偿付的应付及预收款项等。</w:t>
      </w:r>
    </w:p>
    <w:p>
      <w:pPr>
        <w:pStyle w:val="7"/>
        <w:keepNext w:val="0"/>
        <w:keepLines w:val="0"/>
        <w:pageBreakBefore w:val="0"/>
        <w:kinsoku/>
        <w:overflowPunct/>
        <w:topLinePunct w:val="0"/>
        <w:autoSpaceDE/>
        <w:autoSpaceDN/>
        <w:bidi w:val="0"/>
        <w:adjustRightInd w:val="0"/>
        <w:snapToGrid w:val="0"/>
        <w:spacing w:before="0" w:beforeAutospacing="0" w:after="0" w:afterAutospacing="0"/>
        <w:ind w:firstLine="588" w:firstLineChars="200"/>
        <w:jc w:val="both"/>
        <w:rPr>
          <w:rFonts w:ascii="仿宋_GB2312" w:hAnsi="黑体" w:eastAsia="仿宋_GB2312"/>
          <w:bCs/>
          <w:sz w:val="30"/>
          <w:szCs w:val="30"/>
        </w:rPr>
      </w:pPr>
      <w:r>
        <w:rPr>
          <w:rFonts w:hint="eastAsia" w:ascii="仿宋_GB2312" w:hAnsi="黑体" w:eastAsia="仿宋_GB2312"/>
          <w:b/>
          <w:sz w:val="30"/>
          <w:szCs w:val="30"/>
        </w:rPr>
        <w:t>七、用事业基金弥补收支差额：</w:t>
      </w:r>
      <w:r>
        <w:rPr>
          <w:rFonts w:hint="eastAsia" w:ascii="仿宋_GB2312" w:hAnsi="黑体" w:eastAsia="仿宋_GB2312"/>
          <w:bCs/>
          <w:sz w:val="30"/>
          <w:szCs w:val="30"/>
        </w:rPr>
        <w:t>指事业单位在当年的财政拨款收入、事业收入、其他收入不足以安排当年支出的情况下，使用以前年度积累的事业基金（事业单位当年收支相抵后按国家规定提取、用于弥补以后年度收支差额的基金）弥补本年度收支缺口的资金。</w:t>
      </w:r>
    </w:p>
    <w:p>
      <w:pPr>
        <w:pStyle w:val="7"/>
        <w:keepNext w:val="0"/>
        <w:keepLines w:val="0"/>
        <w:pageBreakBefore w:val="0"/>
        <w:kinsoku/>
        <w:overflowPunct/>
        <w:topLinePunct w:val="0"/>
        <w:autoSpaceDE/>
        <w:autoSpaceDN/>
        <w:bidi w:val="0"/>
        <w:adjustRightInd w:val="0"/>
        <w:snapToGrid w:val="0"/>
        <w:spacing w:before="0" w:beforeAutospacing="0" w:after="0" w:afterAutospacing="0"/>
        <w:ind w:firstLine="588" w:firstLineChars="200"/>
        <w:jc w:val="both"/>
        <w:rPr>
          <w:rFonts w:ascii="仿宋_GB2312" w:hAnsi="黑体" w:eastAsia="仿宋_GB2312"/>
          <w:bCs/>
          <w:sz w:val="30"/>
          <w:szCs w:val="30"/>
        </w:rPr>
      </w:pPr>
      <w:r>
        <w:rPr>
          <w:rFonts w:hint="eastAsia" w:ascii="仿宋_GB2312" w:hAnsi="黑体" w:eastAsia="仿宋_GB2312"/>
          <w:b/>
          <w:bCs/>
          <w:sz w:val="30"/>
          <w:szCs w:val="30"/>
        </w:rPr>
        <w:t>八、年初结转和结余：</w:t>
      </w:r>
      <w:r>
        <w:rPr>
          <w:rFonts w:hint="eastAsia" w:ascii="仿宋_GB2312" w:hAnsi="黑体" w:eastAsia="仿宋_GB2312"/>
          <w:bCs/>
          <w:sz w:val="30"/>
          <w:szCs w:val="30"/>
        </w:rPr>
        <w:t>指单位以前年度尚未完成、结转到本年按有关规定继续使用的资金。</w:t>
      </w:r>
    </w:p>
    <w:p>
      <w:pPr>
        <w:pStyle w:val="7"/>
        <w:keepNext w:val="0"/>
        <w:keepLines w:val="0"/>
        <w:pageBreakBefore w:val="0"/>
        <w:kinsoku/>
        <w:overflowPunct/>
        <w:topLinePunct w:val="0"/>
        <w:autoSpaceDE/>
        <w:autoSpaceDN/>
        <w:bidi w:val="0"/>
        <w:adjustRightInd w:val="0"/>
        <w:snapToGrid w:val="0"/>
        <w:spacing w:before="0" w:beforeAutospacing="0" w:after="0" w:afterAutospacing="0"/>
        <w:ind w:firstLine="588" w:firstLineChars="200"/>
        <w:jc w:val="both"/>
        <w:rPr>
          <w:rFonts w:ascii="仿宋_GB2312" w:hAnsi="黑体" w:eastAsia="仿宋_GB2312"/>
          <w:bCs/>
          <w:sz w:val="30"/>
          <w:szCs w:val="30"/>
        </w:rPr>
      </w:pPr>
      <w:r>
        <w:rPr>
          <w:rFonts w:hint="eastAsia" w:ascii="仿宋_GB2312" w:hAnsi="黑体" w:eastAsia="仿宋_GB2312"/>
          <w:b/>
          <w:bCs/>
          <w:sz w:val="30"/>
          <w:szCs w:val="30"/>
        </w:rPr>
        <w:t>九、结余分配：</w:t>
      </w:r>
      <w:r>
        <w:rPr>
          <w:rFonts w:hint="eastAsia" w:ascii="仿宋_GB2312" w:hAnsi="黑体" w:eastAsia="仿宋_GB2312"/>
          <w:bCs/>
          <w:sz w:val="30"/>
          <w:szCs w:val="30"/>
        </w:rPr>
        <w:t>指事业单位按照会计制度规定缴纳的所得税以及从非财政补助结余中提取的职工福利基金、事业基金。</w:t>
      </w:r>
    </w:p>
    <w:p>
      <w:pPr>
        <w:pStyle w:val="7"/>
        <w:keepNext w:val="0"/>
        <w:keepLines w:val="0"/>
        <w:pageBreakBefore w:val="0"/>
        <w:kinsoku/>
        <w:overflowPunct/>
        <w:topLinePunct w:val="0"/>
        <w:autoSpaceDE/>
        <w:autoSpaceDN/>
        <w:bidi w:val="0"/>
        <w:adjustRightInd w:val="0"/>
        <w:snapToGrid w:val="0"/>
        <w:spacing w:before="0" w:beforeAutospacing="0" w:after="0" w:afterAutospacing="0"/>
        <w:ind w:firstLine="588" w:firstLineChars="200"/>
        <w:jc w:val="both"/>
        <w:rPr>
          <w:rFonts w:ascii="仿宋_GB2312" w:hAnsi="黑体" w:eastAsia="仿宋_GB2312"/>
          <w:b/>
          <w:sz w:val="30"/>
          <w:szCs w:val="30"/>
        </w:rPr>
      </w:pPr>
      <w:r>
        <w:rPr>
          <w:rFonts w:hint="eastAsia" w:ascii="仿宋_GB2312" w:hAnsi="黑体" w:eastAsia="仿宋_GB2312"/>
          <w:b/>
          <w:bCs/>
          <w:sz w:val="30"/>
          <w:szCs w:val="30"/>
        </w:rPr>
        <w:t>十、年末结转和结余：</w:t>
      </w:r>
      <w:r>
        <w:rPr>
          <w:rFonts w:hint="eastAsia" w:ascii="仿宋_GB2312" w:hAnsi="黑体" w:eastAsia="仿宋_GB2312"/>
          <w:bCs/>
          <w:sz w:val="30"/>
          <w:szCs w:val="30"/>
        </w:rPr>
        <w:t>指单位按有关规定结转到下年或以后年度继续使用的资金。</w:t>
      </w:r>
    </w:p>
    <w:p>
      <w:pPr>
        <w:pStyle w:val="7"/>
        <w:keepNext w:val="0"/>
        <w:keepLines w:val="0"/>
        <w:pageBreakBefore w:val="0"/>
        <w:kinsoku/>
        <w:overflowPunct/>
        <w:topLinePunct w:val="0"/>
        <w:autoSpaceDE/>
        <w:autoSpaceDN/>
        <w:bidi w:val="0"/>
        <w:adjustRightInd w:val="0"/>
        <w:snapToGrid w:val="0"/>
        <w:spacing w:before="0" w:beforeAutospacing="0" w:after="0" w:afterAutospacing="0"/>
        <w:ind w:firstLine="588" w:firstLineChars="200"/>
        <w:jc w:val="both"/>
        <w:rPr>
          <w:rFonts w:ascii="仿宋_GB2312" w:hAnsi="黑体" w:eastAsia="仿宋_GB2312"/>
          <w:sz w:val="30"/>
          <w:szCs w:val="30"/>
        </w:rPr>
      </w:pPr>
      <w:r>
        <w:rPr>
          <w:rFonts w:hint="eastAsia" w:ascii="仿宋_GB2312" w:hAnsi="黑体" w:eastAsia="仿宋_GB2312"/>
          <w:b/>
          <w:sz w:val="30"/>
          <w:szCs w:val="30"/>
        </w:rPr>
        <w:t>十一、基本支出：</w:t>
      </w:r>
      <w:r>
        <w:rPr>
          <w:rFonts w:hint="eastAsia" w:ascii="仿宋_GB2312" w:hAnsi="黑体" w:eastAsia="仿宋_GB2312"/>
          <w:sz w:val="30"/>
          <w:szCs w:val="30"/>
        </w:rPr>
        <w:t>指单位为保障其机构正常运转、完成日常工作任务而发生的人员支出和公用支出。</w:t>
      </w:r>
    </w:p>
    <w:p>
      <w:pPr>
        <w:pStyle w:val="7"/>
        <w:keepNext w:val="0"/>
        <w:keepLines w:val="0"/>
        <w:pageBreakBefore w:val="0"/>
        <w:kinsoku/>
        <w:overflowPunct/>
        <w:topLinePunct w:val="0"/>
        <w:autoSpaceDE/>
        <w:autoSpaceDN/>
        <w:bidi w:val="0"/>
        <w:spacing w:before="0" w:beforeAutospacing="0" w:after="0" w:afterAutospacing="0"/>
        <w:ind w:firstLine="588" w:firstLineChars="200"/>
        <w:jc w:val="both"/>
        <w:rPr>
          <w:rFonts w:ascii="仿宋_GB2312" w:hAnsi="黑体" w:eastAsia="仿宋_GB2312"/>
          <w:sz w:val="30"/>
          <w:szCs w:val="30"/>
        </w:rPr>
      </w:pPr>
      <w:r>
        <w:rPr>
          <w:rFonts w:hint="eastAsia" w:ascii="仿宋_GB2312" w:hAnsi="黑体" w:eastAsia="仿宋_GB2312"/>
          <w:b/>
          <w:sz w:val="30"/>
          <w:szCs w:val="30"/>
        </w:rPr>
        <w:t>十二、项目支出：</w:t>
      </w:r>
      <w:r>
        <w:rPr>
          <w:rFonts w:hint="eastAsia" w:ascii="仿宋_GB2312" w:hAnsi="黑体" w:eastAsia="仿宋_GB2312"/>
          <w:sz w:val="30"/>
          <w:szCs w:val="30"/>
        </w:rPr>
        <w:t>指单位为完成特定行政任务和事业发展目标在基本支出之外所发生的支出。</w:t>
      </w:r>
      <w:r>
        <w:rPr>
          <w:rFonts w:ascii="仿宋_GB2312" w:hAnsi="黑体" w:eastAsia="仿宋_GB2312"/>
          <w:sz w:val="30"/>
          <w:szCs w:val="30"/>
        </w:rPr>
        <w:br w:type="textWrapping"/>
      </w:r>
      <w:r>
        <w:rPr>
          <w:rFonts w:hint="eastAsia" w:ascii="仿宋_GB2312" w:hAnsi="黑体" w:eastAsia="仿宋_GB2312"/>
          <w:sz w:val="30"/>
          <w:szCs w:val="30"/>
        </w:rPr>
        <w:t xml:space="preserve">    </w:t>
      </w:r>
      <w:r>
        <w:rPr>
          <w:rFonts w:hint="eastAsia" w:ascii="仿宋_GB2312" w:hAnsi="黑体" w:eastAsia="仿宋_GB2312"/>
          <w:b/>
          <w:sz w:val="30"/>
          <w:szCs w:val="30"/>
        </w:rPr>
        <w:t>十三、经营支出：</w:t>
      </w:r>
      <w:r>
        <w:rPr>
          <w:rFonts w:hint="eastAsia" w:ascii="仿宋_GB2312" w:hAnsi="黑体" w:eastAsia="仿宋_GB2312"/>
          <w:sz w:val="30"/>
          <w:szCs w:val="30"/>
        </w:rPr>
        <w:t>指事业单位在专业业务活动及其辅助活动之外开展非独立核算经营活动发生的支出。</w:t>
      </w:r>
    </w:p>
    <w:p>
      <w:pPr>
        <w:pStyle w:val="7"/>
        <w:keepNext w:val="0"/>
        <w:keepLines w:val="0"/>
        <w:pageBreakBefore w:val="0"/>
        <w:kinsoku/>
        <w:overflowPunct/>
        <w:topLinePunct w:val="0"/>
        <w:autoSpaceDE/>
        <w:autoSpaceDN/>
        <w:bidi w:val="0"/>
        <w:spacing w:before="0" w:beforeAutospacing="0" w:after="0" w:afterAutospacing="0"/>
        <w:ind w:firstLine="588" w:firstLineChars="200"/>
        <w:jc w:val="both"/>
        <w:rPr>
          <w:rFonts w:ascii="仿宋_GB2312" w:hAnsi="黑体" w:eastAsia="仿宋_GB2312"/>
          <w:b/>
          <w:sz w:val="30"/>
          <w:szCs w:val="30"/>
        </w:rPr>
      </w:pPr>
      <w:r>
        <w:rPr>
          <w:rFonts w:hint="eastAsia" w:ascii="仿宋_GB2312" w:hAnsi="黑体" w:eastAsia="仿宋_GB2312"/>
          <w:b/>
          <w:sz w:val="30"/>
          <w:szCs w:val="30"/>
        </w:rPr>
        <w:t>十四、“三公”经费：</w:t>
      </w:r>
      <w:r>
        <w:rPr>
          <w:rFonts w:hint="eastAsia" w:ascii="仿宋_GB2312" w:hAnsi="黑体" w:eastAsia="仿宋_GB2312"/>
          <w:sz w:val="30"/>
          <w:szCs w:val="30"/>
        </w:rPr>
        <w:t>纳入财政预决算管理的“三公”经费，是指单位用财政拨款安排的因公出国（境）费、公务用车购置及运行费和公务接待费，是党政机关维持运转或完成特定工作任务所开支的相关支出，是政府行政开支的一部分。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sz w:val="30"/>
          <w:szCs w:val="30"/>
        </w:rPr>
        <w:t>）</w:t>
      </w:r>
      <w:r>
        <w:rPr>
          <w:rFonts w:hint="eastAsia" w:ascii="仿宋_GB2312" w:hAnsi="黑体" w:eastAsia="仿宋_GB2312"/>
          <w:sz w:val="30"/>
          <w:szCs w:val="30"/>
        </w:rPr>
        <w:t>支出。</w:t>
      </w:r>
    </w:p>
    <w:p>
      <w:pPr>
        <w:pStyle w:val="7"/>
        <w:keepNext w:val="0"/>
        <w:keepLines w:val="0"/>
        <w:pageBreakBefore w:val="0"/>
        <w:kinsoku/>
        <w:overflowPunct/>
        <w:topLinePunct w:val="0"/>
        <w:autoSpaceDE/>
        <w:autoSpaceDN/>
        <w:bidi w:val="0"/>
        <w:spacing w:before="0" w:beforeAutospacing="0" w:after="0" w:afterAutospacing="0"/>
        <w:ind w:firstLine="588" w:firstLineChars="200"/>
        <w:jc w:val="both"/>
        <w:rPr>
          <w:rFonts w:ascii="仿宋_GB2312" w:hAnsi="黑体" w:eastAsia="仿宋_GB2312"/>
          <w:b/>
          <w:sz w:val="30"/>
          <w:szCs w:val="30"/>
        </w:rPr>
      </w:pPr>
      <w:r>
        <w:rPr>
          <w:rFonts w:hint="eastAsia" w:ascii="仿宋_GB2312" w:hAnsi="黑体" w:eastAsia="仿宋_GB2312"/>
          <w:b/>
          <w:sz w:val="30"/>
          <w:szCs w:val="30"/>
        </w:rPr>
        <w:t>十五、机关运行经费</w:t>
      </w:r>
      <w:r>
        <w:rPr>
          <w:rFonts w:hint="eastAsia" w:ascii="仿宋_GB2312" w:hAnsi="黑体" w:eastAsia="仿宋_GB2312"/>
          <w:sz w:val="30"/>
          <w:szCs w:val="30"/>
        </w:rPr>
        <w:t>：</w:t>
      </w:r>
      <w:r>
        <w:rPr>
          <w:rFonts w:hint="eastAsia" w:ascii="仿宋_GB2312" w:eastAsia="仿宋_GB2312"/>
          <w:sz w:val="30"/>
          <w:szCs w:val="30"/>
        </w:rPr>
        <w:t>指为保障行政单位（含参照公务员法管理的事业单位）运行用于购买货物和服务的各项资金</w:t>
      </w:r>
      <w:r>
        <w:rPr>
          <w:rFonts w:hint="eastAsia" w:ascii="仿宋_GB2312" w:hAnsi="Times New Roman" w:eastAsia="仿宋_GB2312"/>
          <w:kern w:val="2"/>
          <w:sz w:val="30"/>
          <w:szCs w:val="30"/>
        </w:rPr>
        <w:t>，包括办公及印刷费、邮电费、差旅费、会议费、福利费、日常维修费、专用材料费及一般设备购置费、办公用房水电费、办公用房取暖费、办公用房物业管理费、公务用车运行维护费以及其他费用。</w:t>
      </w:r>
    </w:p>
    <w:p>
      <w:pPr>
        <w:keepNext w:val="0"/>
        <w:keepLines w:val="0"/>
        <w:pageBreakBefore w:val="0"/>
        <w:kinsoku/>
        <w:overflowPunct/>
        <w:topLinePunct w:val="0"/>
        <w:autoSpaceDE/>
        <w:autoSpaceDN/>
        <w:bidi w:val="0"/>
        <w:ind w:left="735" w:firstLine="588" w:firstLineChars="200"/>
        <w:rPr>
          <w:rFonts w:ascii="宋体" w:hAnsi="宋体"/>
          <w:b/>
          <w:sz w:val="30"/>
          <w:szCs w:val="30"/>
        </w:rPr>
      </w:pPr>
    </w:p>
    <w:p>
      <w:pPr>
        <w:ind w:left="735" w:hanging="733" w:hangingChars="249"/>
        <w:rPr>
          <w:rFonts w:ascii="宋体" w:hAnsi="宋体"/>
          <w:b/>
          <w:sz w:val="30"/>
          <w:szCs w:val="30"/>
        </w:rPr>
      </w:pPr>
    </w:p>
    <w:p>
      <w:pPr>
        <w:ind w:left="735" w:hanging="733" w:hangingChars="249"/>
        <w:rPr>
          <w:rFonts w:ascii="宋体" w:hAnsi="宋体"/>
          <w:b/>
          <w:sz w:val="30"/>
          <w:szCs w:val="30"/>
        </w:rPr>
      </w:pPr>
    </w:p>
    <w:p>
      <w:pPr>
        <w:ind w:left="735" w:hanging="733" w:hangingChars="249"/>
        <w:rPr>
          <w:rFonts w:ascii="宋体" w:hAnsi="宋体"/>
          <w:b/>
          <w:sz w:val="30"/>
          <w:szCs w:val="30"/>
        </w:rPr>
      </w:pPr>
    </w:p>
    <w:p>
      <w:pPr>
        <w:ind w:left="735" w:hanging="733" w:hangingChars="249"/>
        <w:rPr>
          <w:rFonts w:ascii="宋体" w:hAnsi="宋体"/>
          <w:b/>
          <w:sz w:val="30"/>
          <w:szCs w:val="30"/>
        </w:rPr>
      </w:pPr>
    </w:p>
    <w:p>
      <w:pPr>
        <w:ind w:left="735" w:hanging="733" w:hangingChars="249"/>
        <w:rPr>
          <w:rFonts w:ascii="宋体" w:hAnsi="宋体"/>
          <w:b/>
          <w:sz w:val="30"/>
          <w:szCs w:val="30"/>
        </w:rPr>
      </w:pPr>
    </w:p>
    <w:p>
      <w:pPr>
        <w:ind w:left="735" w:hanging="733" w:hangingChars="249"/>
        <w:rPr>
          <w:rFonts w:ascii="宋体" w:hAnsi="宋体"/>
          <w:b/>
          <w:sz w:val="30"/>
          <w:szCs w:val="30"/>
        </w:rPr>
      </w:pPr>
    </w:p>
    <w:p>
      <w:pPr>
        <w:ind w:left="735" w:hanging="733" w:hangingChars="249"/>
        <w:rPr>
          <w:rFonts w:ascii="宋体" w:hAnsi="宋体"/>
          <w:b/>
          <w:sz w:val="30"/>
          <w:szCs w:val="30"/>
        </w:rPr>
      </w:pPr>
    </w:p>
    <w:p>
      <w:pPr>
        <w:ind w:left="735" w:hanging="733" w:hangingChars="249"/>
        <w:rPr>
          <w:rFonts w:ascii="宋体" w:hAnsi="宋体"/>
          <w:b/>
          <w:sz w:val="30"/>
          <w:szCs w:val="30"/>
        </w:rPr>
      </w:pPr>
    </w:p>
    <w:p>
      <w:pPr>
        <w:ind w:left="735" w:hanging="733" w:hangingChars="249"/>
        <w:rPr>
          <w:rFonts w:ascii="宋体" w:hAnsi="宋体"/>
          <w:b/>
          <w:sz w:val="30"/>
          <w:szCs w:val="30"/>
        </w:rPr>
      </w:pPr>
    </w:p>
    <w:p>
      <w:pPr>
        <w:ind w:left="735" w:hanging="733" w:hangingChars="249"/>
        <w:rPr>
          <w:rFonts w:ascii="宋体" w:hAnsi="宋体"/>
          <w:b/>
          <w:sz w:val="30"/>
          <w:szCs w:val="30"/>
        </w:rPr>
      </w:pPr>
    </w:p>
    <w:sectPr>
      <w:footerReference r:id="rId3" w:type="default"/>
      <w:footerReference r:id="rId4" w:type="even"/>
      <w:pgSz w:w="11906" w:h="16838"/>
      <w:pgMar w:top="2155" w:right="1531" w:bottom="1588" w:left="1588" w:header="0" w:footer="1588" w:gutter="0"/>
      <w:cols w:space="425"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Fonts w:ascii="仿宋_GB2312"/>
        <w:sz w:val="28"/>
      </w:rPr>
    </w:pPr>
    <w:r>
      <w:rPr>
        <w:rStyle w:val="10"/>
        <w:rFonts w:hint="eastAsia" w:ascii="仿宋_GB2312"/>
        <w:sz w:val="28"/>
      </w:rPr>
      <w:t>-</w:t>
    </w:r>
    <w:r>
      <w:rPr>
        <w:rStyle w:val="10"/>
        <w:rFonts w:hint="eastAsia" w:ascii="仿宋_GB2312"/>
        <w:sz w:val="28"/>
        <w:szCs w:val="28"/>
      </w:rPr>
      <w:fldChar w:fldCharType="begin"/>
    </w:r>
    <w:r>
      <w:rPr>
        <w:rStyle w:val="10"/>
        <w:rFonts w:hint="eastAsia" w:ascii="仿宋_GB2312"/>
        <w:sz w:val="28"/>
        <w:szCs w:val="28"/>
      </w:rPr>
      <w:instrText xml:space="preserve"> PAGE </w:instrText>
    </w:r>
    <w:r>
      <w:rPr>
        <w:rStyle w:val="10"/>
        <w:rFonts w:hint="eastAsia" w:ascii="仿宋_GB2312"/>
        <w:sz w:val="28"/>
        <w:szCs w:val="28"/>
      </w:rPr>
      <w:fldChar w:fldCharType="separate"/>
    </w:r>
    <w:r>
      <w:rPr>
        <w:rStyle w:val="10"/>
        <w:rFonts w:ascii="仿宋_GB2312"/>
        <w:sz w:val="28"/>
        <w:szCs w:val="28"/>
      </w:rPr>
      <w:t>5</w:t>
    </w:r>
    <w:r>
      <w:rPr>
        <w:rStyle w:val="10"/>
        <w:rFonts w:hint="eastAsia" w:ascii="仿宋_GB2312"/>
        <w:sz w:val="28"/>
        <w:szCs w:val="28"/>
      </w:rPr>
      <w:fldChar w:fldCharType="end"/>
    </w:r>
    <w:r>
      <w:rPr>
        <w:rStyle w:val="10"/>
        <w:rFonts w:hint="eastAsia" w:ascii="仿宋_GB2312"/>
        <w:sz w:val="28"/>
        <w:szCs w:val="28"/>
      </w:rPr>
      <w:t>-</w:t>
    </w:r>
  </w:p>
  <w:p>
    <w:pPr>
      <w:pStyle w:val="5"/>
      <w:ind w:right="360"/>
      <w:jc w:val="right"/>
      <w:rPr>
        <w:rFonts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93DA"/>
    <w:multiLevelType w:val="singleLevel"/>
    <w:tmpl w:val="053293DA"/>
    <w:lvl w:ilvl="0" w:tentative="0">
      <w:start w:val="2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F118F"/>
    <w:rsid w:val="0026451A"/>
    <w:rsid w:val="00321966"/>
    <w:rsid w:val="00470F76"/>
    <w:rsid w:val="004A36F0"/>
    <w:rsid w:val="008B0779"/>
    <w:rsid w:val="009A44C2"/>
    <w:rsid w:val="00A13D66"/>
    <w:rsid w:val="00A76A3B"/>
    <w:rsid w:val="00AC71E9"/>
    <w:rsid w:val="00CB2E0E"/>
    <w:rsid w:val="00D434EC"/>
    <w:rsid w:val="00DF118F"/>
    <w:rsid w:val="00EE6CE2"/>
    <w:rsid w:val="00F222D5"/>
    <w:rsid w:val="00FE714F"/>
    <w:rsid w:val="0AC262CD"/>
    <w:rsid w:val="0B3C068E"/>
    <w:rsid w:val="171D4F8E"/>
    <w:rsid w:val="1B512432"/>
    <w:rsid w:val="22D61AB8"/>
    <w:rsid w:val="30EC62C7"/>
    <w:rsid w:val="31C20EEC"/>
    <w:rsid w:val="3247148E"/>
    <w:rsid w:val="33B7534D"/>
    <w:rsid w:val="346B36CB"/>
    <w:rsid w:val="38376DA3"/>
    <w:rsid w:val="405F6B7E"/>
    <w:rsid w:val="4BDB3516"/>
    <w:rsid w:val="4CD614B6"/>
    <w:rsid w:val="4CE94F8B"/>
    <w:rsid w:val="55391846"/>
    <w:rsid w:val="58373F1B"/>
    <w:rsid w:val="58514DE0"/>
    <w:rsid w:val="67F045EC"/>
    <w:rsid w:val="74693BB5"/>
    <w:rsid w:val="7C43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textAlignment w:val="baseline"/>
    </w:pPr>
    <w:rPr>
      <w:rFonts w:ascii="Times New Roman" w:hAnsi="Times New Roman" w:eastAsia="仿宋_GB2312"/>
      <w:color w:val="000000"/>
      <w:sz w:val="31"/>
      <w:szCs w:val="20"/>
    </w:rPr>
  </w:style>
  <w:style w:type="paragraph" w:styleId="3">
    <w:name w:val="annotation text"/>
    <w:basedOn w:val="1"/>
    <w:link w:val="14"/>
    <w:qFormat/>
    <w:uiPriority w:val="0"/>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3"/>
    <w:qFormat/>
    <w:uiPriority w:val="0"/>
    <w:pPr>
      <w:tabs>
        <w:tab w:val="center" w:pos="4153"/>
        <w:tab w:val="right" w:pos="8306"/>
      </w:tabs>
      <w:snapToGrid w:val="0"/>
      <w:jc w:val="left"/>
    </w:pPr>
    <w:rPr>
      <w:sz w:val="18"/>
    </w:rPr>
  </w:style>
  <w:style w:type="paragraph" w:styleId="6">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page number"/>
    <w:basedOn w:val="9"/>
    <w:qFormat/>
    <w:uiPriority w:val="0"/>
  </w:style>
  <w:style w:type="character" w:styleId="11">
    <w:name w:val="annotation reference"/>
    <w:basedOn w:val="9"/>
    <w:qFormat/>
    <w:uiPriority w:val="0"/>
    <w:rPr>
      <w:sz w:val="21"/>
      <w:szCs w:val="21"/>
    </w:rPr>
  </w:style>
  <w:style w:type="paragraph" w:styleId="12">
    <w:name w:val="List Paragraph"/>
    <w:basedOn w:val="1"/>
    <w:qFormat/>
    <w:uiPriority w:val="34"/>
    <w:pPr>
      <w:ind w:firstLine="420" w:firstLineChars="200"/>
    </w:pPr>
    <w:rPr>
      <w:rFonts w:asciiTheme="minorHAnsi" w:hAnsiTheme="minorHAnsi" w:eastAsiaTheme="minorEastAsia" w:cstheme="minorBidi"/>
      <w:sz w:val="21"/>
      <w:szCs w:val="22"/>
    </w:rPr>
  </w:style>
  <w:style w:type="character" w:customStyle="1" w:styleId="13">
    <w:name w:val="页脚 Char"/>
    <w:basedOn w:val="9"/>
    <w:link w:val="5"/>
    <w:qFormat/>
    <w:uiPriority w:val="0"/>
    <w:rPr>
      <w:rFonts w:ascii="Times New Roman" w:hAnsi="Times New Roman" w:eastAsia="仿宋_GB2312" w:cs="Times New Roman"/>
      <w:sz w:val="18"/>
      <w:szCs w:val="20"/>
    </w:rPr>
  </w:style>
  <w:style w:type="character" w:customStyle="1" w:styleId="14">
    <w:name w:val="批注文字 Char"/>
    <w:basedOn w:val="9"/>
    <w:link w:val="3"/>
    <w:qFormat/>
    <w:uiPriority w:val="0"/>
    <w:rPr>
      <w:rFonts w:ascii="Times New Roman" w:hAnsi="Times New Roman" w:eastAsia="仿宋_GB2312" w:cs="Times New Roman"/>
      <w:sz w:val="32"/>
      <w:szCs w:val="20"/>
    </w:rPr>
  </w:style>
  <w:style w:type="character" w:customStyle="1" w:styleId="15">
    <w:name w:val="批注框文本 Char"/>
    <w:basedOn w:val="9"/>
    <w:link w:val="4"/>
    <w:semiHidden/>
    <w:qFormat/>
    <w:uiPriority w:val="99"/>
    <w:rPr>
      <w:rFonts w:ascii="Times New Roman" w:hAnsi="Times New Roman" w:eastAsia="仿宋_GB2312" w:cs="Times New Roman"/>
      <w:sz w:val="18"/>
      <w:szCs w:val="18"/>
    </w:rPr>
  </w:style>
  <w:style w:type="character" w:customStyle="1" w:styleId="16">
    <w:name w:val="页眉 Char"/>
    <w:basedOn w:val="9"/>
    <w:link w:val="6"/>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777</Words>
  <Characters>4435</Characters>
  <Lines>36</Lines>
  <Paragraphs>10</Paragraphs>
  <TotalTime>30</TotalTime>
  <ScaleCrop>false</ScaleCrop>
  <LinksUpToDate>false</LinksUpToDate>
  <CharactersWithSpaces>5202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2020-07-20T23:35:00Z</dcterms:created>
  <dc:creator>lihao</dc:creator>
  <cp:lastModifiedBy>Administrator</cp:lastModifiedBy>
  <cp:lastPrinted>2020-07-28T02:26:00Z</cp:lastPrinted>
  <dcterms:modified xsi:type="dcterms:W3CDTF">2020-08-13T02:44:57Z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