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C019B">
      <w:pPr>
        <w:jc w:val="left"/>
        <w:rPr>
          <w:rFonts w:hint="default" w:asciiTheme="majorEastAsia" w:hAnsiTheme="majorEastAsia" w:eastAsiaTheme="majorEastAsia" w:cstheme="majorEastAsia"/>
          <w:b/>
          <w:bCs/>
          <w:color w:val="auto"/>
          <w:sz w:val="44"/>
          <w:szCs w:val="44"/>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3</w:t>
      </w:r>
    </w:p>
    <w:p w14:paraId="6CAA82C5">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宿州市埇桥区区级行政权力中介服务清单（202</w:t>
      </w:r>
      <w:r>
        <w:rPr>
          <w:rFonts w:hint="eastAsia" w:asciiTheme="majorEastAsia" w:hAnsiTheme="majorEastAsia" w:eastAsiaTheme="majorEastAsia" w:cstheme="majorEastAsia"/>
          <w:b/>
          <w:bCs/>
          <w:color w:val="auto"/>
          <w:sz w:val="44"/>
          <w:szCs w:val="44"/>
          <w:lang w:val="en-US" w:eastAsia="zh-CN"/>
        </w:rPr>
        <w:t>5</w:t>
      </w:r>
      <w:r>
        <w:rPr>
          <w:rFonts w:hint="eastAsia" w:asciiTheme="majorEastAsia" w:hAnsiTheme="majorEastAsia" w:eastAsiaTheme="majorEastAsia" w:cstheme="majorEastAsia"/>
          <w:b/>
          <w:bCs/>
          <w:color w:val="auto"/>
          <w:sz w:val="44"/>
          <w:szCs w:val="44"/>
        </w:rPr>
        <w:t>年版）</w:t>
      </w:r>
    </w:p>
    <w:p w14:paraId="16675C99">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保留事项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680"/>
        <w:gridCol w:w="3177"/>
        <w:gridCol w:w="1471"/>
      </w:tblGrid>
      <w:tr w14:paraId="3ACA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trPr>
        <w:tc>
          <w:tcPr>
            <w:tcW w:w="1194" w:type="dxa"/>
            <w:vAlign w:val="center"/>
          </w:tcPr>
          <w:p w14:paraId="4A8A672C">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2680" w:type="dxa"/>
            <w:vAlign w:val="center"/>
          </w:tcPr>
          <w:p w14:paraId="227B7F5B">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3177" w:type="dxa"/>
            <w:vAlign w:val="center"/>
          </w:tcPr>
          <w:p w14:paraId="40EC36D9">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1471" w:type="dxa"/>
            <w:vAlign w:val="center"/>
          </w:tcPr>
          <w:p w14:paraId="173F9500">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委托主体</w:t>
            </w:r>
          </w:p>
        </w:tc>
      </w:tr>
      <w:tr w14:paraId="7E86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52FB3667">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一、区发展和改革委员会</w:t>
            </w:r>
            <w:r>
              <w:rPr>
                <w:rFonts w:hint="eastAsia" w:ascii="宋体" w:hAnsi="宋体" w:eastAsia="宋体" w:cs="宋体"/>
                <w:b/>
                <w:bCs/>
                <w:i w:val="0"/>
                <w:iCs w:val="0"/>
                <w:color w:val="000000"/>
                <w:kern w:val="0"/>
                <w:sz w:val="28"/>
                <w:szCs w:val="28"/>
                <w:u w:val="none"/>
                <w:lang w:val="en-US" w:eastAsia="zh-CN" w:bidi="ar"/>
              </w:rPr>
              <w:t>（粮食和物资储备局）</w:t>
            </w:r>
          </w:p>
        </w:tc>
      </w:tr>
      <w:tr w14:paraId="2E01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194" w:type="dxa"/>
            <w:vAlign w:val="center"/>
          </w:tcPr>
          <w:p w14:paraId="561B3C5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1F4C1C3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固定资产投资项目节能报告评审</w:t>
            </w:r>
          </w:p>
        </w:tc>
        <w:tc>
          <w:tcPr>
            <w:tcW w:w="3177" w:type="dxa"/>
            <w:vAlign w:val="center"/>
          </w:tcPr>
          <w:p w14:paraId="3AE5128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固定资产投资项目节能审查</w:t>
            </w:r>
          </w:p>
        </w:tc>
        <w:tc>
          <w:tcPr>
            <w:tcW w:w="1471" w:type="dxa"/>
            <w:vAlign w:val="center"/>
          </w:tcPr>
          <w:p w14:paraId="10AC3E6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4DB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194" w:type="dxa"/>
            <w:vAlign w:val="center"/>
          </w:tcPr>
          <w:p w14:paraId="73A031C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247744C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固定资产投资项目申请报告评估</w:t>
            </w:r>
          </w:p>
        </w:tc>
        <w:tc>
          <w:tcPr>
            <w:tcW w:w="3177" w:type="dxa"/>
            <w:vAlign w:val="center"/>
          </w:tcPr>
          <w:p w14:paraId="0FAFDDC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固定资产投资项目核准（含国发〔2016〕72号文件规定的外商投资项目）</w:t>
            </w:r>
          </w:p>
        </w:tc>
        <w:tc>
          <w:tcPr>
            <w:tcW w:w="1471" w:type="dxa"/>
            <w:vAlign w:val="center"/>
          </w:tcPr>
          <w:p w14:paraId="6E80B78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35FF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1194" w:type="dxa"/>
            <w:vAlign w:val="center"/>
          </w:tcPr>
          <w:p w14:paraId="0E85B5AB">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7F94E1D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人防工程施工图设计文件审查</w:t>
            </w:r>
          </w:p>
        </w:tc>
        <w:tc>
          <w:tcPr>
            <w:tcW w:w="3177" w:type="dxa"/>
            <w:vAlign w:val="center"/>
          </w:tcPr>
          <w:p w14:paraId="71F209A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应建防空地下室的民用建筑项目报建审批</w:t>
            </w:r>
          </w:p>
        </w:tc>
        <w:tc>
          <w:tcPr>
            <w:tcW w:w="1471" w:type="dxa"/>
            <w:vAlign w:val="center"/>
          </w:tcPr>
          <w:p w14:paraId="25D9611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3981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194" w:type="dxa"/>
            <w:vAlign w:val="center"/>
          </w:tcPr>
          <w:p w14:paraId="0A3038AD">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69EA976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人防工程面积测绘</w:t>
            </w:r>
          </w:p>
        </w:tc>
        <w:tc>
          <w:tcPr>
            <w:tcW w:w="3177" w:type="dxa"/>
            <w:vAlign w:val="center"/>
          </w:tcPr>
          <w:p w14:paraId="5D08F10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人防工程竣工验收备案</w:t>
            </w:r>
          </w:p>
        </w:tc>
        <w:tc>
          <w:tcPr>
            <w:tcW w:w="1471" w:type="dxa"/>
            <w:vAlign w:val="center"/>
          </w:tcPr>
          <w:p w14:paraId="1EE2C5D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514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94" w:type="dxa"/>
            <w:vAlign w:val="center"/>
          </w:tcPr>
          <w:p w14:paraId="0F24A41B">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80" w:type="dxa"/>
            <w:vAlign w:val="center"/>
          </w:tcPr>
          <w:p w14:paraId="661EA9E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人防工程施工图设计文件及平战转换预案编制</w:t>
            </w:r>
          </w:p>
        </w:tc>
        <w:tc>
          <w:tcPr>
            <w:tcW w:w="3177" w:type="dxa"/>
            <w:vAlign w:val="center"/>
          </w:tcPr>
          <w:p w14:paraId="6C582A2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应建防空地下室的民用建筑项目报建审批</w:t>
            </w:r>
          </w:p>
        </w:tc>
        <w:tc>
          <w:tcPr>
            <w:tcW w:w="1471" w:type="dxa"/>
            <w:vAlign w:val="center"/>
          </w:tcPr>
          <w:p w14:paraId="006BAF6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521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1194" w:type="dxa"/>
            <w:vAlign w:val="center"/>
          </w:tcPr>
          <w:p w14:paraId="367C8504">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680" w:type="dxa"/>
            <w:vAlign w:val="center"/>
          </w:tcPr>
          <w:p w14:paraId="0966A55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地方储备粮质量检验</w:t>
            </w:r>
          </w:p>
        </w:tc>
        <w:tc>
          <w:tcPr>
            <w:tcW w:w="3177" w:type="dxa"/>
            <w:vAlign w:val="center"/>
          </w:tcPr>
          <w:p w14:paraId="0538B4D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对地方储备粮承储企业违反《安徽省粮食储备管理办法》第十六条第（二）项规定的处罚</w:t>
            </w:r>
          </w:p>
        </w:tc>
        <w:tc>
          <w:tcPr>
            <w:tcW w:w="1471" w:type="dxa"/>
            <w:vAlign w:val="center"/>
          </w:tcPr>
          <w:p w14:paraId="4DF6E55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1A2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1194" w:type="dxa"/>
            <w:vAlign w:val="center"/>
          </w:tcPr>
          <w:p w14:paraId="1522BF61">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680" w:type="dxa"/>
            <w:vAlign w:val="center"/>
          </w:tcPr>
          <w:p w14:paraId="6DA9E72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粮油质量检验</w:t>
            </w:r>
          </w:p>
        </w:tc>
        <w:tc>
          <w:tcPr>
            <w:tcW w:w="3177" w:type="dxa"/>
            <w:vAlign w:val="center"/>
          </w:tcPr>
          <w:p w14:paraId="1B603B8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粮食和物资储备部门涉及粮油质量监管的行政权力事项</w:t>
            </w:r>
          </w:p>
        </w:tc>
        <w:tc>
          <w:tcPr>
            <w:tcW w:w="1471" w:type="dxa"/>
            <w:vAlign w:val="center"/>
          </w:tcPr>
          <w:p w14:paraId="0F1EC50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553C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194" w:type="dxa"/>
            <w:vAlign w:val="center"/>
          </w:tcPr>
          <w:p w14:paraId="37E845A5">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8</w:t>
            </w:r>
          </w:p>
        </w:tc>
        <w:tc>
          <w:tcPr>
            <w:tcW w:w="2680" w:type="dxa"/>
            <w:vAlign w:val="center"/>
          </w:tcPr>
          <w:p w14:paraId="2C4D7B3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地方储备粮质量检验</w:t>
            </w:r>
          </w:p>
        </w:tc>
        <w:tc>
          <w:tcPr>
            <w:tcW w:w="3177" w:type="dxa"/>
            <w:vAlign w:val="center"/>
          </w:tcPr>
          <w:p w14:paraId="45B42EB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对地方储备粮承储企业违反《安徽省粮食储备管理办法》第十六条第（一）、（三）、（四）、（五）、（六）、（七）、（八）、（十二）项规定的处罚</w:t>
            </w:r>
          </w:p>
        </w:tc>
        <w:tc>
          <w:tcPr>
            <w:tcW w:w="1471" w:type="dxa"/>
            <w:vAlign w:val="center"/>
          </w:tcPr>
          <w:p w14:paraId="1FE5988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00E1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62805655">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bCs/>
                <w:i w:val="0"/>
                <w:iCs w:val="0"/>
                <w:color w:val="000000"/>
                <w:kern w:val="0"/>
                <w:sz w:val="28"/>
                <w:szCs w:val="28"/>
                <w:u w:val="none"/>
                <w:lang w:val="en-US" w:eastAsia="zh-CN" w:bidi="ar"/>
              </w:rPr>
              <w:t>二、区民政局</w:t>
            </w:r>
          </w:p>
        </w:tc>
      </w:tr>
      <w:tr w14:paraId="6B10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5F97B36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0DDECEB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社会团体换届审计</w:t>
            </w:r>
          </w:p>
        </w:tc>
        <w:tc>
          <w:tcPr>
            <w:tcW w:w="3177" w:type="dxa"/>
            <w:vAlign w:val="center"/>
          </w:tcPr>
          <w:p w14:paraId="4286764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471" w:type="dxa"/>
            <w:vAlign w:val="center"/>
          </w:tcPr>
          <w:p w14:paraId="5FD8776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7D98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915A61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5B724E3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社会团体注销清算报告审计</w:t>
            </w:r>
          </w:p>
        </w:tc>
        <w:tc>
          <w:tcPr>
            <w:tcW w:w="3177" w:type="dxa"/>
            <w:vAlign w:val="center"/>
          </w:tcPr>
          <w:p w14:paraId="218D2D0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471" w:type="dxa"/>
            <w:vAlign w:val="center"/>
          </w:tcPr>
          <w:p w14:paraId="7920A88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5E4C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4E09FA5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2C52C39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民办非企业单位注销清算报告审计</w:t>
            </w:r>
          </w:p>
        </w:tc>
        <w:tc>
          <w:tcPr>
            <w:tcW w:w="3177" w:type="dxa"/>
            <w:vAlign w:val="center"/>
          </w:tcPr>
          <w:p w14:paraId="2B90002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471" w:type="dxa"/>
            <w:vAlign w:val="center"/>
          </w:tcPr>
          <w:p w14:paraId="679A16D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750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5FE061B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6C18A38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社会团体法定代表人离任审计</w:t>
            </w:r>
          </w:p>
        </w:tc>
        <w:tc>
          <w:tcPr>
            <w:tcW w:w="3177" w:type="dxa"/>
            <w:vAlign w:val="center"/>
          </w:tcPr>
          <w:p w14:paraId="6575795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471" w:type="dxa"/>
            <w:vAlign w:val="center"/>
          </w:tcPr>
          <w:p w14:paraId="6423085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6528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7ECD39A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80" w:type="dxa"/>
            <w:vAlign w:val="center"/>
          </w:tcPr>
          <w:p w14:paraId="39E1C82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民办非企业单位法定代表人离任审计</w:t>
            </w:r>
          </w:p>
        </w:tc>
        <w:tc>
          <w:tcPr>
            <w:tcW w:w="3177" w:type="dxa"/>
            <w:vAlign w:val="center"/>
          </w:tcPr>
          <w:p w14:paraId="3343228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471" w:type="dxa"/>
            <w:vAlign w:val="center"/>
          </w:tcPr>
          <w:p w14:paraId="04880CF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0B0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3EA16D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680" w:type="dxa"/>
            <w:vAlign w:val="center"/>
          </w:tcPr>
          <w:p w14:paraId="4A04AE0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社会团体登记验资</w:t>
            </w:r>
          </w:p>
        </w:tc>
        <w:tc>
          <w:tcPr>
            <w:tcW w:w="3177" w:type="dxa"/>
            <w:vAlign w:val="center"/>
          </w:tcPr>
          <w:p w14:paraId="3265A00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471" w:type="dxa"/>
            <w:vAlign w:val="center"/>
          </w:tcPr>
          <w:p w14:paraId="7BD4CB1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AD9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53FB8AA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680" w:type="dxa"/>
            <w:vAlign w:val="center"/>
          </w:tcPr>
          <w:p w14:paraId="23466D7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民办非企业单位登记验资</w:t>
            </w:r>
          </w:p>
        </w:tc>
        <w:tc>
          <w:tcPr>
            <w:tcW w:w="3177" w:type="dxa"/>
            <w:vAlign w:val="center"/>
          </w:tcPr>
          <w:p w14:paraId="1476514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471" w:type="dxa"/>
            <w:vAlign w:val="center"/>
          </w:tcPr>
          <w:p w14:paraId="7F18780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6FAB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3D07FE8A">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bCs/>
                <w:i w:val="0"/>
                <w:iCs w:val="0"/>
                <w:color w:val="000000"/>
                <w:kern w:val="0"/>
                <w:sz w:val="28"/>
                <w:szCs w:val="28"/>
                <w:u w:val="none"/>
                <w:lang w:val="en-US" w:eastAsia="zh-CN" w:bidi="ar"/>
              </w:rPr>
              <w:t>三、区财政局</w:t>
            </w:r>
          </w:p>
        </w:tc>
      </w:tr>
      <w:tr w14:paraId="28B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194" w:type="dxa"/>
            <w:vAlign w:val="center"/>
          </w:tcPr>
          <w:p w14:paraId="61A08B7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17B825D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使用政府性资金的部门、单位的财务鉴证</w:t>
            </w:r>
          </w:p>
        </w:tc>
        <w:tc>
          <w:tcPr>
            <w:tcW w:w="3177" w:type="dxa"/>
            <w:vAlign w:val="center"/>
          </w:tcPr>
          <w:p w14:paraId="429A8E8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财政部门涉及政府性资金监管的行政权力事项</w:t>
            </w:r>
          </w:p>
        </w:tc>
        <w:tc>
          <w:tcPr>
            <w:tcW w:w="1471" w:type="dxa"/>
            <w:vAlign w:val="center"/>
          </w:tcPr>
          <w:p w14:paraId="4DB2A71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5D5F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4D291340">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bCs/>
                <w:i w:val="0"/>
                <w:iCs w:val="0"/>
                <w:color w:val="000000"/>
                <w:kern w:val="0"/>
                <w:sz w:val="28"/>
                <w:szCs w:val="28"/>
                <w:u w:val="none"/>
                <w:lang w:val="en-US" w:eastAsia="zh-CN" w:bidi="ar"/>
              </w:rPr>
              <w:t>四、区人力资源和社会保障局</w:t>
            </w:r>
          </w:p>
        </w:tc>
      </w:tr>
      <w:tr w14:paraId="1C0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194" w:type="dxa"/>
            <w:vAlign w:val="center"/>
          </w:tcPr>
          <w:p w14:paraId="364E394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79CECB3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劳务派遣机构注册资本验资报告或审计报告编制</w:t>
            </w:r>
          </w:p>
        </w:tc>
        <w:tc>
          <w:tcPr>
            <w:tcW w:w="3177" w:type="dxa"/>
            <w:vAlign w:val="center"/>
          </w:tcPr>
          <w:p w14:paraId="074602A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劳务派遣经营许可</w:t>
            </w:r>
          </w:p>
        </w:tc>
        <w:tc>
          <w:tcPr>
            <w:tcW w:w="1471" w:type="dxa"/>
            <w:vAlign w:val="center"/>
          </w:tcPr>
          <w:p w14:paraId="2E8D270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045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7C0D0117">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bCs/>
                <w:i w:val="0"/>
                <w:iCs w:val="0"/>
                <w:color w:val="000000"/>
                <w:kern w:val="0"/>
                <w:sz w:val="28"/>
                <w:szCs w:val="28"/>
                <w:u w:val="none"/>
                <w:lang w:val="en-US" w:eastAsia="zh-CN" w:bidi="ar"/>
              </w:rPr>
              <w:t>五、区自然资源和规划局（区林业局）</w:t>
            </w:r>
          </w:p>
        </w:tc>
      </w:tr>
      <w:tr w14:paraId="452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5CC503A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4F2EB71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修建性详细规划编制</w:t>
            </w:r>
          </w:p>
        </w:tc>
        <w:tc>
          <w:tcPr>
            <w:tcW w:w="3177" w:type="dxa"/>
            <w:vAlign w:val="center"/>
          </w:tcPr>
          <w:p w14:paraId="6F10912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建设工程、临时建设工程规划许可</w:t>
            </w:r>
          </w:p>
        </w:tc>
        <w:tc>
          <w:tcPr>
            <w:tcW w:w="1471" w:type="dxa"/>
            <w:vAlign w:val="center"/>
          </w:tcPr>
          <w:p w14:paraId="212D558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7F58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0822EDD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40FB3AF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建设工程竣工核实技术报告编制</w:t>
            </w:r>
          </w:p>
        </w:tc>
        <w:tc>
          <w:tcPr>
            <w:tcW w:w="3177" w:type="dxa"/>
            <w:vAlign w:val="center"/>
          </w:tcPr>
          <w:p w14:paraId="7674369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建设工程规划核实</w:t>
            </w:r>
          </w:p>
        </w:tc>
        <w:tc>
          <w:tcPr>
            <w:tcW w:w="1471" w:type="dxa"/>
            <w:vAlign w:val="center"/>
          </w:tcPr>
          <w:p w14:paraId="12D5ADC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6040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54DA64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611D828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地形图测绘</w:t>
            </w:r>
          </w:p>
        </w:tc>
        <w:tc>
          <w:tcPr>
            <w:tcW w:w="3177" w:type="dxa"/>
            <w:vAlign w:val="center"/>
          </w:tcPr>
          <w:p w14:paraId="5F1EA39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建设用地、临时建设用地规划许可</w:t>
            </w:r>
          </w:p>
        </w:tc>
        <w:tc>
          <w:tcPr>
            <w:tcW w:w="1471" w:type="dxa"/>
            <w:vAlign w:val="center"/>
          </w:tcPr>
          <w:p w14:paraId="3D571D4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7C3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DE34CD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2FAB9F6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建设工程设计方案编制</w:t>
            </w:r>
          </w:p>
        </w:tc>
        <w:tc>
          <w:tcPr>
            <w:tcW w:w="3177" w:type="dxa"/>
            <w:vAlign w:val="center"/>
          </w:tcPr>
          <w:p w14:paraId="308A7C2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建设工程、临时建设工程规划许可</w:t>
            </w:r>
          </w:p>
        </w:tc>
        <w:tc>
          <w:tcPr>
            <w:tcW w:w="1471" w:type="dxa"/>
            <w:vAlign w:val="center"/>
          </w:tcPr>
          <w:p w14:paraId="7E24960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C04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33AB3B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80" w:type="dxa"/>
            <w:vAlign w:val="center"/>
          </w:tcPr>
          <w:p w14:paraId="669CDD3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采矿权申请范围核查</w:t>
            </w:r>
          </w:p>
        </w:tc>
        <w:tc>
          <w:tcPr>
            <w:tcW w:w="3177" w:type="dxa"/>
            <w:vAlign w:val="center"/>
          </w:tcPr>
          <w:p w14:paraId="4E588A4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开采矿产资源审批</w:t>
            </w:r>
          </w:p>
        </w:tc>
        <w:tc>
          <w:tcPr>
            <w:tcW w:w="1471" w:type="dxa"/>
            <w:vAlign w:val="center"/>
          </w:tcPr>
          <w:p w14:paraId="342AD91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3C3C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84977D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680" w:type="dxa"/>
            <w:vAlign w:val="center"/>
          </w:tcPr>
          <w:p w14:paraId="41DFFF6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土地勘测定界</w:t>
            </w:r>
          </w:p>
        </w:tc>
        <w:tc>
          <w:tcPr>
            <w:tcW w:w="3177" w:type="dxa"/>
            <w:vAlign w:val="center"/>
          </w:tcPr>
          <w:p w14:paraId="70C725E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自然资源部门涉及土地使用、监管的行政权力事项</w:t>
            </w:r>
          </w:p>
        </w:tc>
        <w:tc>
          <w:tcPr>
            <w:tcW w:w="1471" w:type="dxa"/>
            <w:vAlign w:val="center"/>
          </w:tcPr>
          <w:p w14:paraId="1FC672B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3148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955CB0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680" w:type="dxa"/>
            <w:vAlign w:val="center"/>
          </w:tcPr>
          <w:p w14:paraId="0D5E732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矿产资源储量报告评审</w:t>
            </w:r>
          </w:p>
        </w:tc>
        <w:tc>
          <w:tcPr>
            <w:tcW w:w="3177" w:type="dxa"/>
            <w:vAlign w:val="center"/>
          </w:tcPr>
          <w:p w14:paraId="7768E51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矿产资源储量评审备案</w:t>
            </w:r>
          </w:p>
        </w:tc>
        <w:tc>
          <w:tcPr>
            <w:tcW w:w="1471" w:type="dxa"/>
            <w:vAlign w:val="center"/>
          </w:tcPr>
          <w:p w14:paraId="4C656F7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25B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exact"/>
        </w:trPr>
        <w:tc>
          <w:tcPr>
            <w:tcW w:w="1194" w:type="dxa"/>
            <w:vAlign w:val="center"/>
          </w:tcPr>
          <w:p w14:paraId="1932A4F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8</w:t>
            </w:r>
          </w:p>
        </w:tc>
        <w:tc>
          <w:tcPr>
            <w:tcW w:w="2680" w:type="dxa"/>
            <w:vAlign w:val="center"/>
          </w:tcPr>
          <w:p w14:paraId="62F3F59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矿产资源执法勘测及矿产资源破坏价值鉴定报告出具</w:t>
            </w:r>
          </w:p>
        </w:tc>
        <w:tc>
          <w:tcPr>
            <w:tcW w:w="3177" w:type="dxa"/>
            <w:vAlign w:val="center"/>
          </w:tcPr>
          <w:p w14:paraId="1448A77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自然资源部门涉及矿产资源监管的行政权力事项</w:t>
            </w:r>
          </w:p>
        </w:tc>
        <w:tc>
          <w:tcPr>
            <w:tcW w:w="1471" w:type="dxa"/>
            <w:vAlign w:val="center"/>
          </w:tcPr>
          <w:p w14:paraId="39CD34C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798D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47F4A51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9</w:t>
            </w:r>
          </w:p>
        </w:tc>
        <w:tc>
          <w:tcPr>
            <w:tcW w:w="2680" w:type="dxa"/>
            <w:vAlign w:val="center"/>
          </w:tcPr>
          <w:p w14:paraId="7DC0C4B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自然资源监管执法勘测</w:t>
            </w:r>
          </w:p>
        </w:tc>
        <w:tc>
          <w:tcPr>
            <w:tcW w:w="3177" w:type="dxa"/>
            <w:vAlign w:val="center"/>
          </w:tcPr>
          <w:p w14:paraId="46DDE0F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自然资源部门实施监管的行政权力事项</w:t>
            </w:r>
          </w:p>
        </w:tc>
        <w:tc>
          <w:tcPr>
            <w:tcW w:w="1471" w:type="dxa"/>
            <w:vAlign w:val="center"/>
          </w:tcPr>
          <w:p w14:paraId="1AA9F63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702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066144B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w:t>
            </w:r>
          </w:p>
        </w:tc>
        <w:tc>
          <w:tcPr>
            <w:tcW w:w="2680" w:type="dxa"/>
            <w:vAlign w:val="center"/>
          </w:tcPr>
          <w:p w14:paraId="261B913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建设项目规划选址综合论证报告编制</w:t>
            </w:r>
          </w:p>
        </w:tc>
        <w:tc>
          <w:tcPr>
            <w:tcW w:w="3177" w:type="dxa"/>
            <w:vAlign w:val="center"/>
          </w:tcPr>
          <w:p w14:paraId="380DDD0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建设项目用地预审与选址意见书核发</w:t>
            </w:r>
          </w:p>
        </w:tc>
        <w:tc>
          <w:tcPr>
            <w:tcW w:w="1471" w:type="dxa"/>
            <w:vAlign w:val="center"/>
          </w:tcPr>
          <w:p w14:paraId="50146F5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7DED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6763742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w:t>
            </w:r>
          </w:p>
        </w:tc>
        <w:tc>
          <w:tcPr>
            <w:tcW w:w="2680" w:type="dxa"/>
            <w:vAlign w:val="center"/>
          </w:tcPr>
          <w:p w14:paraId="730F6FD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矿业权出让收益评估</w:t>
            </w:r>
          </w:p>
        </w:tc>
        <w:tc>
          <w:tcPr>
            <w:tcW w:w="3177" w:type="dxa"/>
            <w:vAlign w:val="center"/>
          </w:tcPr>
          <w:p w14:paraId="30705C3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勘查矿产资源审批，开采矿产资源审批</w:t>
            </w:r>
          </w:p>
        </w:tc>
        <w:tc>
          <w:tcPr>
            <w:tcW w:w="1471" w:type="dxa"/>
            <w:vAlign w:val="center"/>
          </w:tcPr>
          <w:p w14:paraId="12BA10E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4922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0225CF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12</w:t>
            </w:r>
          </w:p>
        </w:tc>
        <w:tc>
          <w:tcPr>
            <w:tcW w:w="2680" w:type="dxa"/>
            <w:vAlign w:val="center"/>
          </w:tcPr>
          <w:p w14:paraId="0136FD7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不动产测绘</w:t>
            </w:r>
          </w:p>
        </w:tc>
        <w:tc>
          <w:tcPr>
            <w:tcW w:w="3177" w:type="dxa"/>
            <w:vAlign w:val="center"/>
          </w:tcPr>
          <w:p w14:paraId="068A734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不动产登记</w:t>
            </w:r>
          </w:p>
        </w:tc>
        <w:tc>
          <w:tcPr>
            <w:tcW w:w="1471" w:type="dxa"/>
            <w:vAlign w:val="center"/>
          </w:tcPr>
          <w:p w14:paraId="52C6EBA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21C6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11734649">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六、区住房和城乡建设局</w:t>
            </w:r>
          </w:p>
        </w:tc>
      </w:tr>
      <w:tr w14:paraId="7C34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F0128B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0B77D3E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燃气经营安全评价</w:t>
            </w:r>
          </w:p>
        </w:tc>
        <w:tc>
          <w:tcPr>
            <w:tcW w:w="3177" w:type="dxa"/>
            <w:vAlign w:val="center"/>
          </w:tcPr>
          <w:p w14:paraId="0F6F2F1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燃气经营许可、燃气经营者改动市政燃气设施审批</w:t>
            </w:r>
          </w:p>
        </w:tc>
        <w:tc>
          <w:tcPr>
            <w:tcW w:w="1471" w:type="dxa"/>
            <w:vAlign w:val="center"/>
          </w:tcPr>
          <w:p w14:paraId="5B69F58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3C52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68DC3DB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60EA369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施工图设计文件审查</w:t>
            </w:r>
          </w:p>
        </w:tc>
        <w:tc>
          <w:tcPr>
            <w:tcW w:w="3177" w:type="dxa"/>
            <w:vAlign w:val="center"/>
          </w:tcPr>
          <w:p w14:paraId="5DFE18A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建筑工程施工许可</w:t>
            </w:r>
          </w:p>
        </w:tc>
        <w:tc>
          <w:tcPr>
            <w:tcW w:w="1471" w:type="dxa"/>
            <w:vAlign w:val="center"/>
          </w:tcPr>
          <w:p w14:paraId="306D39F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DE3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CC952E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133BDCA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建设工程消防设计文件编制</w:t>
            </w:r>
          </w:p>
        </w:tc>
        <w:tc>
          <w:tcPr>
            <w:tcW w:w="3177" w:type="dxa"/>
            <w:vAlign w:val="center"/>
          </w:tcPr>
          <w:p w14:paraId="67194DB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建设工程消防设计审查</w:t>
            </w:r>
          </w:p>
        </w:tc>
        <w:tc>
          <w:tcPr>
            <w:tcW w:w="1471" w:type="dxa"/>
            <w:vAlign w:val="center"/>
          </w:tcPr>
          <w:p w14:paraId="6C1BF07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0238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14:paraId="5C70D00F">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bCs/>
                <w:i w:val="0"/>
                <w:iCs w:val="0"/>
                <w:color w:val="000000"/>
                <w:kern w:val="0"/>
                <w:sz w:val="28"/>
                <w:szCs w:val="28"/>
                <w:u w:val="none"/>
                <w:lang w:val="en-US" w:eastAsia="zh-CN" w:bidi="ar"/>
              </w:rPr>
              <w:t>七、区交通运输局</w:t>
            </w:r>
          </w:p>
        </w:tc>
      </w:tr>
      <w:tr w14:paraId="1839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194" w:type="dxa"/>
            <w:vAlign w:val="center"/>
          </w:tcPr>
          <w:p w14:paraId="262AE24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03FC20D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公路、水运工程竣(交)工验收质量检测</w:t>
            </w:r>
          </w:p>
        </w:tc>
        <w:tc>
          <w:tcPr>
            <w:tcW w:w="3177" w:type="dxa"/>
            <w:vAlign w:val="center"/>
          </w:tcPr>
          <w:p w14:paraId="03AA6B6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公路建设项目竣工验收|水运工程建设项目竣工验收</w:t>
            </w:r>
          </w:p>
        </w:tc>
        <w:tc>
          <w:tcPr>
            <w:tcW w:w="1471" w:type="dxa"/>
            <w:vAlign w:val="center"/>
          </w:tcPr>
          <w:p w14:paraId="1E17DA8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2B42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1194" w:type="dxa"/>
            <w:vAlign w:val="center"/>
          </w:tcPr>
          <w:p w14:paraId="2E923A0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0C95207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道路运输车辆技术等级评级</w:t>
            </w:r>
          </w:p>
        </w:tc>
        <w:tc>
          <w:tcPr>
            <w:tcW w:w="3177" w:type="dxa"/>
            <w:vAlign w:val="center"/>
          </w:tcPr>
          <w:p w14:paraId="0F5DB97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道路货物运输经营许可（除使用4500千克及以下普通货运车辆从事普通货运经营外）,道路旅客运输经营许可</w:t>
            </w:r>
          </w:p>
        </w:tc>
        <w:tc>
          <w:tcPr>
            <w:tcW w:w="1471" w:type="dxa"/>
            <w:vAlign w:val="center"/>
          </w:tcPr>
          <w:p w14:paraId="7397FA4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610E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5A091C4B">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八、区农业农村局</w:t>
            </w:r>
          </w:p>
        </w:tc>
      </w:tr>
      <w:tr w14:paraId="6BB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60BCE0F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3C58AD7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肥料产品检测</w:t>
            </w:r>
          </w:p>
        </w:tc>
        <w:tc>
          <w:tcPr>
            <w:tcW w:w="3177" w:type="dxa"/>
            <w:vAlign w:val="center"/>
          </w:tcPr>
          <w:p w14:paraId="4E84FB4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农业农村部门涉及肥料监管的行政权力事项</w:t>
            </w:r>
          </w:p>
        </w:tc>
        <w:tc>
          <w:tcPr>
            <w:tcW w:w="1471" w:type="dxa"/>
            <w:vAlign w:val="center"/>
          </w:tcPr>
          <w:p w14:paraId="0B32A58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3210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3B406B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5F1AF09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农药检测</w:t>
            </w:r>
          </w:p>
        </w:tc>
        <w:tc>
          <w:tcPr>
            <w:tcW w:w="3177" w:type="dxa"/>
            <w:vAlign w:val="center"/>
          </w:tcPr>
          <w:p w14:paraId="0986BF7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农业农村部门涉及农药监管的行政权力事项</w:t>
            </w:r>
          </w:p>
        </w:tc>
        <w:tc>
          <w:tcPr>
            <w:tcW w:w="1471" w:type="dxa"/>
            <w:vAlign w:val="center"/>
          </w:tcPr>
          <w:p w14:paraId="5C85078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1BF4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1A4C2CF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2269223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拖拉机、联合收割机驾驶人身体条件证明</w:t>
            </w:r>
          </w:p>
        </w:tc>
        <w:tc>
          <w:tcPr>
            <w:tcW w:w="3177" w:type="dxa"/>
            <w:vAlign w:val="center"/>
          </w:tcPr>
          <w:p w14:paraId="7F959B8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拖拉机和联合收割机驾驶证核发、拖拉机和联合收割机登记</w:t>
            </w:r>
          </w:p>
        </w:tc>
        <w:tc>
          <w:tcPr>
            <w:tcW w:w="1471" w:type="dxa"/>
            <w:vAlign w:val="center"/>
          </w:tcPr>
          <w:p w14:paraId="2465991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6BC1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1B2C918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49B8CE6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种子质量检验</w:t>
            </w:r>
          </w:p>
        </w:tc>
        <w:tc>
          <w:tcPr>
            <w:tcW w:w="3177" w:type="dxa"/>
            <w:vAlign w:val="center"/>
          </w:tcPr>
          <w:p w14:paraId="7742BAA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农业农村部门涉及种子质量监管的行政权力事项</w:t>
            </w:r>
          </w:p>
        </w:tc>
        <w:tc>
          <w:tcPr>
            <w:tcW w:w="1471" w:type="dxa"/>
            <w:vAlign w:val="center"/>
          </w:tcPr>
          <w:p w14:paraId="5FF65D8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232E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3501885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80" w:type="dxa"/>
            <w:vAlign w:val="center"/>
          </w:tcPr>
          <w:p w14:paraId="7F37F35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兽药质量检测</w:t>
            </w:r>
          </w:p>
        </w:tc>
        <w:tc>
          <w:tcPr>
            <w:tcW w:w="3177" w:type="dxa"/>
            <w:vAlign w:val="center"/>
          </w:tcPr>
          <w:p w14:paraId="37C177E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农业农村部门涉及兽药质量监管的行政权力事项</w:t>
            </w:r>
          </w:p>
        </w:tc>
        <w:tc>
          <w:tcPr>
            <w:tcW w:w="1471" w:type="dxa"/>
            <w:vAlign w:val="center"/>
          </w:tcPr>
          <w:p w14:paraId="3D1485C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17C5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420E4318">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九、区水利局</w:t>
            </w:r>
          </w:p>
        </w:tc>
      </w:tr>
      <w:tr w14:paraId="074C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10D538D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1C15832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水利基建项目初步设计文件编制</w:t>
            </w:r>
          </w:p>
        </w:tc>
        <w:tc>
          <w:tcPr>
            <w:tcW w:w="3177" w:type="dxa"/>
            <w:vAlign w:val="center"/>
          </w:tcPr>
          <w:p w14:paraId="6829761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水利基建项目初步设计文件审批</w:t>
            </w:r>
          </w:p>
        </w:tc>
        <w:tc>
          <w:tcPr>
            <w:tcW w:w="1471" w:type="dxa"/>
            <w:vAlign w:val="center"/>
          </w:tcPr>
          <w:p w14:paraId="29F4DE3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12DB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647717B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5983815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水利工程建设蓄水安全鉴定报告编制</w:t>
            </w:r>
          </w:p>
        </w:tc>
        <w:tc>
          <w:tcPr>
            <w:tcW w:w="3177" w:type="dxa"/>
            <w:vAlign w:val="center"/>
          </w:tcPr>
          <w:p w14:paraId="0A97A21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水利工程政府验收</w:t>
            </w:r>
          </w:p>
        </w:tc>
        <w:tc>
          <w:tcPr>
            <w:tcW w:w="1471" w:type="dxa"/>
            <w:vAlign w:val="center"/>
          </w:tcPr>
          <w:p w14:paraId="14683E3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546D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1038FC3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7FB2B97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水利工程竣工检测报告编制</w:t>
            </w:r>
          </w:p>
        </w:tc>
        <w:tc>
          <w:tcPr>
            <w:tcW w:w="3177" w:type="dxa"/>
            <w:vAlign w:val="center"/>
          </w:tcPr>
          <w:p w14:paraId="61849E0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水利工程政府验收</w:t>
            </w:r>
          </w:p>
        </w:tc>
        <w:tc>
          <w:tcPr>
            <w:tcW w:w="1471" w:type="dxa"/>
            <w:vAlign w:val="center"/>
          </w:tcPr>
          <w:p w14:paraId="394071E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40F0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5FC2816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2C3E8B0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水库大坝、水闸安全评价报告编制</w:t>
            </w:r>
          </w:p>
        </w:tc>
        <w:tc>
          <w:tcPr>
            <w:tcW w:w="3177" w:type="dxa"/>
            <w:vAlign w:val="center"/>
          </w:tcPr>
          <w:p w14:paraId="3728646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水库大坝、水闸安全鉴定</w:t>
            </w:r>
          </w:p>
        </w:tc>
        <w:tc>
          <w:tcPr>
            <w:tcW w:w="1471" w:type="dxa"/>
            <w:vAlign w:val="center"/>
          </w:tcPr>
          <w:p w14:paraId="4F0C290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6B70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30F1F381">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十、区卫生健康委员会</w:t>
            </w:r>
          </w:p>
        </w:tc>
      </w:tr>
      <w:tr w14:paraId="5E9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194" w:type="dxa"/>
            <w:vAlign w:val="center"/>
          </w:tcPr>
          <w:p w14:paraId="7AA4BD1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41ECCB4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对饮用水、涉及饮用水安全产品、消毒产品、血液制品等卫生健康综合执法监督抽检进行检测</w:t>
            </w:r>
          </w:p>
        </w:tc>
        <w:tc>
          <w:tcPr>
            <w:tcW w:w="3177" w:type="dxa"/>
            <w:vAlign w:val="center"/>
          </w:tcPr>
          <w:p w14:paraId="59D00A5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对饮用水、涉及饮用水安全产品、消毒产品、血液制品等卫生健康综合执法监督抽检进行检测</w:t>
            </w:r>
          </w:p>
        </w:tc>
        <w:tc>
          <w:tcPr>
            <w:tcW w:w="1471" w:type="dxa"/>
            <w:vAlign w:val="center"/>
          </w:tcPr>
          <w:p w14:paraId="4DBE612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14:paraId="2DBB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194" w:type="dxa"/>
            <w:vAlign w:val="center"/>
          </w:tcPr>
          <w:p w14:paraId="3CD2F7D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680" w:type="dxa"/>
            <w:vAlign w:val="center"/>
          </w:tcPr>
          <w:p w14:paraId="49B5B4A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医疗机构建设项目放射性职业病危害预评价报告编制</w:t>
            </w:r>
          </w:p>
        </w:tc>
        <w:tc>
          <w:tcPr>
            <w:tcW w:w="3177" w:type="dxa"/>
            <w:vAlign w:val="center"/>
          </w:tcPr>
          <w:p w14:paraId="5F8EA35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医疗机构建设项目放射性职业病危害预评价报告审核</w:t>
            </w:r>
          </w:p>
        </w:tc>
        <w:tc>
          <w:tcPr>
            <w:tcW w:w="1471" w:type="dxa"/>
            <w:vAlign w:val="center"/>
          </w:tcPr>
          <w:p w14:paraId="4ACAF59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5B47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trPr>
        <w:tc>
          <w:tcPr>
            <w:tcW w:w="1194" w:type="dxa"/>
            <w:vAlign w:val="center"/>
          </w:tcPr>
          <w:p w14:paraId="05AC1A5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80" w:type="dxa"/>
            <w:vAlign w:val="center"/>
          </w:tcPr>
          <w:p w14:paraId="464999E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医疗机构建设项目放射性职业病危害控制效果评价报告编制</w:t>
            </w:r>
          </w:p>
        </w:tc>
        <w:tc>
          <w:tcPr>
            <w:tcW w:w="3177" w:type="dxa"/>
            <w:vAlign w:val="center"/>
          </w:tcPr>
          <w:p w14:paraId="07EAE8B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医疗机构建设项目放射性职业病防护设施竣工验收</w:t>
            </w:r>
          </w:p>
        </w:tc>
        <w:tc>
          <w:tcPr>
            <w:tcW w:w="1471" w:type="dxa"/>
            <w:vAlign w:val="center"/>
          </w:tcPr>
          <w:p w14:paraId="365B6DC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0230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205B04D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80" w:type="dxa"/>
            <w:vAlign w:val="center"/>
          </w:tcPr>
          <w:p w14:paraId="309591A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放射工作人员上岗职业健康体检</w:t>
            </w:r>
          </w:p>
        </w:tc>
        <w:tc>
          <w:tcPr>
            <w:tcW w:w="3177" w:type="dxa"/>
            <w:vAlign w:val="center"/>
          </w:tcPr>
          <w:p w14:paraId="1F0B652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放射源诊疗技术和医用辐射机构许可</w:t>
            </w:r>
          </w:p>
        </w:tc>
        <w:tc>
          <w:tcPr>
            <w:tcW w:w="1471" w:type="dxa"/>
            <w:vAlign w:val="center"/>
          </w:tcPr>
          <w:p w14:paraId="26F5D0D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524A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413AF46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80" w:type="dxa"/>
            <w:vAlign w:val="center"/>
          </w:tcPr>
          <w:p w14:paraId="36AFA06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医疗机构资产评估报告编制</w:t>
            </w:r>
          </w:p>
        </w:tc>
        <w:tc>
          <w:tcPr>
            <w:tcW w:w="3177" w:type="dxa"/>
            <w:vAlign w:val="center"/>
          </w:tcPr>
          <w:p w14:paraId="7DEBB0C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医疗机构执业登记</w:t>
            </w:r>
          </w:p>
        </w:tc>
        <w:tc>
          <w:tcPr>
            <w:tcW w:w="1471" w:type="dxa"/>
            <w:vAlign w:val="center"/>
          </w:tcPr>
          <w:p w14:paraId="5052C25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54FC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2CB993E5">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十一、区应急管理局</w:t>
            </w:r>
          </w:p>
        </w:tc>
      </w:tr>
      <w:tr w14:paraId="4617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78DAAE0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4E133CB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金属冶炼建设项目安全设施设计编制</w:t>
            </w:r>
          </w:p>
        </w:tc>
        <w:tc>
          <w:tcPr>
            <w:tcW w:w="3177" w:type="dxa"/>
            <w:vAlign w:val="center"/>
          </w:tcPr>
          <w:p w14:paraId="29CE061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金属冶炼建设项目安全设施设计审查</w:t>
            </w:r>
          </w:p>
        </w:tc>
        <w:tc>
          <w:tcPr>
            <w:tcW w:w="1471" w:type="dxa"/>
            <w:vAlign w:val="center"/>
          </w:tcPr>
          <w:p w14:paraId="2D663CA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14:paraId="4821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14:paraId="7CFE15D6">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十二、区市场监督管理局</w:t>
            </w:r>
          </w:p>
        </w:tc>
      </w:tr>
      <w:tr w14:paraId="1A16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194" w:type="dxa"/>
            <w:vAlign w:val="center"/>
          </w:tcPr>
          <w:p w14:paraId="762A91E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680" w:type="dxa"/>
            <w:vAlign w:val="center"/>
          </w:tcPr>
          <w:p w14:paraId="715328C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市场监管执法委托检测、检验、检疫、鉴定</w:t>
            </w:r>
          </w:p>
        </w:tc>
        <w:tc>
          <w:tcPr>
            <w:tcW w:w="3177" w:type="dxa"/>
            <w:vAlign w:val="center"/>
          </w:tcPr>
          <w:p w14:paraId="36D2CF1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市场监管部门涉及监管执法的行政权力事项</w:t>
            </w:r>
          </w:p>
        </w:tc>
        <w:tc>
          <w:tcPr>
            <w:tcW w:w="1471" w:type="dxa"/>
            <w:vAlign w:val="center"/>
          </w:tcPr>
          <w:p w14:paraId="57C8E60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bl>
    <w:p w14:paraId="1C660C44">
      <w:pPr>
        <w:jc w:val="center"/>
        <w:rPr>
          <w:rFonts w:hint="eastAsia" w:asciiTheme="majorEastAsia" w:hAnsiTheme="majorEastAsia" w:eastAsiaTheme="majorEastAsia" w:cstheme="majorEastAsia"/>
          <w:b/>
          <w:bCs/>
          <w:color w:val="auto"/>
          <w:sz w:val="44"/>
          <w:szCs w:val="44"/>
          <w:lang w:eastAsia="zh-CN"/>
        </w:rPr>
        <w:sectPr>
          <w:footerReference r:id="rId3" w:type="default"/>
          <w:pgSz w:w="11906" w:h="16838"/>
          <w:pgMar w:top="1440" w:right="1800" w:bottom="1440" w:left="1800" w:header="851" w:footer="992" w:gutter="0"/>
          <w:pgNumType w:fmt="numberInDash" w:start="147"/>
          <w:cols w:space="425" w:num="1"/>
          <w:docGrid w:type="lines" w:linePitch="312" w:charSpace="0"/>
        </w:sectPr>
      </w:pPr>
    </w:p>
    <w:p w14:paraId="4F3C818B">
      <w:pPr>
        <w:jc w:val="center"/>
        <w:rPr>
          <w:rFonts w:hint="eastAsia" w:asciiTheme="majorEastAsia" w:hAnsiTheme="majorEastAsia" w:eastAsiaTheme="majorEastAsia" w:cstheme="majorEastAsia"/>
          <w:b/>
          <w:bCs/>
          <w:color w:val="auto"/>
          <w:sz w:val="44"/>
          <w:szCs w:val="44"/>
          <w:lang w:eastAsia="zh-CN"/>
        </w:rPr>
      </w:pPr>
      <w:r>
        <w:rPr>
          <w:rFonts w:hint="eastAsia" w:ascii="仿宋" w:hAnsi="仿宋" w:eastAsia="仿宋" w:cs="仿宋"/>
          <w:b/>
          <w:bCs/>
          <w:color w:val="auto"/>
          <w:sz w:val="32"/>
          <w:szCs w:val="32"/>
          <w:lang w:eastAsia="zh-CN"/>
        </w:rPr>
        <w:t>规范事项</w:t>
      </w:r>
      <w:bookmarkStart w:id="0" w:name="_GoBack"/>
      <w:bookmarkEnd w:id="0"/>
    </w:p>
    <w:tbl>
      <w:tblPr>
        <w:tblStyle w:val="6"/>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
        <w:gridCol w:w="1484"/>
        <w:gridCol w:w="16"/>
        <w:gridCol w:w="2184"/>
        <w:gridCol w:w="9"/>
        <w:gridCol w:w="3948"/>
      </w:tblGrid>
      <w:tr w14:paraId="6031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trPr>
        <w:tc>
          <w:tcPr>
            <w:tcW w:w="877" w:type="dxa"/>
            <w:gridSpan w:val="2"/>
            <w:vAlign w:val="center"/>
          </w:tcPr>
          <w:p w14:paraId="60297A9C">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1500" w:type="dxa"/>
            <w:gridSpan w:val="2"/>
            <w:vAlign w:val="center"/>
          </w:tcPr>
          <w:p w14:paraId="1AAB7DF5">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2193" w:type="dxa"/>
            <w:gridSpan w:val="2"/>
            <w:vAlign w:val="center"/>
          </w:tcPr>
          <w:p w14:paraId="6C8A207E">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3948" w:type="dxa"/>
            <w:vAlign w:val="center"/>
          </w:tcPr>
          <w:p w14:paraId="7B6BA5B7">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规范内容</w:t>
            </w:r>
          </w:p>
        </w:tc>
      </w:tr>
      <w:tr w14:paraId="5AAB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8" w:type="dxa"/>
            <w:gridSpan w:val="7"/>
            <w:vAlign w:val="center"/>
          </w:tcPr>
          <w:p w14:paraId="37490876">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一、区发展和改革委员会（粮食和物资储备局）</w:t>
            </w:r>
          </w:p>
        </w:tc>
      </w:tr>
      <w:tr w14:paraId="229A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6" w:hRule="atLeast"/>
        </w:trPr>
        <w:tc>
          <w:tcPr>
            <w:tcW w:w="861" w:type="dxa"/>
            <w:vAlign w:val="center"/>
          </w:tcPr>
          <w:p w14:paraId="0F19E3C3">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2CD1AC1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固定资产投资项目申请报告编制</w:t>
            </w:r>
          </w:p>
        </w:tc>
        <w:tc>
          <w:tcPr>
            <w:tcW w:w="2200" w:type="dxa"/>
            <w:gridSpan w:val="2"/>
            <w:vAlign w:val="center"/>
          </w:tcPr>
          <w:p w14:paraId="4545CD5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固定资产投资项目（含国发〔2016〕72号文件规定的外商投资项目）核准</w:t>
            </w:r>
          </w:p>
        </w:tc>
        <w:tc>
          <w:tcPr>
            <w:tcW w:w="3957" w:type="dxa"/>
            <w:gridSpan w:val="2"/>
            <w:vAlign w:val="center"/>
          </w:tcPr>
          <w:p w14:paraId="5E70FD09">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申请人可按要求自行编制项目申请报告，也可委托有关机构编制，审批部门不得以任何形式要求申请人必须委托特定中介机构提供服务；保留审批部门现有的项目申请报告技术评估、评审。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 xml:space="preserve">主要理由：根据《国务院关于第一批清理规范89项国务院部门行政审批中介服务事项的决定》（国发〔2015〕58号）附件第1项。 </w:t>
            </w:r>
          </w:p>
        </w:tc>
      </w:tr>
      <w:tr w14:paraId="279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9" w:hRule="atLeast"/>
        </w:trPr>
        <w:tc>
          <w:tcPr>
            <w:tcW w:w="861" w:type="dxa"/>
            <w:vAlign w:val="center"/>
          </w:tcPr>
          <w:p w14:paraId="65D7BC01">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gridSpan w:val="2"/>
            <w:vAlign w:val="center"/>
          </w:tcPr>
          <w:p w14:paraId="3B6E37D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固定资产投资项目节能报告编制</w:t>
            </w:r>
          </w:p>
        </w:tc>
        <w:tc>
          <w:tcPr>
            <w:tcW w:w="2200" w:type="dxa"/>
            <w:gridSpan w:val="2"/>
            <w:vAlign w:val="center"/>
          </w:tcPr>
          <w:p w14:paraId="2292D56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固定资产投资项目节能审查</w:t>
            </w:r>
          </w:p>
        </w:tc>
        <w:tc>
          <w:tcPr>
            <w:tcW w:w="3957" w:type="dxa"/>
            <w:gridSpan w:val="2"/>
            <w:vAlign w:val="center"/>
          </w:tcPr>
          <w:p w14:paraId="1C32C04C">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 xml:space="preserve">申请人可按要求自行编制节能评估文件，也可委托有关机构编制，审批部门不得以任何形式要求申请人必须委托特定中介机构提供服务；保留审批部门现有的固定资产投资项目节能评估文件技术评估、评审。 </w:t>
            </w:r>
          </w:p>
        </w:tc>
      </w:tr>
      <w:tr w14:paraId="6870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9" w:hRule="exact"/>
        </w:trPr>
        <w:tc>
          <w:tcPr>
            <w:tcW w:w="861" w:type="dxa"/>
            <w:vAlign w:val="center"/>
          </w:tcPr>
          <w:p w14:paraId="1BB8EABE">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gridSpan w:val="2"/>
            <w:vAlign w:val="center"/>
          </w:tcPr>
          <w:p w14:paraId="63425DF9">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人防工程防护设备安装质量检验检测</w:t>
            </w:r>
          </w:p>
        </w:tc>
        <w:tc>
          <w:tcPr>
            <w:tcW w:w="2200" w:type="dxa"/>
            <w:gridSpan w:val="2"/>
            <w:vAlign w:val="center"/>
          </w:tcPr>
          <w:p w14:paraId="70A82FE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人防工程竣工验收备案</w:t>
            </w:r>
          </w:p>
        </w:tc>
        <w:tc>
          <w:tcPr>
            <w:tcW w:w="3957" w:type="dxa"/>
            <w:gridSpan w:val="2"/>
            <w:vAlign w:val="center"/>
          </w:tcPr>
          <w:p w14:paraId="4D89DBFA">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工程竣工备案时，建设单位按照国家人防办制定的标准要求，可对人防设备自行组织检测，也可委托有关机构检测，检测资料纳入工程竣工验收报告。</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主要理由：根据《国务院审改办国土资源部文化部国家卫生计生委国家质检总局国家安全监管总局国家保密局 国家测绘地信局 国家人防办关于取消25项中央指定地方实施行政审批中介服务等事项的通知》（审改办发〔2017〕1号）附件第2项。</w:t>
            </w:r>
          </w:p>
        </w:tc>
      </w:tr>
      <w:tr w14:paraId="2227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18" w:type="dxa"/>
            <w:gridSpan w:val="7"/>
            <w:vAlign w:val="center"/>
          </w:tcPr>
          <w:p w14:paraId="0DB5C5E3">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二、区自然资源和规划局（林业局）</w:t>
            </w:r>
          </w:p>
        </w:tc>
      </w:tr>
      <w:tr w14:paraId="478F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8" w:hRule="atLeast"/>
        </w:trPr>
        <w:tc>
          <w:tcPr>
            <w:tcW w:w="861" w:type="dxa"/>
            <w:vAlign w:val="center"/>
          </w:tcPr>
          <w:p w14:paraId="75B6D5D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51EDF9A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矿山地质环境保护与土地复垦方案编制</w:t>
            </w:r>
          </w:p>
        </w:tc>
        <w:tc>
          <w:tcPr>
            <w:tcW w:w="2200" w:type="dxa"/>
            <w:gridSpan w:val="2"/>
            <w:vAlign w:val="center"/>
          </w:tcPr>
          <w:p w14:paraId="64E7CB9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矿山地质环境保护与土地复垦方案审查</w:t>
            </w:r>
          </w:p>
        </w:tc>
        <w:tc>
          <w:tcPr>
            <w:tcW w:w="3957" w:type="dxa"/>
            <w:gridSpan w:val="2"/>
            <w:vAlign w:val="center"/>
          </w:tcPr>
          <w:p w14:paraId="5F322B9E">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申请人可按要求自行编制矿山地质环境保护与综合治理方案，也可委托有关机构编制，审批部门不得以任何形式要求申请人必须委托特定中介机构提供服务。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主要理由：根据《国务院关于第一批清理规范89项国务院部门行政审批中介服务事项的决定》（国发〔2015〕58号）。</w:t>
            </w:r>
          </w:p>
        </w:tc>
      </w:tr>
      <w:tr w14:paraId="507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4" w:hRule="atLeast"/>
        </w:trPr>
        <w:tc>
          <w:tcPr>
            <w:tcW w:w="861" w:type="dxa"/>
            <w:vAlign w:val="center"/>
          </w:tcPr>
          <w:p w14:paraId="6640A1D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gridSpan w:val="2"/>
            <w:vAlign w:val="center"/>
          </w:tcPr>
          <w:p w14:paraId="207640B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土地复垦方案编制</w:t>
            </w:r>
          </w:p>
        </w:tc>
        <w:tc>
          <w:tcPr>
            <w:tcW w:w="2200" w:type="dxa"/>
            <w:gridSpan w:val="2"/>
            <w:vAlign w:val="center"/>
          </w:tcPr>
          <w:p w14:paraId="28C25DE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土地复垦方案审查</w:t>
            </w:r>
          </w:p>
        </w:tc>
        <w:tc>
          <w:tcPr>
            <w:tcW w:w="3957" w:type="dxa"/>
            <w:gridSpan w:val="2"/>
            <w:vAlign w:val="center"/>
          </w:tcPr>
          <w:p w14:paraId="367B6442">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申请人可按要求自行编制土地复垦方案，也可委托有关机构编制，部门不得以任何形式要求申请人必须委托特定中介机构提供服务。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主要理由：根据《国务院关于第一批清理规范89项国务院部门行政审批中介服务事项的决定》（国发〔2015〕58号）附件目录第12项。</w:t>
            </w:r>
          </w:p>
        </w:tc>
      </w:tr>
      <w:tr w14:paraId="1732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8" w:hRule="atLeast"/>
        </w:trPr>
        <w:tc>
          <w:tcPr>
            <w:tcW w:w="861" w:type="dxa"/>
            <w:vAlign w:val="center"/>
          </w:tcPr>
          <w:p w14:paraId="51F5D2F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gridSpan w:val="2"/>
            <w:vAlign w:val="center"/>
          </w:tcPr>
          <w:p w14:paraId="712A5C6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矿山储量年报编制</w:t>
            </w:r>
          </w:p>
        </w:tc>
        <w:tc>
          <w:tcPr>
            <w:tcW w:w="2200" w:type="dxa"/>
            <w:gridSpan w:val="2"/>
            <w:vAlign w:val="center"/>
          </w:tcPr>
          <w:p w14:paraId="53ACA7C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矿产资源统计</w:t>
            </w:r>
          </w:p>
        </w:tc>
        <w:tc>
          <w:tcPr>
            <w:tcW w:w="3957" w:type="dxa"/>
            <w:gridSpan w:val="2"/>
            <w:vAlign w:val="center"/>
          </w:tcPr>
          <w:p w14:paraId="71680532">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申请人可按要求自行编制矿山储量年报，也可委托有关机构编制，部门不得以任何形式要求申请人必须委托特定中介机构提供服务；保留部门现有的矿山储量年报技术评估、评审。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主要理由：根据《安徽省人民政府关于贯彻落实国务院第一批清理规范行政审批中介服务事项的通知》（皖政〔2015〕135号）附件目录第13项。</w:t>
            </w:r>
          </w:p>
        </w:tc>
      </w:tr>
      <w:tr w14:paraId="047B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861" w:type="dxa"/>
            <w:vAlign w:val="center"/>
          </w:tcPr>
          <w:p w14:paraId="4B27A3D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1500" w:type="dxa"/>
            <w:gridSpan w:val="2"/>
            <w:vAlign w:val="center"/>
          </w:tcPr>
          <w:p w14:paraId="188D753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开采方案编制</w:t>
            </w:r>
          </w:p>
        </w:tc>
        <w:tc>
          <w:tcPr>
            <w:tcW w:w="2200" w:type="dxa"/>
            <w:gridSpan w:val="2"/>
            <w:vAlign w:val="center"/>
          </w:tcPr>
          <w:p w14:paraId="3B81D18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开采矿产资源审批</w:t>
            </w:r>
          </w:p>
        </w:tc>
        <w:tc>
          <w:tcPr>
            <w:tcW w:w="3957" w:type="dxa"/>
            <w:gridSpan w:val="2"/>
            <w:vAlign w:val="center"/>
          </w:tcPr>
          <w:p w14:paraId="732C68FE">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产资源开发利用方案，也可委托有关机构编制，审批部门不得以任何形式要求申请人必须委托特定中介机构提供服务；保留审批部门现有的矿产资源开发利用方案技术评估、评审。主要理由：根据《安徽省人民政府关于贯彻落实国务院第一批清理规范行政审批中介服务事项的通知》（皖政〔2015〕135号）附件目录第11项。</w:t>
            </w:r>
          </w:p>
        </w:tc>
      </w:tr>
      <w:tr w14:paraId="221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9" w:hRule="exact"/>
        </w:trPr>
        <w:tc>
          <w:tcPr>
            <w:tcW w:w="861" w:type="dxa"/>
            <w:vAlign w:val="center"/>
          </w:tcPr>
          <w:p w14:paraId="4E7DB60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1500" w:type="dxa"/>
            <w:gridSpan w:val="2"/>
            <w:vAlign w:val="center"/>
          </w:tcPr>
          <w:p w14:paraId="1163B9A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矿产资源储量核实</w:t>
            </w:r>
          </w:p>
        </w:tc>
        <w:tc>
          <w:tcPr>
            <w:tcW w:w="2200" w:type="dxa"/>
            <w:gridSpan w:val="2"/>
            <w:vAlign w:val="center"/>
          </w:tcPr>
          <w:p w14:paraId="5FEEFA0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勘查矿产资源审批，开采矿产资源审批</w:t>
            </w:r>
          </w:p>
        </w:tc>
        <w:tc>
          <w:tcPr>
            <w:tcW w:w="3957" w:type="dxa"/>
            <w:gridSpan w:val="2"/>
            <w:vAlign w:val="center"/>
          </w:tcPr>
          <w:p w14:paraId="42C551E3">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申请人可按要求自行编制矿产资源储量核实报告，也可委托有关机构编制，审批部门不得以任何形式要求申请人必须委托特定中介机构提供服务；保留审批部门现有的矿产资源储量核实报告技术评估、评审。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主要理由：根据《安徽省人民政府关于贯彻落实国务院第一批清理规范行政审批中介服务事项的通知》（皖政〔2015〕135号）附件目录第12项。</w:t>
            </w:r>
          </w:p>
        </w:tc>
      </w:tr>
      <w:tr w14:paraId="32BD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0" w:hRule="atLeast"/>
        </w:trPr>
        <w:tc>
          <w:tcPr>
            <w:tcW w:w="861" w:type="dxa"/>
            <w:vAlign w:val="center"/>
          </w:tcPr>
          <w:p w14:paraId="3A7CFDA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1500" w:type="dxa"/>
            <w:gridSpan w:val="2"/>
            <w:vAlign w:val="center"/>
          </w:tcPr>
          <w:p w14:paraId="1CDB3E9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勘查方案编制</w:t>
            </w:r>
          </w:p>
        </w:tc>
        <w:tc>
          <w:tcPr>
            <w:tcW w:w="2200" w:type="dxa"/>
            <w:gridSpan w:val="2"/>
            <w:vAlign w:val="center"/>
          </w:tcPr>
          <w:p w14:paraId="0E5AF1F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勘查矿产资源审批</w:t>
            </w:r>
          </w:p>
        </w:tc>
        <w:tc>
          <w:tcPr>
            <w:tcW w:w="3957" w:type="dxa"/>
            <w:gridSpan w:val="2"/>
            <w:vAlign w:val="center"/>
          </w:tcPr>
          <w:p w14:paraId="7E09F35E">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勘查实施方案，也可委托有关机构编制，审批部门不得以任何形式要求申请人必须委托特定中介机构提供服务；保留审批部门现有的勘查实施方案技术评估、评审。主要理由：根据《安徽省人民政府关于贯彻落实国务院第一批清理规范行政审批中介服务事项的通知》（皖政〔2015〕135号）附件目录第9项。</w:t>
            </w:r>
          </w:p>
        </w:tc>
      </w:tr>
      <w:tr w14:paraId="7D2F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1" w:hRule="atLeast"/>
        </w:trPr>
        <w:tc>
          <w:tcPr>
            <w:tcW w:w="861" w:type="dxa"/>
            <w:vAlign w:val="center"/>
          </w:tcPr>
          <w:p w14:paraId="15D6F83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1500" w:type="dxa"/>
            <w:gridSpan w:val="2"/>
            <w:vAlign w:val="center"/>
          </w:tcPr>
          <w:p w14:paraId="63D40BC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建设项目使用林地可行性报告编制</w:t>
            </w:r>
          </w:p>
        </w:tc>
        <w:tc>
          <w:tcPr>
            <w:tcW w:w="2200" w:type="dxa"/>
            <w:gridSpan w:val="2"/>
            <w:vAlign w:val="center"/>
          </w:tcPr>
          <w:p w14:paraId="4122C58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建设项目使用林地及在森林和野生动物类型国家级自然保护区建设审批</w:t>
            </w:r>
          </w:p>
        </w:tc>
        <w:tc>
          <w:tcPr>
            <w:tcW w:w="3957" w:type="dxa"/>
            <w:gridSpan w:val="2"/>
            <w:vAlign w:val="center"/>
          </w:tcPr>
          <w:p w14:paraId="6AEAAFA7">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申请人可按要求自行编制，也可委托有关机构编制，审批部门不得以任何形式要求申请人必须委托特定中介机构提供服务；保留审批部门现有的建设项目使用林地可行性报告技术评估、评审。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主要理由：根据《国务院关于第二批清理规范192 项国务院部门行政审批中介服务事项的决定》（国发〔2016〕11 号）附件目录第81项。</w:t>
            </w:r>
          </w:p>
        </w:tc>
      </w:tr>
      <w:tr w14:paraId="324E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18" w:type="dxa"/>
            <w:gridSpan w:val="7"/>
            <w:vAlign w:val="center"/>
          </w:tcPr>
          <w:p w14:paraId="5A9183D6">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三、区水利局</w:t>
            </w:r>
          </w:p>
        </w:tc>
      </w:tr>
      <w:tr w14:paraId="1146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61" w:type="dxa"/>
            <w:vAlign w:val="center"/>
          </w:tcPr>
          <w:p w14:paraId="370602A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5EB3C19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河道及水工程管理范围内的建设项目防洪评价</w:t>
            </w:r>
          </w:p>
        </w:tc>
        <w:tc>
          <w:tcPr>
            <w:tcW w:w="2200" w:type="dxa"/>
            <w:gridSpan w:val="2"/>
            <w:vAlign w:val="center"/>
          </w:tcPr>
          <w:p w14:paraId="6693A4C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洪水影响评价类审批</w:t>
            </w:r>
          </w:p>
        </w:tc>
        <w:tc>
          <w:tcPr>
            <w:tcW w:w="3957" w:type="dxa"/>
            <w:gridSpan w:val="2"/>
            <w:vAlign w:val="center"/>
          </w:tcPr>
          <w:p w14:paraId="23DD9E29">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申请人可按要求自行编制防洪评价报告，也可以委托有关机构编制，审批部门不得以任何形式要求申请人必须委托特定中介机构提供服务；保留审批部门现有的防洪评价报告技术评估、评审。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主要理由：《安徽省人民政府关于贯彻落实国务院第一批清理规范行政审批中介服务事项的通知》（皖政〔2015〕135号）附件目录第35项，已作规范处理。</w:t>
            </w:r>
          </w:p>
        </w:tc>
      </w:tr>
      <w:tr w14:paraId="760D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exact"/>
        </w:trPr>
        <w:tc>
          <w:tcPr>
            <w:tcW w:w="861" w:type="dxa"/>
            <w:vAlign w:val="center"/>
          </w:tcPr>
          <w:p w14:paraId="418ADBB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gridSpan w:val="2"/>
            <w:vAlign w:val="center"/>
          </w:tcPr>
          <w:p w14:paraId="55F4A8B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河道及水工程管理范围内有关活动方案编制</w:t>
            </w:r>
          </w:p>
        </w:tc>
        <w:tc>
          <w:tcPr>
            <w:tcW w:w="2200" w:type="dxa"/>
            <w:gridSpan w:val="2"/>
            <w:vAlign w:val="center"/>
          </w:tcPr>
          <w:p w14:paraId="61B8F31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河道管理范围内特定活动审批</w:t>
            </w:r>
          </w:p>
        </w:tc>
        <w:tc>
          <w:tcPr>
            <w:tcW w:w="3957" w:type="dxa"/>
            <w:gridSpan w:val="2"/>
            <w:vAlign w:val="center"/>
          </w:tcPr>
          <w:p w14:paraId="582085E2">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申请人可按要求自行编制河道及水工程管理范围内有关活动方案，也可以委托有关机构编制，审批部门不得以任何形式要求申请人必须委托特定中介机构提供服务。</w:t>
            </w:r>
          </w:p>
        </w:tc>
      </w:tr>
      <w:tr w14:paraId="4C29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trPr>
        <w:tc>
          <w:tcPr>
            <w:tcW w:w="861" w:type="dxa"/>
            <w:vAlign w:val="center"/>
          </w:tcPr>
          <w:p w14:paraId="4C88445D">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gridSpan w:val="2"/>
            <w:vAlign w:val="center"/>
          </w:tcPr>
          <w:p w14:paraId="7CB2EB37">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水工程是否符合流域治理、开发、保护要求或者防洪要求专题论证</w:t>
            </w:r>
          </w:p>
        </w:tc>
        <w:tc>
          <w:tcPr>
            <w:tcW w:w="2200" w:type="dxa"/>
            <w:gridSpan w:val="2"/>
            <w:vAlign w:val="center"/>
          </w:tcPr>
          <w:p w14:paraId="47477151">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洪水影响评价类审批</w:t>
            </w:r>
          </w:p>
        </w:tc>
        <w:tc>
          <w:tcPr>
            <w:tcW w:w="3957" w:type="dxa"/>
            <w:gridSpan w:val="2"/>
            <w:vAlign w:val="center"/>
          </w:tcPr>
          <w:p w14:paraId="32D6B90F">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14:paraId="5E13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1" w:hRule="atLeast"/>
        </w:trPr>
        <w:tc>
          <w:tcPr>
            <w:tcW w:w="861" w:type="dxa"/>
            <w:vAlign w:val="center"/>
          </w:tcPr>
          <w:p w14:paraId="2514D6D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1500" w:type="dxa"/>
            <w:gridSpan w:val="2"/>
            <w:vAlign w:val="center"/>
          </w:tcPr>
          <w:p w14:paraId="75FF861B">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建设项目水资源论证</w:t>
            </w:r>
          </w:p>
        </w:tc>
        <w:tc>
          <w:tcPr>
            <w:tcW w:w="2200" w:type="dxa"/>
            <w:gridSpan w:val="2"/>
            <w:vAlign w:val="center"/>
          </w:tcPr>
          <w:p w14:paraId="3B8D525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取水许可</w:t>
            </w:r>
          </w:p>
        </w:tc>
        <w:tc>
          <w:tcPr>
            <w:tcW w:w="3957" w:type="dxa"/>
            <w:gridSpan w:val="2"/>
            <w:vAlign w:val="center"/>
          </w:tcPr>
          <w:p w14:paraId="672433C1">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14:paraId="0660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2" w:hRule="exact"/>
        </w:trPr>
        <w:tc>
          <w:tcPr>
            <w:tcW w:w="861" w:type="dxa"/>
            <w:vAlign w:val="center"/>
          </w:tcPr>
          <w:p w14:paraId="126DCD48">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1500" w:type="dxa"/>
            <w:gridSpan w:val="2"/>
            <w:vAlign w:val="center"/>
          </w:tcPr>
          <w:p w14:paraId="0794A76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生产建设项目水土保持方案编制</w:t>
            </w:r>
          </w:p>
        </w:tc>
        <w:tc>
          <w:tcPr>
            <w:tcW w:w="2200" w:type="dxa"/>
            <w:gridSpan w:val="2"/>
            <w:vAlign w:val="center"/>
          </w:tcPr>
          <w:p w14:paraId="1D85246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生产建设项目水土保持方案审批</w:t>
            </w:r>
          </w:p>
        </w:tc>
        <w:tc>
          <w:tcPr>
            <w:tcW w:w="3957" w:type="dxa"/>
            <w:gridSpan w:val="2"/>
            <w:vAlign w:val="center"/>
          </w:tcPr>
          <w:p w14:paraId="69E2C755">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申请人可按要求自行编制水土保持方案，也可委托有关机构编制，审批部门不得以任何形式要求申请人必须委托特定中介机构提供服务；保留审批部门现有的水土保持方案技术评估、评审。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主要理由：《安徽省人民政府关于贯彻落实国务院第一批清理规范行政审批中介服务事项的通知》（皖政〔2015〕135号）附件目录第30项。</w:t>
            </w:r>
          </w:p>
        </w:tc>
      </w:tr>
      <w:tr w14:paraId="380A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518" w:type="dxa"/>
            <w:gridSpan w:val="7"/>
            <w:vAlign w:val="center"/>
          </w:tcPr>
          <w:p w14:paraId="58C6F0C3">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四、区文化和旅游局</w:t>
            </w:r>
          </w:p>
        </w:tc>
      </w:tr>
      <w:tr w14:paraId="4B9E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4" w:hRule="exact"/>
        </w:trPr>
        <w:tc>
          <w:tcPr>
            <w:tcW w:w="861" w:type="dxa"/>
            <w:vAlign w:val="center"/>
          </w:tcPr>
          <w:p w14:paraId="370EDF3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11F7606F">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文物保护单位修缮方案编制</w:t>
            </w:r>
          </w:p>
        </w:tc>
        <w:tc>
          <w:tcPr>
            <w:tcW w:w="2200" w:type="dxa"/>
            <w:gridSpan w:val="2"/>
            <w:vAlign w:val="center"/>
          </w:tcPr>
          <w:p w14:paraId="78FC4EA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不可移动文物修缮审批</w:t>
            </w:r>
          </w:p>
        </w:tc>
        <w:tc>
          <w:tcPr>
            <w:tcW w:w="3957" w:type="dxa"/>
            <w:gridSpan w:val="2"/>
            <w:vAlign w:val="center"/>
          </w:tcPr>
          <w:p w14:paraId="56996F57">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申请人可按要求自行编制市级、县级文物保护单位修缮方案，也可委托有关机构编制，审批部门不得以任何形式要求申请人必须委托特定中介机构提供服务；保留审批部门现有的修缮方案技术评估、评审。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主要理由：根据《国务院关于第二批清理规范192项国务院部门行政审批中介服务事项的决定》（国发〔2016〕11号）附件目录第159项。</w:t>
            </w:r>
          </w:p>
        </w:tc>
      </w:tr>
      <w:tr w14:paraId="456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861" w:type="dxa"/>
            <w:vAlign w:val="center"/>
          </w:tcPr>
          <w:p w14:paraId="68700F0B">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gridSpan w:val="2"/>
            <w:vAlign w:val="center"/>
          </w:tcPr>
          <w:p w14:paraId="5459158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广播电视专用频段频率使用许可所需的技术评估报告编制</w:t>
            </w:r>
          </w:p>
        </w:tc>
        <w:tc>
          <w:tcPr>
            <w:tcW w:w="2200" w:type="dxa"/>
            <w:gridSpan w:val="2"/>
            <w:vAlign w:val="center"/>
          </w:tcPr>
          <w:p w14:paraId="4292C3D0">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广播电视专用频段频率使用许可</w:t>
            </w:r>
          </w:p>
        </w:tc>
        <w:tc>
          <w:tcPr>
            <w:tcW w:w="3957" w:type="dxa"/>
            <w:gridSpan w:val="2"/>
            <w:vAlign w:val="center"/>
          </w:tcPr>
          <w:p w14:paraId="3695CA4F">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申请人可按要求自行编制技术评估报告，也可委托有关机构编制，部门不得以任何形式要求申请人必须委托特定中介机构提供服务。</w:t>
            </w:r>
          </w:p>
        </w:tc>
      </w:tr>
      <w:tr w14:paraId="348B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8" w:type="dxa"/>
            <w:gridSpan w:val="7"/>
            <w:vAlign w:val="center"/>
          </w:tcPr>
          <w:p w14:paraId="3B554AD4">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五、区卫生健康委员会</w:t>
            </w:r>
          </w:p>
        </w:tc>
      </w:tr>
      <w:tr w14:paraId="023A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861" w:type="dxa"/>
            <w:vAlign w:val="center"/>
          </w:tcPr>
          <w:p w14:paraId="74BD786E">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53A7683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公共场所卫生检测</w:t>
            </w:r>
          </w:p>
        </w:tc>
        <w:tc>
          <w:tcPr>
            <w:tcW w:w="2200" w:type="dxa"/>
            <w:gridSpan w:val="2"/>
            <w:vAlign w:val="center"/>
          </w:tcPr>
          <w:p w14:paraId="6BA7D95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公共场所卫生许可</w:t>
            </w:r>
          </w:p>
        </w:tc>
        <w:tc>
          <w:tcPr>
            <w:tcW w:w="3957" w:type="dxa"/>
            <w:gridSpan w:val="2"/>
            <w:vAlign w:val="center"/>
          </w:tcPr>
          <w:p w14:paraId="1730D0A8">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申请人可自行检测，也可以委托有关机构检测，审批部门不得以任何形式要求申请人必须委托特定中介机构提供服务。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主要理由：根据《公共场所卫生管理条例实施细则》第十九条：公共场所经营者不具备检测能力的，可以委托检测。</w:t>
            </w:r>
          </w:p>
        </w:tc>
      </w:tr>
      <w:tr w14:paraId="180A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18" w:type="dxa"/>
            <w:gridSpan w:val="7"/>
            <w:vAlign w:val="center"/>
          </w:tcPr>
          <w:p w14:paraId="6C1B9BD1">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六、区应急管理局</w:t>
            </w:r>
          </w:p>
        </w:tc>
      </w:tr>
      <w:tr w14:paraId="1B5F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2" w:hRule="exact"/>
        </w:trPr>
        <w:tc>
          <w:tcPr>
            <w:tcW w:w="861" w:type="dxa"/>
            <w:vAlign w:val="center"/>
          </w:tcPr>
          <w:p w14:paraId="0CE7634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364D861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金属冶炼建设项目安全预评价报告编制</w:t>
            </w:r>
          </w:p>
        </w:tc>
        <w:tc>
          <w:tcPr>
            <w:tcW w:w="2200" w:type="dxa"/>
            <w:gridSpan w:val="2"/>
            <w:vAlign w:val="center"/>
          </w:tcPr>
          <w:p w14:paraId="4EEB3C7C">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金属冶炼建设项目安全设施设计审查</w:t>
            </w:r>
          </w:p>
        </w:tc>
        <w:tc>
          <w:tcPr>
            <w:tcW w:w="3957" w:type="dxa"/>
            <w:gridSpan w:val="2"/>
            <w:vAlign w:val="center"/>
          </w:tcPr>
          <w:p w14:paraId="2B68EAB9">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对安全设施设计文件进行严格审查。</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主要理由：根据《安徽省人民政府关于贯彻落实国务院第三批清理规范行政审批中介服务事项的通知》（皖政秘〔2017〕118号）附件第3项。</w:t>
            </w:r>
          </w:p>
        </w:tc>
      </w:tr>
      <w:tr w14:paraId="32BD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18" w:type="dxa"/>
            <w:gridSpan w:val="7"/>
            <w:vAlign w:val="center"/>
          </w:tcPr>
          <w:p w14:paraId="5860DADF">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七、区市场监督管理局</w:t>
            </w:r>
          </w:p>
        </w:tc>
      </w:tr>
      <w:tr w14:paraId="410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5" w:hRule="exact"/>
        </w:trPr>
        <w:tc>
          <w:tcPr>
            <w:tcW w:w="861" w:type="dxa"/>
            <w:vAlign w:val="center"/>
          </w:tcPr>
          <w:p w14:paraId="06F32A8A">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6A75BCE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食品生产许可试制食品（首次申请许可或申请增加食品类别）检验</w:t>
            </w:r>
          </w:p>
        </w:tc>
        <w:tc>
          <w:tcPr>
            <w:tcW w:w="2200" w:type="dxa"/>
            <w:gridSpan w:val="2"/>
            <w:vAlign w:val="center"/>
          </w:tcPr>
          <w:p w14:paraId="38BD4585">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食品生产许可</w:t>
            </w:r>
          </w:p>
        </w:tc>
        <w:tc>
          <w:tcPr>
            <w:tcW w:w="3957" w:type="dxa"/>
            <w:gridSpan w:val="2"/>
            <w:vAlign w:val="center"/>
          </w:tcPr>
          <w:p w14:paraId="644510AB">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试制食品检验可以由生产者自行检验，或者委托有资质的食品检验机构检验。</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主要理由：《食品生产许可管理办法》（市场监管总局令第24号）明确规定。</w:t>
            </w:r>
          </w:p>
        </w:tc>
      </w:tr>
      <w:tr w14:paraId="3F3B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18" w:type="dxa"/>
            <w:gridSpan w:val="7"/>
            <w:vAlign w:val="center"/>
          </w:tcPr>
          <w:p w14:paraId="2BCB6410">
            <w:pPr>
              <w:keepNext w:val="0"/>
              <w:keepLines w:val="0"/>
              <w:widowControl/>
              <w:suppressLineNumbers w:val="0"/>
              <w:jc w:val="center"/>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bCs/>
                <w:i w:val="0"/>
                <w:iCs w:val="0"/>
                <w:color w:val="000000"/>
                <w:kern w:val="0"/>
                <w:sz w:val="28"/>
                <w:szCs w:val="28"/>
                <w:u w:val="none"/>
                <w:lang w:val="en-US" w:eastAsia="zh-CN" w:bidi="ar"/>
              </w:rPr>
              <w:t>八、区交通运输局</w:t>
            </w:r>
          </w:p>
        </w:tc>
      </w:tr>
      <w:tr w14:paraId="51C7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8" w:hRule="atLeast"/>
        </w:trPr>
        <w:tc>
          <w:tcPr>
            <w:tcW w:w="861" w:type="dxa"/>
            <w:vAlign w:val="center"/>
          </w:tcPr>
          <w:p w14:paraId="68838712">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gridSpan w:val="2"/>
            <w:vAlign w:val="center"/>
          </w:tcPr>
          <w:p w14:paraId="7D272C63">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公路建设项目施工图设计文件审查咨询</w:t>
            </w:r>
          </w:p>
        </w:tc>
        <w:tc>
          <w:tcPr>
            <w:tcW w:w="2200" w:type="dxa"/>
            <w:gridSpan w:val="2"/>
            <w:vAlign w:val="center"/>
          </w:tcPr>
          <w:p w14:paraId="07E054D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公路建设项目设计文件审批</w:t>
            </w:r>
          </w:p>
        </w:tc>
        <w:tc>
          <w:tcPr>
            <w:tcW w:w="3957" w:type="dxa"/>
            <w:gridSpan w:val="2"/>
            <w:vAlign w:val="center"/>
          </w:tcPr>
          <w:p w14:paraId="71821EB6">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公路建设项目法人可自行组织有关专家或者委托有相应工程咨询或者设计资质的单位，对施工图设计文件进行审查，部门不得以任何形式要求申请人必须委托特定中介机构提供服务。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主要理由：根据设定依据“公路建设项目法人负责组织有关专家或者委托有相应工程咨询或者设计资质的单位，对施工图设计文件进行审查”。</w:t>
            </w:r>
          </w:p>
        </w:tc>
      </w:tr>
      <w:tr w14:paraId="221B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trPr>
        <w:tc>
          <w:tcPr>
            <w:tcW w:w="861" w:type="dxa"/>
            <w:vAlign w:val="center"/>
          </w:tcPr>
          <w:p w14:paraId="57965A0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gridSpan w:val="2"/>
            <w:vAlign w:val="center"/>
          </w:tcPr>
          <w:p w14:paraId="22A0F7FD">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保障公路、公路附属设施质量和安全的技术评价</w:t>
            </w:r>
          </w:p>
        </w:tc>
        <w:tc>
          <w:tcPr>
            <w:tcW w:w="2200" w:type="dxa"/>
            <w:gridSpan w:val="2"/>
            <w:vAlign w:val="center"/>
          </w:tcPr>
          <w:p w14:paraId="58ADB7B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涉路施工许可</w:t>
            </w:r>
          </w:p>
        </w:tc>
        <w:tc>
          <w:tcPr>
            <w:tcW w:w="3957" w:type="dxa"/>
            <w:gridSpan w:val="2"/>
            <w:vAlign w:val="center"/>
          </w:tcPr>
          <w:p w14:paraId="4F9C72D0">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申请人可按要求自行编制保障公路、公路附属设施质量和安全的技术评价报告，审批部门不得以任何形式要求申请人必须委托特定中介机构提供服务。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主要理由：设定依据未明确要求须由中介机构编制保障公路、公路附属设施质量和安全的技术评价报告。</w:t>
            </w:r>
          </w:p>
        </w:tc>
      </w:tr>
    </w:tbl>
    <w:p w14:paraId="352012CB">
      <w:pPr>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05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05F1A">
                          <w:pPr>
                            <w:pStyle w:val="3"/>
                            <w:rPr>
                              <w:sz w:val="28"/>
                              <w:szCs w:val="28"/>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05F1A">
                    <w:pPr>
                      <w:pStyle w:val="3"/>
                      <w:rPr>
                        <w:sz w:val="28"/>
                        <w:szCs w:val="28"/>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38A69AC"/>
    <w:rsid w:val="05E175CB"/>
    <w:rsid w:val="1D2A7DC3"/>
    <w:rsid w:val="22AF5761"/>
    <w:rsid w:val="2619580E"/>
    <w:rsid w:val="2D8313F6"/>
    <w:rsid w:val="2DCF214E"/>
    <w:rsid w:val="371F3DE4"/>
    <w:rsid w:val="3CF15B16"/>
    <w:rsid w:val="41727479"/>
    <w:rsid w:val="44872CC8"/>
    <w:rsid w:val="4F30037F"/>
    <w:rsid w:val="54520147"/>
    <w:rsid w:val="55AC5FFF"/>
    <w:rsid w:val="60996106"/>
    <w:rsid w:val="62F92114"/>
    <w:rsid w:val="6CC9267B"/>
    <w:rsid w:val="6D073E8D"/>
    <w:rsid w:val="6F327E52"/>
    <w:rsid w:val="746F630F"/>
    <w:rsid w:val="75837211"/>
    <w:rsid w:val="7B09571F"/>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5558</Words>
  <Characters>5651</Characters>
  <Lines>0</Lines>
  <Paragraphs>0</Paragraphs>
  <TotalTime>28</TotalTime>
  <ScaleCrop>false</ScaleCrop>
  <LinksUpToDate>false</LinksUpToDate>
  <CharactersWithSpaces>5657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WPS_1702258478</cp:lastModifiedBy>
  <cp:lastPrinted>2025-12-16T00:04:51Z</cp:lastPrinted>
  <dcterms:modified xsi:type="dcterms:W3CDTF">2025-12-16T00:08:27Z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954398F6F97C44D7ADC683D41CEACFE4_12</vt:lpwstr>
  </property>
  <property fmtid="{D5CDD505-2E9C-101B-9397-08002B2CF9AE}" pid="4" name="KSOTemplateDocerSaveRecord">
    <vt:lpwstr>eyJoZGlkIjoiMzA5MTBjYzBiZGI3YTdjNDA5NjgwOTQ0NTgzMGIyOWEiLCJ1c2VySWQiOiIxNTY3OTQwODE3In0=</vt:lpwstr>
  </property>
</Properties>
</file>