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58" w:rsidRPr="00621191" w:rsidRDefault="00620C58" w:rsidP="00620C58">
      <w:pPr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hint="eastAsia"/>
          <w:sz w:val="32"/>
          <w:szCs w:val="32"/>
          <w:lang w:eastAsia="zh-CN"/>
        </w:rPr>
        <w:t>2019</w:t>
      </w:r>
      <w:r>
        <w:rPr>
          <w:rFonts w:ascii="仿宋_GB2312" w:hint="eastAsia"/>
          <w:sz w:val="32"/>
          <w:szCs w:val="32"/>
          <w:lang w:eastAsia="zh-CN"/>
        </w:rPr>
        <w:t>年</w:t>
      </w:r>
      <w:r w:rsidRPr="00621191">
        <w:rPr>
          <w:rFonts w:ascii="仿宋_GB2312" w:hint="eastAsia"/>
          <w:sz w:val="32"/>
          <w:szCs w:val="32"/>
          <w:lang w:eastAsia="zh-CN"/>
        </w:rPr>
        <w:t>埇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桥区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>专项</w:t>
      </w:r>
      <w:r w:rsidRPr="00621191">
        <w:rPr>
          <w:rFonts w:ascii="仿宋_GB2312" w:eastAsia="仿宋_GB2312" w:hint="eastAsia"/>
          <w:b/>
          <w:sz w:val="32"/>
          <w:szCs w:val="32"/>
          <w:lang w:eastAsia="zh-CN"/>
        </w:rPr>
        <w:t>债务说明</w:t>
      </w:r>
    </w:p>
    <w:p w:rsidR="00620C58" w:rsidRDefault="00620C58" w:rsidP="00620C58">
      <w:pPr>
        <w:rPr>
          <w:rFonts w:ascii="仿宋_GB2312" w:eastAsia="仿宋_GB2312"/>
          <w:sz w:val="30"/>
          <w:szCs w:val="30"/>
          <w:lang w:eastAsia="zh-CN"/>
        </w:rPr>
      </w:pPr>
    </w:p>
    <w:p w:rsidR="00620C58" w:rsidRDefault="00620C58" w:rsidP="00620C5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埇桥区2019年专项债务（均为区级专项债务）限额为219336万元。</w:t>
      </w:r>
    </w:p>
    <w:p w:rsidR="00620C58" w:rsidRDefault="00620C58" w:rsidP="00620C5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2019年专项债务年初余额为102265万元，全部为专项债券余额。</w:t>
      </w:r>
    </w:p>
    <w:p w:rsidR="00620C58" w:rsidRPr="00620C58" w:rsidRDefault="00620C58" w:rsidP="00620C5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2019年专项债务（转贷）收入92538万元，其中：</w:t>
      </w:r>
      <w:r w:rsidRPr="00620C58">
        <w:rPr>
          <w:rFonts w:ascii="仿宋_GB2312" w:eastAsia="仿宋_GB2312" w:hint="eastAsia"/>
          <w:sz w:val="30"/>
          <w:szCs w:val="30"/>
          <w:lang w:eastAsia="zh-CN"/>
        </w:rPr>
        <w:t>棚户区改造专项债券收入76538万元，其他地方自行试点项目收益专项债券16000万元。</w:t>
      </w:r>
    </w:p>
    <w:p w:rsidR="00620C58" w:rsidRDefault="00620C58" w:rsidP="00620C58">
      <w:pPr>
        <w:ind w:firstLineChars="200" w:firstLine="6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2019年专项债务还本支出0万元。</w:t>
      </w:r>
    </w:p>
    <w:p w:rsidR="003A2B05" w:rsidRDefault="003A2B05" w:rsidP="00620C5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2019年专项债务付息3820万元。</w:t>
      </w:r>
    </w:p>
    <w:p w:rsidR="00620C58" w:rsidRDefault="00620C58" w:rsidP="00620C58">
      <w:pPr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2019年专项债务余额为194803万元，其中：国有土地使用权出让债券余额32858万元，棚户区改造专项债券余额145945万元，</w:t>
      </w:r>
      <w:r w:rsidRPr="00620C58">
        <w:rPr>
          <w:rFonts w:ascii="仿宋_GB2312" w:eastAsia="仿宋_GB2312" w:hint="eastAsia"/>
          <w:sz w:val="30"/>
          <w:szCs w:val="30"/>
          <w:lang w:eastAsia="zh-CN"/>
        </w:rPr>
        <w:t>其他地方自行试点项目收益专项债券16000万元。</w:t>
      </w:r>
    </w:p>
    <w:p w:rsidR="005B0BA7" w:rsidRDefault="005B0BA7">
      <w:pPr>
        <w:rPr>
          <w:lang w:eastAsia="zh-CN"/>
        </w:rPr>
      </w:pPr>
    </w:p>
    <w:sectPr w:rsidR="005B0BA7" w:rsidSect="0020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F4" w:rsidRDefault="00B467F4" w:rsidP="00620C58">
      <w:r>
        <w:separator/>
      </w:r>
    </w:p>
  </w:endnote>
  <w:endnote w:type="continuationSeparator" w:id="1">
    <w:p w:rsidR="00B467F4" w:rsidRDefault="00B467F4" w:rsidP="0062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F4" w:rsidRDefault="00B467F4" w:rsidP="00620C58">
      <w:r>
        <w:separator/>
      </w:r>
    </w:p>
  </w:footnote>
  <w:footnote w:type="continuationSeparator" w:id="1">
    <w:p w:rsidR="00B467F4" w:rsidRDefault="00B467F4" w:rsidP="00620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C58"/>
    <w:rsid w:val="002014CC"/>
    <w:rsid w:val="003A2B05"/>
    <w:rsid w:val="005B0BA7"/>
    <w:rsid w:val="00620C58"/>
    <w:rsid w:val="008D7D3B"/>
    <w:rsid w:val="00B467F4"/>
    <w:rsid w:val="00E65BF1"/>
    <w:rsid w:val="00E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58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C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620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C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620C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4</cp:revision>
  <dcterms:created xsi:type="dcterms:W3CDTF">2020-07-07T00:42:00Z</dcterms:created>
  <dcterms:modified xsi:type="dcterms:W3CDTF">2020-11-01T02:47:00Z</dcterms:modified>
</cp:coreProperties>
</file>