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5000" w:type="pct"/>
        <w:jc w:val="center"/>
        <w:tblInd w:w="0" w:type="dxa"/>
        <w:tblLook w:val="04A0" w:firstRow="1" w:lastRow="0" w:firstColumn="1" w:lastColumn="0" w:noHBand="0" w:noVBand="1"/>
      </w:tblPr>
      <w:tblGrid>
        <w:gridCol w:w="599"/>
        <w:gridCol w:w="2698"/>
        <w:gridCol w:w="1253"/>
        <w:gridCol w:w="4201"/>
        <w:gridCol w:w="767"/>
        <w:gridCol w:w="2332"/>
        <w:gridCol w:w="2098"/>
      </w:tblGrid>
      <w:tr w:rsidR="00A81CD0" w14:paraId="19DE1154" w14:textId="77777777" w:rsidTr="001F61DA">
        <w:trPr>
          <w:trHeight w:val="2307"/>
          <w:jc w:val="center"/>
        </w:trPr>
        <w:tc>
          <w:tcPr>
            <w:tcW w:w="215" w:type="pct"/>
            <w:vMerge w:val="restart"/>
            <w:vAlign w:val="center"/>
          </w:tcPr>
          <w:p w14:paraId="2F0A3644" w14:textId="77777777" w:rsidR="00A81CD0" w:rsidRDefault="001F61DA">
            <w:pPr>
              <w:jc w:val="center"/>
              <w:rPr>
                <w:rFonts w:ascii="宋体" w:hAnsi="宋体"/>
                <w:sz w:val="24"/>
                <w:szCs w:val="24"/>
              </w:rPr>
            </w:pPr>
            <w:r>
              <w:rPr>
                <w:rFonts w:ascii="Calibri" w:hint="eastAsia"/>
                <w:b/>
                <w:bCs/>
                <w:sz w:val="24"/>
                <w:szCs w:val="24"/>
              </w:rPr>
              <w:t>1</w:t>
            </w:r>
          </w:p>
        </w:tc>
        <w:tc>
          <w:tcPr>
            <w:tcW w:w="967" w:type="pct"/>
            <w:vMerge w:val="restart"/>
            <w:vAlign w:val="center"/>
          </w:tcPr>
          <w:p w14:paraId="35D09D14" w14:textId="77777777" w:rsidR="00A81CD0" w:rsidRDefault="001F61DA">
            <w:pPr>
              <w:spacing w:line="400" w:lineRule="exact"/>
              <w:jc w:val="center"/>
              <w:rPr>
                <w:rFonts w:ascii="宋体" w:hAnsi="宋体"/>
                <w:sz w:val="24"/>
                <w:szCs w:val="24"/>
              </w:rPr>
            </w:pPr>
            <w:r>
              <w:rPr>
                <w:rFonts w:ascii="宋体" w:hAnsi="宋体" w:hint="eastAsia"/>
                <w:sz w:val="24"/>
                <w:szCs w:val="24"/>
              </w:rPr>
              <w:t>公路建设项目设计文件审批</w:t>
            </w:r>
          </w:p>
        </w:tc>
        <w:tc>
          <w:tcPr>
            <w:tcW w:w="449" w:type="pct"/>
            <w:vMerge w:val="restart"/>
            <w:vAlign w:val="center"/>
          </w:tcPr>
          <w:p w14:paraId="1F26E1F5" w14:textId="77777777" w:rsidR="00A81CD0" w:rsidRDefault="00A81CD0">
            <w:pPr>
              <w:rPr>
                <w:sz w:val="24"/>
                <w:szCs w:val="24"/>
              </w:rPr>
            </w:pPr>
          </w:p>
          <w:p w14:paraId="31B737BE" w14:textId="77777777" w:rsidR="00A81CD0" w:rsidRDefault="001F61DA">
            <w:pPr>
              <w:jc w:val="center"/>
              <w:rPr>
                <w:rFonts w:ascii="宋体" w:hAnsi="宋体"/>
                <w:sz w:val="24"/>
                <w:szCs w:val="24"/>
              </w:rPr>
            </w:pPr>
            <w:r>
              <w:rPr>
                <w:rFonts w:ascii="Calibri" w:hint="eastAsia"/>
                <w:sz w:val="24"/>
                <w:szCs w:val="24"/>
              </w:rPr>
              <w:t>5</w:t>
            </w:r>
          </w:p>
        </w:tc>
        <w:tc>
          <w:tcPr>
            <w:tcW w:w="1506" w:type="pct"/>
            <w:vAlign w:val="center"/>
          </w:tcPr>
          <w:p w14:paraId="5CE22F4A" w14:textId="77777777" w:rsidR="00A81CD0" w:rsidRDefault="001F61DA">
            <w:pPr>
              <w:jc w:val="center"/>
              <w:rPr>
                <w:rFonts w:ascii="宋体" w:hAnsi="宋体"/>
                <w:sz w:val="24"/>
                <w:szCs w:val="24"/>
              </w:rPr>
            </w:pPr>
            <w:r>
              <w:rPr>
                <w:rFonts w:hint="eastAsia"/>
                <w:sz w:val="24"/>
                <w:szCs w:val="24"/>
              </w:rPr>
              <w:t>受理环节对符合条受理；不能一次性告知和说明所需材料。</w:t>
            </w:r>
          </w:p>
        </w:tc>
        <w:tc>
          <w:tcPr>
            <w:tcW w:w="275" w:type="pct"/>
            <w:vAlign w:val="center"/>
          </w:tcPr>
          <w:p w14:paraId="6C3D1DB8" w14:textId="77777777" w:rsidR="00A81CD0" w:rsidRDefault="001F61DA">
            <w:pPr>
              <w:jc w:val="center"/>
              <w:rPr>
                <w:rFonts w:ascii="宋体" w:hAnsi="宋体"/>
                <w:sz w:val="24"/>
                <w:szCs w:val="24"/>
              </w:rPr>
            </w:pPr>
            <w:r>
              <w:rPr>
                <w:rFonts w:hint="eastAsia"/>
                <w:sz w:val="24"/>
                <w:szCs w:val="24"/>
              </w:rPr>
              <w:t>中</w:t>
            </w:r>
          </w:p>
        </w:tc>
        <w:tc>
          <w:tcPr>
            <w:tcW w:w="836" w:type="pct"/>
            <w:vMerge w:val="restart"/>
            <w:vAlign w:val="center"/>
          </w:tcPr>
          <w:p w14:paraId="7FAA1500" w14:textId="77777777" w:rsidR="00A81CD0" w:rsidRDefault="001F61DA">
            <w:pPr>
              <w:jc w:val="left"/>
              <w:rPr>
                <w:sz w:val="24"/>
                <w:szCs w:val="24"/>
              </w:rPr>
            </w:pPr>
            <w:r>
              <w:rPr>
                <w:rFonts w:hint="eastAsia"/>
                <w:sz w:val="24"/>
                <w:szCs w:val="24"/>
              </w:rPr>
              <w:t>１、加强政治理论、政策法规、党纪政纪和业务知识学习。</w:t>
            </w:r>
          </w:p>
          <w:p w14:paraId="3AF49643" w14:textId="77777777" w:rsidR="00A81CD0" w:rsidRDefault="001F61DA">
            <w:pPr>
              <w:jc w:val="left"/>
              <w:rPr>
                <w:sz w:val="24"/>
                <w:szCs w:val="24"/>
              </w:rPr>
            </w:pPr>
            <w:r>
              <w:rPr>
                <w:rFonts w:hint="eastAsia"/>
                <w:sz w:val="24"/>
                <w:szCs w:val="24"/>
              </w:rPr>
              <w:t>２、建立健全管理制度，强化规则意识，提高项目核准工作的制度化、规范化水平。</w:t>
            </w:r>
          </w:p>
          <w:p w14:paraId="54356C85" w14:textId="77777777" w:rsidR="00A81CD0" w:rsidRDefault="001F61DA">
            <w:pPr>
              <w:jc w:val="left"/>
              <w:rPr>
                <w:sz w:val="24"/>
                <w:szCs w:val="24"/>
              </w:rPr>
            </w:pPr>
            <w:r>
              <w:rPr>
                <w:rFonts w:hint="eastAsia"/>
                <w:sz w:val="24"/>
                <w:szCs w:val="24"/>
              </w:rPr>
              <w:t>３、严格受理和审查程序，避免违规受理。</w:t>
            </w:r>
          </w:p>
          <w:p w14:paraId="2090FE8A" w14:textId="77777777" w:rsidR="00A81CD0" w:rsidRDefault="001F61DA">
            <w:pPr>
              <w:jc w:val="left"/>
              <w:rPr>
                <w:sz w:val="24"/>
                <w:szCs w:val="24"/>
              </w:rPr>
            </w:pPr>
            <w:r>
              <w:rPr>
                <w:rFonts w:hint="eastAsia"/>
                <w:sz w:val="24"/>
                <w:szCs w:val="24"/>
              </w:rPr>
              <w:t>４、加强对项目核准的全程监督，避免擅自改变审批程序或审批条件，避免工作人员收受贿赂或者获取其他不正当利益。</w:t>
            </w:r>
          </w:p>
          <w:p w14:paraId="7581ADE6" w14:textId="77777777" w:rsidR="00A81CD0" w:rsidRDefault="001F61DA">
            <w:pPr>
              <w:jc w:val="left"/>
              <w:rPr>
                <w:sz w:val="24"/>
                <w:szCs w:val="24"/>
              </w:rPr>
            </w:pPr>
            <w:r>
              <w:rPr>
                <w:rFonts w:hint="eastAsia"/>
                <w:sz w:val="24"/>
                <w:szCs w:val="24"/>
              </w:rPr>
              <w:t>５、严格执行《党政领导干部选拔任用工作条例》选人用人。</w:t>
            </w:r>
          </w:p>
        </w:tc>
        <w:tc>
          <w:tcPr>
            <w:tcW w:w="752" w:type="pct"/>
            <w:vAlign w:val="center"/>
          </w:tcPr>
          <w:p w14:paraId="0AF9527C" w14:textId="77777777" w:rsidR="00A81CD0" w:rsidRDefault="001F61DA">
            <w:pPr>
              <w:jc w:val="center"/>
              <w:rPr>
                <w:sz w:val="24"/>
                <w:szCs w:val="24"/>
              </w:rPr>
            </w:pPr>
            <w:r>
              <w:rPr>
                <w:rFonts w:hint="eastAsia"/>
                <w:sz w:val="24"/>
                <w:szCs w:val="24"/>
              </w:rPr>
              <w:t>区</w:t>
            </w:r>
            <w:r>
              <w:rPr>
                <w:rFonts w:hint="eastAsia"/>
                <w:sz w:val="24"/>
                <w:szCs w:val="24"/>
              </w:rPr>
              <w:t>政务</w:t>
            </w:r>
            <w:r>
              <w:rPr>
                <w:rFonts w:hint="eastAsia"/>
                <w:sz w:val="24"/>
                <w:szCs w:val="24"/>
              </w:rPr>
              <w:t>服务中心交通局</w:t>
            </w:r>
            <w:r>
              <w:rPr>
                <w:rFonts w:hint="eastAsia"/>
                <w:sz w:val="24"/>
                <w:szCs w:val="24"/>
              </w:rPr>
              <w:t>窗口</w:t>
            </w:r>
            <w:r>
              <w:rPr>
                <w:rFonts w:hint="eastAsia"/>
                <w:sz w:val="24"/>
                <w:szCs w:val="24"/>
              </w:rPr>
              <w:t>工作人员</w:t>
            </w:r>
          </w:p>
        </w:tc>
      </w:tr>
      <w:tr w:rsidR="00A81CD0" w14:paraId="6E26E8A7" w14:textId="77777777" w:rsidTr="001F61DA">
        <w:trPr>
          <w:trHeight w:val="1811"/>
          <w:jc w:val="center"/>
        </w:trPr>
        <w:tc>
          <w:tcPr>
            <w:tcW w:w="215" w:type="pct"/>
            <w:vMerge/>
          </w:tcPr>
          <w:p w14:paraId="774B726B" w14:textId="77777777" w:rsidR="00A81CD0" w:rsidRDefault="00A81CD0">
            <w:pPr>
              <w:rPr>
                <w:rFonts w:ascii="宋体" w:hAnsi="宋体"/>
                <w:sz w:val="24"/>
                <w:szCs w:val="24"/>
              </w:rPr>
            </w:pPr>
          </w:p>
        </w:tc>
        <w:tc>
          <w:tcPr>
            <w:tcW w:w="967" w:type="pct"/>
            <w:vMerge/>
          </w:tcPr>
          <w:p w14:paraId="247167D6" w14:textId="77777777" w:rsidR="00A81CD0" w:rsidRDefault="00A81CD0">
            <w:pPr>
              <w:rPr>
                <w:rFonts w:ascii="宋体" w:hAnsi="宋体"/>
                <w:sz w:val="24"/>
                <w:szCs w:val="24"/>
              </w:rPr>
            </w:pPr>
          </w:p>
        </w:tc>
        <w:tc>
          <w:tcPr>
            <w:tcW w:w="449" w:type="pct"/>
            <w:vMerge/>
          </w:tcPr>
          <w:p w14:paraId="2DA9450D" w14:textId="77777777" w:rsidR="00A81CD0" w:rsidRDefault="00A81CD0">
            <w:pPr>
              <w:rPr>
                <w:rFonts w:ascii="宋体" w:hAnsi="宋体"/>
                <w:sz w:val="24"/>
                <w:szCs w:val="24"/>
              </w:rPr>
            </w:pPr>
          </w:p>
        </w:tc>
        <w:tc>
          <w:tcPr>
            <w:tcW w:w="1506" w:type="pct"/>
            <w:vAlign w:val="center"/>
          </w:tcPr>
          <w:p w14:paraId="51CAC210" w14:textId="77777777" w:rsidR="00A81CD0" w:rsidRDefault="001F61DA">
            <w:pPr>
              <w:jc w:val="center"/>
              <w:rPr>
                <w:rFonts w:ascii="宋体" w:hAnsi="宋体"/>
                <w:sz w:val="24"/>
                <w:szCs w:val="24"/>
              </w:rPr>
            </w:pPr>
            <w:r>
              <w:rPr>
                <w:rFonts w:hint="eastAsia"/>
                <w:sz w:val="24"/>
                <w:szCs w:val="24"/>
              </w:rPr>
              <w:t>审查环节违规审查，徇私谋利，审查超时。</w:t>
            </w:r>
          </w:p>
        </w:tc>
        <w:tc>
          <w:tcPr>
            <w:tcW w:w="275" w:type="pct"/>
            <w:vAlign w:val="center"/>
          </w:tcPr>
          <w:p w14:paraId="6A83BE72" w14:textId="77777777" w:rsidR="00A81CD0" w:rsidRDefault="001F61DA">
            <w:pPr>
              <w:jc w:val="center"/>
              <w:rPr>
                <w:rFonts w:ascii="宋体" w:hAnsi="宋体"/>
                <w:sz w:val="24"/>
                <w:szCs w:val="24"/>
              </w:rPr>
            </w:pPr>
            <w:r>
              <w:rPr>
                <w:rFonts w:hint="eastAsia"/>
                <w:sz w:val="24"/>
                <w:szCs w:val="24"/>
              </w:rPr>
              <w:t>高</w:t>
            </w:r>
          </w:p>
        </w:tc>
        <w:tc>
          <w:tcPr>
            <w:tcW w:w="836" w:type="pct"/>
            <w:vMerge/>
          </w:tcPr>
          <w:p w14:paraId="5B2E0510" w14:textId="77777777" w:rsidR="00A81CD0" w:rsidRDefault="00A81CD0">
            <w:pPr>
              <w:rPr>
                <w:sz w:val="24"/>
                <w:szCs w:val="24"/>
              </w:rPr>
            </w:pPr>
          </w:p>
        </w:tc>
        <w:tc>
          <w:tcPr>
            <w:tcW w:w="752" w:type="pct"/>
            <w:vAlign w:val="center"/>
          </w:tcPr>
          <w:p w14:paraId="0F851500" w14:textId="77777777" w:rsidR="00A81CD0" w:rsidRDefault="001F61DA">
            <w:pPr>
              <w:numPr>
                <w:ilvl w:val="0"/>
                <w:numId w:val="1"/>
              </w:numPr>
              <w:rPr>
                <w:sz w:val="24"/>
                <w:szCs w:val="24"/>
              </w:rPr>
            </w:pPr>
            <w:r>
              <w:rPr>
                <w:rFonts w:hint="eastAsia"/>
                <w:sz w:val="24"/>
                <w:szCs w:val="24"/>
              </w:rPr>
              <w:t>路政办</w:t>
            </w:r>
            <w:r>
              <w:rPr>
                <w:rFonts w:hint="eastAsia"/>
                <w:sz w:val="24"/>
                <w:szCs w:val="24"/>
              </w:rPr>
              <w:t>工作人员</w:t>
            </w:r>
          </w:p>
          <w:p w14:paraId="7F8360D6" w14:textId="77777777" w:rsidR="00A81CD0" w:rsidRDefault="001F61DA">
            <w:pPr>
              <w:rPr>
                <w:sz w:val="24"/>
                <w:szCs w:val="24"/>
              </w:rPr>
            </w:pPr>
            <w:r>
              <w:rPr>
                <w:rFonts w:ascii="Calibri" w:hint="eastAsia"/>
                <w:sz w:val="24"/>
                <w:szCs w:val="24"/>
              </w:rPr>
              <w:t>2.</w:t>
            </w:r>
            <w:r>
              <w:rPr>
                <w:rFonts w:hint="eastAsia"/>
                <w:sz w:val="24"/>
                <w:szCs w:val="24"/>
              </w:rPr>
              <w:t>行政审批服务股工作人员</w:t>
            </w:r>
          </w:p>
        </w:tc>
      </w:tr>
      <w:tr w:rsidR="00A81CD0" w14:paraId="33653833" w14:textId="77777777" w:rsidTr="001F61DA">
        <w:trPr>
          <w:trHeight w:val="1811"/>
          <w:jc w:val="center"/>
        </w:trPr>
        <w:tc>
          <w:tcPr>
            <w:tcW w:w="215" w:type="pct"/>
            <w:vMerge/>
          </w:tcPr>
          <w:p w14:paraId="65B832B2" w14:textId="77777777" w:rsidR="00A81CD0" w:rsidRDefault="00A81CD0">
            <w:pPr>
              <w:rPr>
                <w:rFonts w:ascii="宋体" w:hAnsi="宋体"/>
                <w:sz w:val="24"/>
                <w:szCs w:val="24"/>
              </w:rPr>
            </w:pPr>
          </w:p>
        </w:tc>
        <w:tc>
          <w:tcPr>
            <w:tcW w:w="967" w:type="pct"/>
            <w:vMerge/>
          </w:tcPr>
          <w:p w14:paraId="667DC362" w14:textId="77777777" w:rsidR="00A81CD0" w:rsidRDefault="00A81CD0">
            <w:pPr>
              <w:rPr>
                <w:rFonts w:ascii="宋体" w:hAnsi="宋体"/>
                <w:sz w:val="24"/>
                <w:szCs w:val="24"/>
              </w:rPr>
            </w:pPr>
          </w:p>
        </w:tc>
        <w:tc>
          <w:tcPr>
            <w:tcW w:w="449" w:type="pct"/>
            <w:vMerge/>
          </w:tcPr>
          <w:p w14:paraId="01BD75F3" w14:textId="77777777" w:rsidR="00A81CD0" w:rsidRDefault="00A81CD0">
            <w:pPr>
              <w:rPr>
                <w:rFonts w:ascii="宋体" w:hAnsi="宋体"/>
                <w:sz w:val="24"/>
                <w:szCs w:val="24"/>
              </w:rPr>
            </w:pPr>
          </w:p>
        </w:tc>
        <w:tc>
          <w:tcPr>
            <w:tcW w:w="1506" w:type="pct"/>
            <w:vAlign w:val="center"/>
          </w:tcPr>
          <w:p w14:paraId="5C629B9B" w14:textId="77777777" w:rsidR="00A81CD0" w:rsidRDefault="001F61DA">
            <w:pPr>
              <w:jc w:val="center"/>
              <w:rPr>
                <w:rFonts w:ascii="宋体" w:hAnsi="宋体"/>
                <w:sz w:val="24"/>
                <w:szCs w:val="24"/>
              </w:rPr>
            </w:pPr>
            <w:r>
              <w:rPr>
                <w:rFonts w:hint="eastAsia"/>
                <w:sz w:val="24"/>
                <w:szCs w:val="24"/>
              </w:rPr>
              <w:t>决定环节违背民主集中制原则，违法违规决定，超时决定。</w:t>
            </w:r>
          </w:p>
        </w:tc>
        <w:tc>
          <w:tcPr>
            <w:tcW w:w="275" w:type="pct"/>
            <w:vAlign w:val="center"/>
          </w:tcPr>
          <w:p w14:paraId="4DF86938" w14:textId="77777777" w:rsidR="00A81CD0" w:rsidRDefault="001F61DA">
            <w:pPr>
              <w:jc w:val="center"/>
              <w:rPr>
                <w:rFonts w:ascii="宋体" w:hAnsi="宋体"/>
                <w:sz w:val="24"/>
                <w:szCs w:val="24"/>
              </w:rPr>
            </w:pPr>
            <w:r>
              <w:rPr>
                <w:rFonts w:hint="eastAsia"/>
                <w:sz w:val="24"/>
                <w:szCs w:val="24"/>
              </w:rPr>
              <w:t>中</w:t>
            </w:r>
          </w:p>
        </w:tc>
        <w:tc>
          <w:tcPr>
            <w:tcW w:w="836" w:type="pct"/>
            <w:vMerge/>
          </w:tcPr>
          <w:p w14:paraId="4DE96701" w14:textId="77777777" w:rsidR="00A81CD0" w:rsidRDefault="00A81CD0">
            <w:pPr>
              <w:rPr>
                <w:sz w:val="24"/>
                <w:szCs w:val="24"/>
              </w:rPr>
            </w:pPr>
          </w:p>
        </w:tc>
        <w:tc>
          <w:tcPr>
            <w:tcW w:w="752" w:type="pct"/>
            <w:vAlign w:val="center"/>
          </w:tcPr>
          <w:p w14:paraId="0E216D27" w14:textId="77777777" w:rsidR="00A81CD0" w:rsidRDefault="001F61DA">
            <w:pPr>
              <w:jc w:val="center"/>
              <w:rPr>
                <w:sz w:val="24"/>
                <w:szCs w:val="24"/>
              </w:rPr>
            </w:pPr>
            <w:r>
              <w:rPr>
                <w:rFonts w:hint="eastAsia"/>
                <w:sz w:val="24"/>
                <w:szCs w:val="24"/>
              </w:rPr>
              <w:t>县乡公路管理服务中心领导</w:t>
            </w:r>
          </w:p>
        </w:tc>
      </w:tr>
      <w:tr w:rsidR="00A81CD0" w14:paraId="26A5516E" w14:textId="77777777" w:rsidTr="001F61DA">
        <w:trPr>
          <w:trHeight w:val="1811"/>
          <w:jc w:val="center"/>
        </w:trPr>
        <w:tc>
          <w:tcPr>
            <w:tcW w:w="215" w:type="pct"/>
            <w:vMerge/>
          </w:tcPr>
          <w:p w14:paraId="4D29DDDC" w14:textId="77777777" w:rsidR="00A81CD0" w:rsidRDefault="00A81CD0">
            <w:pPr>
              <w:rPr>
                <w:rFonts w:ascii="宋体" w:hAnsi="宋体"/>
                <w:sz w:val="24"/>
                <w:szCs w:val="24"/>
              </w:rPr>
            </w:pPr>
          </w:p>
        </w:tc>
        <w:tc>
          <w:tcPr>
            <w:tcW w:w="967" w:type="pct"/>
            <w:vMerge/>
          </w:tcPr>
          <w:p w14:paraId="5A3118E3" w14:textId="77777777" w:rsidR="00A81CD0" w:rsidRDefault="00A81CD0">
            <w:pPr>
              <w:rPr>
                <w:rFonts w:ascii="宋体" w:hAnsi="宋体"/>
                <w:sz w:val="24"/>
                <w:szCs w:val="24"/>
              </w:rPr>
            </w:pPr>
          </w:p>
        </w:tc>
        <w:tc>
          <w:tcPr>
            <w:tcW w:w="449" w:type="pct"/>
            <w:vMerge/>
          </w:tcPr>
          <w:p w14:paraId="28949FBF" w14:textId="77777777" w:rsidR="00A81CD0" w:rsidRDefault="00A81CD0">
            <w:pPr>
              <w:rPr>
                <w:rFonts w:ascii="宋体" w:hAnsi="宋体"/>
                <w:sz w:val="24"/>
                <w:szCs w:val="24"/>
              </w:rPr>
            </w:pPr>
          </w:p>
        </w:tc>
        <w:tc>
          <w:tcPr>
            <w:tcW w:w="1506" w:type="pct"/>
            <w:vAlign w:val="center"/>
          </w:tcPr>
          <w:p w14:paraId="68C12FB6" w14:textId="77777777" w:rsidR="00A81CD0" w:rsidRDefault="001F61DA">
            <w:pPr>
              <w:jc w:val="center"/>
              <w:rPr>
                <w:rFonts w:ascii="宋体" w:hAnsi="宋体"/>
                <w:sz w:val="24"/>
                <w:szCs w:val="24"/>
              </w:rPr>
            </w:pPr>
            <w:r>
              <w:rPr>
                <w:rFonts w:hint="eastAsia"/>
                <w:sz w:val="24"/>
                <w:szCs w:val="24"/>
              </w:rPr>
              <w:t>办结环节擅自改动内容，制作文书不规范，不及时办结。</w:t>
            </w:r>
          </w:p>
        </w:tc>
        <w:tc>
          <w:tcPr>
            <w:tcW w:w="275" w:type="pct"/>
            <w:vAlign w:val="center"/>
          </w:tcPr>
          <w:p w14:paraId="56504457" w14:textId="77777777" w:rsidR="00A81CD0" w:rsidRDefault="001F61DA">
            <w:pPr>
              <w:jc w:val="center"/>
              <w:rPr>
                <w:rFonts w:ascii="宋体" w:hAnsi="宋体"/>
                <w:sz w:val="24"/>
                <w:szCs w:val="24"/>
              </w:rPr>
            </w:pPr>
            <w:r>
              <w:rPr>
                <w:rFonts w:hint="eastAsia"/>
                <w:sz w:val="24"/>
                <w:szCs w:val="24"/>
              </w:rPr>
              <w:t>低</w:t>
            </w:r>
          </w:p>
        </w:tc>
        <w:tc>
          <w:tcPr>
            <w:tcW w:w="836" w:type="pct"/>
            <w:vMerge/>
          </w:tcPr>
          <w:p w14:paraId="605A94AC" w14:textId="77777777" w:rsidR="00A81CD0" w:rsidRDefault="00A81CD0">
            <w:pPr>
              <w:rPr>
                <w:sz w:val="24"/>
                <w:szCs w:val="24"/>
              </w:rPr>
            </w:pPr>
          </w:p>
        </w:tc>
        <w:tc>
          <w:tcPr>
            <w:tcW w:w="752" w:type="pct"/>
            <w:vAlign w:val="center"/>
          </w:tcPr>
          <w:p w14:paraId="0E0666E0" w14:textId="77777777" w:rsidR="00A81CD0" w:rsidRDefault="001F61DA">
            <w:pPr>
              <w:jc w:val="center"/>
              <w:rPr>
                <w:sz w:val="24"/>
                <w:szCs w:val="24"/>
              </w:rPr>
            </w:pPr>
            <w:r>
              <w:rPr>
                <w:rFonts w:hint="eastAsia"/>
                <w:sz w:val="24"/>
                <w:szCs w:val="24"/>
              </w:rPr>
              <w:t>区</w:t>
            </w:r>
            <w:r>
              <w:rPr>
                <w:rFonts w:hint="eastAsia"/>
                <w:sz w:val="24"/>
                <w:szCs w:val="24"/>
              </w:rPr>
              <w:t>政务</w:t>
            </w:r>
            <w:r>
              <w:rPr>
                <w:rFonts w:hint="eastAsia"/>
                <w:sz w:val="24"/>
                <w:szCs w:val="24"/>
              </w:rPr>
              <w:t>服务中心交通局</w:t>
            </w:r>
            <w:r>
              <w:rPr>
                <w:rFonts w:hint="eastAsia"/>
                <w:sz w:val="24"/>
                <w:szCs w:val="24"/>
              </w:rPr>
              <w:t>窗口</w:t>
            </w:r>
            <w:r>
              <w:rPr>
                <w:rFonts w:hint="eastAsia"/>
                <w:sz w:val="24"/>
                <w:szCs w:val="24"/>
              </w:rPr>
              <w:t>工作人员</w:t>
            </w:r>
          </w:p>
        </w:tc>
      </w:tr>
      <w:tr w:rsidR="00A81CD0" w14:paraId="5D41BDCD" w14:textId="77777777" w:rsidTr="001F61DA">
        <w:trPr>
          <w:trHeight w:val="2838"/>
          <w:jc w:val="center"/>
        </w:trPr>
        <w:tc>
          <w:tcPr>
            <w:tcW w:w="215" w:type="pct"/>
            <w:vMerge/>
          </w:tcPr>
          <w:p w14:paraId="2F31A953" w14:textId="77777777" w:rsidR="00A81CD0" w:rsidRDefault="00A81CD0">
            <w:pPr>
              <w:rPr>
                <w:rFonts w:ascii="宋体" w:hAnsi="宋体"/>
                <w:sz w:val="24"/>
                <w:szCs w:val="24"/>
              </w:rPr>
            </w:pPr>
          </w:p>
        </w:tc>
        <w:tc>
          <w:tcPr>
            <w:tcW w:w="967" w:type="pct"/>
            <w:vMerge/>
          </w:tcPr>
          <w:p w14:paraId="1F39B01E" w14:textId="77777777" w:rsidR="00A81CD0" w:rsidRDefault="00A81CD0">
            <w:pPr>
              <w:rPr>
                <w:rFonts w:ascii="宋体" w:hAnsi="宋体"/>
                <w:sz w:val="24"/>
                <w:szCs w:val="24"/>
              </w:rPr>
            </w:pPr>
          </w:p>
        </w:tc>
        <w:tc>
          <w:tcPr>
            <w:tcW w:w="449" w:type="pct"/>
            <w:vMerge/>
          </w:tcPr>
          <w:p w14:paraId="03263602" w14:textId="77777777" w:rsidR="00A81CD0" w:rsidRDefault="00A81CD0">
            <w:pPr>
              <w:rPr>
                <w:rFonts w:ascii="宋体" w:hAnsi="宋体"/>
                <w:sz w:val="24"/>
                <w:szCs w:val="24"/>
              </w:rPr>
            </w:pPr>
          </w:p>
        </w:tc>
        <w:tc>
          <w:tcPr>
            <w:tcW w:w="1506" w:type="pct"/>
            <w:vAlign w:val="center"/>
          </w:tcPr>
          <w:p w14:paraId="6BF2ACA9" w14:textId="77777777" w:rsidR="00A81CD0" w:rsidRDefault="001F61DA">
            <w:pPr>
              <w:jc w:val="center"/>
              <w:rPr>
                <w:rFonts w:ascii="宋体" w:hAnsi="宋体"/>
                <w:sz w:val="24"/>
                <w:szCs w:val="24"/>
              </w:rPr>
            </w:pPr>
            <w:r>
              <w:rPr>
                <w:rFonts w:hint="eastAsia"/>
                <w:sz w:val="24"/>
                <w:szCs w:val="24"/>
              </w:rPr>
              <w:t>送达环节不及时送达文件。</w:t>
            </w:r>
          </w:p>
        </w:tc>
        <w:tc>
          <w:tcPr>
            <w:tcW w:w="275" w:type="pct"/>
            <w:vAlign w:val="center"/>
          </w:tcPr>
          <w:p w14:paraId="57D6C99B" w14:textId="77777777" w:rsidR="00A81CD0" w:rsidRDefault="001F61DA">
            <w:pPr>
              <w:jc w:val="center"/>
              <w:rPr>
                <w:rFonts w:ascii="宋体" w:hAnsi="宋体"/>
                <w:sz w:val="24"/>
                <w:szCs w:val="24"/>
              </w:rPr>
            </w:pPr>
            <w:r>
              <w:rPr>
                <w:rFonts w:hint="eastAsia"/>
                <w:sz w:val="24"/>
                <w:szCs w:val="24"/>
              </w:rPr>
              <w:t>低</w:t>
            </w:r>
          </w:p>
        </w:tc>
        <w:tc>
          <w:tcPr>
            <w:tcW w:w="836" w:type="pct"/>
            <w:vMerge/>
          </w:tcPr>
          <w:p w14:paraId="6601139A" w14:textId="77777777" w:rsidR="00A81CD0" w:rsidRDefault="00A81CD0">
            <w:pPr>
              <w:rPr>
                <w:sz w:val="24"/>
                <w:szCs w:val="24"/>
              </w:rPr>
            </w:pPr>
          </w:p>
        </w:tc>
        <w:tc>
          <w:tcPr>
            <w:tcW w:w="752" w:type="pct"/>
            <w:vAlign w:val="center"/>
          </w:tcPr>
          <w:p w14:paraId="5259E20C" w14:textId="77777777" w:rsidR="00A81CD0" w:rsidRDefault="001F61DA">
            <w:pPr>
              <w:jc w:val="center"/>
              <w:rPr>
                <w:sz w:val="24"/>
                <w:szCs w:val="24"/>
              </w:rPr>
            </w:pPr>
            <w:r>
              <w:rPr>
                <w:rFonts w:hint="eastAsia"/>
                <w:sz w:val="24"/>
                <w:szCs w:val="24"/>
              </w:rPr>
              <w:t>区</w:t>
            </w:r>
            <w:r>
              <w:rPr>
                <w:rFonts w:hint="eastAsia"/>
                <w:sz w:val="24"/>
                <w:szCs w:val="24"/>
              </w:rPr>
              <w:t>政务</w:t>
            </w:r>
            <w:r>
              <w:rPr>
                <w:rFonts w:hint="eastAsia"/>
                <w:sz w:val="24"/>
                <w:szCs w:val="24"/>
              </w:rPr>
              <w:t>服务中心交通局</w:t>
            </w:r>
            <w:r>
              <w:rPr>
                <w:rFonts w:hint="eastAsia"/>
                <w:sz w:val="24"/>
                <w:szCs w:val="24"/>
              </w:rPr>
              <w:t>窗口</w:t>
            </w:r>
            <w:r>
              <w:rPr>
                <w:rFonts w:hint="eastAsia"/>
                <w:sz w:val="24"/>
                <w:szCs w:val="24"/>
              </w:rPr>
              <w:t>工作人员</w:t>
            </w:r>
          </w:p>
        </w:tc>
      </w:tr>
      <w:tr w:rsidR="001F61DA" w14:paraId="58FDB18D" w14:textId="77777777" w:rsidTr="001F61DA">
        <w:tblPrEx>
          <w:jc w:val="left"/>
        </w:tblPrEx>
        <w:trPr>
          <w:trHeight w:val="1200"/>
        </w:trPr>
        <w:tc>
          <w:tcPr>
            <w:tcW w:w="215" w:type="pct"/>
          </w:tcPr>
          <w:p w14:paraId="089474BE" w14:textId="77777777" w:rsidR="001F61DA" w:rsidRDefault="001F61DA" w:rsidP="000803E1">
            <w:pPr>
              <w:jc w:val="center"/>
              <w:rPr>
                <w:sz w:val="24"/>
              </w:rPr>
            </w:pPr>
            <w:r>
              <w:rPr>
                <w:rFonts w:hint="eastAsia"/>
                <w:sz w:val="24"/>
                <w:szCs w:val="24"/>
              </w:rPr>
              <w:t>序号</w:t>
            </w:r>
          </w:p>
        </w:tc>
        <w:tc>
          <w:tcPr>
            <w:tcW w:w="967" w:type="pct"/>
          </w:tcPr>
          <w:p w14:paraId="424F4EDA" w14:textId="77777777" w:rsidR="001F61DA" w:rsidRDefault="001F61DA" w:rsidP="000803E1">
            <w:pPr>
              <w:jc w:val="center"/>
              <w:rPr>
                <w:sz w:val="24"/>
              </w:rPr>
            </w:pPr>
            <w:r>
              <w:rPr>
                <w:rFonts w:hint="eastAsia"/>
                <w:sz w:val="24"/>
                <w:szCs w:val="24"/>
              </w:rPr>
              <w:t xml:space="preserve"> </w:t>
            </w:r>
            <w:r>
              <w:rPr>
                <w:rFonts w:hint="eastAsia"/>
                <w:sz w:val="24"/>
                <w:szCs w:val="24"/>
              </w:rPr>
              <w:t>权力事项名称</w:t>
            </w:r>
            <w:r>
              <w:rPr>
                <w:rFonts w:hint="eastAsia"/>
                <w:sz w:val="24"/>
                <w:szCs w:val="24"/>
              </w:rPr>
              <w:t xml:space="preserve"> </w:t>
            </w:r>
          </w:p>
        </w:tc>
        <w:tc>
          <w:tcPr>
            <w:tcW w:w="449" w:type="pct"/>
          </w:tcPr>
          <w:p w14:paraId="7790D304" w14:textId="77777777" w:rsidR="001F61DA" w:rsidRDefault="001F61DA" w:rsidP="000803E1">
            <w:pPr>
              <w:jc w:val="center"/>
              <w:rPr>
                <w:sz w:val="24"/>
              </w:rPr>
            </w:pPr>
            <w:r>
              <w:rPr>
                <w:rFonts w:hint="eastAsia"/>
                <w:sz w:val="24"/>
                <w:szCs w:val="24"/>
              </w:rPr>
              <w:t xml:space="preserve"> </w:t>
            </w:r>
            <w:r>
              <w:rPr>
                <w:rFonts w:hint="eastAsia"/>
                <w:sz w:val="24"/>
                <w:szCs w:val="24"/>
              </w:rPr>
              <w:t>层级</w:t>
            </w:r>
            <w:r>
              <w:rPr>
                <w:rFonts w:hint="eastAsia"/>
                <w:sz w:val="24"/>
                <w:szCs w:val="24"/>
              </w:rPr>
              <w:t xml:space="preserve"> </w:t>
            </w:r>
          </w:p>
        </w:tc>
        <w:tc>
          <w:tcPr>
            <w:tcW w:w="1506" w:type="pct"/>
          </w:tcPr>
          <w:p w14:paraId="09FC27C8" w14:textId="77777777" w:rsidR="001F61DA" w:rsidRDefault="001F61DA" w:rsidP="000803E1">
            <w:pPr>
              <w:jc w:val="center"/>
              <w:rPr>
                <w:sz w:val="24"/>
              </w:rPr>
            </w:pPr>
            <w:r>
              <w:rPr>
                <w:rFonts w:hint="eastAsia"/>
                <w:sz w:val="24"/>
                <w:szCs w:val="24"/>
              </w:rPr>
              <w:t>风险点描述</w:t>
            </w:r>
          </w:p>
        </w:tc>
        <w:tc>
          <w:tcPr>
            <w:tcW w:w="275" w:type="pct"/>
          </w:tcPr>
          <w:p w14:paraId="298EE9B7" w14:textId="77777777" w:rsidR="001F61DA" w:rsidRDefault="001F61DA" w:rsidP="000803E1">
            <w:pPr>
              <w:jc w:val="center"/>
              <w:rPr>
                <w:sz w:val="24"/>
              </w:rPr>
            </w:pPr>
            <w:r>
              <w:rPr>
                <w:rFonts w:hint="eastAsia"/>
                <w:sz w:val="24"/>
                <w:szCs w:val="24"/>
              </w:rPr>
              <w:t>风险等级</w:t>
            </w:r>
            <w:r>
              <w:rPr>
                <w:rFonts w:hint="eastAsia"/>
                <w:sz w:val="24"/>
                <w:szCs w:val="24"/>
              </w:rPr>
              <w:t xml:space="preserve"> </w:t>
            </w:r>
          </w:p>
        </w:tc>
        <w:tc>
          <w:tcPr>
            <w:tcW w:w="836" w:type="pct"/>
          </w:tcPr>
          <w:p w14:paraId="6AA8E4F3" w14:textId="77777777" w:rsidR="001F61DA" w:rsidRDefault="001F61DA" w:rsidP="000803E1">
            <w:pPr>
              <w:jc w:val="center"/>
              <w:rPr>
                <w:sz w:val="24"/>
              </w:rPr>
            </w:pPr>
            <w:r>
              <w:rPr>
                <w:rFonts w:hint="eastAsia"/>
                <w:sz w:val="24"/>
                <w:szCs w:val="24"/>
              </w:rPr>
              <w:t>防控措施</w:t>
            </w:r>
          </w:p>
        </w:tc>
        <w:tc>
          <w:tcPr>
            <w:tcW w:w="752" w:type="pct"/>
          </w:tcPr>
          <w:p w14:paraId="6C642574" w14:textId="77777777" w:rsidR="001F61DA" w:rsidRDefault="001F61DA" w:rsidP="000803E1">
            <w:pPr>
              <w:jc w:val="center"/>
              <w:rPr>
                <w:sz w:val="24"/>
              </w:rPr>
            </w:pPr>
            <w:r>
              <w:rPr>
                <w:rFonts w:hint="eastAsia"/>
                <w:sz w:val="24"/>
                <w:szCs w:val="24"/>
              </w:rPr>
              <w:t>责任主体</w:t>
            </w:r>
          </w:p>
        </w:tc>
      </w:tr>
      <w:tr w:rsidR="001F61DA" w14:paraId="0A8AB5A4" w14:textId="77777777" w:rsidTr="001F61DA">
        <w:tblPrEx>
          <w:jc w:val="left"/>
        </w:tblPrEx>
        <w:trPr>
          <w:trHeight w:val="1200"/>
        </w:trPr>
        <w:tc>
          <w:tcPr>
            <w:tcW w:w="215" w:type="pct"/>
            <w:vMerge w:val="restart"/>
          </w:tcPr>
          <w:p w14:paraId="179142F8" w14:textId="4A92B57E" w:rsidR="001F61DA" w:rsidRDefault="001F61DA" w:rsidP="000803E1">
            <w:pPr>
              <w:jc w:val="center"/>
              <w:rPr>
                <w:sz w:val="24"/>
              </w:rPr>
            </w:pPr>
            <w:r>
              <w:rPr>
                <w:rFonts w:hint="eastAsia"/>
                <w:sz w:val="24"/>
              </w:rPr>
              <w:t>2</w:t>
            </w:r>
          </w:p>
        </w:tc>
        <w:tc>
          <w:tcPr>
            <w:tcW w:w="967" w:type="pct"/>
            <w:vMerge w:val="restart"/>
          </w:tcPr>
          <w:p w14:paraId="3AC2E847" w14:textId="77777777" w:rsidR="001F61DA" w:rsidRDefault="001F61DA" w:rsidP="000803E1">
            <w:pPr>
              <w:jc w:val="center"/>
              <w:rPr>
                <w:sz w:val="24"/>
              </w:rPr>
            </w:pPr>
            <w:r>
              <w:rPr>
                <w:sz w:val="24"/>
                <w:szCs w:val="24"/>
              </w:rPr>
              <w:t>水运建设项目设计文件审批</w:t>
            </w:r>
          </w:p>
        </w:tc>
        <w:tc>
          <w:tcPr>
            <w:tcW w:w="449" w:type="pct"/>
            <w:vMerge w:val="restart"/>
          </w:tcPr>
          <w:p w14:paraId="6255D0DF" w14:textId="77777777" w:rsidR="001F61DA" w:rsidRDefault="001F61DA" w:rsidP="000803E1">
            <w:pPr>
              <w:jc w:val="center"/>
              <w:rPr>
                <w:sz w:val="24"/>
              </w:rPr>
            </w:pPr>
          </w:p>
          <w:p w14:paraId="113AD621" w14:textId="77777777" w:rsidR="001F61DA" w:rsidRDefault="001F61DA" w:rsidP="000803E1">
            <w:pPr>
              <w:jc w:val="center"/>
              <w:rPr>
                <w:sz w:val="24"/>
              </w:rPr>
            </w:pPr>
          </w:p>
          <w:p w14:paraId="19355EAC" w14:textId="77777777" w:rsidR="001F61DA" w:rsidRDefault="001F61DA" w:rsidP="000803E1">
            <w:pPr>
              <w:jc w:val="center"/>
              <w:rPr>
                <w:sz w:val="24"/>
              </w:rPr>
            </w:pPr>
          </w:p>
          <w:p w14:paraId="2F7DA62E" w14:textId="77777777" w:rsidR="001F61DA" w:rsidRDefault="001F61DA" w:rsidP="000803E1">
            <w:pPr>
              <w:jc w:val="center"/>
              <w:rPr>
                <w:sz w:val="24"/>
              </w:rPr>
            </w:pPr>
          </w:p>
          <w:p w14:paraId="025D074F" w14:textId="77777777" w:rsidR="001F61DA" w:rsidRDefault="001F61DA" w:rsidP="000803E1">
            <w:pPr>
              <w:jc w:val="center"/>
              <w:rPr>
                <w:sz w:val="24"/>
              </w:rPr>
            </w:pPr>
          </w:p>
          <w:p w14:paraId="45EE17F3" w14:textId="77777777" w:rsidR="001F61DA" w:rsidRDefault="001F61DA" w:rsidP="000803E1">
            <w:pPr>
              <w:jc w:val="center"/>
              <w:rPr>
                <w:sz w:val="24"/>
              </w:rPr>
            </w:pPr>
          </w:p>
          <w:p w14:paraId="5A198C3C" w14:textId="77777777" w:rsidR="001F61DA" w:rsidRDefault="001F61DA" w:rsidP="000803E1">
            <w:pPr>
              <w:jc w:val="center"/>
              <w:rPr>
                <w:sz w:val="24"/>
              </w:rPr>
            </w:pPr>
            <w:r>
              <w:rPr>
                <w:rFonts w:hint="eastAsia"/>
                <w:sz w:val="24"/>
                <w:szCs w:val="24"/>
              </w:rPr>
              <w:t>3</w:t>
            </w:r>
          </w:p>
        </w:tc>
        <w:tc>
          <w:tcPr>
            <w:tcW w:w="1506" w:type="pct"/>
          </w:tcPr>
          <w:p w14:paraId="2125CB2A" w14:textId="77777777" w:rsidR="001F61DA" w:rsidRDefault="001F61DA" w:rsidP="000803E1">
            <w:pPr>
              <w:jc w:val="center"/>
              <w:rPr>
                <w:sz w:val="24"/>
              </w:rPr>
            </w:pPr>
            <w:r>
              <w:rPr>
                <w:sz w:val="24"/>
                <w:szCs w:val="24"/>
              </w:rPr>
              <w:t>受理环节对符合条件的不予受理或对不符合条件的违规受理；不能一次性告知和说明所需材料；对接收的申报材料保管不善。</w:t>
            </w:r>
          </w:p>
        </w:tc>
        <w:tc>
          <w:tcPr>
            <w:tcW w:w="275" w:type="pct"/>
          </w:tcPr>
          <w:p w14:paraId="41EFDD47" w14:textId="77777777" w:rsidR="001F61DA" w:rsidRDefault="001F61DA" w:rsidP="000803E1">
            <w:pPr>
              <w:jc w:val="center"/>
              <w:rPr>
                <w:sz w:val="24"/>
              </w:rPr>
            </w:pPr>
            <w:r>
              <w:rPr>
                <w:sz w:val="24"/>
                <w:szCs w:val="24"/>
              </w:rPr>
              <w:t>中</w:t>
            </w:r>
          </w:p>
        </w:tc>
        <w:tc>
          <w:tcPr>
            <w:tcW w:w="836" w:type="pct"/>
            <w:vMerge w:val="restart"/>
          </w:tcPr>
          <w:p w14:paraId="2A08D086" w14:textId="77777777" w:rsidR="001F61DA" w:rsidRDefault="001F61DA" w:rsidP="000803E1">
            <w:pPr>
              <w:jc w:val="center"/>
              <w:rPr>
                <w:sz w:val="24"/>
              </w:rPr>
            </w:pPr>
            <w:r>
              <w:rPr>
                <w:sz w:val="24"/>
                <w:szCs w:val="24"/>
              </w:rPr>
              <w:t xml:space="preserve">1. </w:t>
            </w:r>
            <w:r>
              <w:rPr>
                <w:sz w:val="24"/>
                <w:szCs w:val="24"/>
              </w:rPr>
              <w:t>加强窗口人员对《港口工程建设管理规定》《航道工程建设管理规定》等法规和受理标准的学习培训，明确受理边界。</w:t>
            </w:r>
            <w:r>
              <w:rPr>
                <w:sz w:val="24"/>
                <w:szCs w:val="24"/>
              </w:rPr>
              <w:br/>
              <w:t xml:space="preserve">2. </w:t>
            </w:r>
            <w:r>
              <w:rPr>
                <w:sz w:val="24"/>
                <w:szCs w:val="24"/>
              </w:rPr>
              <w:t>制定并公示详尽的设计文件申报指南和材料清单，推行标准化受理清单制度。</w:t>
            </w:r>
            <w:r>
              <w:rPr>
                <w:sz w:val="24"/>
                <w:szCs w:val="24"/>
              </w:rPr>
              <w:br/>
              <w:t xml:space="preserve">3. </w:t>
            </w:r>
            <w:r>
              <w:rPr>
                <w:sz w:val="24"/>
                <w:szCs w:val="24"/>
              </w:rPr>
              <w:t>严格执行首问负</w:t>
            </w:r>
            <w:r>
              <w:rPr>
                <w:sz w:val="24"/>
                <w:szCs w:val="24"/>
              </w:rPr>
              <w:lastRenderedPageBreak/>
              <w:t>责和一次性告知制度，利用高拍仪等设备对接收材料进行电子化存档，明确保管责任。</w:t>
            </w:r>
            <w:r>
              <w:rPr>
                <w:sz w:val="24"/>
                <w:szCs w:val="24"/>
              </w:rPr>
              <w:br/>
              <w:t xml:space="preserve">4. </w:t>
            </w:r>
            <w:r>
              <w:rPr>
                <w:sz w:val="24"/>
                <w:szCs w:val="24"/>
              </w:rPr>
              <w:t>将受理服务规范纳入</w:t>
            </w:r>
            <w:r>
              <w:rPr>
                <w:sz w:val="24"/>
                <w:szCs w:val="24"/>
              </w:rPr>
              <w:t>“</w:t>
            </w:r>
            <w:r>
              <w:rPr>
                <w:sz w:val="24"/>
                <w:szCs w:val="24"/>
              </w:rPr>
              <w:t>好差评</w:t>
            </w:r>
            <w:r>
              <w:rPr>
                <w:sz w:val="24"/>
                <w:szCs w:val="24"/>
              </w:rPr>
              <w:t>”</w:t>
            </w:r>
            <w:r>
              <w:rPr>
                <w:sz w:val="24"/>
                <w:szCs w:val="24"/>
              </w:rPr>
              <w:t>系统，主动接受监督。</w:t>
            </w:r>
          </w:p>
        </w:tc>
        <w:tc>
          <w:tcPr>
            <w:tcW w:w="752" w:type="pct"/>
          </w:tcPr>
          <w:p w14:paraId="2F347574" w14:textId="77777777" w:rsidR="001F61DA" w:rsidRDefault="001F61DA" w:rsidP="000803E1">
            <w:pPr>
              <w:jc w:val="center"/>
              <w:rPr>
                <w:sz w:val="24"/>
              </w:rPr>
            </w:pPr>
            <w:r>
              <w:rPr>
                <w:sz w:val="24"/>
                <w:szCs w:val="24"/>
              </w:rPr>
              <w:lastRenderedPageBreak/>
              <w:t>区政务服务中心交通局窗口工作人员</w:t>
            </w:r>
          </w:p>
        </w:tc>
      </w:tr>
      <w:tr w:rsidR="001F61DA" w14:paraId="63754DF6" w14:textId="77777777" w:rsidTr="001F61DA">
        <w:tblPrEx>
          <w:jc w:val="left"/>
        </w:tblPrEx>
        <w:trPr>
          <w:trHeight w:val="1200"/>
        </w:trPr>
        <w:tc>
          <w:tcPr>
            <w:tcW w:w="215" w:type="pct"/>
            <w:vMerge/>
          </w:tcPr>
          <w:p w14:paraId="06670789" w14:textId="77777777" w:rsidR="001F61DA" w:rsidRDefault="001F61DA" w:rsidP="000803E1">
            <w:pPr>
              <w:jc w:val="center"/>
              <w:rPr>
                <w:sz w:val="24"/>
              </w:rPr>
            </w:pPr>
          </w:p>
        </w:tc>
        <w:tc>
          <w:tcPr>
            <w:tcW w:w="967" w:type="pct"/>
            <w:vMerge/>
          </w:tcPr>
          <w:p w14:paraId="3998B3AA" w14:textId="77777777" w:rsidR="001F61DA" w:rsidRDefault="001F61DA" w:rsidP="000803E1">
            <w:pPr>
              <w:jc w:val="center"/>
              <w:rPr>
                <w:sz w:val="24"/>
              </w:rPr>
            </w:pPr>
          </w:p>
        </w:tc>
        <w:tc>
          <w:tcPr>
            <w:tcW w:w="449" w:type="pct"/>
            <w:vMerge/>
          </w:tcPr>
          <w:p w14:paraId="323150A2" w14:textId="77777777" w:rsidR="001F61DA" w:rsidRDefault="001F61DA" w:rsidP="000803E1">
            <w:pPr>
              <w:jc w:val="center"/>
              <w:rPr>
                <w:sz w:val="24"/>
              </w:rPr>
            </w:pPr>
          </w:p>
        </w:tc>
        <w:tc>
          <w:tcPr>
            <w:tcW w:w="1506" w:type="pct"/>
          </w:tcPr>
          <w:p w14:paraId="28EF2275" w14:textId="77777777" w:rsidR="001F61DA" w:rsidRDefault="001F61DA" w:rsidP="000803E1">
            <w:pPr>
              <w:jc w:val="center"/>
              <w:rPr>
                <w:sz w:val="24"/>
              </w:rPr>
            </w:pPr>
            <w:r>
              <w:rPr>
                <w:rFonts w:hint="eastAsia"/>
                <w:sz w:val="24"/>
                <w:szCs w:val="24"/>
              </w:rPr>
              <w:t>审查环节（技术审核）收受设计单位或建设单位好处，降低技术审查标准；审查超时；对关键安全、环保等技术问题避重就轻。</w:t>
            </w:r>
            <w:r>
              <w:rPr>
                <w:rFonts w:hint="eastAsia"/>
                <w:sz w:val="24"/>
                <w:szCs w:val="24"/>
              </w:rPr>
              <w:t xml:space="preserve"> </w:t>
            </w:r>
          </w:p>
        </w:tc>
        <w:tc>
          <w:tcPr>
            <w:tcW w:w="275" w:type="pct"/>
          </w:tcPr>
          <w:p w14:paraId="7909A08B" w14:textId="77777777" w:rsidR="001F61DA" w:rsidRDefault="001F61DA" w:rsidP="000803E1">
            <w:pPr>
              <w:jc w:val="center"/>
              <w:rPr>
                <w:sz w:val="24"/>
              </w:rPr>
            </w:pPr>
            <w:r>
              <w:rPr>
                <w:rFonts w:hint="eastAsia"/>
                <w:sz w:val="24"/>
                <w:szCs w:val="24"/>
              </w:rPr>
              <w:t xml:space="preserve"> </w:t>
            </w:r>
            <w:r>
              <w:rPr>
                <w:rFonts w:hint="eastAsia"/>
                <w:sz w:val="24"/>
                <w:szCs w:val="24"/>
              </w:rPr>
              <w:t>高</w:t>
            </w:r>
          </w:p>
        </w:tc>
        <w:tc>
          <w:tcPr>
            <w:tcW w:w="836" w:type="pct"/>
            <w:vMerge/>
          </w:tcPr>
          <w:p w14:paraId="0160DDA0" w14:textId="77777777" w:rsidR="001F61DA" w:rsidRDefault="001F61DA" w:rsidP="000803E1">
            <w:pPr>
              <w:jc w:val="center"/>
              <w:rPr>
                <w:sz w:val="24"/>
              </w:rPr>
            </w:pPr>
          </w:p>
        </w:tc>
        <w:tc>
          <w:tcPr>
            <w:tcW w:w="752" w:type="pct"/>
          </w:tcPr>
          <w:p w14:paraId="7C22F09A" w14:textId="77777777" w:rsidR="001F61DA" w:rsidRDefault="001F61DA" w:rsidP="000803E1">
            <w:pPr>
              <w:jc w:val="center"/>
              <w:rPr>
                <w:sz w:val="24"/>
              </w:rPr>
            </w:pPr>
            <w:r>
              <w:rPr>
                <w:rFonts w:hint="eastAsia"/>
                <w:sz w:val="24"/>
                <w:szCs w:val="24"/>
              </w:rPr>
              <w:t>区交通运输局行政审批服务股（或市级港航中心）技术人员</w:t>
            </w:r>
          </w:p>
        </w:tc>
      </w:tr>
      <w:tr w:rsidR="001F61DA" w14:paraId="56784DFF" w14:textId="77777777" w:rsidTr="001F61DA">
        <w:tblPrEx>
          <w:jc w:val="left"/>
        </w:tblPrEx>
        <w:trPr>
          <w:trHeight w:val="1227"/>
        </w:trPr>
        <w:tc>
          <w:tcPr>
            <w:tcW w:w="215" w:type="pct"/>
            <w:vMerge/>
          </w:tcPr>
          <w:p w14:paraId="263CD213" w14:textId="77777777" w:rsidR="001F61DA" w:rsidRDefault="001F61DA" w:rsidP="000803E1">
            <w:pPr>
              <w:jc w:val="center"/>
              <w:rPr>
                <w:sz w:val="24"/>
              </w:rPr>
            </w:pPr>
          </w:p>
        </w:tc>
        <w:tc>
          <w:tcPr>
            <w:tcW w:w="967" w:type="pct"/>
            <w:vMerge/>
          </w:tcPr>
          <w:p w14:paraId="0653F879" w14:textId="77777777" w:rsidR="001F61DA" w:rsidRDefault="001F61DA" w:rsidP="000803E1">
            <w:pPr>
              <w:jc w:val="center"/>
              <w:rPr>
                <w:sz w:val="24"/>
              </w:rPr>
            </w:pPr>
          </w:p>
        </w:tc>
        <w:tc>
          <w:tcPr>
            <w:tcW w:w="449" w:type="pct"/>
            <w:vMerge/>
          </w:tcPr>
          <w:p w14:paraId="5E6FFE11" w14:textId="77777777" w:rsidR="001F61DA" w:rsidRDefault="001F61DA" w:rsidP="000803E1">
            <w:pPr>
              <w:jc w:val="center"/>
              <w:rPr>
                <w:sz w:val="24"/>
              </w:rPr>
            </w:pPr>
          </w:p>
        </w:tc>
        <w:tc>
          <w:tcPr>
            <w:tcW w:w="1506" w:type="pct"/>
          </w:tcPr>
          <w:p w14:paraId="0972B04A" w14:textId="77777777" w:rsidR="001F61DA" w:rsidRDefault="001F61DA" w:rsidP="000803E1">
            <w:pPr>
              <w:jc w:val="center"/>
              <w:rPr>
                <w:sz w:val="24"/>
              </w:rPr>
            </w:pPr>
            <w:r>
              <w:rPr>
                <w:rFonts w:ascii="unset" w:eastAsia="unset" w:hAnsi="unset" w:cs="unset"/>
                <w:sz w:val="24"/>
                <w:szCs w:val="24"/>
              </w:rPr>
              <w:t>特殊程序环节（专家评审、部门征求意见、现场踏勘）操纵专家选择或评审结论；选择性征求部门意见；现场踏勘形式化，隐瞒真实情况。</w:t>
            </w:r>
          </w:p>
        </w:tc>
        <w:tc>
          <w:tcPr>
            <w:tcW w:w="275" w:type="pct"/>
          </w:tcPr>
          <w:p w14:paraId="0FE1BFC2" w14:textId="77777777" w:rsidR="001F61DA" w:rsidRDefault="001F61DA" w:rsidP="000803E1">
            <w:pPr>
              <w:jc w:val="center"/>
              <w:rPr>
                <w:sz w:val="24"/>
              </w:rPr>
            </w:pPr>
            <w:r>
              <w:rPr>
                <w:rFonts w:ascii="unset" w:eastAsia="unset" w:hAnsi="unset" w:cs="unset"/>
                <w:sz w:val="24"/>
                <w:szCs w:val="24"/>
              </w:rPr>
              <w:t xml:space="preserve"> 中</w:t>
            </w:r>
          </w:p>
        </w:tc>
        <w:tc>
          <w:tcPr>
            <w:tcW w:w="836" w:type="pct"/>
            <w:vMerge/>
          </w:tcPr>
          <w:p w14:paraId="628623C8" w14:textId="77777777" w:rsidR="001F61DA" w:rsidRDefault="001F61DA" w:rsidP="000803E1">
            <w:pPr>
              <w:jc w:val="center"/>
              <w:rPr>
                <w:sz w:val="24"/>
              </w:rPr>
            </w:pPr>
          </w:p>
        </w:tc>
        <w:tc>
          <w:tcPr>
            <w:tcW w:w="752" w:type="pct"/>
          </w:tcPr>
          <w:p w14:paraId="4F17933C" w14:textId="77777777" w:rsidR="001F61DA" w:rsidRDefault="001F61DA" w:rsidP="000803E1">
            <w:pPr>
              <w:jc w:val="center"/>
              <w:rPr>
                <w:sz w:val="24"/>
              </w:rPr>
            </w:pPr>
            <w:r>
              <w:rPr>
                <w:rFonts w:hint="eastAsia"/>
                <w:sz w:val="24"/>
                <w:szCs w:val="24"/>
              </w:rPr>
              <w:t>区交通运输局行政审批服务股负责人</w:t>
            </w:r>
          </w:p>
        </w:tc>
      </w:tr>
    </w:tbl>
    <w:tbl>
      <w:tblPr>
        <w:tblStyle w:val="a3"/>
        <w:tblpPr w:leftFromText="180" w:rightFromText="180" w:vertAnchor="text" w:horzAnchor="page" w:tblpX="1686" w:tblpY="480"/>
        <w:tblOverlap w:val="never"/>
        <w:tblW w:w="0" w:type="auto"/>
        <w:tblInd w:w="0" w:type="dxa"/>
        <w:tblLook w:val="0000" w:firstRow="0" w:lastRow="0" w:firstColumn="0" w:lastColumn="0" w:noHBand="0" w:noVBand="0"/>
      </w:tblPr>
      <w:tblGrid>
        <w:gridCol w:w="660"/>
        <w:gridCol w:w="2805"/>
        <w:gridCol w:w="930"/>
        <w:gridCol w:w="3225"/>
        <w:gridCol w:w="1440"/>
        <w:gridCol w:w="2849"/>
        <w:gridCol w:w="1985"/>
      </w:tblGrid>
      <w:tr w:rsidR="001F61DA" w14:paraId="417AB3C8" w14:textId="77777777" w:rsidTr="000803E1">
        <w:trPr>
          <w:trHeight w:val="1270"/>
        </w:trPr>
        <w:tc>
          <w:tcPr>
            <w:tcW w:w="660" w:type="dxa"/>
            <w:vAlign w:val="center"/>
          </w:tcPr>
          <w:p w14:paraId="1CE1D57F" w14:textId="77777777" w:rsidR="001F61DA" w:rsidRDefault="001F61DA" w:rsidP="000803E1">
            <w:pPr>
              <w:widowControl/>
              <w:jc w:val="left"/>
              <w:rPr>
                <w:rFonts w:hint="eastAsia"/>
              </w:rPr>
            </w:pPr>
            <w:r>
              <w:rPr>
                <w:rStyle w:val="a4"/>
                <w:rFonts w:ascii="var(--dsw-font-markdown-table-h" w:eastAsia="var(--dsw-font-markdown-table-h" w:hAnsi="var(--dsw-font-markdown-table-h" w:cs="var(--dsw-font-markdown-table-h"/>
                <w:bCs/>
                <w:color w:val="0F1115"/>
                <w:kern w:val="0"/>
                <w:sz w:val="24"/>
                <w:lang w:bidi="ar"/>
              </w:rPr>
              <w:t>序号</w:t>
            </w:r>
          </w:p>
        </w:tc>
        <w:tc>
          <w:tcPr>
            <w:tcW w:w="2805" w:type="dxa"/>
            <w:vAlign w:val="center"/>
          </w:tcPr>
          <w:p w14:paraId="1EC81C9D" w14:textId="77777777" w:rsidR="001F61DA" w:rsidRDefault="001F61DA" w:rsidP="000803E1">
            <w:pPr>
              <w:widowControl/>
              <w:jc w:val="left"/>
              <w:rPr>
                <w:rFonts w:hint="eastAsia"/>
              </w:rPr>
            </w:pPr>
            <w:r>
              <w:rPr>
                <w:rStyle w:val="a4"/>
                <w:rFonts w:ascii="var(--dsw-font-markdown-table-h" w:eastAsia="var(--dsw-font-markdown-table-h" w:hAnsi="var(--dsw-font-markdown-table-h" w:cs="var(--dsw-font-markdown-table-h"/>
                <w:bCs/>
                <w:color w:val="0F1115"/>
                <w:kern w:val="0"/>
                <w:sz w:val="24"/>
                <w:lang w:bidi="ar"/>
              </w:rPr>
              <w:t>权力事项名称</w:t>
            </w:r>
          </w:p>
        </w:tc>
        <w:tc>
          <w:tcPr>
            <w:tcW w:w="930" w:type="dxa"/>
            <w:vAlign w:val="center"/>
          </w:tcPr>
          <w:p w14:paraId="7DFE84B4" w14:textId="77777777" w:rsidR="001F61DA" w:rsidRDefault="001F61DA" w:rsidP="000803E1">
            <w:pPr>
              <w:widowControl/>
              <w:jc w:val="left"/>
              <w:rPr>
                <w:rFonts w:hint="eastAsia"/>
              </w:rPr>
            </w:pPr>
            <w:r>
              <w:rPr>
                <w:rStyle w:val="a4"/>
                <w:rFonts w:ascii="var(--dsw-font-markdown-table-h" w:eastAsia="var(--dsw-font-markdown-table-h" w:hAnsi="var(--dsw-font-markdown-table-h" w:cs="var(--dsw-font-markdown-table-h"/>
                <w:bCs/>
                <w:color w:val="0F1115"/>
                <w:kern w:val="0"/>
                <w:sz w:val="24"/>
                <w:lang w:bidi="ar"/>
              </w:rPr>
              <w:t>层级</w:t>
            </w:r>
          </w:p>
        </w:tc>
        <w:tc>
          <w:tcPr>
            <w:tcW w:w="3225" w:type="dxa"/>
            <w:vAlign w:val="center"/>
          </w:tcPr>
          <w:p w14:paraId="2835ED25" w14:textId="77777777" w:rsidR="001F61DA" w:rsidRDefault="001F61DA" w:rsidP="000803E1">
            <w:pPr>
              <w:widowControl/>
              <w:jc w:val="left"/>
              <w:rPr>
                <w:rFonts w:hint="eastAsia"/>
              </w:rPr>
            </w:pPr>
            <w:r>
              <w:rPr>
                <w:rStyle w:val="a4"/>
                <w:rFonts w:ascii="var(--dsw-font-markdown-table-h" w:eastAsia="var(--dsw-font-markdown-table-h" w:hAnsi="var(--dsw-font-markdown-table-h" w:cs="var(--dsw-font-markdown-table-h"/>
                <w:bCs/>
                <w:color w:val="0F1115"/>
                <w:kern w:val="0"/>
                <w:sz w:val="24"/>
                <w:lang w:bidi="ar"/>
              </w:rPr>
              <w:t>风险点描述</w:t>
            </w:r>
          </w:p>
        </w:tc>
        <w:tc>
          <w:tcPr>
            <w:tcW w:w="1440" w:type="dxa"/>
            <w:vAlign w:val="center"/>
          </w:tcPr>
          <w:p w14:paraId="37D772BE" w14:textId="77777777" w:rsidR="001F61DA" w:rsidRDefault="001F61DA" w:rsidP="000803E1">
            <w:pPr>
              <w:widowControl/>
              <w:jc w:val="left"/>
              <w:rPr>
                <w:rFonts w:hint="eastAsia"/>
              </w:rPr>
            </w:pPr>
            <w:r>
              <w:rPr>
                <w:rStyle w:val="a4"/>
                <w:rFonts w:ascii="var(--dsw-font-markdown-table-h" w:eastAsia="var(--dsw-font-markdown-table-h" w:hAnsi="var(--dsw-font-markdown-table-h" w:cs="var(--dsw-font-markdown-table-h"/>
                <w:bCs/>
                <w:color w:val="0F1115"/>
                <w:kern w:val="0"/>
                <w:sz w:val="24"/>
                <w:lang w:bidi="ar"/>
              </w:rPr>
              <w:t>风险等级</w:t>
            </w:r>
          </w:p>
        </w:tc>
        <w:tc>
          <w:tcPr>
            <w:tcW w:w="2849" w:type="dxa"/>
            <w:vAlign w:val="center"/>
          </w:tcPr>
          <w:p w14:paraId="5F59B5BE" w14:textId="77777777" w:rsidR="001F61DA" w:rsidRDefault="001F61DA" w:rsidP="000803E1">
            <w:pPr>
              <w:widowControl/>
              <w:jc w:val="left"/>
              <w:rPr>
                <w:rFonts w:hint="eastAsia"/>
              </w:rPr>
            </w:pPr>
            <w:r>
              <w:rPr>
                <w:rStyle w:val="a4"/>
                <w:rFonts w:ascii="var(--dsw-font-markdown-table-h" w:eastAsia="var(--dsw-font-markdown-table-h" w:hAnsi="var(--dsw-font-markdown-table-h" w:cs="var(--dsw-font-markdown-table-h"/>
                <w:bCs/>
                <w:color w:val="0F1115"/>
                <w:kern w:val="0"/>
                <w:sz w:val="24"/>
                <w:lang w:bidi="ar"/>
              </w:rPr>
              <w:t>防控措施</w:t>
            </w:r>
          </w:p>
        </w:tc>
        <w:tc>
          <w:tcPr>
            <w:tcW w:w="1985" w:type="dxa"/>
            <w:vAlign w:val="center"/>
          </w:tcPr>
          <w:p w14:paraId="0F9E283F" w14:textId="77777777" w:rsidR="001F61DA" w:rsidRDefault="001F61DA" w:rsidP="000803E1">
            <w:pPr>
              <w:widowControl/>
              <w:jc w:val="left"/>
              <w:rPr>
                <w:rFonts w:hint="eastAsia"/>
              </w:rPr>
            </w:pPr>
            <w:r>
              <w:rPr>
                <w:rStyle w:val="a4"/>
                <w:rFonts w:ascii="var(--dsw-font-markdown-table-h" w:eastAsia="var(--dsw-font-markdown-table-h" w:hAnsi="var(--dsw-font-markdown-table-h" w:cs="var(--dsw-font-markdown-table-h"/>
                <w:bCs/>
                <w:color w:val="0F1115"/>
                <w:kern w:val="0"/>
                <w:sz w:val="24"/>
                <w:lang w:bidi="ar"/>
              </w:rPr>
              <w:t>责任主体</w:t>
            </w:r>
          </w:p>
        </w:tc>
      </w:tr>
      <w:tr w:rsidR="001F61DA" w14:paraId="2727EACA" w14:textId="77777777" w:rsidTr="000803E1">
        <w:trPr>
          <w:trHeight w:val="1270"/>
        </w:trPr>
        <w:tc>
          <w:tcPr>
            <w:tcW w:w="660" w:type="dxa"/>
            <w:vMerge w:val="restart"/>
            <w:vAlign w:val="center"/>
          </w:tcPr>
          <w:p w14:paraId="1B4FD0A8" w14:textId="77777777" w:rsidR="001F61DA" w:rsidRDefault="001F61DA" w:rsidP="000803E1">
            <w:pPr>
              <w:jc w:val="center"/>
              <w:rPr>
                <w:rFonts w:hint="eastAsia"/>
                <w:sz w:val="24"/>
              </w:rPr>
            </w:pPr>
            <w:r>
              <w:rPr>
                <w:rFonts w:hint="eastAsia"/>
                <w:sz w:val="24"/>
              </w:rPr>
              <w:t>4</w:t>
            </w:r>
          </w:p>
        </w:tc>
        <w:tc>
          <w:tcPr>
            <w:tcW w:w="2805" w:type="dxa"/>
            <w:vMerge w:val="restart"/>
            <w:vAlign w:val="center"/>
          </w:tcPr>
          <w:p w14:paraId="60047E11" w14:textId="77777777" w:rsidR="001F61DA" w:rsidRDefault="001F61DA" w:rsidP="000803E1">
            <w:pPr>
              <w:jc w:val="center"/>
              <w:rPr>
                <w:rFonts w:hint="eastAsia"/>
                <w:sz w:val="24"/>
              </w:rPr>
            </w:pPr>
            <w:r>
              <w:rPr>
                <w:sz w:val="24"/>
              </w:rPr>
              <w:t>设置或者撤销内河渡口审批</w:t>
            </w:r>
          </w:p>
        </w:tc>
        <w:tc>
          <w:tcPr>
            <w:tcW w:w="930" w:type="dxa"/>
            <w:vMerge w:val="restart"/>
            <w:vAlign w:val="center"/>
          </w:tcPr>
          <w:p w14:paraId="2765457E" w14:textId="77777777" w:rsidR="001F61DA" w:rsidRDefault="001F61DA" w:rsidP="000803E1">
            <w:pPr>
              <w:jc w:val="center"/>
              <w:rPr>
                <w:rFonts w:hint="eastAsia"/>
                <w:sz w:val="24"/>
              </w:rPr>
            </w:pPr>
            <w:r>
              <w:rPr>
                <w:sz w:val="24"/>
              </w:rPr>
              <w:t>4</w:t>
            </w:r>
          </w:p>
        </w:tc>
        <w:tc>
          <w:tcPr>
            <w:tcW w:w="3225" w:type="dxa"/>
            <w:vAlign w:val="center"/>
          </w:tcPr>
          <w:p w14:paraId="7327BB27" w14:textId="77777777" w:rsidR="001F61DA" w:rsidRDefault="001F61DA" w:rsidP="000803E1">
            <w:pPr>
              <w:jc w:val="center"/>
              <w:rPr>
                <w:rFonts w:hint="eastAsia"/>
                <w:sz w:val="24"/>
              </w:rPr>
            </w:pPr>
            <w:r>
              <w:rPr>
                <w:sz w:val="24"/>
              </w:rPr>
              <w:t>受理环节对符合条件的不予受理或对不符合条件的违规受理；不能一次性告知和说明所需材料。</w:t>
            </w:r>
          </w:p>
        </w:tc>
        <w:tc>
          <w:tcPr>
            <w:tcW w:w="1440" w:type="dxa"/>
            <w:vAlign w:val="center"/>
          </w:tcPr>
          <w:p w14:paraId="5643B2D7" w14:textId="77777777" w:rsidR="001F61DA" w:rsidRDefault="001F61DA" w:rsidP="000803E1">
            <w:pPr>
              <w:jc w:val="center"/>
              <w:rPr>
                <w:rFonts w:hint="eastAsia"/>
                <w:sz w:val="24"/>
              </w:rPr>
            </w:pPr>
            <w:r>
              <w:rPr>
                <w:sz w:val="24"/>
              </w:rPr>
              <w:t>中</w:t>
            </w:r>
          </w:p>
        </w:tc>
        <w:tc>
          <w:tcPr>
            <w:tcW w:w="2849" w:type="dxa"/>
            <w:vMerge w:val="restart"/>
            <w:vAlign w:val="center"/>
          </w:tcPr>
          <w:p w14:paraId="7E30BCB1" w14:textId="77777777" w:rsidR="001F61DA" w:rsidRDefault="001F61DA" w:rsidP="000803E1">
            <w:pPr>
              <w:jc w:val="center"/>
              <w:rPr>
                <w:rFonts w:hint="eastAsia"/>
                <w:sz w:val="24"/>
              </w:rPr>
            </w:pPr>
            <w:r>
              <w:rPr>
                <w:sz w:val="24"/>
              </w:rPr>
              <w:t xml:space="preserve">1. </w:t>
            </w:r>
            <w:r>
              <w:rPr>
                <w:sz w:val="24"/>
              </w:rPr>
              <w:t>加强窗口人员政策法规、业务技能及服务规范培训，强化纪律意识。</w:t>
            </w:r>
            <w:r>
              <w:rPr>
                <w:sz w:val="24"/>
              </w:rPr>
              <w:br/>
            </w:r>
            <w:r>
              <w:rPr>
                <w:rFonts w:hint="eastAsia"/>
                <w:sz w:val="24"/>
              </w:rPr>
              <w:t>2.</w:t>
            </w:r>
            <w:r>
              <w:rPr>
                <w:sz w:val="24"/>
              </w:rPr>
              <w:t>制定并公示清晰、完整的申请材料清单和形式审查标准。</w:t>
            </w:r>
            <w:r>
              <w:rPr>
                <w:sz w:val="24"/>
              </w:rPr>
              <w:br/>
              <w:t xml:space="preserve">3. </w:t>
            </w:r>
            <w:r>
              <w:rPr>
                <w:sz w:val="24"/>
              </w:rPr>
              <w:t>严格落实首问负责制和一次性告知制，推行标准化的受理流程。</w:t>
            </w:r>
            <w:r>
              <w:rPr>
                <w:sz w:val="24"/>
              </w:rPr>
              <w:br/>
              <w:t xml:space="preserve">4. </w:t>
            </w:r>
            <w:r>
              <w:rPr>
                <w:sz w:val="24"/>
              </w:rPr>
              <w:t>应用政务服务</w:t>
            </w:r>
            <w:r>
              <w:rPr>
                <w:sz w:val="24"/>
              </w:rPr>
              <w:t>“</w:t>
            </w:r>
            <w:r>
              <w:rPr>
                <w:sz w:val="24"/>
              </w:rPr>
              <w:t>好差评</w:t>
            </w:r>
            <w:r>
              <w:rPr>
                <w:sz w:val="24"/>
              </w:rPr>
              <w:t>”</w:t>
            </w:r>
            <w:r>
              <w:rPr>
                <w:sz w:val="24"/>
              </w:rPr>
              <w:t>系统，主动接受申请人监督。</w:t>
            </w:r>
          </w:p>
        </w:tc>
        <w:tc>
          <w:tcPr>
            <w:tcW w:w="1985" w:type="dxa"/>
            <w:vAlign w:val="center"/>
          </w:tcPr>
          <w:p w14:paraId="2EC3C34B" w14:textId="77777777" w:rsidR="001F61DA" w:rsidRDefault="001F61DA" w:rsidP="000803E1">
            <w:pPr>
              <w:jc w:val="center"/>
              <w:rPr>
                <w:rFonts w:hint="eastAsia"/>
                <w:sz w:val="24"/>
              </w:rPr>
            </w:pPr>
            <w:r>
              <w:rPr>
                <w:sz w:val="24"/>
              </w:rPr>
              <w:t>区政务服务中心交通局窗口工作人员</w:t>
            </w:r>
          </w:p>
        </w:tc>
      </w:tr>
      <w:tr w:rsidR="001F61DA" w14:paraId="0204E15D" w14:textId="77777777" w:rsidTr="000803E1">
        <w:trPr>
          <w:trHeight w:val="1270"/>
        </w:trPr>
        <w:tc>
          <w:tcPr>
            <w:tcW w:w="660" w:type="dxa"/>
            <w:vMerge/>
          </w:tcPr>
          <w:p w14:paraId="4167195B" w14:textId="77777777" w:rsidR="001F61DA" w:rsidRDefault="001F61DA" w:rsidP="000803E1">
            <w:pPr>
              <w:jc w:val="center"/>
              <w:rPr>
                <w:rFonts w:hint="eastAsia"/>
                <w:sz w:val="24"/>
              </w:rPr>
            </w:pPr>
          </w:p>
        </w:tc>
        <w:tc>
          <w:tcPr>
            <w:tcW w:w="2805" w:type="dxa"/>
            <w:vMerge/>
          </w:tcPr>
          <w:p w14:paraId="2B4486F6" w14:textId="77777777" w:rsidR="001F61DA" w:rsidRDefault="001F61DA" w:rsidP="000803E1">
            <w:pPr>
              <w:jc w:val="center"/>
              <w:rPr>
                <w:rFonts w:hint="eastAsia"/>
                <w:sz w:val="24"/>
              </w:rPr>
            </w:pPr>
          </w:p>
        </w:tc>
        <w:tc>
          <w:tcPr>
            <w:tcW w:w="930" w:type="dxa"/>
            <w:vMerge/>
          </w:tcPr>
          <w:p w14:paraId="7EFA491B" w14:textId="77777777" w:rsidR="001F61DA" w:rsidRDefault="001F61DA" w:rsidP="000803E1">
            <w:pPr>
              <w:jc w:val="center"/>
              <w:rPr>
                <w:rFonts w:hint="eastAsia"/>
                <w:sz w:val="24"/>
              </w:rPr>
            </w:pPr>
          </w:p>
        </w:tc>
        <w:tc>
          <w:tcPr>
            <w:tcW w:w="3225" w:type="dxa"/>
            <w:vAlign w:val="center"/>
          </w:tcPr>
          <w:p w14:paraId="62D3846C" w14:textId="77777777" w:rsidR="001F61DA" w:rsidRDefault="001F61DA" w:rsidP="000803E1">
            <w:pPr>
              <w:jc w:val="center"/>
              <w:rPr>
                <w:rFonts w:hint="eastAsia"/>
                <w:sz w:val="24"/>
              </w:rPr>
            </w:pPr>
            <w:r>
              <w:rPr>
                <w:sz w:val="24"/>
              </w:rPr>
              <w:t>审查环节（含现场核查）徇私谋利，放宽或加严安全标准；核查不实、走过场；审查超时。</w:t>
            </w:r>
          </w:p>
        </w:tc>
        <w:tc>
          <w:tcPr>
            <w:tcW w:w="1440" w:type="dxa"/>
            <w:vAlign w:val="center"/>
          </w:tcPr>
          <w:p w14:paraId="678C0790" w14:textId="77777777" w:rsidR="001F61DA" w:rsidRDefault="001F61DA" w:rsidP="000803E1">
            <w:pPr>
              <w:jc w:val="center"/>
              <w:rPr>
                <w:rFonts w:hint="eastAsia"/>
                <w:sz w:val="24"/>
              </w:rPr>
            </w:pPr>
            <w:r>
              <w:rPr>
                <w:sz w:val="24"/>
              </w:rPr>
              <w:t>高</w:t>
            </w:r>
          </w:p>
        </w:tc>
        <w:tc>
          <w:tcPr>
            <w:tcW w:w="2849" w:type="dxa"/>
            <w:vMerge/>
          </w:tcPr>
          <w:p w14:paraId="020B0179" w14:textId="77777777" w:rsidR="001F61DA" w:rsidRDefault="001F61DA" w:rsidP="000803E1">
            <w:pPr>
              <w:jc w:val="center"/>
              <w:rPr>
                <w:rFonts w:hint="eastAsia"/>
                <w:sz w:val="24"/>
              </w:rPr>
            </w:pPr>
          </w:p>
        </w:tc>
        <w:tc>
          <w:tcPr>
            <w:tcW w:w="1985" w:type="dxa"/>
          </w:tcPr>
          <w:p w14:paraId="7B44307B" w14:textId="77777777" w:rsidR="001F61DA" w:rsidRDefault="001F61DA" w:rsidP="000803E1">
            <w:pPr>
              <w:jc w:val="center"/>
              <w:rPr>
                <w:rFonts w:hint="eastAsia"/>
                <w:sz w:val="24"/>
              </w:rPr>
            </w:pPr>
            <w:r>
              <w:rPr>
                <w:sz w:val="24"/>
              </w:rPr>
              <w:t>区交通运输局行政审批服务股工作人员</w:t>
            </w:r>
          </w:p>
        </w:tc>
      </w:tr>
      <w:tr w:rsidR="001F61DA" w14:paraId="0E90410E" w14:textId="77777777" w:rsidTr="000803E1">
        <w:trPr>
          <w:trHeight w:val="1310"/>
        </w:trPr>
        <w:tc>
          <w:tcPr>
            <w:tcW w:w="660" w:type="dxa"/>
            <w:vMerge/>
          </w:tcPr>
          <w:p w14:paraId="10466EF3" w14:textId="77777777" w:rsidR="001F61DA" w:rsidRDefault="001F61DA" w:rsidP="000803E1">
            <w:pPr>
              <w:rPr>
                <w:rFonts w:hint="eastAsia"/>
              </w:rPr>
            </w:pPr>
          </w:p>
        </w:tc>
        <w:tc>
          <w:tcPr>
            <w:tcW w:w="2805" w:type="dxa"/>
            <w:vMerge/>
          </w:tcPr>
          <w:p w14:paraId="791B22AA" w14:textId="77777777" w:rsidR="001F61DA" w:rsidRDefault="001F61DA" w:rsidP="000803E1">
            <w:pPr>
              <w:rPr>
                <w:rFonts w:hint="eastAsia"/>
              </w:rPr>
            </w:pPr>
          </w:p>
        </w:tc>
        <w:tc>
          <w:tcPr>
            <w:tcW w:w="930" w:type="dxa"/>
            <w:vMerge/>
          </w:tcPr>
          <w:p w14:paraId="210DC20E" w14:textId="77777777" w:rsidR="001F61DA" w:rsidRDefault="001F61DA" w:rsidP="000803E1">
            <w:pPr>
              <w:rPr>
                <w:rFonts w:hint="eastAsia"/>
              </w:rPr>
            </w:pPr>
          </w:p>
        </w:tc>
        <w:tc>
          <w:tcPr>
            <w:tcW w:w="3225" w:type="dxa"/>
          </w:tcPr>
          <w:p w14:paraId="27DA54F3" w14:textId="77777777" w:rsidR="001F61DA" w:rsidRDefault="001F61DA" w:rsidP="000803E1">
            <w:pPr>
              <w:rPr>
                <w:rFonts w:hint="eastAsia"/>
              </w:rPr>
            </w:pPr>
            <w:r>
              <w:rPr>
                <w:rFonts w:ascii="unset" w:eastAsia="unset" w:hAnsi="unset" w:cs="unset"/>
                <w:sz w:val="24"/>
              </w:rPr>
              <w:t xml:space="preserve">特殊程序环节（如专家评审、部门征求意见）操纵评审、选择性征求意见，影响公正结论。 </w:t>
            </w:r>
          </w:p>
        </w:tc>
        <w:tc>
          <w:tcPr>
            <w:tcW w:w="1440" w:type="dxa"/>
          </w:tcPr>
          <w:p w14:paraId="7DF9BB26" w14:textId="77777777" w:rsidR="001F61DA" w:rsidRDefault="001F61DA" w:rsidP="000803E1">
            <w:pPr>
              <w:jc w:val="center"/>
              <w:rPr>
                <w:rFonts w:hint="eastAsia"/>
              </w:rPr>
            </w:pPr>
            <w:r>
              <w:rPr>
                <w:rFonts w:hint="eastAsia"/>
              </w:rPr>
              <w:t>中</w:t>
            </w:r>
          </w:p>
        </w:tc>
        <w:tc>
          <w:tcPr>
            <w:tcW w:w="2849" w:type="dxa"/>
            <w:vMerge/>
          </w:tcPr>
          <w:p w14:paraId="708DAEF1" w14:textId="77777777" w:rsidR="001F61DA" w:rsidRDefault="001F61DA" w:rsidP="000803E1">
            <w:pPr>
              <w:rPr>
                <w:rFonts w:hint="eastAsia"/>
              </w:rPr>
            </w:pPr>
          </w:p>
        </w:tc>
        <w:tc>
          <w:tcPr>
            <w:tcW w:w="1985" w:type="dxa"/>
          </w:tcPr>
          <w:p w14:paraId="067D436C" w14:textId="77777777" w:rsidR="001F61DA" w:rsidRDefault="001F61DA" w:rsidP="000803E1">
            <w:pPr>
              <w:rPr>
                <w:rFonts w:hint="eastAsia"/>
              </w:rPr>
            </w:pPr>
            <w:r>
              <w:rPr>
                <w:sz w:val="24"/>
              </w:rPr>
              <w:t>区交通运输局行政审批服务股负责人</w:t>
            </w:r>
          </w:p>
        </w:tc>
      </w:tr>
      <w:tr w:rsidR="001F61DA" w14:paraId="35469813" w14:textId="77777777" w:rsidTr="000803E1">
        <w:trPr>
          <w:trHeight w:val="1310"/>
        </w:trPr>
        <w:tc>
          <w:tcPr>
            <w:tcW w:w="660" w:type="dxa"/>
            <w:vMerge/>
          </w:tcPr>
          <w:p w14:paraId="4F1C801D" w14:textId="77777777" w:rsidR="001F61DA" w:rsidRDefault="001F61DA" w:rsidP="000803E1">
            <w:pPr>
              <w:rPr>
                <w:rFonts w:hint="eastAsia"/>
              </w:rPr>
            </w:pPr>
          </w:p>
        </w:tc>
        <w:tc>
          <w:tcPr>
            <w:tcW w:w="2805" w:type="dxa"/>
            <w:vMerge/>
          </w:tcPr>
          <w:p w14:paraId="136BC40F" w14:textId="77777777" w:rsidR="001F61DA" w:rsidRDefault="001F61DA" w:rsidP="000803E1">
            <w:pPr>
              <w:rPr>
                <w:rFonts w:hint="eastAsia"/>
              </w:rPr>
            </w:pPr>
          </w:p>
        </w:tc>
        <w:tc>
          <w:tcPr>
            <w:tcW w:w="930" w:type="dxa"/>
            <w:vMerge/>
          </w:tcPr>
          <w:p w14:paraId="284D4007" w14:textId="77777777" w:rsidR="001F61DA" w:rsidRDefault="001F61DA" w:rsidP="000803E1">
            <w:pPr>
              <w:rPr>
                <w:rFonts w:hint="eastAsia"/>
              </w:rPr>
            </w:pPr>
          </w:p>
        </w:tc>
        <w:tc>
          <w:tcPr>
            <w:tcW w:w="3225" w:type="dxa"/>
          </w:tcPr>
          <w:p w14:paraId="369E1872" w14:textId="77777777" w:rsidR="001F61DA" w:rsidRDefault="001F61DA" w:rsidP="000803E1">
            <w:pPr>
              <w:rPr>
                <w:rFonts w:hint="eastAsia"/>
              </w:rPr>
            </w:pPr>
            <w:r>
              <w:rPr>
                <w:rFonts w:ascii="unset" w:eastAsia="unset" w:hAnsi="unset" w:cs="unset"/>
                <w:sz w:val="24"/>
              </w:rPr>
              <w:t xml:space="preserve">决定环节违反程序、超越权限作出决定；对不予许可决定不充分说明理由。 </w:t>
            </w:r>
          </w:p>
        </w:tc>
        <w:tc>
          <w:tcPr>
            <w:tcW w:w="1440" w:type="dxa"/>
          </w:tcPr>
          <w:p w14:paraId="6A1CA753" w14:textId="77777777" w:rsidR="001F61DA" w:rsidRDefault="001F61DA" w:rsidP="000803E1">
            <w:pPr>
              <w:jc w:val="center"/>
              <w:rPr>
                <w:rFonts w:hint="eastAsia"/>
              </w:rPr>
            </w:pPr>
            <w:r>
              <w:rPr>
                <w:rFonts w:ascii="unset" w:eastAsia="unset" w:hAnsi="unset" w:cs="unset"/>
                <w:sz w:val="24"/>
              </w:rPr>
              <w:t>中</w:t>
            </w:r>
          </w:p>
        </w:tc>
        <w:tc>
          <w:tcPr>
            <w:tcW w:w="2849" w:type="dxa"/>
            <w:vMerge/>
          </w:tcPr>
          <w:p w14:paraId="684C1A27" w14:textId="77777777" w:rsidR="001F61DA" w:rsidRDefault="001F61DA" w:rsidP="000803E1">
            <w:pPr>
              <w:rPr>
                <w:rFonts w:hint="eastAsia"/>
              </w:rPr>
            </w:pPr>
          </w:p>
        </w:tc>
        <w:tc>
          <w:tcPr>
            <w:tcW w:w="1985" w:type="dxa"/>
          </w:tcPr>
          <w:p w14:paraId="4A9445CD" w14:textId="77777777" w:rsidR="001F61DA" w:rsidRDefault="001F61DA" w:rsidP="000803E1">
            <w:pPr>
              <w:rPr>
                <w:rFonts w:hint="eastAsia"/>
              </w:rPr>
            </w:pPr>
            <w:r>
              <w:rPr>
                <w:sz w:val="24"/>
              </w:rPr>
              <w:t>区交通运输局行政审批服务股负责人</w:t>
            </w:r>
          </w:p>
        </w:tc>
      </w:tr>
    </w:tbl>
    <w:tbl>
      <w:tblPr>
        <w:tblStyle w:val="a3"/>
        <w:tblW w:w="5000" w:type="pct"/>
        <w:jc w:val="center"/>
        <w:tblInd w:w="0" w:type="dxa"/>
        <w:tblLook w:val="04A0" w:firstRow="1" w:lastRow="0" w:firstColumn="1" w:lastColumn="0" w:noHBand="0" w:noVBand="1"/>
      </w:tblPr>
      <w:tblGrid>
        <w:gridCol w:w="601"/>
        <w:gridCol w:w="114"/>
        <w:gridCol w:w="1406"/>
        <w:gridCol w:w="1177"/>
        <w:gridCol w:w="86"/>
        <w:gridCol w:w="1166"/>
        <w:gridCol w:w="2382"/>
        <w:gridCol w:w="937"/>
        <w:gridCol w:w="882"/>
        <w:gridCol w:w="767"/>
        <w:gridCol w:w="1707"/>
        <w:gridCol w:w="625"/>
        <w:gridCol w:w="837"/>
        <w:gridCol w:w="1261"/>
      </w:tblGrid>
      <w:tr w:rsidR="001F61DA" w14:paraId="206C6511" w14:textId="77777777" w:rsidTr="001F61DA">
        <w:trPr>
          <w:trHeight w:val="2177"/>
          <w:jc w:val="center"/>
        </w:trPr>
        <w:tc>
          <w:tcPr>
            <w:tcW w:w="215" w:type="pct"/>
            <w:vMerge w:val="restart"/>
            <w:vAlign w:val="center"/>
          </w:tcPr>
          <w:p w14:paraId="148124E0" w14:textId="77777777" w:rsidR="001F61DA" w:rsidRDefault="001F61DA" w:rsidP="000803E1">
            <w:pPr>
              <w:jc w:val="center"/>
              <w:rPr>
                <w:sz w:val="24"/>
                <w:szCs w:val="24"/>
              </w:rPr>
            </w:pPr>
            <w:r>
              <w:rPr>
                <w:rFonts w:ascii="Calibri" w:hint="eastAsia"/>
                <w:b/>
                <w:bCs/>
                <w:sz w:val="24"/>
                <w:szCs w:val="24"/>
              </w:rPr>
              <w:t>5</w:t>
            </w:r>
          </w:p>
        </w:tc>
        <w:tc>
          <w:tcPr>
            <w:tcW w:w="967" w:type="pct"/>
            <w:gridSpan w:val="3"/>
            <w:vMerge w:val="restart"/>
            <w:vAlign w:val="center"/>
          </w:tcPr>
          <w:p w14:paraId="39705076" w14:textId="77777777" w:rsidR="001F61DA" w:rsidRDefault="001F61DA" w:rsidP="000803E1">
            <w:pPr>
              <w:spacing w:line="400" w:lineRule="exact"/>
              <w:jc w:val="center"/>
              <w:rPr>
                <w:sz w:val="24"/>
                <w:szCs w:val="24"/>
              </w:rPr>
            </w:pPr>
            <w:r>
              <w:rPr>
                <w:rFonts w:ascii="宋体" w:hAnsi="宋体" w:hint="eastAsia"/>
                <w:sz w:val="24"/>
                <w:szCs w:val="24"/>
              </w:rPr>
              <w:t>更新采伐护路林审批</w:t>
            </w:r>
          </w:p>
        </w:tc>
        <w:tc>
          <w:tcPr>
            <w:tcW w:w="449" w:type="pct"/>
            <w:gridSpan w:val="2"/>
            <w:vMerge w:val="restart"/>
            <w:vAlign w:val="center"/>
          </w:tcPr>
          <w:p w14:paraId="24CB835B" w14:textId="77777777" w:rsidR="001F61DA" w:rsidRDefault="001F61DA" w:rsidP="000803E1">
            <w:pPr>
              <w:rPr>
                <w:sz w:val="24"/>
                <w:szCs w:val="24"/>
              </w:rPr>
            </w:pPr>
          </w:p>
          <w:p w14:paraId="2E7AEE49" w14:textId="77777777" w:rsidR="001F61DA" w:rsidRDefault="001F61DA" w:rsidP="000803E1">
            <w:pPr>
              <w:jc w:val="center"/>
              <w:rPr>
                <w:sz w:val="24"/>
                <w:szCs w:val="24"/>
              </w:rPr>
            </w:pPr>
            <w:r>
              <w:rPr>
                <w:rFonts w:ascii="Calibri" w:hint="eastAsia"/>
                <w:sz w:val="24"/>
                <w:szCs w:val="24"/>
              </w:rPr>
              <w:t>5</w:t>
            </w:r>
          </w:p>
        </w:tc>
        <w:tc>
          <w:tcPr>
            <w:tcW w:w="1506" w:type="pct"/>
            <w:gridSpan w:val="3"/>
            <w:vAlign w:val="center"/>
          </w:tcPr>
          <w:p w14:paraId="3D143126" w14:textId="77777777" w:rsidR="001F61DA" w:rsidRDefault="001F61DA" w:rsidP="000803E1">
            <w:pPr>
              <w:jc w:val="center"/>
              <w:rPr>
                <w:sz w:val="24"/>
                <w:szCs w:val="24"/>
              </w:rPr>
            </w:pPr>
            <w:r>
              <w:rPr>
                <w:rFonts w:hint="eastAsia"/>
                <w:sz w:val="24"/>
                <w:szCs w:val="24"/>
              </w:rPr>
              <w:t>受理环节对符合条受理；不能一次性告知和说明所需材料。</w:t>
            </w:r>
          </w:p>
        </w:tc>
        <w:tc>
          <w:tcPr>
            <w:tcW w:w="275" w:type="pct"/>
            <w:vAlign w:val="center"/>
          </w:tcPr>
          <w:p w14:paraId="4AAE5559" w14:textId="77777777" w:rsidR="001F61DA" w:rsidRDefault="001F61DA" w:rsidP="000803E1">
            <w:pPr>
              <w:jc w:val="center"/>
              <w:rPr>
                <w:sz w:val="24"/>
                <w:szCs w:val="24"/>
              </w:rPr>
            </w:pPr>
            <w:r>
              <w:rPr>
                <w:rFonts w:hint="eastAsia"/>
                <w:sz w:val="24"/>
                <w:szCs w:val="24"/>
              </w:rPr>
              <w:t>中</w:t>
            </w:r>
          </w:p>
        </w:tc>
        <w:tc>
          <w:tcPr>
            <w:tcW w:w="836" w:type="pct"/>
            <w:gridSpan w:val="2"/>
            <w:vMerge w:val="restart"/>
            <w:vAlign w:val="center"/>
          </w:tcPr>
          <w:p w14:paraId="1D0D094E" w14:textId="77777777" w:rsidR="001F61DA" w:rsidRDefault="001F61DA" w:rsidP="000803E1">
            <w:pPr>
              <w:jc w:val="left"/>
              <w:rPr>
                <w:sz w:val="24"/>
                <w:szCs w:val="24"/>
              </w:rPr>
            </w:pPr>
            <w:r>
              <w:rPr>
                <w:rFonts w:hint="eastAsia"/>
                <w:sz w:val="24"/>
                <w:szCs w:val="24"/>
              </w:rPr>
              <w:t>１、加强政治理论、政策法规、党纪政纪和业务知识学习。</w:t>
            </w:r>
          </w:p>
          <w:p w14:paraId="182AC43D" w14:textId="77777777" w:rsidR="001F61DA" w:rsidRDefault="001F61DA" w:rsidP="000803E1">
            <w:pPr>
              <w:jc w:val="left"/>
              <w:rPr>
                <w:sz w:val="24"/>
                <w:szCs w:val="24"/>
              </w:rPr>
            </w:pPr>
            <w:r>
              <w:rPr>
                <w:rFonts w:hint="eastAsia"/>
                <w:sz w:val="24"/>
                <w:szCs w:val="24"/>
              </w:rPr>
              <w:t>２、建立健全管理制度，强化规则意识，提高项目核准工作的制度化、规范化水平。</w:t>
            </w:r>
          </w:p>
          <w:p w14:paraId="3BB715E7" w14:textId="77777777" w:rsidR="001F61DA" w:rsidRDefault="001F61DA" w:rsidP="000803E1">
            <w:pPr>
              <w:jc w:val="left"/>
              <w:rPr>
                <w:sz w:val="24"/>
                <w:szCs w:val="24"/>
              </w:rPr>
            </w:pPr>
            <w:r>
              <w:rPr>
                <w:rFonts w:hint="eastAsia"/>
                <w:sz w:val="24"/>
                <w:szCs w:val="24"/>
              </w:rPr>
              <w:t>３、严格受理和审查程序，避免违规受理。</w:t>
            </w:r>
          </w:p>
          <w:p w14:paraId="79D00C2A" w14:textId="77777777" w:rsidR="001F61DA" w:rsidRDefault="001F61DA" w:rsidP="000803E1">
            <w:pPr>
              <w:jc w:val="left"/>
              <w:rPr>
                <w:sz w:val="24"/>
                <w:szCs w:val="24"/>
              </w:rPr>
            </w:pPr>
            <w:r>
              <w:rPr>
                <w:rFonts w:hint="eastAsia"/>
                <w:sz w:val="24"/>
                <w:szCs w:val="24"/>
              </w:rPr>
              <w:t>４、加强对项目核准的全程监督，避免擅</w:t>
            </w:r>
            <w:r>
              <w:rPr>
                <w:rFonts w:hint="eastAsia"/>
                <w:sz w:val="24"/>
                <w:szCs w:val="24"/>
              </w:rPr>
              <w:lastRenderedPageBreak/>
              <w:t>自改变审批程序或审批条件，避免工作人员收受贿赂或者获取其他不正当利益。</w:t>
            </w:r>
          </w:p>
          <w:p w14:paraId="3D6FB1E0" w14:textId="77777777" w:rsidR="001F61DA" w:rsidRDefault="001F61DA" w:rsidP="000803E1">
            <w:pPr>
              <w:jc w:val="left"/>
              <w:rPr>
                <w:sz w:val="24"/>
                <w:szCs w:val="24"/>
              </w:rPr>
            </w:pPr>
            <w:r>
              <w:rPr>
                <w:rFonts w:hint="eastAsia"/>
                <w:sz w:val="24"/>
                <w:szCs w:val="24"/>
              </w:rPr>
              <w:t>５、严格执行《党政领导干部选拔任用工作条例》选人用人。</w:t>
            </w:r>
          </w:p>
        </w:tc>
        <w:tc>
          <w:tcPr>
            <w:tcW w:w="752" w:type="pct"/>
            <w:gridSpan w:val="2"/>
            <w:vAlign w:val="center"/>
          </w:tcPr>
          <w:p w14:paraId="0107B9B7" w14:textId="77777777" w:rsidR="001F61DA" w:rsidRDefault="001F61DA" w:rsidP="000803E1">
            <w:pPr>
              <w:jc w:val="center"/>
              <w:rPr>
                <w:sz w:val="24"/>
                <w:szCs w:val="24"/>
              </w:rPr>
            </w:pPr>
            <w:r>
              <w:rPr>
                <w:rFonts w:hint="eastAsia"/>
                <w:sz w:val="24"/>
                <w:szCs w:val="24"/>
              </w:rPr>
              <w:lastRenderedPageBreak/>
              <w:t>区政务服务中心交通局窗口工作人员</w:t>
            </w:r>
          </w:p>
        </w:tc>
      </w:tr>
      <w:tr w:rsidR="001F61DA" w14:paraId="6111E27E" w14:textId="77777777" w:rsidTr="001F61DA">
        <w:trPr>
          <w:trHeight w:val="2177"/>
          <w:jc w:val="center"/>
        </w:trPr>
        <w:tc>
          <w:tcPr>
            <w:tcW w:w="215" w:type="pct"/>
            <w:vMerge/>
          </w:tcPr>
          <w:p w14:paraId="796E10DE" w14:textId="77777777" w:rsidR="001F61DA" w:rsidRDefault="001F61DA" w:rsidP="000803E1">
            <w:pPr>
              <w:rPr>
                <w:sz w:val="24"/>
                <w:szCs w:val="24"/>
              </w:rPr>
            </w:pPr>
          </w:p>
        </w:tc>
        <w:tc>
          <w:tcPr>
            <w:tcW w:w="967" w:type="pct"/>
            <w:gridSpan w:val="3"/>
            <w:vMerge/>
          </w:tcPr>
          <w:p w14:paraId="0E8A1C3C" w14:textId="77777777" w:rsidR="001F61DA" w:rsidRDefault="001F61DA" w:rsidP="000803E1">
            <w:pPr>
              <w:rPr>
                <w:rFonts w:ascii="宋体" w:hAnsi="宋体"/>
                <w:sz w:val="24"/>
                <w:szCs w:val="24"/>
              </w:rPr>
            </w:pPr>
          </w:p>
        </w:tc>
        <w:tc>
          <w:tcPr>
            <w:tcW w:w="449" w:type="pct"/>
            <w:gridSpan w:val="2"/>
            <w:vMerge/>
          </w:tcPr>
          <w:p w14:paraId="6369E42A" w14:textId="77777777" w:rsidR="001F61DA" w:rsidRDefault="001F61DA" w:rsidP="000803E1">
            <w:pPr>
              <w:rPr>
                <w:sz w:val="24"/>
                <w:szCs w:val="24"/>
              </w:rPr>
            </w:pPr>
          </w:p>
        </w:tc>
        <w:tc>
          <w:tcPr>
            <w:tcW w:w="1506" w:type="pct"/>
            <w:gridSpan w:val="3"/>
            <w:vAlign w:val="center"/>
          </w:tcPr>
          <w:p w14:paraId="70630C33" w14:textId="77777777" w:rsidR="001F61DA" w:rsidRDefault="001F61DA" w:rsidP="000803E1">
            <w:pPr>
              <w:jc w:val="center"/>
              <w:rPr>
                <w:sz w:val="24"/>
                <w:szCs w:val="24"/>
              </w:rPr>
            </w:pPr>
            <w:r>
              <w:rPr>
                <w:rFonts w:hint="eastAsia"/>
                <w:sz w:val="24"/>
                <w:szCs w:val="24"/>
              </w:rPr>
              <w:t>审查环节违规审查，徇私谋利，审查超时。</w:t>
            </w:r>
          </w:p>
        </w:tc>
        <w:tc>
          <w:tcPr>
            <w:tcW w:w="275" w:type="pct"/>
            <w:vAlign w:val="center"/>
          </w:tcPr>
          <w:p w14:paraId="22D804C7" w14:textId="77777777" w:rsidR="001F61DA" w:rsidRDefault="001F61DA" w:rsidP="000803E1">
            <w:pPr>
              <w:jc w:val="center"/>
              <w:rPr>
                <w:sz w:val="24"/>
                <w:szCs w:val="24"/>
              </w:rPr>
            </w:pPr>
            <w:r>
              <w:rPr>
                <w:rFonts w:hint="eastAsia"/>
                <w:sz w:val="24"/>
                <w:szCs w:val="24"/>
              </w:rPr>
              <w:t>高</w:t>
            </w:r>
          </w:p>
        </w:tc>
        <w:tc>
          <w:tcPr>
            <w:tcW w:w="836" w:type="pct"/>
            <w:gridSpan w:val="2"/>
            <w:vMerge/>
          </w:tcPr>
          <w:p w14:paraId="543C10B2" w14:textId="77777777" w:rsidR="001F61DA" w:rsidRDefault="001F61DA" w:rsidP="000803E1">
            <w:pPr>
              <w:rPr>
                <w:sz w:val="24"/>
                <w:szCs w:val="24"/>
              </w:rPr>
            </w:pPr>
          </w:p>
        </w:tc>
        <w:tc>
          <w:tcPr>
            <w:tcW w:w="752" w:type="pct"/>
            <w:gridSpan w:val="2"/>
            <w:vAlign w:val="center"/>
          </w:tcPr>
          <w:p w14:paraId="1F5964AB" w14:textId="77777777" w:rsidR="001F61DA" w:rsidRDefault="001F61DA" w:rsidP="000803E1">
            <w:pPr>
              <w:numPr>
                <w:ilvl w:val="0"/>
                <w:numId w:val="1"/>
              </w:numPr>
              <w:rPr>
                <w:sz w:val="24"/>
                <w:szCs w:val="24"/>
              </w:rPr>
            </w:pPr>
            <w:r>
              <w:rPr>
                <w:rFonts w:hint="eastAsia"/>
                <w:sz w:val="24"/>
                <w:szCs w:val="24"/>
              </w:rPr>
              <w:t>路政办工作人员</w:t>
            </w:r>
          </w:p>
          <w:p w14:paraId="4377AC18" w14:textId="77777777" w:rsidR="001F61DA" w:rsidRDefault="001F61DA" w:rsidP="000803E1">
            <w:pPr>
              <w:rPr>
                <w:sz w:val="24"/>
                <w:szCs w:val="24"/>
              </w:rPr>
            </w:pPr>
            <w:r>
              <w:rPr>
                <w:rFonts w:ascii="Calibri" w:hint="eastAsia"/>
                <w:sz w:val="24"/>
                <w:szCs w:val="24"/>
              </w:rPr>
              <w:t>2.</w:t>
            </w:r>
            <w:r>
              <w:rPr>
                <w:rFonts w:hint="eastAsia"/>
                <w:sz w:val="24"/>
                <w:szCs w:val="24"/>
              </w:rPr>
              <w:t>行政审批服务股工作人员</w:t>
            </w:r>
          </w:p>
        </w:tc>
      </w:tr>
      <w:tr w:rsidR="001F61DA" w14:paraId="7EC3F933" w14:textId="77777777" w:rsidTr="001F61DA">
        <w:trPr>
          <w:trHeight w:val="3739"/>
          <w:jc w:val="center"/>
        </w:trPr>
        <w:tc>
          <w:tcPr>
            <w:tcW w:w="215" w:type="pct"/>
            <w:vMerge/>
          </w:tcPr>
          <w:p w14:paraId="062AEA72" w14:textId="77777777" w:rsidR="001F61DA" w:rsidRDefault="001F61DA" w:rsidP="000803E1">
            <w:pPr>
              <w:rPr>
                <w:sz w:val="24"/>
                <w:szCs w:val="24"/>
              </w:rPr>
            </w:pPr>
          </w:p>
        </w:tc>
        <w:tc>
          <w:tcPr>
            <w:tcW w:w="967" w:type="pct"/>
            <w:gridSpan w:val="3"/>
            <w:vMerge/>
          </w:tcPr>
          <w:p w14:paraId="3770D5C1" w14:textId="77777777" w:rsidR="001F61DA" w:rsidRDefault="001F61DA" w:rsidP="000803E1">
            <w:pPr>
              <w:rPr>
                <w:rFonts w:ascii="宋体" w:hAnsi="宋体"/>
                <w:sz w:val="24"/>
                <w:szCs w:val="24"/>
              </w:rPr>
            </w:pPr>
          </w:p>
        </w:tc>
        <w:tc>
          <w:tcPr>
            <w:tcW w:w="449" w:type="pct"/>
            <w:gridSpan w:val="2"/>
            <w:vMerge/>
          </w:tcPr>
          <w:p w14:paraId="7EC52BBF" w14:textId="77777777" w:rsidR="001F61DA" w:rsidRDefault="001F61DA" w:rsidP="000803E1">
            <w:pPr>
              <w:rPr>
                <w:sz w:val="24"/>
                <w:szCs w:val="24"/>
              </w:rPr>
            </w:pPr>
          </w:p>
        </w:tc>
        <w:tc>
          <w:tcPr>
            <w:tcW w:w="1506" w:type="pct"/>
            <w:gridSpan w:val="3"/>
            <w:vAlign w:val="center"/>
          </w:tcPr>
          <w:p w14:paraId="6D2C2808" w14:textId="77777777" w:rsidR="001F61DA" w:rsidRDefault="001F61DA" w:rsidP="000803E1">
            <w:pPr>
              <w:jc w:val="center"/>
              <w:rPr>
                <w:sz w:val="24"/>
                <w:szCs w:val="24"/>
              </w:rPr>
            </w:pPr>
            <w:r>
              <w:rPr>
                <w:rFonts w:hint="eastAsia"/>
                <w:sz w:val="24"/>
                <w:szCs w:val="24"/>
              </w:rPr>
              <w:t>决定环节违背民主集中制原则，违法违规决定，超时决定。</w:t>
            </w:r>
          </w:p>
        </w:tc>
        <w:tc>
          <w:tcPr>
            <w:tcW w:w="275" w:type="pct"/>
            <w:vAlign w:val="center"/>
          </w:tcPr>
          <w:p w14:paraId="5208BF9A" w14:textId="77777777" w:rsidR="001F61DA" w:rsidRDefault="001F61DA" w:rsidP="000803E1">
            <w:pPr>
              <w:jc w:val="center"/>
              <w:rPr>
                <w:sz w:val="24"/>
                <w:szCs w:val="24"/>
              </w:rPr>
            </w:pPr>
            <w:r>
              <w:rPr>
                <w:rFonts w:hint="eastAsia"/>
                <w:sz w:val="24"/>
                <w:szCs w:val="24"/>
              </w:rPr>
              <w:t>中</w:t>
            </w:r>
          </w:p>
        </w:tc>
        <w:tc>
          <w:tcPr>
            <w:tcW w:w="836" w:type="pct"/>
            <w:gridSpan w:val="2"/>
            <w:vMerge/>
          </w:tcPr>
          <w:p w14:paraId="34AB6B29" w14:textId="77777777" w:rsidR="001F61DA" w:rsidRDefault="001F61DA" w:rsidP="000803E1">
            <w:pPr>
              <w:rPr>
                <w:sz w:val="24"/>
                <w:szCs w:val="24"/>
              </w:rPr>
            </w:pPr>
          </w:p>
        </w:tc>
        <w:tc>
          <w:tcPr>
            <w:tcW w:w="752" w:type="pct"/>
            <w:gridSpan w:val="2"/>
            <w:vAlign w:val="center"/>
          </w:tcPr>
          <w:p w14:paraId="2F3AD32C" w14:textId="77777777" w:rsidR="001F61DA" w:rsidRDefault="001F61DA" w:rsidP="000803E1">
            <w:pPr>
              <w:jc w:val="center"/>
              <w:rPr>
                <w:sz w:val="24"/>
                <w:szCs w:val="24"/>
              </w:rPr>
            </w:pPr>
            <w:r>
              <w:rPr>
                <w:rFonts w:hint="eastAsia"/>
                <w:sz w:val="24"/>
                <w:szCs w:val="24"/>
              </w:rPr>
              <w:t>县乡公路管理服务中心领导</w:t>
            </w:r>
          </w:p>
        </w:tc>
      </w:tr>
      <w:tr w:rsidR="001F61DA" w14:paraId="20BD29DF" w14:textId="77777777" w:rsidTr="001F61DA">
        <w:trPr>
          <w:trHeight w:val="2177"/>
          <w:jc w:val="center"/>
        </w:trPr>
        <w:tc>
          <w:tcPr>
            <w:tcW w:w="215" w:type="pct"/>
            <w:vMerge/>
          </w:tcPr>
          <w:p w14:paraId="3F3C1EE6" w14:textId="77777777" w:rsidR="001F61DA" w:rsidRDefault="001F61DA" w:rsidP="000803E1">
            <w:pPr>
              <w:rPr>
                <w:sz w:val="24"/>
                <w:szCs w:val="24"/>
              </w:rPr>
            </w:pPr>
          </w:p>
        </w:tc>
        <w:tc>
          <w:tcPr>
            <w:tcW w:w="967" w:type="pct"/>
            <w:gridSpan w:val="3"/>
            <w:vMerge/>
          </w:tcPr>
          <w:p w14:paraId="007A43B0" w14:textId="77777777" w:rsidR="001F61DA" w:rsidRDefault="001F61DA" w:rsidP="000803E1">
            <w:pPr>
              <w:rPr>
                <w:rFonts w:ascii="宋体" w:hAnsi="宋体"/>
                <w:sz w:val="24"/>
                <w:szCs w:val="24"/>
              </w:rPr>
            </w:pPr>
          </w:p>
        </w:tc>
        <w:tc>
          <w:tcPr>
            <w:tcW w:w="449" w:type="pct"/>
            <w:gridSpan w:val="2"/>
            <w:vMerge/>
          </w:tcPr>
          <w:p w14:paraId="6D835A27" w14:textId="77777777" w:rsidR="001F61DA" w:rsidRDefault="001F61DA" w:rsidP="000803E1">
            <w:pPr>
              <w:rPr>
                <w:sz w:val="24"/>
                <w:szCs w:val="24"/>
              </w:rPr>
            </w:pPr>
          </w:p>
        </w:tc>
        <w:tc>
          <w:tcPr>
            <w:tcW w:w="1506" w:type="pct"/>
            <w:gridSpan w:val="3"/>
            <w:vAlign w:val="center"/>
          </w:tcPr>
          <w:p w14:paraId="6326723E" w14:textId="77777777" w:rsidR="001F61DA" w:rsidRDefault="001F61DA" w:rsidP="000803E1">
            <w:pPr>
              <w:jc w:val="center"/>
              <w:rPr>
                <w:sz w:val="24"/>
                <w:szCs w:val="24"/>
              </w:rPr>
            </w:pPr>
            <w:r>
              <w:rPr>
                <w:rFonts w:hint="eastAsia"/>
                <w:sz w:val="24"/>
                <w:szCs w:val="24"/>
              </w:rPr>
              <w:t>办结环节擅自改动内容，制作文书不规范，不及时办结。</w:t>
            </w:r>
          </w:p>
        </w:tc>
        <w:tc>
          <w:tcPr>
            <w:tcW w:w="275" w:type="pct"/>
            <w:vAlign w:val="center"/>
          </w:tcPr>
          <w:p w14:paraId="54F9A570" w14:textId="77777777" w:rsidR="001F61DA" w:rsidRDefault="001F61DA" w:rsidP="000803E1">
            <w:pPr>
              <w:jc w:val="center"/>
              <w:rPr>
                <w:sz w:val="24"/>
                <w:szCs w:val="24"/>
              </w:rPr>
            </w:pPr>
            <w:r>
              <w:rPr>
                <w:rFonts w:hint="eastAsia"/>
                <w:sz w:val="24"/>
                <w:szCs w:val="24"/>
              </w:rPr>
              <w:t>低</w:t>
            </w:r>
          </w:p>
        </w:tc>
        <w:tc>
          <w:tcPr>
            <w:tcW w:w="836" w:type="pct"/>
            <w:gridSpan w:val="2"/>
            <w:vMerge/>
          </w:tcPr>
          <w:p w14:paraId="084CAFA1" w14:textId="77777777" w:rsidR="001F61DA" w:rsidRDefault="001F61DA" w:rsidP="000803E1">
            <w:pPr>
              <w:rPr>
                <w:sz w:val="24"/>
                <w:szCs w:val="24"/>
              </w:rPr>
            </w:pPr>
          </w:p>
        </w:tc>
        <w:tc>
          <w:tcPr>
            <w:tcW w:w="752" w:type="pct"/>
            <w:gridSpan w:val="2"/>
            <w:vAlign w:val="center"/>
          </w:tcPr>
          <w:p w14:paraId="00FA6339" w14:textId="77777777" w:rsidR="001F61DA" w:rsidRDefault="001F61DA" w:rsidP="000803E1">
            <w:pPr>
              <w:jc w:val="center"/>
              <w:rPr>
                <w:sz w:val="24"/>
                <w:szCs w:val="24"/>
              </w:rPr>
            </w:pPr>
            <w:r>
              <w:rPr>
                <w:rFonts w:hint="eastAsia"/>
                <w:sz w:val="24"/>
                <w:szCs w:val="24"/>
              </w:rPr>
              <w:t>区政务服务中心交通局窗口工作人员</w:t>
            </w:r>
          </w:p>
        </w:tc>
      </w:tr>
      <w:tr w:rsidR="001F61DA" w14:paraId="49B5F6E7" w14:textId="77777777" w:rsidTr="001F61DA">
        <w:trPr>
          <w:trHeight w:val="2177"/>
          <w:jc w:val="center"/>
        </w:trPr>
        <w:tc>
          <w:tcPr>
            <w:tcW w:w="215" w:type="pct"/>
            <w:vMerge/>
          </w:tcPr>
          <w:p w14:paraId="13FC1147" w14:textId="77777777" w:rsidR="001F61DA" w:rsidRDefault="001F61DA" w:rsidP="000803E1">
            <w:pPr>
              <w:rPr>
                <w:sz w:val="24"/>
                <w:szCs w:val="24"/>
              </w:rPr>
            </w:pPr>
          </w:p>
        </w:tc>
        <w:tc>
          <w:tcPr>
            <w:tcW w:w="967" w:type="pct"/>
            <w:gridSpan w:val="3"/>
            <w:vMerge/>
          </w:tcPr>
          <w:p w14:paraId="482F97CA" w14:textId="77777777" w:rsidR="001F61DA" w:rsidRDefault="001F61DA" w:rsidP="000803E1">
            <w:pPr>
              <w:rPr>
                <w:rFonts w:ascii="宋体" w:hAnsi="宋体"/>
                <w:sz w:val="24"/>
                <w:szCs w:val="24"/>
              </w:rPr>
            </w:pPr>
          </w:p>
        </w:tc>
        <w:tc>
          <w:tcPr>
            <w:tcW w:w="449" w:type="pct"/>
            <w:gridSpan w:val="2"/>
            <w:vMerge/>
          </w:tcPr>
          <w:p w14:paraId="64DEEB0C" w14:textId="77777777" w:rsidR="001F61DA" w:rsidRDefault="001F61DA" w:rsidP="000803E1">
            <w:pPr>
              <w:rPr>
                <w:sz w:val="24"/>
                <w:szCs w:val="24"/>
              </w:rPr>
            </w:pPr>
          </w:p>
        </w:tc>
        <w:tc>
          <w:tcPr>
            <w:tcW w:w="1506" w:type="pct"/>
            <w:gridSpan w:val="3"/>
            <w:vAlign w:val="center"/>
          </w:tcPr>
          <w:p w14:paraId="56EC189B" w14:textId="77777777" w:rsidR="001F61DA" w:rsidRDefault="001F61DA" w:rsidP="000803E1">
            <w:pPr>
              <w:jc w:val="center"/>
              <w:rPr>
                <w:sz w:val="24"/>
                <w:szCs w:val="24"/>
              </w:rPr>
            </w:pPr>
            <w:r>
              <w:rPr>
                <w:rFonts w:hint="eastAsia"/>
                <w:sz w:val="24"/>
                <w:szCs w:val="24"/>
              </w:rPr>
              <w:t>送达环节不及时送达文件。</w:t>
            </w:r>
          </w:p>
        </w:tc>
        <w:tc>
          <w:tcPr>
            <w:tcW w:w="275" w:type="pct"/>
            <w:vAlign w:val="center"/>
          </w:tcPr>
          <w:p w14:paraId="3A78C5B4" w14:textId="77777777" w:rsidR="001F61DA" w:rsidRDefault="001F61DA" w:rsidP="000803E1">
            <w:pPr>
              <w:jc w:val="center"/>
              <w:rPr>
                <w:sz w:val="24"/>
                <w:szCs w:val="24"/>
              </w:rPr>
            </w:pPr>
            <w:r>
              <w:rPr>
                <w:rFonts w:hint="eastAsia"/>
                <w:sz w:val="24"/>
                <w:szCs w:val="24"/>
              </w:rPr>
              <w:t>低</w:t>
            </w:r>
          </w:p>
        </w:tc>
        <w:tc>
          <w:tcPr>
            <w:tcW w:w="836" w:type="pct"/>
            <w:gridSpan w:val="2"/>
            <w:vMerge/>
          </w:tcPr>
          <w:p w14:paraId="46456A99" w14:textId="77777777" w:rsidR="001F61DA" w:rsidRDefault="001F61DA" w:rsidP="000803E1">
            <w:pPr>
              <w:rPr>
                <w:sz w:val="24"/>
                <w:szCs w:val="24"/>
              </w:rPr>
            </w:pPr>
          </w:p>
        </w:tc>
        <w:tc>
          <w:tcPr>
            <w:tcW w:w="752" w:type="pct"/>
            <w:gridSpan w:val="2"/>
            <w:vAlign w:val="center"/>
          </w:tcPr>
          <w:p w14:paraId="7017521C" w14:textId="77777777" w:rsidR="001F61DA" w:rsidRDefault="001F61DA" w:rsidP="000803E1">
            <w:pPr>
              <w:jc w:val="center"/>
              <w:rPr>
                <w:sz w:val="24"/>
                <w:szCs w:val="24"/>
              </w:rPr>
            </w:pPr>
            <w:r>
              <w:rPr>
                <w:rFonts w:hint="eastAsia"/>
                <w:sz w:val="24"/>
                <w:szCs w:val="24"/>
              </w:rPr>
              <w:t>区政务服务中心交通局窗口工作人员</w:t>
            </w:r>
          </w:p>
        </w:tc>
      </w:tr>
      <w:tr w:rsidR="001F61DA" w14:paraId="0ECE68E1" w14:textId="77777777" w:rsidTr="001F61DA">
        <w:trPr>
          <w:trHeight w:val="2177"/>
          <w:jc w:val="center"/>
        </w:trPr>
        <w:tc>
          <w:tcPr>
            <w:tcW w:w="215" w:type="pct"/>
            <w:vMerge w:val="restart"/>
            <w:vAlign w:val="center"/>
          </w:tcPr>
          <w:p w14:paraId="0BFFB114" w14:textId="77777777" w:rsidR="001F61DA" w:rsidRDefault="001F61DA" w:rsidP="000803E1">
            <w:pPr>
              <w:jc w:val="center"/>
              <w:rPr>
                <w:sz w:val="24"/>
                <w:szCs w:val="24"/>
              </w:rPr>
            </w:pPr>
            <w:r>
              <w:rPr>
                <w:rFonts w:ascii="Calibri" w:hint="eastAsia"/>
                <w:b/>
                <w:bCs/>
                <w:sz w:val="24"/>
                <w:szCs w:val="24"/>
              </w:rPr>
              <w:lastRenderedPageBreak/>
              <w:t>5</w:t>
            </w:r>
          </w:p>
        </w:tc>
        <w:tc>
          <w:tcPr>
            <w:tcW w:w="967" w:type="pct"/>
            <w:gridSpan w:val="3"/>
            <w:vMerge w:val="restart"/>
            <w:vAlign w:val="center"/>
          </w:tcPr>
          <w:p w14:paraId="6B390EF3" w14:textId="77777777" w:rsidR="001F61DA" w:rsidRDefault="001F61DA" w:rsidP="000803E1">
            <w:pPr>
              <w:spacing w:line="400" w:lineRule="exact"/>
              <w:jc w:val="center"/>
              <w:rPr>
                <w:sz w:val="24"/>
                <w:szCs w:val="24"/>
              </w:rPr>
            </w:pPr>
            <w:r>
              <w:rPr>
                <w:rFonts w:ascii="宋体" w:hAnsi="宋体" w:hint="eastAsia"/>
                <w:sz w:val="24"/>
                <w:szCs w:val="24"/>
              </w:rPr>
              <w:t>更新采伐护路林审批</w:t>
            </w:r>
          </w:p>
        </w:tc>
        <w:tc>
          <w:tcPr>
            <w:tcW w:w="449" w:type="pct"/>
            <w:gridSpan w:val="2"/>
            <w:vMerge w:val="restart"/>
            <w:vAlign w:val="center"/>
          </w:tcPr>
          <w:p w14:paraId="06FF7372" w14:textId="77777777" w:rsidR="001F61DA" w:rsidRDefault="001F61DA" w:rsidP="000803E1">
            <w:pPr>
              <w:rPr>
                <w:sz w:val="24"/>
                <w:szCs w:val="24"/>
              </w:rPr>
            </w:pPr>
          </w:p>
          <w:p w14:paraId="10FC96F0" w14:textId="77777777" w:rsidR="001F61DA" w:rsidRDefault="001F61DA" w:rsidP="000803E1">
            <w:pPr>
              <w:jc w:val="center"/>
              <w:rPr>
                <w:sz w:val="24"/>
                <w:szCs w:val="24"/>
              </w:rPr>
            </w:pPr>
            <w:r>
              <w:rPr>
                <w:rFonts w:ascii="Calibri" w:hint="eastAsia"/>
                <w:sz w:val="24"/>
                <w:szCs w:val="24"/>
              </w:rPr>
              <w:t>5</w:t>
            </w:r>
          </w:p>
        </w:tc>
        <w:tc>
          <w:tcPr>
            <w:tcW w:w="1506" w:type="pct"/>
            <w:gridSpan w:val="3"/>
            <w:vAlign w:val="center"/>
          </w:tcPr>
          <w:p w14:paraId="45372358" w14:textId="77777777" w:rsidR="001F61DA" w:rsidRDefault="001F61DA" w:rsidP="000803E1">
            <w:pPr>
              <w:jc w:val="center"/>
              <w:rPr>
                <w:sz w:val="24"/>
                <w:szCs w:val="24"/>
              </w:rPr>
            </w:pPr>
            <w:r>
              <w:rPr>
                <w:rFonts w:hint="eastAsia"/>
                <w:sz w:val="24"/>
                <w:szCs w:val="24"/>
              </w:rPr>
              <w:t>受理环节对符合条受理；不能一次性告知和说明所需材料。</w:t>
            </w:r>
          </w:p>
        </w:tc>
        <w:tc>
          <w:tcPr>
            <w:tcW w:w="275" w:type="pct"/>
            <w:vAlign w:val="center"/>
          </w:tcPr>
          <w:p w14:paraId="6F53BC9C" w14:textId="77777777" w:rsidR="001F61DA" w:rsidRDefault="001F61DA" w:rsidP="000803E1">
            <w:pPr>
              <w:jc w:val="center"/>
              <w:rPr>
                <w:sz w:val="24"/>
                <w:szCs w:val="24"/>
              </w:rPr>
            </w:pPr>
            <w:r>
              <w:rPr>
                <w:rFonts w:hint="eastAsia"/>
                <w:sz w:val="24"/>
                <w:szCs w:val="24"/>
              </w:rPr>
              <w:t>中</w:t>
            </w:r>
          </w:p>
        </w:tc>
        <w:tc>
          <w:tcPr>
            <w:tcW w:w="836" w:type="pct"/>
            <w:gridSpan w:val="2"/>
            <w:vMerge w:val="restart"/>
            <w:vAlign w:val="center"/>
          </w:tcPr>
          <w:p w14:paraId="7A779E1C" w14:textId="77777777" w:rsidR="001F61DA" w:rsidRDefault="001F61DA" w:rsidP="000803E1">
            <w:pPr>
              <w:jc w:val="left"/>
              <w:rPr>
                <w:sz w:val="24"/>
                <w:szCs w:val="24"/>
              </w:rPr>
            </w:pPr>
            <w:r>
              <w:rPr>
                <w:rFonts w:hint="eastAsia"/>
                <w:sz w:val="24"/>
                <w:szCs w:val="24"/>
              </w:rPr>
              <w:t>１、加强政治理论、政策法规、党纪政纪和业务知识学习。</w:t>
            </w:r>
          </w:p>
          <w:p w14:paraId="59F998AC" w14:textId="77777777" w:rsidR="001F61DA" w:rsidRDefault="001F61DA" w:rsidP="000803E1">
            <w:pPr>
              <w:jc w:val="left"/>
              <w:rPr>
                <w:sz w:val="24"/>
                <w:szCs w:val="24"/>
              </w:rPr>
            </w:pPr>
            <w:r>
              <w:rPr>
                <w:rFonts w:hint="eastAsia"/>
                <w:sz w:val="24"/>
                <w:szCs w:val="24"/>
              </w:rPr>
              <w:t>２、建立健全管理制度，强化规则意识，提高项目核准工作的制度化、规范化水平。</w:t>
            </w:r>
          </w:p>
          <w:p w14:paraId="5762EC1A" w14:textId="77777777" w:rsidR="001F61DA" w:rsidRDefault="001F61DA" w:rsidP="000803E1">
            <w:pPr>
              <w:jc w:val="left"/>
              <w:rPr>
                <w:sz w:val="24"/>
                <w:szCs w:val="24"/>
              </w:rPr>
            </w:pPr>
            <w:r>
              <w:rPr>
                <w:rFonts w:hint="eastAsia"/>
                <w:sz w:val="24"/>
                <w:szCs w:val="24"/>
              </w:rPr>
              <w:t>３、严格受理和审查程序，避免违规受理。</w:t>
            </w:r>
          </w:p>
          <w:p w14:paraId="090897B0" w14:textId="77777777" w:rsidR="001F61DA" w:rsidRDefault="001F61DA" w:rsidP="000803E1">
            <w:pPr>
              <w:jc w:val="left"/>
              <w:rPr>
                <w:sz w:val="24"/>
                <w:szCs w:val="24"/>
              </w:rPr>
            </w:pPr>
            <w:r>
              <w:rPr>
                <w:rFonts w:hint="eastAsia"/>
                <w:sz w:val="24"/>
                <w:szCs w:val="24"/>
              </w:rPr>
              <w:t>４、加强对项目核准的全程监督，避免擅自改变审批程序或审批条件，避免工作人员收受贿赂或者获取其他不正当利益。</w:t>
            </w:r>
          </w:p>
          <w:p w14:paraId="29AFE02E" w14:textId="77777777" w:rsidR="001F61DA" w:rsidRDefault="001F61DA" w:rsidP="000803E1">
            <w:pPr>
              <w:jc w:val="left"/>
              <w:rPr>
                <w:sz w:val="24"/>
                <w:szCs w:val="24"/>
              </w:rPr>
            </w:pPr>
            <w:r>
              <w:rPr>
                <w:rFonts w:hint="eastAsia"/>
                <w:sz w:val="24"/>
                <w:szCs w:val="24"/>
              </w:rPr>
              <w:t>５、严格执行《党政领导干部选拔任用工作条例》选人用人。</w:t>
            </w:r>
          </w:p>
        </w:tc>
        <w:tc>
          <w:tcPr>
            <w:tcW w:w="752" w:type="pct"/>
            <w:gridSpan w:val="2"/>
            <w:vAlign w:val="center"/>
          </w:tcPr>
          <w:p w14:paraId="5B3802C0" w14:textId="77777777" w:rsidR="001F61DA" w:rsidRDefault="001F61DA" w:rsidP="000803E1">
            <w:pPr>
              <w:jc w:val="center"/>
              <w:rPr>
                <w:sz w:val="24"/>
                <w:szCs w:val="24"/>
              </w:rPr>
            </w:pPr>
            <w:r>
              <w:rPr>
                <w:rFonts w:hint="eastAsia"/>
                <w:sz w:val="24"/>
                <w:szCs w:val="24"/>
              </w:rPr>
              <w:t>区政务服务中心交通局窗口工作人员</w:t>
            </w:r>
          </w:p>
        </w:tc>
      </w:tr>
      <w:tr w:rsidR="001F61DA" w14:paraId="2AF5AC64" w14:textId="77777777" w:rsidTr="001F61DA">
        <w:trPr>
          <w:trHeight w:val="2177"/>
          <w:jc w:val="center"/>
        </w:trPr>
        <w:tc>
          <w:tcPr>
            <w:tcW w:w="215" w:type="pct"/>
            <w:vMerge/>
          </w:tcPr>
          <w:p w14:paraId="1F9A2D26" w14:textId="77777777" w:rsidR="001F61DA" w:rsidRDefault="001F61DA" w:rsidP="000803E1">
            <w:pPr>
              <w:rPr>
                <w:sz w:val="24"/>
                <w:szCs w:val="24"/>
              </w:rPr>
            </w:pPr>
          </w:p>
        </w:tc>
        <w:tc>
          <w:tcPr>
            <w:tcW w:w="967" w:type="pct"/>
            <w:gridSpan w:val="3"/>
            <w:vMerge/>
          </w:tcPr>
          <w:p w14:paraId="78C2C120" w14:textId="77777777" w:rsidR="001F61DA" w:rsidRDefault="001F61DA" w:rsidP="000803E1">
            <w:pPr>
              <w:rPr>
                <w:rFonts w:ascii="宋体" w:hAnsi="宋体"/>
                <w:sz w:val="24"/>
                <w:szCs w:val="24"/>
              </w:rPr>
            </w:pPr>
          </w:p>
        </w:tc>
        <w:tc>
          <w:tcPr>
            <w:tcW w:w="449" w:type="pct"/>
            <w:gridSpan w:val="2"/>
            <w:vMerge/>
          </w:tcPr>
          <w:p w14:paraId="6277DCE9" w14:textId="77777777" w:rsidR="001F61DA" w:rsidRDefault="001F61DA" w:rsidP="000803E1">
            <w:pPr>
              <w:rPr>
                <w:sz w:val="24"/>
                <w:szCs w:val="24"/>
              </w:rPr>
            </w:pPr>
          </w:p>
        </w:tc>
        <w:tc>
          <w:tcPr>
            <w:tcW w:w="1506" w:type="pct"/>
            <w:gridSpan w:val="3"/>
            <w:vAlign w:val="center"/>
          </w:tcPr>
          <w:p w14:paraId="2B62D340" w14:textId="77777777" w:rsidR="001F61DA" w:rsidRDefault="001F61DA" w:rsidP="000803E1">
            <w:pPr>
              <w:jc w:val="center"/>
              <w:rPr>
                <w:sz w:val="24"/>
                <w:szCs w:val="24"/>
              </w:rPr>
            </w:pPr>
            <w:r>
              <w:rPr>
                <w:rFonts w:hint="eastAsia"/>
                <w:sz w:val="24"/>
                <w:szCs w:val="24"/>
              </w:rPr>
              <w:t>审查环节违规审查，徇私谋利，审查超时。</w:t>
            </w:r>
          </w:p>
        </w:tc>
        <w:tc>
          <w:tcPr>
            <w:tcW w:w="275" w:type="pct"/>
            <w:vAlign w:val="center"/>
          </w:tcPr>
          <w:p w14:paraId="094F1AB7" w14:textId="77777777" w:rsidR="001F61DA" w:rsidRDefault="001F61DA" w:rsidP="000803E1">
            <w:pPr>
              <w:jc w:val="center"/>
              <w:rPr>
                <w:sz w:val="24"/>
                <w:szCs w:val="24"/>
              </w:rPr>
            </w:pPr>
            <w:r>
              <w:rPr>
                <w:rFonts w:hint="eastAsia"/>
                <w:sz w:val="24"/>
                <w:szCs w:val="24"/>
              </w:rPr>
              <w:t>高</w:t>
            </w:r>
          </w:p>
        </w:tc>
        <w:tc>
          <w:tcPr>
            <w:tcW w:w="836" w:type="pct"/>
            <w:gridSpan w:val="2"/>
            <w:vMerge/>
          </w:tcPr>
          <w:p w14:paraId="3AC09780" w14:textId="77777777" w:rsidR="001F61DA" w:rsidRDefault="001F61DA" w:rsidP="000803E1">
            <w:pPr>
              <w:rPr>
                <w:sz w:val="24"/>
                <w:szCs w:val="24"/>
              </w:rPr>
            </w:pPr>
          </w:p>
        </w:tc>
        <w:tc>
          <w:tcPr>
            <w:tcW w:w="752" w:type="pct"/>
            <w:gridSpan w:val="2"/>
            <w:vAlign w:val="center"/>
          </w:tcPr>
          <w:p w14:paraId="0980EC1C" w14:textId="77777777" w:rsidR="001F61DA" w:rsidRDefault="001F61DA" w:rsidP="000803E1">
            <w:pPr>
              <w:numPr>
                <w:ilvl w:val="0"/>
                <w:numId w:val="1"/>
              </w:numPr>
              <w:rPr>
                <w:sz w:val="24"/>
                <w:szCs w:val="24"/>
              </w:rPr>
            </w:pPr>
            <w:r>
              <w:rPr>
                <w:rFonts w:hint="eastAsia"/>
                <w:sz w:val="24"/>
                <w:szCs w:val="24"/>
              </w:rPr>
              <w:t>路政办工作人员</w:t>
            </w:r>
          </w:p>
          <w:p w14:paraId="31EEA326" w14:textId="77777777" w:rsidR="001F61DA" w:rsidRDefault="001F61DA" w:rsidP="000803E1">
            <w:pPr>
              <w:rPr>
                <w:sz w:val="24"/>
                <w:szCs w:val="24"/>
              </w:rPr>
            </w:pPr>
            <w:r>
              <w:rPr>
                <w:rFonts w:ascii="Calibri" w:hint="eastAsia"/>
                <w:sz w:val="24"/>
                <w:szCs w:val="24"/>
              </w:rPr>
              <w:t>2.</w:t>
            </w:r>
            <w:r>
              <w:rPr>
                <w:rFonts w:hint="eastAsia"/>
                <w:sz w:val="24"/>
                <w:szCs w:val="24"/>
              </w:rPr>
              <w:t>行政审批服务股工作人员</w:t>
            </w:r>
          </w:p>
        </w:tc>
      </w:tr>
      <w:tr w:rsidR="001F61DA" w14:paraId="34DE4489" w14:textId="77777777" w:rsidTr="001F61DA">
        <w:trPr>
          <w:trHeight w:val="3739"/>
          <w:jc w:val="center"/>
        </w:trPr>
        <w:tc>
          <w:tcPr>
            <w:tcW w:w="215" w:type="pct"/>
            <w:vMerge/>
          </w:tcPr>
          <w:p w14:paraId="2DE34C06" w14:textId="77777777" w:rsidR="001F61DA" w:rsidRDefault="001F61DA" w:rsidP="000803E1">
            <w:pPr>
              <w:rPr>
                <w:sz w:val="24"/>
                <w:szCs w:val="24"/>
              </w:rPr>
            </w:pPr>
          </w:p>
        </w:tc>
        <w:tc>
          <w:tcPr>
            <w:tcW w:w="967" w:type="pct"/>
            <w:gridSpan w:val="3"/>
            <w:vMerge/>
          </w:tcPr>
          <w:p w14:paraId="03E857E7" w14:textId="77777777" w:rsidR="001F61DA" w:rsidRDefault="001F61DA" w:rsidP="000803E1">
            <w:pPr>
              <w:rPr>
                <w:rFonts w:ascii="宋体" w:hAnsi="宋体"/>
                <w:sz w:val="24"/>
                <w:szCs w:val="24"/>
              </w:rPr>
            </w:pPr>
          </w:p>
        </w:tc>
        <w:tc>
          <w:tcPr>
            <w:tcW w:w="449" w:type="pct"/>
            <w:gridSpan w:val="2"/>
            <w:vMerge/>
          </w:tcPr>
          <w:p w14:paraId="0380E49B" w14:textId="77777777" w:rsidR="001F61DA" w:rsidRDefault="001F61DA" w:rsidP="000803E1">
            <w:pPr>
              <w:rPr>
                <w:sz w:val="24"/>
                <w:szCs w:val="24"/>
              </w:rPr>
            </w:pPr>
          </w:p>
        </w:tc>
        <w:tc>
          <w:tcPr>
            <w:tcW w:w="1506" w:type="pct"/>
            <w:gridSpan w:val="3"/>
            <w:vAlign w:val="center"/>
          </w:tcPr>
          <w:p w14:paraId="02CEBDD1" w14:textId="77777777" w:rsidR="001F61DA" w:rsidRDefault="001F61DA" w:rsidP="000803E1">
            <w:pPr>
              <w:jc w:val="center"/>
              <w:rPr>
                <w:sz w:val="24"/>
                <w:szCs w:val="24"/>
              </w:rPr>
            </w:pPr>
            <w:r>
              <w:rPr>
                <w:rFonts w:hint="eastAsia"/>
                <w:sz w:val="24"/>
                <w:szCs w:val="24"/>
              </w:rPr>
              <w:t>决定环节违背民主集中制原则，违法违规决定，超时决定。</w:t>
            </w:r>
          </w:p>
        </w:tc>
        <w:tc>
          <w:tcPr>
            <w:tcW w:w="275" w:type="pct"/>
            <w:vAlign w:val="center"/>
          </w:tcPr>
          <w:p w14:paraId="5054B48C" w14:textId="77777777" w:rsidR="001F61DA" w:rsidRDefault="001F61DA" w:rsidP="000803E1">
            <w:pPr>
              <w:jc w:val="center"/>
              <w:rPr>
                <w:sz w:val="24"/>
                <w:szCs w:val="24"/>
              </w:rPr>
            </w:pPr>
            <w:r>
              <w:rPr>
                <w:rFonts w:hint="eastAsia"/>
                <w:sz w:val="24"/>
                <w:szCs w:val="24"/>
              </w:rPr>
              <w:t>中</w:t>
            </w:r>
          </w:p>
        </w:tc>
        <w:tc>
          <w:tcPr>
            <w:tcW w:w="836" w:type="pct"/>
            <w:gridSpan w:val="2"/>
            <w:vMerge/>
          </w:tcPr>
          <w:p w14:paraId="5C9F2C7C" w14:textId="77777777" w:rsidR="001F61DA" w:rsidRDefault="001F61DA" w:rsidP="000803E1">
            <w:pPr>
              <w:rPr>
                <w:sz w:val="24"/>
                <w:szCs w:val="24"/>
              </w:rPr>
            </w:pPr>
          </w:p>
        </w:tc>
        <w:tc>
          <w:tcPr>
            <w:tcW w:w="752" w:type="pct"/>
            <w:gridSpan w:val="2"/>
            <w:vAlign w:val="center"/>
          </w:tcPr>
          <w:p w14:paraId="617A88C8" w14:textId="77777777" w:rsidR="001F61DA" w:rsidRDefault="001F61DA" w:rsidP="000803E1">
            <w:pPr>
              <w:jc w:val="center"/>
              <w:rPr>
                <w:sz w:val="24"/>
                <w:szCs w:val="24"/>
              </w:rPr>
            </w:pPr>
            <w:r>
              <w:rPr>
                <w:rFonts w:hint="eastAsia"/>
                <w:sz w:val="24"/>
                <w:szCs w:val="24"/>
              </w:rPr>
              <w:t>县乡公路管理服务中心领导</w:t>
            </w:r>
          </w:p>
        </w:tc>
      </w:tr>
      <w:tr w:rsidR="001F61DA" w14:paraId="26EFFF35" w14:textId="77777777" w:rsidTr="001F61DA">
        <w:trPr>
          <w:trHeight w:val="2177"/>
          <w:jc w:val="center"/>
        </w:trPr>
        <w:tc>
          <w:tcPr>
            <w:tcW w:w="215" w:type="pct"/>
            <w:vMerge/>
          </w:tcPr>
          <w:p w14:paraId="4DF81A7A" w14:textId="77777777" w:rsidR="001F61DA" w:rsidRDefault="001F61DA" w:rsidP="000803E1">
            <w:pPr>
              <w:rPr>
                <w:sz w:val="24"/>
                <w:szCs w:val="24"/>
              </w:rPr>
            </w:pPr>
          </w:p>
        </w:tc>
        <w:tc>
          <w:tcPr>
            <w:tcW w:w="967" w:type="pct"/>
            <w:gridSpan w:val="3"/>
            <w:vMerge/>
          </w:tcPr>
          <w:p w14:paraId="421CAAF0" w14:textId="77777777" w:rsidR="001F61DA" w:rsidRDefault="001F61DA" w:rsidP="000803E1">
            <w:pPr>
              <w:rPr>
                <w:rFonts w:ascii="宋体" w:hAnsi="宋体"/>
                <w:sz w:val="24"/>
                <w:szCs w:val="24"/>
              </w:rPr>
            </w:pPr>
          </w:p>
        </w:tc>
        <w:tc>
          <w:tcPr>
            <w:tcW w:w="449" w:type="pct"/>
            <w:gridSpan w:val="2"/>
            <w:vMerge/>
          </w:tcPr>
          <w:p w14:paraId="60D69340" w14:textId="77777777" w:rsidR="001F61DA" w:rsidRDefault="001F61DA" w:rsidP="000803E1">
            <w:pPr>
              <w:rPr>
                <w:sz w:val="24"/>
                <w:szCs w:val="24"/>
              </w:rPr>
            </w:pPr>
          </w:p>
        </w:tc>
        <w:tc>
          <w:tcPr>
            <w:tcW w:w="1506" w:type="pct"/>
            <w:gridSpan w:val="3"/>
            <w:vAlign w:val="center"/>
          </w:tcPr>
          <w:p w14:paraId="22DBE4D4" w14:textId="77777777" w:rsidR="001F61DA" w:rsidRDefault="001F61DA" w:rsidP="000803E1">
            <w:pPr>
              <w:jc w:val="center"/>
              <w:rPr>
                <w:sz w:val="24"/>
                <w:szCs w:val="24"/>
              </w:rPr>
            </w:pPr>
            <w:r>
              <w:rPr>
                <w:rFonts w:hint="eastAsia"/>
                <w:sz w:val="24"/>
                <w:szCs w:val="24"/>
              </w:rPr>
              <w:t>办结环节擅自改动内容，制作文书不规范，不及时办结。</w:t>
            </w:r>
          </w:p>
        </w:tc>
        <w:tc>
          <w:tcPr>
            <w:tcW w:w="275" w:type="pct"/>
            <w:vAlign w:val="center"/>
          </w:tcPr>
          <w:p w14:paraId="68E6660A" w14:textId="77777777" w:rsidR="001F61DA" w:rsidRDefault="001F61DA" w:rsidP="000803E1">
            <w:pPr>
              <w:jc w:val="center"/>
              <w:rPr>
                <w:sz w:val="24"/>
                <w:szCs w:val="24"/>
              </w:rPr>
            </w:pPr>
            <w:r>
              <w:rPr>
                <w:rFonts w:hint="eastAsia"/>
                <w:sz w:val="24"/>
                <w:szCs w:val="24"/>
              </w:rPr>
              <w:t>低</w:t>
            </w:r>
          </w:p>
        </w:tc>
        <w:tc>
          <w:tcPr>
            <w:tcW w:w="836" w:type="pct"/>
            <w:gridSpan w:val="2"/>
            <w:vMerge/>
          </w:tcPr>
          <w:p w14:paraId="69E58358" w14:textId="77777777" w:rsidR="001F61DA" w:rsidRDefault="001F61DA" w:rsidP="000803E1">
            <w:pPr>
              <w:rPr>
                <w:sz w:val="24"/>
                <w:szCs w:val="24"/>
              </w:rPr>
            </w:pPr>
          </w:p>
        </w:tc>
        <w:tc>
          <w:tcPr>
            <w:tcW w:w="752" w:type="pct"/>
            <w:gridSpan w:val="2"/>
            <w:vAlign w:val="center"/>
          </w:tcPr>
          <w:p w14:paraId="24ECAE86" w14:textId="77777777" w:rsidR="001F61DA" w:rsidRDefault="001F61DA" w:rsidP="000803E1">
            <w:pPr>
              <w:jc w:val="center"/>
              <w:rPr>
                <w:sz w:val="24"/>
                <w:szCs w:val="24"/>
              </w:rPr>
            </w:pPr>
            <w:r>
              <w:rPr>
                <w:rFonts w:hint="eastAsia"/>
                <w:sz w:val="24"/>
                <w:szCs w:val="24"/>
              </w:rPr>
              <w:t>区政务服务中心交通局窗口工作人员</w:t>
            </w:r>
          </w:p>
        </w:tc>
      </w:tr>
      <w:tr w:rsidR="001F61DA" w14:paraId="7267ECBF" w14:textId="77777777" w:rsidTr="001F61DA">
        <w:trPr>
          <w:trHeight w:val="2177"/>
          <w:jc w:val="center"/>
        </w:trPr>
        <w:tc>
          <w:tcPr>
            <w:tcW w:w="215" w:type="pct"/>
            <w:vMerge/>
          </w:tcPr>
          <w:p w14:paraId="601E5464" w14:textId="77777777" w:rsidR="001F61DA" w:rsidRDefault="001F61DA" w:rsidP="000803E1">
            <w:pPr>
              <w:rPr>
                <w:sz w:val="24"/>
                <w:szCs w:val="24"/>
              </w:rPr>
            </w:pPr>
          </w:p>
        </w:tc>
        <w:tc>
          <w:tcPr>
            <w:tcW w:w="967" w:type="pct"/>
            <w:gridSpan w:val="3"/>
            <w:vMerge/>
          </w:tcPr>
          <w:p w14:paraId="06986CC1" w14:textId="77777777" w:rsidR="001F61DA" w:rsidRDefault="001F61DA" w:rsidP="000803E1">
            <w:pPr>
              <w:rPr>
                <w:rFonts w:ascii="宋体" w:hAnsi="宋体"/>
                <w:sz w:val="24"/>
                <w:szCs w:val="24"/>
              </w:rPr>
            </w:pPr>
          </w:p>
        </w:tc>
        <w:tc>
          <w:tcPr>
            <w:tcW w:w="449" w:type="pct"/>
            <w:gridSpan w:val="2"/>
            <w:vMerge/>
          </w:tcPr>
          <w:p w14:paraId="2090D539" w14:textId="77777777" w:rsidR="001F61DA" w:rsidRDefault="001F61DA" w:rsidP="000803E1">
            <w:pPr>
              <w:rPr>
                <w:sz w:val="24"/>
                <w:szCs w:val="24"/>
              </w:rPr>
            </w:pPr>
          </w:p>
        </w:tc>
        <w:tc>
          <w:tcPr>
            <w:tcW w:w="1506" w:type="pct"/>
            <w:gridSpan w:val="3"/>
            <w:vAlign w:val="center"/>
          </w:tcPr>
          <w:p w14:paraId="6F50AC84" w14:textId="77777777" w:rsidR="001F61DA" w:rsidRDefault="001F61DA" w:rsidP="000803E1">
            <w:pPr>
              <w:jc w:val="center"/>
              <w:rPr>
                <w:sz w:val="24"/>
                <w:szCs w:val="24"/>
              </w:rPr>
            </w:pPr>
            <w:r>
              <w:rPr>
                <w:rFonts w:hint="eastAsia"/>
                <w:sz w:val="24"/>
                <w:szCs w:val="24"/>
              </w:rPr>
              <w:t>送达环节不及时送达文件。</w:t>
            </w:r>
          </w:p>
        </w:tc>
        <w:tc>
          <w:tcPr>
            <w:tcW w:w="275" w:type="pct"/>
            <w:vAlign w:val="center"/>
          </w:tcPr>
          <w:p w14:paraId="04F748BB" w14:textId="77777777" w:rsidR="001F61DA" w:rsidRDefault="001F61DA" w:rsidP="000803E1">
            <w:pPr>
              <w:jc w:val="center"/>
              <w:rPr>
                <w:sz w:val="24"/>
                <w:szCs w:val="24"/>
              </w:rPr>
            </w:pPr>
            <w:r>
              <w:rPr>
                <w:rFonts w:hint="eastAsia"/>
                <w:sz w:val="24"/>
                <w:szCs w:val="24"/>
              </w:rPr>
              <w:t>低</w:t>
            </w:r>
          </w:p>
        </w:tc>
        <w:tc>
          <w:tcPr>
            <w:tcW w:w="836" w:type="pct"/>
            <w:gridSpan w:val="2"/>
            <w:vMerge/>
          </w:tcPr>
          <w:p w14:paraId="1DADDC51" w14:textId="77777777" w:rsidR="001F61DA" w:rsidRDefault="001F61DA" w:rsidP="000803E1">
            <w:pPr>
              <w:rPr>
                <w:sz w:val="24"/>
                <w:szCs w:val="24"/>
              </w:rPr>
            </w:pPr>
          </w:p>
        </w:tc>
        <w:tc>
          <w:tcPr>
            <w:tcW w:w="752" w:type="pct"/>
            <w:gridSpan w:val="2"/>
            <w:vAlign w:val="center"/>
          </w:tcPr>
          <w:p w14:paraId="31E9D39D" w14:textId="77777777" w:rsidR="001F61DA" w:rsidRDefault="001F61DA" w:rsidP="000803E1">
            <w:pPr>
              <w:jc w:val="center"/>
              <w:rPr>
                <w:sz w:val="24"/>
                <w:szCs w:val="24"/>
              </w:rPr>
            </w:pPr>
            <w:r>
              <w:rPr>
                <w:rFonts w:hint="eastAsia"/>
                <w:sz w:val="24"/>
                <w:szCs w:val="24"/>
              </w:rPr>
              <w:t>区政务服务中心交通局窗口工作人员</w:t>
            </w:r>
          </w:p>
        </w:tc>
      </w:tr>
      <w:tr w:rsidR="001F61DA" w14:paraId="04B43525" w14:textId="77777777" w:rsidTr="001F61DA">
        <w:trPr>
          <w:gridAfter w:val="1"/>
          <w:wAfter w:w="452" w:type="pct"/>
          <w:trHeight w:val="1923"/>
          <w:jc w:val="center"/>
        </w:trPr>
        <w:tc>
          <w:tcPr>
            <w:tcW w:w="256" w:type="pct"/>
            <w:gridSpan w:val="2"/>
            <w:vMerge w:val="restart"/>
            <w:vAlign w:val="center"/>
          </w:tcPr>
          <w:p w14:paraId="3E506F62" w14:textId="77777777" w:rsidR="001F61DA" w:rsidRDefault="001F61DA" w:rsidP="000803E1">
            <w:pPr>
              <w:jc w:val="center"/>
              <w:rPr>
                <w:sz w:val="24"/>
                <w:szCs w:val="24"/>
              </w:rPr>
            </w:pPr>
            <w:r>
              <w:rPr>
                <w:rFonts w:hint="eastAsia"/>
                <w:sz w:val="24"/>
                <w:szCs w:val="24"/>
              </w:rPr>
              <w:t>7</w:t>
            </w:r>
          </w:p>
        </w:tc>
        <w:tc>
          <w:tcPr>
            <w:tcW w:w="504" w:type="pct"/>
            <w:vMerge w:val="restart"/>
            <w:vAlign w:val="center"/>
          </w:tcPr>
          <w:p w14:paraId="2ECDE821" w14:textId="77777777" w:rsidR="001F61DA" w:rsidRDefault="001F61DA" w:rsidP="000803E1">
            <w:pPr>
              <w:spacing w:line="400" w:lineRule="exact"/>
              <w:jc w:val="center"/>
              <w:rPr>
                <w:sz w:val="24"/>
                <w:szCs w:val="24"/>
              </w:rPr>
            </w:pPr>
            <w:r>
              <w:rPr>
                <w:rFonts w:ascii="宋体" w:hAnsi="宋体" w:hint="eastAsia"/>
                <w:sz w:val="24"/>
                <w:szCs w:val="24"/>
              </w:rPr>
              <w:t>水运工程建设项目竣工验收</w:t>
            </w:r>
          </w:p>
        </w:tc>
        <w:tc>
          <w:tcPr>
            <w:tcW w:w="453" w:type="pct"/>
            <w:gridSpan w:val="2"/>
            <w:vMerge w:val="restart"/>
            <w:vAlign w:val="center"/>
          </w:tcPr>
          <w:p w14:paraId="2C4F188D" w14:textId="77777777" w:rsidR="001F61DA" w:rsidRDefault="001F61DA" w:rsidP="000803E1">
            <w:pPr>
              <w:jc w:val="center"/>
              <w:rPr>
                <w:sz w:val="24"/>
                <w:szCs w:val="24"/>
              </w:rPr>
            </w:pPr>
            <w:r>
              <w:rPr>
                <w:rFonts w:ascii="Calibri" w:hint="eastAsia"/>
                <w:sz w:val="24"/>
                <w:szCs w:val="24"/>
              </w:rPr>
              <w:t>5</w:t>
            </w:r>
          </w:p>
        </w:tc>
        <w:tc>
          <w:tcPr>
            <w:tcW w:w="1272" w:type="pct"/>
            <w:gridSpan w:val="2"/>
            <w:vAlign w:val="center"/>
          </w:tcPr>
          <w:p w14:paraId="716D958A" w14:textId="77777777" w:rsidR="001F61DA" w:rsidRDefault="001F61DA" w:rsidP="000803E1">
            <w:pPr>
              <w:jc w:val="center"/>
              <w:rPr>
                <w:sz w:val="24"/>
                <w:szCs w:val="24"/>
              </w:rPr>
            </w:pPr>
            <w:r>
              <w:rPr>
                <w:rFonts w:hint="eastAsia"/>
                <w:sz w:val="24"/>
                <w:szCs w:val="24"/>
              </w:rPr>
              <w:t>受理环节对符合条受理；不能一次性告知和说明所需材料。</w:t>
            </w:r>
          </w:p>
        </w:tc>
        <w:tc>
          <w:tcPr>
            <w:tcW w:w="336" w:type="pct"/>
            <w:vAlign w:val="center"/>
          </w:tcPr>
          <w:p w14:paraId="140EB171" w14:textId="77777777" w:rsidR="001F61DA" w:rsidRDefault="001F61DA" w:rsidP="000803E1">
            <w:pPr>
              <w:jc w:val="center"/>
              <w:rPr>
                <w:sz w:val="24"/>
                <w:szCs w:val="24"/>
              </w:rPr>
            </w:pPr>
            <w:r>
              <w:rPr>
                <w:rFonts w:hint="eastAsia"/>
                <w:sz w:val="24"/>
                <w:szCs w:val="24"/>
              </w:rPr>
              <w:t>中</w:t>
            </w:r>
          </w:p>
        </w:tc>
        <w:tc>
          <w:tcPr>
            <w:tcW w:w="1203" w:type="pct"/>
            <w:gridSpan w:val="3"/>
            <w:vMerge w:val="restart"/>
            <w:vAlign w:val="center"/>
          </w:tcPr>
          <w:p w14:paraId="12B9FB85" w14:textId="77777777" w:rsidR="001F61DA" w:rsidRDefault="001F61DA" w:rsidP="000803E1">
            <w:pPr>
              <w:jc w:val="left"/>
              <w:rPr>
                <w:sz w:val="24"/>
                <w:szCs w:val="24"/>
              </w:rPr>
            </w:pPr>
            <w:r>
              <w:rPr>
                <w:rFonts w:hint="eastAsia"/>
                <w:sz w:val="24"/>
                <w:szCs w:val="24"/>
              </w:rPr>
              <w:t>１、加强政治理论、政策法规、党纪政纪和业务知识学习。</w:t>
            </w:r>
          </w:p>
          <w:p w14:paraId="03F2CB07" w14:textId="77777777" w:rsidR="001F61DA" w:rsidRDefault="001F61DA" w:rsidP="000803E1">
            <w:pPr>
              <w:jc w:val="left"/>
              <w:rPr>
                <w:sz w:val="24"/>
                <w:szCs w:val="24"/>
              </w:rPr>
            </w:pPr>
            <w:r>
              <w:rPr>
                <w:rFonts w:hint="eastAsia"/>
                <w:sz w:val="24"/>
                <w:szCs w:val="24"/>
              </w:rPr>
              <w:t>２、建立健全管理制度，强化规则意识，提高项目核准工作的制度化、规范化水平。</w:t>
            </w:r>
          </w:p>
          <w:p w14:paraId="14637761" w14:textId="77777777" w:rsidR="001F61DA" w:rsidRDefault="001F61DA" w:rsidP="000803E1">
            <w:pPr>
              <w:jc w:val="left"/>
              <w:rPr>
                <w:sz w:val="24"/>
                <w:szCs w:val="24"/>
              </w:rPr>
            </w:pPr>
            <w:r>
              <w:rPr>
                <w:rFonts w:hint="eastAsia"/>
                <w:sz w:val="24"/>
                <w:szCs w:val="24"/>
              </w:rPr>
              <w:t>３、严格受理和审查程序，避免违规受理。</w:t>
            </w:r>
          </w:p>
          <w:p w14:paraId="46E781AE" w14:textId="77777777" w:rsidR="001F61DA" w:rsidRDefault="001F61DA" w:rsidP="000803E1">
            <w:pPr>
              <w:jc w:val="left"/>
              <w:rPr>
                <w:sz w:val="24"/>
                <w:szCs w:val="24"/>
              </w:rPr>
            </w:pPr>
            <w:r>
              <w:rPr>
                <w:rFonts w:hint="eastAsia"/>
                <w:sz w:val="24"/>
                <w:szCs w:val="24"/>
              </w:rPr>
              <w:t>４、加强对项目核准的全程监督，避免擅自改变审批程序或审批条件，避免工作人员收受贿赂或者获取其他不正当利益。</w:t>
            </w:r>
          </w:p>
          <w:p w14:paraId="3A66C7F4" w14:textId="77777777" w:rsidR="001F61DA" w:rsidRDefault="001F61DA" w:rsidP="000803E1">
            <w:pPr>
              <w:jc w:val="left"/>
              <w:rPr>
                <w:sz w:val="24"/>
                <w:szCs w:val="24"/>
              </w:rPr>
            </w:pPr>
            <w:r>
              <w:rPr>
                <w:rFonts w:hint="eastAsia"/>
                <w:sz w:val="24"/>
                <w:szCs w:val="24"/>
              </w:rPr>
              <w:lastRenderedPageBreak/>
              <w:t>５、严格执行《党政领导干部选拔任用工作条例》选人用人。</w:t>
            </w:r>
          </w:p>
        </w:tc>
        <w:tc>
          <w:tcPr>
            <w:tcW w:w="524" w:type="pct"/>
            <w:gridSpan w:val="2"/>
            <w:vAlign w:val="center"/>
          </w:tcPr>
          <w:p w14:paraId="1411AA05" w14:textId="77777777" w:rsidR="001F61DA" w:rsidRDefault="001F61DA" w:rsidP="000803E1">
            <w:pPr>
              <w:jc w:val="center"/>
              <w:rPr>
                <w:sz w:val="24"/>
                <w:szCs w:val="24"/>
              </w:rPr>
            </w:pPr>
            <w:r>
              <w:rPr>
                <w:rFonts w:hint="eastAsia"/>
                <w:sz w:val="24"/>
                <w:szCs w:val="24"/>
              </w:rPr>
              <w:lastRenderedPageBreak/>
              <w:t>区政务服务中心交通局窗口工作人员</w:t>
            </w:r>
          </w:p>
        </w:tc>
      </w:tr>
      <w:tr w:rsidR="001F61DA" w14:paraId="384ECF3C" w14:textId="77777777" w:rsidTr="001F61DA">
        <w:trPr>
          <w:gridAfter w:val="1"/>
          <w:wAfter w:w="452" w:type="pct"/>
          <w:trHeight w:val="1815"/>
          <w:jc w:val="center"/>
        </w:trPr>
        <w:tc>
          <w:tcPr>
            <w:tcW w:w="256" w:type="pct"/>
            <w:gridSpan w:val="2"/>
            <w:vMerge/>
          </w:tcPr>
          <w:p w14:paraId="1067902E" w14:textId="77777777" w:rsidR="001F61DA" w:rsidRDefault="001F61DA" w:rsidP="000803E1">
            <w:pPr>
              <w:rPr>
                <w:sz w:val="24"/>
                <w:szCs w:val="24"/>
              </w:rPr>
            </w:pPr>
          </w:p>
        </w:tc>
        <w:tc>
          <w:tcPr>
            <w:tcW w:w="504" w:type="pct"/>
            <w:vMerge/>
          </w:tcPr>
          <w:p w14:paraId="7012EFFA" w14:textId="77777777" w:rsidR="001F61DA" w:rsidRDefault="001F61DA" w:rsidP="000803E1">
            <w:pPr>
              <w:rPr>
                <w:sz w:val="24"/>
                <w:szCs w:val="24"/>
              </w:rPr>
            </w:pPr>
          </w:p>
        </w:tc>
        <w:tc>
          <w:tcPr>
            <w:tcW w:w="453" w:type="pct"/>
            <w:gridSpan w:val="2"/>
            <w:vMerge/>
          </w:tcPr>
          <w:p w14:paraId="218D3DA9" w14:textId="77777777" w:rsidR="001F61DA" w:rsidRDefault="001F61DA" w:rsidP="000803E1">
            <w:pPr>
              <w:rPr>
                <w:sz w:val="24"/>
                <w:szCs w:val="24"/>
              </w:rPr>
            </w:pPr>
          </w:p>
        </w:tc>
        <w:tc>
          <w:tcPr>
            <w:tcW w:w="1272" w:type="pct"/>
            <w:gridSpan w:val="2"/>
            <w:vAlign w:val="center"/>
          </w:tcPr>
          <w:p w14:paraId="42834F57" w14:textId="77777777" w:rsidR="001F61DA" w:rsidRDefault="001F61DA" w:rsidP="000803E1">
            <w:pPr>
              <w:jc w:val="center"/>
              <w:rPr>
                <w:sz w:val="24"/>
                <w:szCs w:val="24"/>
              </w:rPr>
            </w:pPr>
            <w:r>
              <w:rPr>
                <w:rFonts w:hint="eastAsia"/>
                <w:sz w:val="24"/>
                <w:szCs w:val="24"/>
              </w:rPr>
              <w:t>审查环节违规审查，徇私谋利，审查超时。</w:t>
            </w:r>
          </w:p>
        </w:tc>
        <w:tc>
          <w:tcPr>
            <w:tcW w:w="336" w:type="pct"/>
            <w:vAlign w:val="center"/>
          </w:tcPr>
          <w:p w14:paraId="4287995E" w14:textId="77777777" w:rsidR="001F61DA" w:rsidRDefault="001F61DA" w:rsidP="000803E1">
            <w:pPr>
              <w:jc w:val="center"/>
              <w:rPr>
                <w:sz w:val="24"/>
                <w:szCs w:val="24"/>
              </w:rPr>
            </w:pPr>
            <w:r>
              <w:rPr>
                <w:rFonts w:hint="eastAsia"/>
                <w:sz w:val="24"/>
                <w:szCs w:val="24"/>
              </w:rPr>
              <w:t>高</w:t>
            </w:r>
          </w:p>
        </w:tc>
        <w:tc>
          <w:tcPr>
            <w:tcW w:w="1203" w:type="pct"/>
            <w:gridSpan w:val="3"/>
            <w:vMerge/>
          </w:tcPr>
          <w:p w14:paraId="6713800A" w14:textId="77777777" w:rsidR="001F61DA" w:rsidRDefault="001F61DA" w:rsidP="000803E1">
            <w:pPr>
              <w:rPr>
                <w:sz w:val="24"/>
                <w:szCs w:val="24"/>
              </w:rPr>
            </w:pPr>
          </w:p>
        </w:tc>
        <w:tc>
          <w:tcPr>
            <w:tcW w:w="524" w:type="pct"/>
            <w:gridSpan w:val="2"/>
            <w:vAlign w:val="center"/>
          </w:tcPr>
          <w:p w14:paraId="7223F81D" w14:textId="77777777" w:rsidR="001F61DA" w:rsidRDefault="001F61DA" w:rsidP="001F61DA">
            <w:pPr>
              <w:numPr>
                <w:ilvl w:val="0"/>
                <w:numId w:val="2"/>
              </w:numPr>
              <w:rPr>
                <w:sz w:val="24"/>
                <w:szCs w:val="24"/>
              </w:rPr>
            </w:pPr>
            <w:r>
              <w:rPr>
                <w:rFonts w:hint="eastAsia"/>
                <w:sz w:val="24"/>
                <w:szCs w:val="24"/>
              </w:rPr>
              <w:t>路政办工作人员</w:t>
            </w:r>
          </w:p>
          <w:p w14:paraId="68F273BC" w14:textId="77777777" w:rsidR="001F61DA" w:rsidRDefault="001F61DA" w:rsidP="001F61DA">
            <w:pPr>
              <w:numPr>
                <w:ilvl w:val="0"/>
                <w:numId w:val="2"/>
              </w:numPr>
              <w:jc w:val="center"/>
              <w:rPr>
                <w:sz w:val="24"/>
                <w:szCs w:val="24"/>
              </w:rPr>
            </w:pPr>
            <w:r>
              <w:rPr>
                <w:rFonts w:hint="eastAsia"/>
                <w:sz w:val="24"/>
                <w:szCs w:val="24"/>
              </w:rPr>
              <w:t>行政审批服务股工作人员</w:t>
            </w:r>
          </w:p>
        </w:tc>
      </w:tr>
      <w:tr w:rsidR="001F61DA" w14:paraId="0D0371C7" w14:textId="77777777" w:rsidTr="001F61DA">
        <w:trPr>
          <w:gridAfter w:val="1"/>
          <w:wAfter w:w="452" w:type="pct"/>
          <w:trHeight w:val="1815"/>
          <w:jc w:val="center"/>
        </w:trPr>
        <w:tc>
          <w:tcPr>
            <w:tcW w:w="256" w:type="pct"/>
            <w:gridSpan w:val="2"/>
            <w:vMerge/>
          </w:tcPr>
          <w:p w14:paraId="427105C4" w14:textId="77777777" w:rsidR="001F61DA" w:rsidRDefault="001F61DA" w:rsidP="000803E1">
            <w:pPr>
              <w:rPr>
                <w:sz w:val="24"/>
                <w:szCs w:val="24"/>
              </w:rPr>
            </w:pPr>
          </w:p>
        </w:tc>
        <w:tc>
          <w:tcPr>
            <w:tcW w:w="504" w:type="pct"/>
            <w:vMerge/>
          </w:tcPr>
          <w:p w14:paraId="04F7094C" w14:textId="77777777" w:rsidR="001F61DA" w:rsidRDefault="001F61DA" w:rsidP="000803E1">
            <w:pPr>
              <w:rPr>
                <w:sz w:val="24"/>
                <w:szCs w:val="24"/>
              </w:rPr>
            </w:pPr>
          </w:p>
        </w:tc>
        <w:tc>
          <w:tcPr>
            <w:tcW w:w="453" w:type="pct"/>
            <w:gridSpan w:val="2"/>
            <w:vMerge/>
          </w:tcPr>
          <w:p w14:paraId="142C5AF7" w14:textId="77777777" w:rsidR="001F61DA" w:rsidRDefault="001F61DA" w:rsidP="000803E1">
            <w:pPr>
              <w:rPr>
                <w:sz w:val="24"/>
                <w:szCs w:val="24"/>
              </w:rPr>
            </w:pPr>
          </w:p>
        </w:tc>
        <w:tc>
          <w:tcPr>
            <w:tcW w:w="1272" w:type="pct"/>
            <w:gridSpan w:val="2"/>
            <w:vAlign w:val="center"/>
          </w:tcPr>
          <w:p w14:paraId="04AA6B9C" w14:textId="77777777" w:rsidR="001F61DA" w:rsidRDefault="001F61DA" w:rsidP="000803E1">
            <w:pPr>
              <w:jc w:val="center"/>
              <w:rPr>
                <w:sz w:val="24"/>
                <w:szCs w:val="24"/>
              </w:rPr>
            </w:pPr>
            <w:r>
              <w:rPr>
                <w:rFonts w:hint="eastAsia"/>
                <w:sz w:val="24"/>
                <w:szCs w:val="24"/>
              </w:rPr>
              <w:t>决定环节违背民主集中制原则，违法违规决定，超时决定。</w:t>
            </w:r>
          </w:p>
        </w:tc>
        <w:tc>
          <w:tcPr>
            <w:tcW w:w="336" w:type="pct"/>
            <w:vAlign w:val="center"/>
          </w:tcPr>
          <w:p w14:paraId="18EEE3CA" w14:textId="77777777" w:rsidR="001F61DA" w:rsidRDefault="001F61DA" w:rsidP="000803E1">
            <w:pPr>
              <w:jc w:val="center"/>
              <w:rPr>
                <w:sz w:val="24"/>
                <w:szCs w:val="24"/>
              </w:rPr>
            </w:pPr>
            <w:r>
              <w:rPr>
                <w:rFonts w:hint="eastAsia"/>
                <w:sz w:val="24"/>
                <w:szCs w:val="24"/>
              </w:rPr>
              <w:t>中</w:t>
            </w:r>
          </w:p>
        </w:tc>
        <w:tc>
          <w:tcPr>
            <w:tcW w:w="1203" w:type="pct"/>
            <w:gridSpan w:val="3"/>
            <w:vMerge/>
          </w:tcPr>
          <w:p w14:paraId="1FA584FE" w14:textId="77777777" w:rsidR="001F61DA" w:rsidRDefault="001F61DA" w:rsidP="000803E1">
            <w:pPr>
              <w:rPr>
                <w:sz w:val="24"/>
                <w:szCs w:val="24"/>
              </w:rPr>
            </w:pPr>
          </w:p>
        </w:tc>
        <w:tc>
          <w:tcPr>
            <w:tcW w:w="524" w:type="pct"/>
            <w:gridSpan w:val="2"/>
            <w:vAlign w:val="center"/>
          </w:tcPr>
          <w:p w14:paraId="2BEBB820" w14:textId="77777777" w:rsidR="001F61DA" w:rsidRDefault="001F61DA" w:rsidP="000803E1">
            <w:pPr>
              <w:jc w:val="center"/>
              <w:rPr>
                <w:sz w:val="24"/>
                <w:szCs w:val="24"/>
              </w:rPr>
            </w:pPr>
            <w:r>
              <w:rPr>
                <w:rFonts w:hint="eastAsia"/>
                <w:sz w:val="24"/>
                <w:szCs w:val="24"/>
              </w:rPr>
              <w:t>县乡公路管理服务中心领导</w:t>
            </w:r>
          </w:p>
        </w:tc>
      </w:tr>
      <w:tr w:rsidR="001F61DA" w14:paraId="3DDC0BCE" w14:textId="77777777" w:rsidTr="001F61DA">
        <w:trPr>
          <w:gridAfter w:val="1"/>
          <w:wAfter w:w="452" w:type="pct"/>
          <w:trHeight w:val="1815"/>
          <w:jc w:val="center"/>
        </w:trPr>
        <w:tc>
          <w:tcPr>
            <w:tcW w:w="256" w:type="pct"/>
            <w:gridSpan w:val="2"/>
            <w:vMerge/>
          </w:tcPr>
          <w:p w14:paraId="5830A413" w14:textId="77777777" w:rsidR="001F61DA" w:rsidRDefault="001F61DA" w:rsidP="000803E1">
            <w:pPr>
              <w:rPr>
                <w:sz w:val="24"/>
                <w:szCs w:val="24"/>
              </w:rPr>
            </w:pPr>
          </w:p>
        </w:tc>
        <w:tc>
          <w:tcPr>
            <w:tcW w:w="504" w:type="pct"/>
            <w:vMerge/>
          </w:tcPr>
          <w:p w14:paraId="5D13635D" w14:textId="77777777" w:rsidR="001F61DA" w:rsidRDefault="001F61DA" w:rsidP="000803E1">
            <w:pPr>
              <w:rPr>
                <w:sz w:val="24"/>
                <w:szCs w:val="24"/>
              </w:rPr>
            </w:pPr>
          </w:p>
        </w:tc>
        <w:tc>
          <w:tcPr>
            <w:tcW w:w="453" w:type="pct"/>
            <w:gridSpan w:val="2"/>
            <w:vMerge/>
          </w:tcPr>
          <w:p w14:paraId="4BD7C74B" w14:textId="77777777" w:rsidR="001F61DA" w:rsidRDefault="001F61DA" w:rsidP="000803E1">
            <w:pPr>
              <w:rPr>
                <w:sz w:val="24"/>
                <w:szCs w:val="24"/>
              </w:rPr>
            </w:pPr>
          </w:p>
        </w:tc>
        <w:tc>
          <w:tcPr>
            <w:tcW w:w="1272" w:type="pct"/>
            <w:gridSpan w:val="2"/>
            <w:vAlign w:val="center"/>
          </w:tcPr>
          <w:p w14:paraId="3005604A" w14:textId="77777777" w:rsidR="001F61DA" w:rsidRDefault="001F61DA" w:rsidP="000803E1">
            <w:pPr>
              <w:jc w:val="center"/>
              <w:rPr>
                <w:sz w:val="24"/>
                <w:szCs w:val="24"/>
              </w:rPr>
            </w:pPr>
            <w:r>
              <w:rPr>
                <w:rFonts w:hint="eastAsia"/>
                <w:sz w:val="24"/>
                <w:szCs w:val="24"/>
              </w:rPr>
              <w:t>办结环节擅自改动内容，制作文书不规范，不及时办结。</w:t>
            </w:r>
          </w:p>
        </w:tc>
        <w:tc>
          <w:tcPr>
            <w:tcW w:w="336" w:type="pct"/>
            <w:vAlign w:val="center"/>
          </w:tcPr>
          <w:p w14:paraId="594BBAC4" w14:textId="77777777" w:rsidR="001F61DA" w:rsidRDefault="001F61DA" w:rsidP="000803E1">
            <w:pPr>
              <w:jc w:val="center"/>
              <w:rPr>
                <w:sz w:val="24"/>
                <w:szCs w:val="24"/>
              </w:rPr>
            </w:pPr>
            <w:r>
              <w:rPr>
                <w:rFonts w:hint="eastAsia"/>
                <w:sz w:val="24"/>
                <w:szCs w:val="24"/>
              </w:rPr>
              <w:t>低</w:t>
            </w:r>
          </w:p>
        </w:tc>
        <w:tc>
          <w:tcPr>
            <w:tcW w:w="1203" w:type="pct"/>
            <w:gridSpan w:val="3"/>
            <w:vMerge/>
          </w:tcPr>
          <w:p w14:paraId="4948E0C5" w14:textId="77777777" w:rsidR="001F61DA" w:rsidRDefault="001F61DA" w:rsidP="000803E1">
            <w:pPr>
              <w:rPr>
                <w:sz w:val="24"/>
                <w:szCs w:val="24"/>
              </w:rPr>
            </w:pPr>
          </w:p>
        </w:tc>
        <w:tc>
          <w:tcPr>
            <w:tcW w:w="524" w:type="pct"/>
            <w:gridSpan w:val="2"/>
            <w:vAlign w:val="center"/>
          </w:tcPr>
          <w:p w14:paraId="0BE3D12B" w14:textId="77777777" w:rsidR="001F61DA" w:rsidRDefault="001F61DA" w:rsidP="000803E1">
            <w:pPr>
              <w:jc w:val="center"/>
              <w:rPr>
                <w:sz w:val="24"/>
                <w:szCs w:val="24"/>
              </w:rPr>
            </w:pPr>
            <w:r>
              <w:rPr>
                <w:rFonts w:hint="eastAsia"/>
                <w:sz w:val="24"/>
                <w:szCs w:val="24"/>
              </w:rPr>
              <w:t>区政务服务中心交通局窗口工作人员</w:t>
            </w:r>
          </w:p>
        </w:tc>
      </w:tr>
      <w:tr w:rsidR="001F61DA" w14:paraId="5B392768" w14:textId="77777777" w:rsidTr="001F61DA">
        <w:trPr>
          <w:gridAfter w:val="1"/>
          <w:wAfter w:w="452" w:type="pct"/>
          <w:trHeight w:val="1815"/>
          <w:jc w:val="center"/>
        </w:trPr>
        <w:tc>
          <w:tcPr>
            <w:tcW w:w="256" w:type="pct"/>
            <w:gridSpan w:val="2"/>
            <w:vMerge/>
          </w:tcPr>
          <w:p w14:paraId="3DBDA59E" w14:textId="77777777" w:rsidR="001F61DA" w:rsidRDefault="001F61DA" w:rsidP="000803E1">
            <w:pPr>
              <w:rPr>
                <w:sz w:val="24"/>
                <w:szCs w:val="24"/>
              </w:rPr>
            </w:pPr>
          </w:p>
        </w:tc>
        <w:tc>
          <w:tcPr>
            <w:tcW w:w="504" w:type="pct"/>
            <w:vMerge/>
          </w:tcPr>
          <w:p w14:paraId="2F8778B0" w14:textId="77777777" w:rsidR="001F61DA" w:rsidRDefault="001F61DA" w:rsidP="000803E1">
            <w:pPr>
              <w:rPr>
                <w:sz w:val="24"/>
                <w:szCs w:val="24"/>
              </w:rPr>
            </w:pPr>
          </w:p>
        </w:tc>
        <w:tc>
          <w:tcPr>
            <w:tcW w:w="453" w:type="pct"/>
            <w:gridSpan w:val="2"/>
            <w:vMerge/>
          </w:tcPr>
          <w:p w14:paraId="7B2DCD0E" w14:textId="77777777" w:rsidR="001F61DA" w:rsidRDefault="001F61DA" w:rsidP="000803E1">
            <w:pPr>
              <w:rPr>
                <w:sz w:val="24"/>
                <w:szCs w:val="24"/>
              </w:rPr>
            </w:pPr>
          </w:p>
        </w:tc>
        <w:tc>
          <w:tcPr>
            <w:tcW w:w="1272" w:type="pct"/>
            <w:gridSpan w:val="2"/>
            <w:vAlign w:val="center"/>
          </w:tcPr>
          <w:p w14:paraId="2720791D" w14:textId="77777777" w:rsidR="001F61DA" w:rsidRDefault="001F61DA" w:rsidP="000803E1">
            <w:pPr>
              <w:jc w:val="center"/>
              <w:rPr>
                <w:sz w:val="24"/>
                <w:szCs w:val="24"/>
              </w:rPr>
            </w:pPr>
            <w:r>
              <w:rPr>
                <w:rFonts w:hint="eastAsia"/>
                <w:sz w:val="24"/>
                <w:szCs w:val="24"/>
              </w:rPr>
              <w:t>送达环节不及时送达文件。</w:t>
            </w:r>
          </w:p>
        </w:tc>
        <w:tc>
          <w:tcPr>
            <w:tcW w:w="336" w:type="pct"/>
            <w:vAlign w:val="center"/>
          </w:tcPr>
          <w:p w14:paraId="23D31E16" w14:textId="77777777" w:rsidR="001F61DA" w:rsidRDefault="001F61DA" w:rsidP="000803E1">
            <w:pPr>
              <w:jc w:val="center"/>
              <w:rPr>
                <w:sz w:val="24"/>
                <w:szCs w:val="24"/>
              </w:rPr>
            </w:pPr>
            <w:r>
              <w:rPr>
                <w:rFonts w:hint="eastAsia"/>
                <w:sz w:val="24"/>
                <w:szCs w:val="24"/>
              </w:rPr>
              <w:t>低</w:t>
            </w:r>
          </w:p>
        </w:tc>
        <w:tc>
          <w:tcPr>
            <w:tcW w:w="1203" w:type="pct"/>
            <w:gridSpan w:val="3"/>
            <w:vMerge/>
          </w:tcPr>
          <w:p w14:paraId="7535EF95" w14:textId="77777777" w:rsidR="001F61DA" w:rsidRDefault="001F61DA" w:rsidP="000803E1">
            <w:pPr>
              <w:rPr>
                <w:sz w:val="24"/>
                <w:szCs w:val="24"/>
              </w:rPr>
            </w:pPr>
          </w:p>
        </w:tc>
        <w:tc>
          <w:tcPr>
            <w:tcW w:w="524" w:type="pct"/>
            <w:gridSpan w:val="2"/>
            <w:vAlign w:val="center"/>
          </w:tcPr>
          <w:p w14:paraId="31350CCF" w14:textId="77777777" w:rsidR="001F61DA" w:rsidRDefault="001F61DA" w:rsidP="000803E1">
            <w:pPr>
              <w:jc w:val="center"/>
              <w:rPr>
                <w:sz w:val="24"/>
                <w:szCs w:val="24"/>
              </w:rPr>
            </w:pPr>
            <w:r>
              <w:rPr>
                <w:rFonts w:hint="eastAsia"/>
                <w:sz w:val="24"/>
                <w:szCs w:val="24"/>
              </w:rPr>
              <w:t>区政务服务中心交通局窗口工作人员</w:t>
            </w:r>
          </w:p>
        </w:tc>
      </w:tr>
    </w:tbl>
    <w:tbl>
      <w:tblPr>
        <w:tblStyle w:val="a3"/>
        <w:tblpPr w:leftFromText="180" w:rightFromText="180" w:vertAnchor="text" w:horzAnchor="page" w:tblpX="1844" w:tblpY="471"/>
        <w:tblOverlap w:val="never"/>
        <w:tblW w:w="0" w:type="auto"/>
        <w:tblInd w:w="0" w:type="dxa"/>
        <w:tblLayout w:type="fixed"/>
        <w:tblLook w:val="04A0" w:firstRow="1" w:lastRow="0" w:firstColumn="1" w:lastColumn="0" w:noHBand="0" w:noVBand="1"/>
      </w:tblPr>
      <w:tblGrid>
        <w:gridCol w:w="808"/>
        <w:gridCol w:w="1297"/>
        <w:gridCol w:w="1321"/>
        <w:gridCol w:w="3596"/>
        <w:gridCol w:w="950"/>
        <w:gridCol w:w="3440"/>
        <w:gridCol w:w="1484"/>
      </w:tblGrid>
      <w:tr w:rsidR="001F61DA" w14:paraId="456BCA09" w14:textId="77777777" w:rsidTr="000803E1">
        <w:trPr>
          <w:trHeight w:val="90"/>
        </w:trPr>
        <w:tc>
          <w:tcPr>
            <w:tcW w:w="808" w:type="dxa"/>
            <w:vAlign w:val="center"/>
          </w:tcPr>
          <w:p w14:paraId="769D4527" w14:textId="77777777" w:rsidR="001F61DA" w:rsidRDefault="001F61DA" w:rsidP="000803E1">
            <w:pPr>
              <w:jc w:val="center"/>
              <w:rPr>
                <w:rFonts w:ascii="方正黑体_GBK" w:eastAsia="方正黑体_GBK" w:hAnsi="方正黑体_GBK" w:cs="方正黑体_GBK"/>
                <w:color w:val="000000"/>
                <w:kern w:val="0"/>
                <w:sz w:val="28"/>
                <w:szCs w:val="28"/>
              </w:rPr>
            </w:pPr>
            <w:r>
              <w:rPr>
                <w:rFonts w:ascii="黑体" w:eastAsia="黑体" w:hAnsi="黑体" w:cs="黑体" w:hint="eastAsia"/>
                <w:sz w:val="24"/>
              </w:rPr>
              <w:t>序号</w:t>
            </w:r>
          </w:p>
        </w:tc>
        <w:tc>
          <w:tcPr>
            <w:tcW w:w="1297" w:type="dxa"/>
            <w:vAlign w:val="center"/>
          </w:tcPr>
          <w:p w14:paraId="0A72DBE3" w14:textId="77777777" w:rsidR="001F61DA" w:rsidRDefault="001F61DA" w:rsidP="000803E1">
            <w:pPr>
              <w:jc w:val="center"/>
              <w:rPr>
                <w:rFonts w:ascii="方正黑体_GBK" w:eastAsia="方正黑体_GBK" w:hAnsi="方正黑体_GBK" w:cs="方正黑体_GBK"/>
                <w:color w:val="000000"/>
                <w:kern w:val="0"/>
                <w:sz w:val="28"/>
                <w:szCs w:val="28"/>
              </w:rPr>
            </w:pPr>
            <w:r>
              <w:rPr>
                <w:rFonts w:ascii="黑体" w:eastAsia="黑体" w:hAnsi="黑体" w:cs="黑体" w:hint="eastAsia"/>
                <w:sz w:val="24"/>
              </w:rPr>
              <w:t>权力事项</w:t>
            </w:r>
          </w:p>
        </w:tc>
        <w:tc>
          <w:tcPr>
            <w:tcW w:w="1321" w:type="dxa"/>
            <w:vAlign w:val="center"/>
          </w:tcPr>
          <w:p w14:paraId="736A4A89" w14:textId="77777777" w:rsidR="001F61DA" w:rsidRDefault="001F61DA" w:rsidP="000803E1">
            <w:pPr>
              <w:jc w:val="center"/>
              <w:rPr>
                <w:rFonts w:ascii="方正黑体_GBK" w:eastAsia="方正黑体_GBK" w:hAnsi="方正黑体_GBK" w:cs="方正黑体_GBK"/>
                <w:color w:val="000000"/>
                <w:kern w:val="0"/>
                <w:sz w:val="28"/>
                <w:szCs w:val="28"/>
              </w:rPr>
            </w:pPr>
            <w:r>
              <w:rPr>
                <w:rFonts w:ascii="黑体" w:eastAsia="黑体" w:hAnsi="黑体" w:cs="黑体" w:hint="eastAsia"/>
                <w:sz w:val="24"/>
              </w:rPr>
              <w:t>风险点数量</w:t>
            </w:r>
          </w:p>
        </w:tc>
        <w:tc>
          <w:tcPr>
            <w:tcW w:w="3596" w:type="dxa"/>
            <w:vAlign w:val="center"/>
          </w:tcPr>
          <w:p w14:paraId="4FBA5704" w14:textId="77777777" w:rsidR="001F61DA" w:rsidRDefault="001F61DA" w:rsidP="000803E1">
            <w:pPr>
              <w:jc w:val="center"/>
              <w:rPr>
                <w:rFonts w:ascii="方正黑体_GBK" w:eastAsia="方正黑体_GBK" w:hAnsi="方正黑体_GBK" w:cs="方正黑体_GBK"/>
                <w:color w:val="000000"/>
                <w:kern w:val="0"/>
                <w:sz w:val="28"/>
                <w:szCs w:val="28"/>
              </w:rPr>
            </w:pPr>
            <w:r>
              <w:rPr>
                <w:rFonts w:ascii="黑体" w:eastAsia="黑体" w:hAnsi="黑体" w:cs="黑体" w:hint="eastAsia"/>
                <w:sz w:val="24"/>
              </w:rPr>
              <w:t>表现形式</w:t>
            </w:r>
          </w:p>
        </w:tc>
        <w:tc>
          <w:tcPr>
            <w:tcW w:w="950" w:type="dxa"/>
            <w:vAlign w:val="center"/>
          </w:tcPr>
          <w:p w14:paraId="3AA90800" w14:textId="77777777" w:rsidR="001F61DA" w:rsidRDefault="001F61DA" w:rsidP="000803E1">
            <w:pPr>
              <w:jc w:val="center"/>
              <w:rPr>
                <w:rFonts w:ascii="方正黑体_GBK" w:eastAsia="方正黑体_GBK" w:hAnsi="方正黑体_GBK" w:cs="方正黑体_GBK"/>
                <w:color w:val="000000"/>
                <w:kern w:val="0"/>
                <w:sz w:val="28"/>
                <w:szCs w:val="28"/>
              </w:rPr>
            </w:pPr>
            <w:r>
              <w:rPr>
                <w:rFonts w:ascii="黑体" w:eastAsia="黑体" w:hAnsi="黑体" w:cs="黑体" w:hint="eastAsia"/>
                <w:sz w:val="24"/>
              </w:rPr>
              <w:t>等级</w:t>
            </w:r>
          </w:p>
        </w:tc>
        <w:tc>
          <w:tcPr>
            <w:tcW w:w="3440" w:type="dxa"/>
            <w:vAlign w:val="center"/>
          </w:tcPr>
          <w:p w14:paraId="01A4AFC9" w14:textId="77777777" w:rsidR="001F61DA" w:rsidRDefault="001F61DA" w:rsidP="000803E1">
            <w:pPr>
              <w:jc w:val="center"/>
              <w:rPr>
                <w:rFonts w:ascii="方正黑体_GBK" w:eastAsia="方正黑体_GBK" w:hAnsi="方正黑体_GBK" w:cs="方正黑体_GBK"/>
                <w:color w:val="000000"/>
                <w:kern w:val="0"/>
                <w:sz w:val="28"/>
                <w:szCs w:val="28"/>
              </w:rPr>
            </w:pPr>
            <w:r>
              <w:rPr>
                <w:rFonts w:ascii="黑体" w:eastAsia="黑体" w:hAnsi="黑体" w:cs="黑体" w:hint="eastAsia"/>
                <w:sz w:val="24"/>
              </w:rPr>
              <w:t>防控措施</w:t>
            </w:r>
          </w:p>
        </w:tc>
        <w:tc>
          <w:tcPr>
            <w:tcW w:w="1484" w:type="dxa"/>
            <w:vAlign w:val="center"/>
          </w:tcPr>
          <w:p w14:paraId="25F865F2" w14:textId="77777777" w:rsidR="001F61DA" w:rsidRDefault="001F61DA" w:rsidP="000803E1">
            <w:pPr>
              <w:jc w:val="center"/>
              <w:rPr>
                <w:rFonts w:ascii="方正黑体_GBK" w:eastAsia="方正黑体_GBK" w:hAnsi="方正黑体_GBK" w:cs="方正黑体_GBK"/>
                <w:color w:val="000000"/>
                <w:kern w:val="0"/>
                <w:sz w:val="28"/>
                <w:szCs w:val="28"/>
              </w:rPr>
            </w:pPr>
            <w:r>
              <w:rPr>
                <w:rFonts w:ascii="黑体" w:eastAsia="黑体" w:hAnsi="黑体" w:cs="黑体" w:hint="eastAsia"/>
                <w:sz w:val="24"/>
              </w:rPr>
              <w:t>责任人</w:t>
            </w:r>
          </w:p>
        </w:tc>
      </w:tr>
      <w:tr w:rsidR="001F61DA" w14:paraId="12A74881" w14:textId="77777777" w:rsidTr="000803E1">
        <w:trPr>
          <w:trHeight w:val="938"/>
        </w:trPr>
        <w:tc>
          <w:tcPr>
            <w:tcW w:w="808" w:type="dxa"/>
            <w:vMerge w:val="restart"/>
            <w:vAlign w:val="center"/>
          </w:tcPr>
          <w:p w14:paraId="5332876F" w14:textId="77777777" w:rsidR="001F61DA" w:rsidRDefault="001F61DA" w:rsidP="000803E1">
            <w:pPr>
              <w:jc w:val="center"/>
              <w:rPr>
                <w:rFonts w:ascii="方正仿宋_GBK" w:eastAsia="方正仿宋_GBK" w:hAnsi="方正仿宋_GBK" w:cs="方正仿宋_GBK"/>
                <w:color w:val="000000"/>
                <w:kern w:val="0"/>
                <w:sz w:val="24"/>
                <w:szCs w:val="24"/>
              </w:rPr>
            </w:pPr>
            <w:r>
              <w:rPr>
                <w:rFonts w:ascii="方正仿宋_GBK" w:eastAsia="方正仿宋_GBK" w:hAnsi="方正仿宋_GBK" w:cs="方正仿宋_GBK" w:hint="eastAsia"/>
                <w:color w:val="000000"/>
                <w:kern w:val="0"/>
                <w:sz w:val="24"/>
                <w:szCs w:val="24"/>
              </w:rPr>
              <w:t>8</w:t>
            </w:r>
          </w:p>
        </w:tc>
        <w:tc>
          <w:tcPr>
            <w:tcW w:w="1297" w:type="dxa"/>
            <w:vMerge w:val="restart"/>
            <w:vAlign w:val="center"/>
          </w:tcPr>
          <w:p w14:paraId="54828C7B" w14:textId="77777777" w:rsidR="001F61DA" w:rsidRDefault="001F61DA" w:rsidP="000803E1">
            <w:pPr>
              <w:spacing w:line="400" w:lineRule="exact"/>
              <w:jc w:val="center"/>
              <w:rPr>
                <w:rFonts w:ascii="方正仿宋_GBK" w:eastAsia="方正仿宋_GBK" w:hAnsi="方正仿宋_GBK" w:cs="方正仿宋_GBK"/>
                <w:color w:val="000000"/>
                <w:kern w:val="0"/>
                <w:sz w:val="24"/>
                <w:szCs w:val="24"/>
              </w:rPr>
            </w:pPr>
            <w:r>
              <w:rPr>
                <w:rFonts w:ascii="宋体" w:hAnsi="宋体" w:cs="宋体" w:hint="eastAsia"/>
                <w:color w:val="000000" w:themeColor="text1"/>
                <w:kern w:val="0"/>
                <w:szCs w:val="21"/>
                <w:lang w:bidi="ar"/>
              </w:rPr>
              <w:t>公路超限运输许可</w:t>
            </w:r>
          </w:p>
        </w:tc>
        <w:tc>
          <w:tcPr>
            <w:tcW w:w="1321" w:type="dxa"/>
            <w:vMerge w:val="restart"/>
            <w:vAlign w:val="center"/>
          </w:tcPr>
          <w:p w14:paraId="2F543EC0" w14:textId="77777777" w:rsidR="001F61DA" w:rsidRDefault="001F61DA" w:rsidP="000803E1">
            <w:pPr>
              <w:jc w:val="center"/>
              <w:rPr>
                <w:rFonts w:ascii="方正仿宋_GBK" w:eastAsia="方正仿宋_GBK" w:hAnsi="方正仿宋_GBK" w:cs="方正仿宋_GBK"/>
                <w:color w:val="000000"/>
                <w:kern w:val="0"/>
                <w:sz w:val="24"/>
                <w:szCs w:val="24"/>
              </w:rPr>
            </w:pPr>
            <w:r>
              <w:rPr>
                <w:rFonts w:hint="eastAsia"/>
                <w:sz w:val="24"/>
              </w:rPr>
              <w:t>4</w:t>
            </w:r>
          </w:p>
        </w:tc>
        <w:tc>
          <w:tcPr>
            <w:tcW w:w="3596" w:type="dxa"/>
            <w:vAlign w:val="center"/>
          </w:tcPr>
          <w:p w14:paraId="4DF80D16" w14:textId="77777777" w:rsidR="001F61DA" w:rsidRDefault="001F61DA" w:rsidP="000803E1">
            <w:pPr>
              <w:jc w:val="center"/>
              <w:rPr>
                <w:rFonts w:ascii="方正仿宋_GBK" w:eastAsia="方正仿宋_GBK" w:hAnsi="方正仿宋_GBK" w:cs="方正仿宋_GBK"/>
                <w:color w:val="000000"/>
                <w:kern w:val="0"/>
                <w:sz w:val="24"/>
                <w:szCs w:val="24"/>
              </w:rPr>
            </w:pPr>
            <w:r>
              <w:rPr>
                <w:rFonts w:hint="eastAsia"/>
                <w:sz w:val="24"/>
              </w:rPr>
              <w:t>受理环节对符合条受理；不能一次性告知和说明所需材料。</w:t>
            </w:r>
          </w:p>
        </w:tc>
        <w:tc>
          <w:tcPr>
            <w:tcW w:w="950" w:type="dxa"/>
            <w:vAlign w:val="center"/>
          </w:tcPr>
          <w:p w14:paraId="401AEDD1" w14:textId="77777777" w:rsidR="001F61DA" w:rsidRDefault="001F61DA" w:rsidP="000803E1">
            <w:pPr>
              <w:jc w:val="center"/>
              <w:rPr>
                <w:rFonts w:ascii="方正仿宋_GBK" w:eastAsia="方正仿宋_GBK" w:hAnsi="方正仿宋_GBK" w:cs="方正仿宋_GBK"/>
                <w:color w:val="000000"/>
                <w:kern w:val="0"/>
                <w:sz w:val="24"/>
                <w:szCs w:val="24"/>
              </w:rPr>
            </w:pPr>
            <w:r>
              <w:rPr>
                <w:rFonts w:hint="eastAsia"/>
                <w:sz w:val="24"/>
              </w:rPr>
              <w:t>中</w:t>
            </w:r>
          </w:p>
        </w:tc>
        <w:tc>
          <w:tcPr>
            <w:tcW w:w="3440" w:type="dxa"/>
            <w:vMerge w:val="restart"/>
            <w:vAlign w:val="center"/>
          </w:tcPr>
          <w:p w14:paraId="6422492F" w14:textId="77777777" w:rsidR="001F61DA" w:rsidRDefault="001F61DA" w:rsidP="000803E1">
            <w:pPr>
              <w:jc w:val="left"/>
              <w:rPr>
                <w:sz w:val="24"/>
              </w:rPr>
            </w:pPr>
            <w:r>
              <w:rPr>
                <w:rFonts w:hint="eastAsia"/>
                <w:sz w:val="24"/>
              </w:rPr>
              <w:t>１、加强政治理论、政策法规、党纪政纪和业务知识学习。</w:t>
            </w:r>
          </w:p>
          <w:p w14:paraId="125E7D3F" w14:textId="77777777" w:rsidR="001F61DA" w:rsidRDefault="001F61DA" w:rsidP="000803E1">
            <w:pPr>
              <w:jc w:val="left"/>
              <w:rPr>
                <w:sz w:val="24"/>
              </w:rPr>
            </w:pPr>
            <w:r>
              <w:rPr>
                <w:rFonts w:hint="eastAsia"/>
                <w:sz w:val="24"/>
              </w:rPr>
              <w:t>２、建立健全管理制度，强化规则意识，提高项目核准工作的制度化、规范化水平。</w:t>
            </w:r>
          </w:p>
          <w:p w14:paraId="4DF7A650" w14:textId="77777777" w:rsidR="001F61DA" w:rsidRDefault="001F61DA" w:rsidP="000803E1">
            <w:pPr>
              <w:jc w:val="left"/>
              <w:rPr>
                <w:sz w:val="24"/>
              </w:rPr>
            </w:pPr>
            <w:r>
              <w:rPr>
                <w:rFonts w:hint="eastAsia"/>
                <w:sz w:val="24"/>
              </w:rPr>
              <w:lastRenderedPageBreak/>
              <w:t>３、严格受理和审查程序，避免违规受理。</w:t>
            </w:r>
          </w:p>
          <w:p w14:paraId="30B42F65" w14:textId="77777777" w:rsidR="001F61DA" w:rsidRDefault="001F61DA" w:rsidP="000803E1">
            <w:pPr>
              <w:jc w:val="left"/>
              <w:rPr>
                <w:sz w:val="24"/>
              </w:rPr>
            </w:pPr>
            <w:r>
              <w:rPr>
                <w:rFonts w:hint="eastAsia"/>
                <w:sz w:val="24"/>
              </w:rPr>
              <w:t>４、加强对项目核准的全程监督，避免擅自改变审批程序或审批条件，避免工作人员收受贿赂或者获取其他不正当利益。</w:t>
            </w:r>
          </w:p>
          <w:p w14:paraId="0B8AF17D" w14:textId="77777777" w:rsidR="001F61DA" w:rsidRDefault="001F61DA" w:rsidP="000803E1">
            <w:pPr>
              <w:jc w:val="left"/>
              <w:rPr>
                <w:rFonts w:ascii="方正仿宋_GBK" w:eastAsia="方正仿宋_GBK" w:hAnsi="方正仿宋_GBK" w:cs="方正仿宋_GBK"/>
                <w:color w:val="000000"/>
                <w:kern w:val="0"/>
                <w:sz w:val="24"/>
                <w:szCs w:val="24"/>
              </w:rPr>
            </w:pPr>
            <w:r>
              <w:rPr>
                <w:rFonts w:hint="eastAsia"/>
                <w:sz w:val="24"/>
              </w:rPr>
              <w:t>５、严格执行《党政领导干部选拔任用工作条例》选人用人。</w:t>
            </w:r>
          </w:p>
        </w:tc>
        <w:tc>
          <w:tcPr>
            <w:tcW w:w="1484" w:type="dxa"/>
            <w:vAlign w:val="center"/>
          </w:tcPr>
          <w:p w14:paraId="6C5EF9EF" w14:textId="77777777" w:rsidR="001F61DA" w:rsidRDefault="001F61DA" w:rsidP="000803E1">
            <w:pPr>
              <w:jc w:val="left"/>
              <w:rPr>
                <w:rFonts w:ascii="方正仿宋_GBK" w:eastAsia="方正仿宋_GBK" w:hAnsi="方正仿宋_GBK" w:cs="方正仿宋_GBK"/>
                <w:color w:val="000000"/>
                <w:kern w:val="0"/>
                <w:sz w:val="24"/>
                <w:szCs w:val="24"/>
              </w:rPr>
            </w:pPr>
            <w:r>
              <w:rPr>
                <w:rFonts w:hint="eastAsia"/>
                <w:szCs w:val="21"/>
              </w:rPr>
              <w:lastRenderedPageBreak/>
              <w:t>区政务服务中心交通局窗口工作人员</w:t>
            </w:r>
          </w:p>
        </w:tc>
      </w:tr>
      <w:tr w:rsidR="001F61DA" w14:paraId="548E59FC" w14:textId="77777777" w:rsidTr="000803E1">
        <w:trPr>
          <w:trHeight w:val="90"/>
        </w:trPr>
        <w:tc>
          <w:tcPr>
            <w:tcW w:w="808" w:type="dxa"/>
            <w:vMerge/>
          </w:tcPr>
          <w:p w14:paraId="369527F3" w14:textId="77777777" w:rsidR="001F61DA" w:rsidRDefault="001F61DA" w:rsidP="000803E1">
            <w:pPr>
              <w:jc w:val="center"/>
              <w:rPr>
                <w:rFonts w:ascii="方正仿宋_GBK" w:eastAsia="方正仿宋_GBK" w:hAnsi="方正仿宋_GBK" w:cs="方正仿宋_GBK"/>
                <w:color w:val="000000"/>
                <w:kern w:val="0"/>
                <w:sz w:val="24"/>
                <w:szCs w:val="24"/>
              </w:rPr>
            </w:pPr>
          </w:p>
        </w:tc>
        <w:tc>
          <w:tcPr>
            <w:tcW w:w="1297" w:type="dxa"/>
            <w:vMerge/>
          </w:tcPr>
          <w:p w14:paraId="132A59C4" w14:textId="77777777" w:rsidR="001F61DA" w:rsidRDefault="001F61DA" w:rsidP="000803E1">
            <w:pPr>
              <w:jc w:val="center"/>
              <w:rPr>
                <w:rFonts w:ascii="宋体" w:hAnsi="宋体" w:cs="宋体"/>
                <w:color w:val="000000"/>
                <w:kern w:val="0"/>
                <w:sz w:val="24"/>
                <w:szCs w:val="24"/>
              </w:rPr>
            </w:pPr>
          </w:p>
        </w:tc>
        <w:tc>
          <w:tcPr>
            <w:tcW w:w="1321" w:type="dxa"/>
            <w:vMerge/>
          </w:tcPr>
          <w:p w14:paraId="5AC2686D" w14:textId="77777777" w:rsidR="001F61DA" w:rsidRDefault="001F61DA" w:rsidP="000803E1">
            <w:pPr>
              <w:jc w:val="center"/>
              <w:rPr>
                <w:rFonts w:ascii="宋体" w:hAnsi="宋体" w:cs="宋体"/>
                <w:color w:val="000000"/>
                <w:kern w:val="0"/>
                <w:sz w:val="24"/>
                <w:szCs w:val="24"/>
              </w:rPr>
            </w:pPr>
          </w:p>
        </w:tc>
        <w:tc>
          <w:tcPr>
            <w:tcW w:w="3596" w:type="dxa"/>
            <w:vAlign w:val="center"/>
          </w:tcPr>
          <w:p w14:paraId="6F2D0E96" w14:textId="77777777" w:rsidR="001F61DA" w:rsidRDefault="001F61DA" w:rsidP="000803E1">
            <w:pPr>
              <w:jc w:val="center"/>
              <w:rPr>
                <w:rFonts w:ascii="宋体" w:hAnsi="宋体" w:cs="宋体"/>
                <w:color w:val="000000"/>
                <w:kern w:val="0"/>
                <w:sz w:val="24"/>
                <w:szCs w:val="24"/>
              </w:rPr>
            </w:pPr>
            <w:r>
              <w:rPr>
                <w:rFonts w:hint="eastAsia"/>
                <w:sz w:val="24"/>
              </w:rPr>
              <w:t>审查环节违规审查，徇私谋利，审查超时。</w:t>
            </w:r>
          </w:p>
        </w:tc>
        <w:tc>
          <w:tcPr>
            <w:tcW w:w="950" w:type="dxa"/>
            <w:vAlign w:val="center"/>
          </w:tcPr>
          <w:p w14:paraId="2E958D66" w14:textId="77777777" w:rsidR="001F61DA" w:rsidRDefault="001F61DA" w:rsidP="000803E1">
            <w:pPr>
              <w:jc w:val="center"/>
              <w:rPr>
                <w:rFonts w:ascii="宋体" w:hAnsi="宋体" w:cs="宋体"/>
                <w:color w:val="000000"/>
                <w:sz w:val="24"/>
                <w:szCs w:val="24"/>
              </w:rPr>
            </w:pPr>
            <w:r>
              <w:rPr>
                <w:rFonts w:hint="eastAsia"/>
                <w:sz w:val="24"/>
              </w:rPr>
              <w:t>高</w:t>
            </w:r>
          </w:p>
        </w:tc>
        <w:tc>
          <w:tcPr>
            <w:tcW w:w="3440" w:type="dxa"/>
            <w:vMerge/>
          </w:tcPr>
          <w:p w14:paraId="3A5E541A" w14:textId="77777777" w:rsidR="001F61DA" w:rsidRDefault="001F61DA" w:rsidP="000803E1">
            <w:pPr>
              <w:rPr>
                <w:rFonts w:ascii="宋体" w:hAnsi="宋体" w:cs="宋体"/>
                <w:color w:val="000000"/>
                <w:sz w:val="24"/>
                <w:szCs w:val="24"/>
              </w:rPr>
            </w:pPr>
          </w:p>
        </w:tc>
        <w:tc>
          <w:tcPr>
            <w:tcW w:w="1484" w:type="dxa"/>
            <w:vAlign w:val="center"/>
          </w:tcPr>
          <w:p w14:paraId="4FCD3F50" w14:textId="77777777" w:rsidR="001F61DA" w:rsidRDefault="001F61DA" w:rsidP="000803E1">
            <w:pPr>
              <w:jc w:val="left"/>
              <w:rPr>
                <w:szCs w:val="21"/>
              </w:rPr>
            </w:pPr>
            <w:r>
              <w:rPr>
                <w:rFonts w:hint="eastAsia"/>
                <w:szCs w:val="21"/>
              </w:rPr>
              <w:t>1.</w:t>
            </w:r>
            <w:r>
              <w:rPr>
                <w:rFonts w:hint="eastAsia"/>
                <w:szCs w:val="21"/>
              </w:rPr>
              <w:t>行政审批服务股工作人员</w:t>
            </w:r>
          </w:p>
          <w:p w14:paraId="1002C00D" w14:textId="77777777" w:rsidR="001F61DA" w:rsidRDefault="001F61DA" w:rsidP="000803E1">
            <w:pPr>
              <w:jc w:val="left"/>
              <w:rPr>
                <w:rFonts w:ascii="宋体" w:hAnsi="宋体" w:cs="宋体"/>
                <w:color w:val="000000"/>
                <w:szCs w:val="21"/>
              </w:rPr>
            </w:pPr>
          </w:p>
        </w:tc>
      </w:tr>
      <w:tr w:rsidR="001F61DA" w14:paraId="04354745" w14:textId="77777777" w:rsidTr="000803E1">
        <w:trPr>
          <w:trHeight w:val="1254"/>
        </w:trPr>
        <w:tc>
          <w:tcPr>
            <w:tcW w:w="808" w:type="dxa"/>
            <w:vMerge/>
          </w:tcPr>
          <w:p w14:paraId="741EF947" w14:textId="77777777" w:rsidR="001F61DA" w:rsidRDefault="001F61DA" w:rsidP="000803E1">
            <w:pPr>
              <w:jc w:val="center"/>
              <w:rPr>
                <w:rFonts w:ascii="方正仿宋_GBK" w:eastAsia="方正仿宋_GBK" w:hAnsi="方正仿宋_GBK" w:cs="方正仿宋_GBK"/>
                <w:color w:val="000000"/>
                <w:kern w:val="0"/>
                <w:sz w:val="24"/>
                <w:szCs w:val="24"/>
              </w:rPr>
            </w:pPr>
          </w:p>
        </w:tc>
        <w:tc>
          <w:tcPr>
            <w:tcW w:w="1297" w:type="dxa"/>
            <w:vMerge/>
          </w:tcPr>
          <w:p w14:paraId="634E05BD" w14:textId="77777777" w:rsidR="001F61DA" w:rsidRDefault="001F61DA" w:rsidP="000803E1">
            <w:pPr>
              <w:jc w:val="center"/>
              <w:rPr>
                <w:rFonts w:ascii="宋体" w:hAnsi="宋体" w:cs="宋体"/>
                <w:color w:val="000000"/>
                <w:kern w:val="0"/>
                <w:sz w:val="24"/>
                <w:szCs w:val="24"/>
              </w:rPr>
            </w:pPr>
          </w:p>
        </w:tc>
        <w:tc>
          <w:tcPr>
            <w:tcW w:w="1321" w:type="dxa"/>
            <w:vMerge/>
          </w:tcPr>
          <w:p w14:paraId="433F01B2" w14:textId="77777777" w:rsidR="001F61DA" w:rsidRDefault="001F61DA" w:rsidP="000803E1">
            <w:pPr>
              <w:jc w:val="center"/>
              <w:rPr>
                <w:rFonts w:ascii="宋体" w:hAnsi="宋体" w:cs="宋体"/>
                <w:color w:val="000000"/>
                <w:kern w:val="0"/>
                <w:sz w:val="24"/>
                <w:szCs w:val="24"/>
              </w:rPr>
            </w:pPr>
          </w:p>
        </w:tc>
        <w:tc>
          <w:tcPr>
            <w:tcW w:w="3596" w:type="dxa"/>
            <w:vAlign w:val="center"/>
          </w:tcPr>
          <w:p w14:paraId="6330E1EE" w14:textId="77777777" w:rsidR="001F61DA" w:rsidRDefault="001F61DA" w:rsidP="000803E1">
            <w:pPr>
              <w:jc w:val="center"/>
              <w:rPr>
                <w:rFonts w:ascii="宋体" w:hAnsi="宋体" w:cs="宋体"/>
                <w:color w:val="000000"/>
                <w:sz w:val="24"/>
                <w:szCs w:val="24"/>
              </w:rPr>
            </w:pPr>
            <w:r>
              <w:rPr>
                <w:rFonts w:hint="eastAsia"/>
                <w:sz w:val="24"/>
              </w:rPr>
              <w:t>决定环节违背民主集中制原则，违法违规决定，超时决定。</w:t>
            </w:r>
          </w:p>
        </w:tc>
        <w:tc>
          <w:tcPr>
            <w:tcW w:w="950" w:type="dxa"/>
            <w:vAlign w:val="center"/>
          </w:tcPr>
          <w:p w14:paraId="65584040" w14:textId="77777777" w:rsidR="001F61DA" w:rsidRDefault="001F61DA" w:rsidP="000803E1">
            <w:pPr>
              <w:jc w:val="center"/>
              <w:rPr>
                <w:rFonts w:ascii="宋体" w:hAnsi="宋体" w:cs="宋体"/>
                <w:color w:val="000000"/>
                <w:sz w:val="24"/>
                <w:szCs w:val="24"/>
              </w:rPr>
            </w:pPr>
            <w:r>
              <w:rPr>
                <w:rFonts w:hint="eastAsia"/>
                <w:sz w:val="24"/>
              </w:rPr>
              <w:t>中</w:t>
            </w:r>
          </w:p>
        </w:tc>
        <w:tc>
          <w:tcPr>
            <w:tcW w:w="3440" w:type="dxa"/>
            <w:vMerge/>
          </w:tcPr>
          <w:p w14:paraId="05A5BA75" w14:textId="77777777" w:rsidR="001F61DA" w:rsidRDefault="001F61DA" w:rsidP="000803E1">
            <w:pPr>
              <w:rPr>
                <w:rFonts w:ascii="宋体" w:hAnsi="宋体" w:cs="宋体"/>
                <w:color w:val="000000"/>
                <w:kern w:val="0"/>
                <w:sz w:val="24"/>
                <w:szCs w:val="24"/>
              </w:rPr>
            </w:pPr>
          </w:p>
        </w:tc>
        <w:tc>
          <w:tcPr>
            <w:tcW w:w="1484" w:type="dxa"/>
            <w:vAlign w:val="center"/>
          </w:tcPr>
          <w:p w14:paraId="41EEE0DD" w14:textId="77777777" w:rsidR="001F61DA" w:rsidRDefault="001F61DA" w:rsidP="000803E1">
            <w:pPr>
              <w:jc w:val="left"/>
              <w:rPr>
                <w:rFonts w:ascii="宋体" w:hAnsi="宋体" w:cs="宋体"/>
                <w:color w:val="000000"/>
                <w:szCs w:val="21"/>
              </w:rPr>
            </w:pPr>
            <w:r>
              <w:rPr>
                <w:rFonts w:hint="eastAsia"/>
                <w:szCs w:val="21"/>
              </w:rPr>
              <w:t>1.</w:t>
            </w:r>
            <w:r>
              <w:rPr>
                <w:rFonts w:hint="eastAsia"/>
                <w:szCs w:val="21"/>
              </w:rPr>
              <w:t>行政审批服务股工作人员</w:t>
            </w:r>
          </w:p>
        </w:tc>
      </w:tr>
      <w:tr w:rsidR="001F61DA" w14:paraId="360D0F68" w14:textId="77777777" w:rsidTr="000803E1">
        <w:trPr>
          <w:trHeight w:val="90"/>
        </w:trPr>
        <w:tc>
          <w:tcPr>
            <w:tcW w:w="808" w:type="dxa"/>
            <w:vMerge/>
          </w:tcPr>
          <w:p w14:paraId="0AFBD266" w14:textId="77777777" w:rsidR="001F61DA" w:rsidRDefault="001F61DA" w:rsidP="000803E1">
            <w:pPr>
              <w:jc w:val="center"/>
              <w:rPr>
                <w:rFonts w:ascii="方正仿宋_GBK" w:eastAsia="方正仿宋_GBK" w:hAnsi="方正仿宋_GBK" w:cs="方正仿宋_GBK"/>
                <w:color w:val="000000"/>
                <w:kern w:val="0"/>
                <w:sz w:val="24"/>
                <w:szCs w:val="24"/>
              </w:rPr>
            </w:pPr>
          </w:p>
        </w:tc>
        <w:tc>
          <w:tcPr>
            <w:tcW w:w="1297" w:type="dxa"/>
            <w:vMerge/>
          </w:tcPr>
          <w:p w14:paraId="79C34C99" w14:textId="77777777" w:rsidR="001F61DA" w:rsidRDefault="001F61DA" w:rsidP="000803E1">
            <w:pPr>
              <w:jc w:val="center"/>
              <w:rPr>
                <w:rFonts w:ascii="方正仿宋_GBK" w:eastAsia="方正仿宋_GBK" w:hAnsi="方正仿宋_GBK" w:cs="方正仿宋_GBK"/>
                <w:color w:val="000000"/>
                <w:kern w:val="0"/>
                <w:sz w:val="24"/>
                <w:szCs w:val="24"/>
              </w:rPr>
            </w:pPr>
          </w:p>
        </w:tc>
        <w:tc>
          <w:tcPr>
            <w:tcW w:w="1321" w:type="dxa"/>
            <w:vMerge/>
          </w:tcPr>
          <w:p w14:paraId="545E769A" w14:textId="77777777" w:rsidR="001F61DA" w:rsidRDefault="001F61DA" w:rsidP="000803E1">
            <w:pPr>
              <w:jc w:val="center"/>
              <w:rPr>
                <w:rFonts w:ascii="方正仿宋_GBK" w:eastAsia="方正仿宋_GBK" w:hAnsi="方正仿宋_GBK" w:cs="方正仿宋_GBK"/>
                <w:color w:val="000000"/>
                <w:kern w:val="0"/>
                <w:sz w:val="24"/>
                <w:szCs w:val="24"/>
              </w:rPr>
            </w:pPr>
          </w:p>
        </w:tc>
        <w:tc>
          <w:tcPr>
            <w:tcW w:w="3596" w:type="dxa"/>
            <w:vAlign w:val="center"/>
          </w:tcPr>
          <w:p w14:paraId="46F8D6E0" w14:textId="77777777" w:rsidR="001F61DA" w:rsidRDefault="001F61DA" w:rsidP="000803E1">
            <w:pPr>
              <w:jc w:val="center"/>
              <w:rPr>
                <w:rFonts w:ascii="方正仿宋_GBK" w:eastAsia="方正仿宋_GBK" w:hAnsi="方正仿宋_GBK" w:cs="方正仿宋_GBK"/>
                <w:color w:val="000000"/>
                <w:kern w:val="0"/>
                <w:sz w:val="24"/>
                <w:szCs w:val="24"/>
                <w:lang w:bidi="ar"/>
              </w:rPr>
            </w:pPr>
            <w:r>
              <w:rPr>
                <w:rFonts w:hint="eastAsia"/>
                <w:sz w:val="24"/>
              </w:rPr>
              <w:t>办结环节擅自改动内容，制作文书不规范，不及时办结。</w:t>
            </w:r>
          </w:p>
        </w:tc>
        <w:tc>
          <w:tcPr>
            <w:tcW w:w="950" w:type="dxa"/>
            <w:vAlign w:val="center"/>
          </w:tcPr>
          <w:p w14:paraId="53581C8D" w14:textId="77777777" w:rsidR="001F61DA" w:rsidRDefault="001F61DA" w:rsidP="000803E1">
            <w:pPr>
              <w:jc w:val="center"/>
              <w:rPr>
                <w:rFonts w:ascii="方正仿宋_GBK" w:eastAsia="方正仿宋_GBK" w:hAnsi="方正仿宋_GBK" w:cs="方正仿宋_GBK"/>
                <w:color w:val="000000"/>
                <w:kern w:val="0"/>
                <w:sz w:val="24"/>
                <w:szCs w:val="24"/>
                <w:lang w:bidi="ar"/>
              </w:rPr>
            </w:pPr>
            <w:r>
              <w:rPr>
                <w:rFonts w:hint="eastAsia"/>
                <w:sz w:val="24"/>
              </w:rPr>
              <w:t>低</w:t>
            </w:r>
          </w:p>
        </w:tc>
        <w:tc>
          <w:tcPr>
            <w:tcW w:w="3440" w:type="dxa"/>
            <w:vMerge/>
          </w:tcPr>
          <w:p w14:paraId="764C2A81" w14:textId="77777777" w:rsidR="001F61DA" w:rsidRDefault="001F61DA" w:rsidP="000803E1">
            <w:pPr>
              <w:rPr>
                <w:rFonts w:ascii="方正仿宋_GBK" w:eastAsia="方正仿宋_GBK" w:hAnsi="方正仿宋_GBK" w:cs="方正仿宋_GBK"/>
                <w:color w:val="000000"/>
                <w:kern w:val="0"/>
                <w:sz w:val="24"/>
                <w:szCs w:val="24"/>
              </w:rPr>
            </w:pPr>
          </w:p>
        </w:tc>
        <w:tc>
          <w:tcPr>
            <w:tcW w:w="1484" w:type="dxa"/>
            <w:vAlign w:val="center"/>
          </w:tcPr>
          <w:p w14:paraId="63079C89" w14:textId="77777777" w:rsidR="001F61DA" w:rsidRDefault="001F61DA" w:rsidP="000803E1">
            <w:pPr>
              <w:jc w:val="left"/>
              <w:rPr>
                <w:rFonts w:ascii="方正仿宋_GBK" w:eastAsia="方正仿宋_GBK" w:hAnsi="方正仿宋_GBK" w:cs="方正仿宋_GBK"/>
                <w:color w:val="000000"/>
                <w:kern w:val="0"/>
                <w:szCs w:val="21"/>
                <w:lang w:bidi="ar"/>
              </w:rPr>
            </w:pPr>
            <w:r>
              <w:rPr>
                <w:rFonts w:hint="eastAsia"/>
                <w:szCs w:val="21"/>
              </w:rPr>
              <w:t>区政务服务中心交通局窗口工作人员</w:t>
            </w:r>
          </w:p>
        </w:tc>
      </w:tr>
    </w:tbl>
    <w:p w14:paraId="3E1B3A57" w14:textId="711EC4B6" w:rsidR="00A81CD0" w:rsidRDefault="00A81CD0"/>
    <w:p w14:paraId="446D6C4F" w14:textId="34E0E5A5" w:rsidR="001F61DA" w:rsidRDefault="001F61DA"/>
    <w:p w14:paraId="32D6C7B4" w14:textId="74B81948" w:rsidR="001F61DA" w:rsidRDefault="001F61DA"/>
    <w:p w14:paraId="55AED7A4" w14:textId="2F938B6A" w:rsidR="001F61DA" w:rsidRDefault="001F61DA"/>
    <w:p w14:paraId="4A583D5F" w14:textId="36373383" w:rsidR="001F61DA" w:rsidRDefault="001F61DA"/>
    <w:p w14:paraId="7EC005CC" w14:textId="27AB61D1" w:rsidR="001F61DA" w:rsidRDefault="001F61DA"/>
    <w:p w14:paraId="74D44865" w14:textId="0EEA30BF" w:rsidR="001F61DA" w:rsidRDefault="001F61DA"/>
    <w:p w14:paraId="495CD226" w14:textId="08F6CF94" w:rsidR="001F61DA" w:rsidRDefault="001F61DA"/>
    <w:p w14:paraId="21C1EF67" w14:textId="2809F885" w:rsidR="001F61DA" w:rsidRDefault="001F61DA"/>
    <w:p w14:paraId="218FBF57" w14:textId="37CA6A41" w:rsidR="001F61DA" w:rsidRDefault="001F61DA"/>
    <w:tbl>
      <w:tblPr>
        <w:tblStyle w:val="a3"/>
        <w:tblpPr w:leftFromText="180" w:rightFromText="180" w:vertAnchor="text" w:horzAnchor="page" w:tblpX="1859" w:tblpY="310"/>
        <w:tblOverlap w:val="never"/>
        <w:tblW w:w="4534" w:type="pct"/>
        <w:tblInd w:w="0" w:type="dxa"/>
        <w:tblLook w:val="04A0" w:firstRow="1" w:lastRow="0" w:firstColumn="1" w:lastColumn="0" w:noHBand="0" w:noVBand="1"/>
      </w:tblPr>
      <w:tblGrid>
        <w:gridCol w:w="747"/>
        <w:gridCol w:w="1329"/>
        <w:gridCol w:w="1288"/>
        <w:gridCol w:w="3557"/>
        <w:gridCol w:w="911"/>
        <w:gridCol w:w="3369"/>
        <w:gridCol w:w="1447"/>
      </w:tblGrid>
      <w:tr w:rsidR="001F61DA" w14:paraId="6792C9A9" w14:textId="77777777" w:rsidTr="000803E1">
        <w:trPr>
          <w:trHeight w:val="1552"/>
        </w:trPr>
        <w:tc>
          <w:tcPr>
            <w:tcW w:w="295" w:type="pct"/>
            <w:vMerge w:val="restart"/>
            <w:vAlign w:val="center"/>
          </w:tcPr>
          <w:p w14:paraId="77D0F8A0" w14:textId="77777777" w:rsidR="001F61DA" w:rsidRDefault="001F61DA" w:rsidP="000803E1">
            <w:pPr>
              <w:jc w:val="center"/>
              <w:rPr>
                <w:sz w:val="24"/>
                <w:szCs w:val="24"/>
              </w:rPr>
            </w:pPr>
            <w:r>
              <w:rPr>
                <w:rFonts w:hint="eastAsia"/>
                <w:sz w:val="24"/>
                <w:szCs w:val="24"/>
              </w:rPr>
              <w:t>9</w:t>
            </w:r>
          </w:p>
        </w:tc>
        <w:tc>
          <w:tcPr>
            <w:tcW w:w="525" w:type="pct"/>
            <w:vMerge w:val="restart"/>
            <w:vAlign w:val="center"/>
          </w:tcPr>
          <w:p w14:paraId="26DEFF13" w14:textId="77777777" w:rsidR="001F61DA" w:rsidRDefault="001F61DA" w:rsidP="000803E1">
            <w:pPr>
              <w:spacing w:line="400" w:lineRule="exact"/>
              <w:jc w:val="center"/>
              <w:rPr>
                <w:sz w:val="24"/>
                <w:szCs w:val="24"/>
              </w:rPr>
            </w:pPr>
            <w:r>
              <w:rPr>
                <w:rFonts w:ascii="宋体" w:hAnsi="宋体" w:hint="eastAsia"/>
                <w:sz w:val="24"/>
                <w:szCs w:val="24"/>
              </w:rPr>
              <w:t>公路建设项目施工许可</w:t>
            </w:r>
          </w:p>
        </w:tc>
        <w:tc>
          <w:tcPr>
            <w:tcW w:w="509" w:type="pct"/>
            <w:vMerge w:val="restart"/>
            <w:vAlign w:val="center"/>
          </w:tcPr>
          <w:p w14:paraId="53EC3393" w14:textId="77777777" w:rsidR="001F61DA" w:rsidRDefault="001F61DA" w:rsidP="000803E1">
            <w:pPr>
              <w:jc w:val="center"/>
              <w:rPr>
                <w:sz w:val="24"/>
                <w:szCs w:val="24"/>
              </w:rPr>
            </w:pPr>
            <w:r>
              <w:rPr>
                <w:rFonts w:ascii="Calibri" w:hint="eastAsia"/>
                <w:sz w:val="24"/>
                <w:szCs w:val="24"/>
              </w:rPr>
              <w:t>5</w:t>
            </w:r>
          </w:p>
        </w:tc>
        <w:tc>
          <w:tcPr>
            <w:tcW w:w="1405" w:type="pct"/>
            <w:vAlign w:val="center"/>
          </w:tcPr>
          <w:p w14:paraId="278366AB" w14:textId="77777777" w:rsidR="001F61DA" w:rsidRDefault="001F61DA" w:rsidP="000803E1">
            <w:pPr>
              <w:jc w:val="center"/>
              <w:rPr>
                <w:sz w:val="24"/>
                <w:szCs w:val="24"/>
              </w:rPr>
            </w:pPr>
            <w:r>
              <w:rPr>
                <w:rFonts w:hint="eastAsia"/>
                <w:sz w:val="24"/>
                <w:szCs w:val="24"/>
              </w:rPr>
              <w:t>受理环节对符合条受理；不能一次性告知和说明所需材料。</w:t>
            </w:r>
          </w:p>
        </w:tc>
        <w:tc>
          <w:tcPr>
            <w:tcW w:w="360" w:type="pct"/>
            <w:vAlign w:val="center"/>
          </w:tcPr>
          <w:p w14:paraId="770686E8" w14:textId="77777777" w:rsidR="001F61DA" w:rsidRDefault="001F61DA" w:rsidP="000803E1">
            <w:pPr>
              <w:jc w:val="center"/>
              <w:rPr>
                <w:sz w:val="24"/>
                <w:szCs w:val="24"/>
              </w:rPr>
            </w:pPr>
            <w:r>
              <w:rPr>
                <w:rFonts w:hint="eastAsia"/>
                <w:sz w:val="24"/>
                <w:szCs w:val="24"/>
              </w:rPr>
              <w:t>中</w:t>
            </w:r>
          </w:p>
        </w:tc>
        <w:tc>
          <w:tcPr>
            <w:tcW w:w="1331" w:type="pct"/>
            <w:vMerge w:val="restart"/>
            <w:vAlign w:val="center"/>
          </w:tcPr>
          <w:p w14:paraId="50727BD9" w14:textId="77777777" w:rsidR="001F61DA" w:rsidRDefault="001F61DA" w:rsidP="000803E1">
            <w:pPr>
              <w:jc w:val="left"/>
              <w:rPr>
                <w:sz w:val="24"/>
                <w:szCs w:val="24"/>
              </w:rPr>
            </w:pPr>
            <w:r>
              <w:rPr>
                <w:rFonts w:hint="eastAsia"/>
                <w:sz w:val="24"/>
                <w:szCs w:val="24"/>
              </w:rPr>
              <w:t>１、加强政治理论、政策法规、党纪政纪和业务知识学习。</w:t>
            </w:r>
          </w:p>
          <w:p w14:paraId="5306208D" w14:textId="77777777" w:rsidR="001F61DA" w:rsidRDefault="001F61DA" w:rsidP="000803E1">
            <w:pPr>
              <w:jc w:val="left"/>
              <w:rPr>
                <w:sz w:val="24"/>
                <w:szCs w:val="24"/>
              </w:rPr>
            </w:pPr>
            <w:r>
              <w:rPr>
                <w:rFonts w:hint="eastAsia"/>
                <w:sz w:val="24"/>
                <w:szCs w:val="24"/>
              </w:rPr>
              <w:t>２、建立健全管理制度，强化规则意识，提高项目核准工作的制度化、规范化水平。</w:t>
            </w:r>
          </w:p>
          <w:p w14:paraId="2D1BB091" w14:textId="77777777" w:rsidR="001F61DA" w:rsidRDefault="001F61DA" w:rsidP="000803E1">
            <w:pPr>
              <w:jc w:val="left"/>
              <w:rPr>
                <w:sz w:val="24"/>
                <w:szCs w:val="24"/>
              </w:rPr>
            </w:pPr>
            <w:r>
              <w:rPr>
                <w:rFonts w:hint="eastAsia"/>
                <w:sz w:val="24"/>
                <w:szCs w:val="24"/>
              </w:rPr>
              <w:t>３、严格受理和审查程序，避免违规受理。</w:t>
            </w:r>
          </w:p>
          <w:p w14:paraId="1A51815F" w14:textId="77777777" w:rsidR="001F61DA" w:rsidRDefault="001F61DA" w:rsidP="000803E1">
            <w:pPr>
              <w:jc w:val="left"/>
              <w:rPr>
                <w:sz w:val="24"/>
                <w:szCs w:val="24"/>
              </w:rPr>
            </w:pPr>
            <w:r>
              <w:rPr>
                <w:rFonts w:hint="eastAsia"/>
                <w:sz w:val="24"/>
                <w:szCs w:val="24"/>
              </w:rPr>
              <w:t>４、加强对项目核准的全程监督，避免擅自改变审批程序或审批条件，避免工作人员收受贿赂或者获取其他不正当利益。</w:t>
            </w:r>
          </w:p>
          <w:p w14:paraId="43DCD30F" w14:textId="77777777" w:rsidR="001F61DA" w:rsidRDefault="001F61DA" w:rsidP="000803E1">
            <w:pPr>
              <w:jc w:val="left"/>
              <w:rPr>
                <w:sz w:val="24"/>
                <w:szCs w:val="24"/>
              </w:rPr>
            </w:pPr>
            <w:r>
              <w:rPr>
                <w:rFonts w:hint="eastAsia"/>
                <w:sz w:val="24"/>
                <w:szCs w:val="24"/>
              </w:rPr>
              <w:t>５、严格执行《党政领导干部选拔任用工作条例》选人用人。</w:t>
            </w:r>
          </w:p>
        </w:tc>
        <w:tc>
          <w:tcPr>
            <w:tcW w:w="572" w:type="pct"/>
            <w:vAlign w:val="center"/>
          </w:tcPr>
          <w:p w14:paraId="0999AD1C" w14:textId="77777777" w:rsidR="001F61DA" w:rsidRDefault="001F61DA" w:rsidP="000803E1">
            <w:pPr>
              <w:jc w:val="center"/>
              <w:rPr>
                <w:sz w:val="24"/>
                <w:szCs w:val="24"/>
              </w:rPr>
            </w:pPr>
            <w:r>
              <w:rPr>
                <w:rFonts w:hint="eastAsia"/>
                <w:sz w:val="24"/>
                <w:szCs w:val="24"/>
              </w:rPr>
              <w:t>区政务服务中心交通局窗口工作人员</w:t>
            </w:r>
          </w:p>
        </w:tc>
      </w:tr>
      <w:tr w:rsidR="001F61DA" w14:paraId="1CD0659E" w14:textId="77777777" w:rsidTr="000803E1">
        <w:trPr>
          <w:trHeight w:val="1552"/>
        </w:trPr>
        <w:tc>
          <w:tcPr>
            <w:tcW w:w="295" w:type="pct"/>
            <w:vMerge/>
          </w:tcPr>
          <w:p w14:paraId="054F44F8" w14:textId="77777777" w:rsidR="001F61DA" w:rsidRDefault="001F61DA" w:rsidP="000803E1">
            <w:pPr>
              <w:rPr>
                <w:sz w:val="24"/>
                <w:szCs w:val="24"/>
              </w:rPr>
            </w:pPr>
          </w:p>
        </w:tc>
        <w:tc>
          <w:tcPr>
            <w:tcW w:w="525" w:type="pct"/>
            <w:vMerge/>
          </w:tcPr>
          <w:p w14:paraId="4D159923" w14:textId="77777777" w:rsidR="001F61DA" w:rsidRDefault="001F61DA" w:rsidP="000803E1">
            <w:pPr>
              <w:rPr>
                <w:sz w:val="24"/>
                <w:szCs w:val="24"/>
              </w:rPr>
            </w:pPr>
          </w:p>
        </w:tc>
        <w:tc>
          <w:tcPr>
            <w:tcW w:w="509" w:type="pct"/>
            <w:vMerge/>
          </w:tcPr>
          <w:p w14:paraId="50A0B2A6" w14:textId="77777777" w:rsidR="001F61DA" w:rsidRDefault="001F61DA" w:rsidP="000803E1">
            <w:pPr>
              <w:rPr>
                <w:sz w:val="24"/>
                <w:szCs w:val="24"/>
              </w:rPr>
            </w:pPr>
          </w:p>
        </w:tc>
        <w:tc>
          <w:tcPr>
            <w:tcW w:w="1405" w:type="pct"/>
            <w:vAlign w:val="center"/>
          </w:tcPr>
          <w:p w14:paraId="3FF26977" w14:textId="77777777" w:rsidR="001F61DA" w:rsidRDefault="001F61DA" w:rsidP="000803E1">
            <w:pPr>
              <w:jc w:val="center"/>
              <w:rPr>
                <w:sz w:val="24"/>
                <w:szCs w:val="24"/>
              </w:rPr>
            </w:pPr>
            <w:r>
              <w:rPr>
                <w:rFonts w:hint="eastAsia"/>
                <w:sz w:val="24"/>
                <w:szCs w:val="24"/>
              </w:rPr>
              <w:t>审查环节违规审查，徇私谋利，审查超时。</w:t>
            </w:r>
          </w:p>
        </w:tc>
        <w:tc>
          <w:tcPr>
            <w:tcW w:w="360" w:type="pct"/>
            <w:vAlign w:val="center"/>
          </w:tcPr>
          <w:p w14:paraId="51C4C7EE" w14:textId="77777777" w:rsidR="001F61DA" w:rsidRDefault="001F61DA" w:rsidP="000803E1">
            <w:pPr>
              <w:jc w:val="center"/>
              <w:rPr>
                <w:sz w:val="24"/>
                <w:szCs w:val="24"/>
              </w:rPr>
            </w:pPr>
            <w:r>
              <w:rPr>
                <w:rFonts w:hint="eastAsia"/>
                <w:sz w:val="24"/>
                <w:szCs w:val="24"/>
              </w:rPr>
              <w:t>高</w:t>
            </w:r>
          </w:p>
        </w:tc>
        <w:tc>
          <w:tcPr>
            <w:tcW w:w="1331" w:type="pct"/>
            <w:vMerge/>
          </w:tcPr>
          <w:p w14:paraId="0536DD2A" w14:textId="77777777" w:rsidR="001F61DA" w:rsidRDefault="001F61DA" w:rsidP="000803E1">
            <w:pPr>
              <w:rPr>
                <w:sz w:val="24"/>
                <w:szCs w:val="24"/>
              </w:rPr>
            </w:pPr>
          </w:p>
        </w:tc>
        <w:tc>
          <w:tcPr>
            <w:tcW w:w="572" w:type="pct"/>
            <w:vAlign w:val="center"/>
          </w:tcPr>
          <w:p w14:paraId="24CF56B9" w14:textId="77777777" w:rsidR="001F61DA" w:rsidRDefault="001F61DA" w:rsidP="001F61DA">
            <w:pPr>
              <w:numPr>
                <w:ilvl w:val="0"/>
                <w:numId w:val="3"/>
              </w:numPr>
              <w:rPr>
                <w:sz w:val="24"/>
                <w:szCs w:val="24"/>
              </w:rPr>
            </w:pPr>
            <w:r>
              <w:rPr>
                <w:rFonts w:hint="eastAsia"/>
                <w:sz w:val="24"/>
                <w:szCs w:val="24"/>
              </w:rPr>
              <w:t>路政办工作人员</w:t>
            </w:r>
          </w:p>
          <w:p w14:paraId="413EAF1B" w14:textId="77777777" w:rsidR="001F61DA" w:rsidRDefault="001F61DA" w:rsidP="001F61DA">
            <w:pPr>
              <w:numPr>
                <w:ilvl w:val="0"/>
                <w:numId w:val="3"/>
              </w:numPr>
              <w:rPr>
                <w:sz w:val="24"/>
                <w:szCs w:val="24"/>
              </w:rPr>
            </w:pPr>
            <w:r>
              <w:rPr>
                <w:rFonts w:hint="eastAsia"/>
                <w:sz w:val="24"/>
                <w:szCs w:val="24"/>
              </w:rPr>
              <w:t>行政审批服务股工作人员</w:t>
            </w:r>
          </w:p>
        </w:tc>
      </w:tr>
      <w:tr w:rsidR="001F61DA" w14:paraId="33A8444B" w14:textId="77777777" w:rsidTr="000803E1">
        <w:trPr>
          <w:trHeight w:val="1552"/>
        </w:trPr>
        <w:tc>
          <w:tcPr>
            <w:tcW w:w="295" w:type="pct"/>
            <w:vMerge/>
          </w:tcPr>
          <w:p w14:paraId="01D72AD4" w14:textId="77777777" w:rsidR="001F61DA" w:rsidRDefault="001F61DA" w:rsidP="000803E1">
            <w:pPr>
              <w:rPr>
                <w:sz w:val="24"/>
                <w:szCs w:val="24"/>
              </w:rPr>
            </w:pPr>
          </w:p>
        </w:tc>
        <w:tc>
          <w:tcPr>
            <w:tcW w:w="525" w:type="pct"/>
            <w:vMerge/>
          </w:tcPr>
          <w:p w14:paraId="3692C4FB" w14:textId="77777777" w:rsidR="001F61DA" w:rsidRDefault="001F61DA" w:rsidP="000803E1">
            <w:pPr>
              <w:rPr>
                <w:sz w:val="24"/>
                <w:szCs w:val="24"/>
              </w:rPr>
            </w:pPr>
          </w:p>
        </w:tc>
        <w:tc>
          <w:tcPr>
            <w:tcW w:w="509" w:type="pct"/>
            <w:vMerge/>
          </w:tcPr>
          <w:p w14:paraId="379BB358" w14:textId="77777777" w:rsidR="001F61DA" w:rsidRDefault="001F61DA" w:rsidP="000803E1">
            <w:pPr>
              <w:rPr>
                <w:sz w:val="24"/>
                <w:szCs w:val="24"/>
              </w:rPr>
            </w:pPr>
          </w:p>
        </w:tc>
        <w:tc>
          <w:tcPr>
            <w:tcW w:w="1405" w:type="pct"/>
            <w:vAlign w:val="center"/>
          </w:tcPr>
          <w:p w14:paraId="6B3BFF7F" w14:textId="77777777" w:rsidR="001F61DA" w:rsidRDefault="001F61DA" w:rsidP="000803E1">
            <w:pPr>
              <w:jc w:val="center"/>
              <w:rPr>
                <w:sz w:val="24"/>
                <w:szCs w:val="24"/>
              </w:rPr>
            </w:pPr>
            <w:r>
              <w:rPr>
                <w:rFonts w:hint="eastAsia"/>
                <w:sz w:val="24"/>
                <w:szCs w:val="24"/>
              </w:rPr>
              <w:t>决定环节违背民主集中制原则，违法违规决定，超时决定。</w:t>
            </w:r>
          </w:p>
        </w:tc>
        <w:tc>
          <w:tcPr>
            <w:tcW w:w="360" w:type="pct"/>
            <w:vAlign w:val="center"/>
          </w:tcPr>
          <w:p w14:paraId="77C5A4BE" w14:textId="77777777" w:rsidR="001F61DA" w:rsidRDefault="001F61DA" w:rsidP="000803E1">
            <w:pPr>
              <w:jc w:val="center"/>
              <w:rPr>
                <w:sz w:val="24"/>
                <w:szCs w:val="24"/>
              </w:rPr>
            </w:pPr>
            <w:r>
              <w:rPr>
                <w:rFonts w:hint="eastAsia"/>
                <w:sz w:val="24"/>
                <w:szCs w:val="24"/>
              </w:rPr>
              <w:t>中</w:t>
            </w:r>
          </w:p>
        </w:tc>
        <w:tc>
          <w:tcPr>
            <w:tcW w:w="1331" w:type="pct"/>
            <w:vMerge/>
          </w:tcPr>
          <w:p w14:paraId="744E05BB" w14:textId="77777777" w:rsidR="001F61DA" w:rsidRDefault="001F61DA" w:rsidP="000803E1">
            <w:pPr>
              <w:rPr>
                <w:sz w:val="24"/>
                <w:szCs w:val="24"/>
              </w:rPr>
            </w:pPr>
          </w:p>
        </w:tc>
        <w:tc>
          <w:tcPr>
            <w:tcW w:w="572" w:type="pct"/>
            <w:vAlign w:val="center"/>
          </w:tcPr>
          <w:p w14:paraId="703EC8BF" w14:textId="77777777" w:rsidR="001F61DA" w:rsidRDefault="001F61DA" w:rsidP="000803E1">
            <w:pPr>
              <w:jc w:val="center"/>
              <w:rPr>
                <w:sz w:val="24"/>
                <w:szCs w:val="24"/>
              </w:rPr>
            </w:pPr>
            <w:r>
              <w:rPr>
                <w:rFonts w:hint="eastAsia"/>
                <w:sz w:val="24"/>
                <w:szCs w:val="24"/>
              </w:rPr>
              <w:t>县乡公路管理服务中心领导</w:t>
            </w:r>
          </w:p>
        </w:tc>
      </w:tr>
      <w:tr w:rsidR="001F61DA" w14:paraId="2EDE6036" w14:textId="77777777" w:rsidTr="000803E1">
        <w:trPr>
          <w:trHeight w:val="1552"/>
        </w:trPr>
        <w:tc>
          <w:tcPr>
            <w:tcW w:w="295" w:type="pct"/>
            <w:vMerge/>
          </w:tcPr>
          <w:p w14:paraId="5950C34B" w14:textId="77777777" w:rsidR="001F61DA" w:rsidRDefault="001F61DA" w:rsidP="000803E1">
            <w:pPr>
              <w:rPr>
                <w:sz w:val="24"/>
                <w:szCs w:val="24"/>
              </w:rPr>
            </w:pPr>
          </w:p>
        </w:tc>
        <w:tc>
          <w:tcPr>
            <w:tcW w:w="525" w:type="pct"/>
            <w:vMerge/>
          </w:tcPr>
          <w:p w14:paraId="0A60EA1E" w14:textId="77777777" w:rsidR="001F61DA" w:rsidRDefault="001F61DA" w:rsidP="000803E1">
            <w:pPr>
              <w:rPr>
                <w:sz w:val="24"/>
                <w:szCs w:val="24"/>
              </w:rPr>
            </w:pPr>
          </w:p>
        </w:tc>
        <w:tc>
          <w:tcPr>
            <w:tcW w:w="509" w:type="pct"/>
            <w:vMerge/>
          </w:tcPr>
          <w:p w14:paraId="43023A85" w14:textId="77777777" w:rsidR="001F61DA" w:rsidRDefault="001F61DA" w:rsidP="000803E1">
            <w:pPr>
              <w:rPr>
                <w:sz w:val="24"/>
                <w:szCs w:val="24"/>
              </w:rPr>
            </w:pPr>
          </w:p>
        </w:tc>
        <w:tc>
          <w:tcPr>
            <w:tcW w:w="1405" w:type="pct"/>
            <w:vAlign w:val="center"/>
          </w:tcPr>
          <w:p w14:paraId="478BCDF1" w14:textId="77777777" w:rsidR="001F61DA" w:rsidRDefault="001F61DA" w:rsidP="000803E1">
            <w:pPr>
              <w:jc w:val="center"/>
              <w:rPr>
                <w:sz w:val="24"/>
                <w:szCs w:val="24"/>
              </w:rPr>
            </w:pPr>
            <w:r>
              <w:rPr>
                <w:rFonts w:hint="eastAsia"/>
                <w:sz w:val="24"/>
                <w:szCs w:val="24"/>
              </w:rPr>
              <w:t>办结环节擅自改动内容，制作文书不规范，不及时办结。</w:t>
            </w:r>
          </w:p>
        </w:tc>
        <w:tc>
          <w:tcPr>
            <w:tcW w:w="360" w:type="pct"/>
            <w:vAlign w:val="center"/>
          </w:tcPr>
          <w:p w14:paraId="59687748" w14:textId="77777777" w:rsidR="001F61DA" w:rsidRDefault="001F61DA" w:rsidP="000803E1">
            <w:pPr>
              <w:jc w:val="center"/>
              <w:rPr>
                <w:sz w:val="24"/>
                <w:szCs w:val="24"/>
              </w:rPr>
            </w:pPr>
            <w:r>
              <w:rPr>
                <w:rFonts w:hint="eastAsia"/>
                <w:sz w:val="24"/>
                <w:szCs w:val="24"/>
              </w:rPr>
              <w:t>低</w:t>
            </w:r>
          </w:p>
        </w:tc>
        <w:tc>
          <w:tcPr>
            <w:tcW w:w="1331" w:type="pct"/>
            <w:vMerge/>
          </w:tcPr>
          <w:p w14:paraId="17B4F21B" w14:textId="77777777" w:rsidR="001F61DA" w:rsidRDefault="001F61DA" w:rsidP="000803E1">
            <w:pPr>
              <w:rPr>
                <w:sz w:val="24"/>
                <w:szCs w:val="24"/>
              </w:rPr>
            </w:pPr>
          </w:p>
        </w:tc>
        <w:tc>
          <w:tcPr>
            <w:tcW w:w="572" w:type="pct"/>
            <w:vAlign w:val="center"/>
          </w:tcPr>
          <w:p w14:paraId="13B8AD55" w14:textId="77777777" w:rsidR="001F61DA" w:rsidRDefault="001F61DA" w:rsidP="000803E1">
            <w:pPr>
              <w:jc w:val="center"/>
              <w:rPr>
                <w:sz w:val="22"/>
                <w:szCs w:val="22"/>
              </w:rPr>
            </w:pPr>
            <w:r>
              <w:rPr>
                <w:rFonts w:hint="eastAsia"/>
                <w:sz w:val="24"/>
                <w:szCs w:val="24"/>
              </w:rPr>
              <w:t>区政务服务中心交通局窗口工作人员</w:t>
            </w:r>
          </w:p>
        </w:tc>
      </w:tr>
      <w:tr w:rsidR="001F61DA" w14:paraId="020C76FF" w14:textId="77777777" w:rsidTr="000803E1">
        <w:trPr>
          <w:trHeight w:val="1552"/>
        </w:trPr>
        <w:tc>
          <w:tcPr>
            <w:tcW w:w="295" w:type="pct"/>
            <w:vMerge/>
          </w:tcPr>
          <w:p w14:paraId="241DB24A" w14:textId="77777777" w:rsidR="001F61DA" w:rsidRDefault="001F61DA" w:rsidP="000803E1">
            <w:pPr>
              <w:rPr>
                <w:sz w:val="24"/>
                <w:szCs w:val="24"/>
              </w:rPr>
            </w:pPr>
          </w:p>
        </w:tc>
        <w:tc>
          <w:tcPr>
            <w:tcW w:w="525" w:type="pct"/>
            <w:vMerge/>
          </w:tcPr>
          <w:p w14:paraId="224D7CFA" w14:textId="77777777" w:rsidR="001F61DA" w:rsidRDefault="001F61DA" w:rsidP="000803E1">
            <w:pPr>
              <w:rPr>
                <w:sz w:val="24"/>
                <w:szCs w:val="24"/>
              </w:rPr>
            </w:pPr>
          </w:p>
        </w:tc>
        <w:tc>
          <w:tcPr>
            <w:tcW w:w="509" w:type="pct"/>
            <w:vMerge/>
          </w:tcPr>
          <w:p w14:paraId="11C05039" w14:textId="77777777" w:rsidR="001F61DA" w:rsidRDefault="001F61DA" w:rsidP="000803E1">
            <w:pPr>
              <w:rPr>
                <w:sz w:val="24"/>
                <w:szCs w:val="24"/>
              </w:rPr>
            </w:pPr>
          </w:p>
        </w:tc>
        <w:tc>
          <w:tcPr>
            <w:tcW w:w="1405" w:type="pct"/>
            <w:vAlign w:val="center"/>
          </w:tcPr>
          <w:p w14:paraId="19D2668A" w14:textId="77777777" w:rsidR="001F61DA" w:rsidRDefault="001F61DA" w:rsidP="000803E1">
            <w:pPr>
              <w:jc w:val="center"/>
              <w:rPr>
                <w:sz w:val="24"/>
                <w:szCs w:val="24"/>
              </w:rPr>
            </w:pPr>
            <w:r>
              <w:rPr>
                <w:rFonts w:hint="eastAsia"/>
                <w:sz w:val="24"/>
                <w:szCs w:val="24"/>
              </w:rPr>
              <w:t>送达环节不及时送达文件。</w:t>
            </w:r>
          </w:p>
        </w:tc>
        <w:tc>
          <w:tcPr>
            <w:tcW w:w="360" w:type="pct"/>
            <w:vAlign w:val="center"/>
          </w:tcPr>
          <w:p w14:paraId="37B468B7" w14:textId="77777777" w:rsidR="001F61DA" w:rsidRDefault="001F61DA" w:rsidP="000803E1">
            <w:pPr>
              <w:jc w:val="center"/>
              <w:rPr>
                <w:sz w:val="24"/>
                <w:szCs w:val="24"/>
              </w:rPr>
            </w:pPr>
            <w:r>
              <w:rPr>
                <w:rFonts w:hint="eastAsia"/>
                <w:sz w:val="24"/>
                <w:szCs w:val="24"/>
              </w:rPr>
              <w:t>低</w:t>
            </w:r>
          </w:p>
        </w:tc>
        <w:tc>
          <w:tcPr>
            <w:tcW w:w="1331" w:type="pct"/>
            <w:vMerge/>
          </w:tcPr>
          <w:p w14:paraId="1F22113E" w14:textId="77777777" w:rsidR="001F61DA" w:rsidRDefault="001F61DA" w:rsidP="000803E1">
            <w:pPr>
              <w:rPr>
                <w:sz w:val="24"/>
                <w:szCs w:val="24"/>
              </w:rPr>
            </w:pPr>
          </w:p>
        </w:tc>
        <w:tc>
          <w:tcPr>
            <w:tcW w:w="572" w:type="pct"/>
            <w:vAlign w:val="center"/>
          </w:tcPr>
          <w:p w14:paraId="78FC4C6A" w14:textId="77777777" w:rsidR="001F61DA" w:rsidRDefault="001F61DA" w:rsidP="000803E1">
            <w:pPr>
              <w:jc w:val="center"/>
              <w:rPr>
                <w:sz w:val="24"/>
                <w:szCs w:val="24"/>
              </w:rPr>
            </w:pPr>
            <w:r>
              <w:rPr>
                <w:rFonts w:hint="eastAsia"/>
                <w:sz w:val="24"/>
                <w:szCs w:val="24"/>
              </w:rPr>
              <w:t>区政务服务中心交通局窗口工作人员</w:t>
            </w:r>
          </w:p>
        </w:tc>
      </w:tr>
    </w:tbl>
    <w:p w14:paraId="6B5B14F4" w14:textId="05BE8D0C" w:rsidR="001F61DA" w:rsidRDefault="001F61DA">
      <w:pPr>
        <w:rPr>
          <w:rFonts w:hint="eastAsia"/>
        </w:rPr>
      </w:pPr>
    </w:p>
    <w:p w14:paraId="7A35C0D9" w14:textId="7B344D93" w:rsidR="001F61DA" w:rsidRPr="001F61DA" w:rsidRDefault="001F61DA" w:rsidP="001F61DA">
      <w:pPr>
        <w:rPr>
          <w:rFonts w:hint="eastAsia"/>
        </w:rPr>
      </w:pPr>
    </w:p>
    <w:p w14:paraId="2090ED47" w14:textId="72EB6D6B" w:rsidR="001F61DA" w:rsidRPr="001F61DA" w:rsidRDefault="001F61DA" w:rsidP="001F61DA">
      <w:pPr>
        <w:rPr>
          <w:rFonts w:hint="eastAsia"/>
        </w:rPr>
      </w:pPr>
    </w:p>
    <w:p w14:paraId="4CD19DA7" w14:textId="2099EC35" w:rsidR="001F61DA" w:rsidRPr="001F61DA" w:rsidRDefault="001F61DA" w:rsidP="001F61DA">
      <w:pPr>
        <w:rPr>
          <w:rFonts w:hint="eastAsia"/>
        </w:rPr>
      </w:pPr>
    </w:p>
    <w:p w14:paraId="4C076D3E" w14:textId="53F6C202" w:rsidR="001F61DA" w:rsidRPr="001F61DA" w:rsidRDefault="001F61DA" w:rsidP="001F61DA">
      <w:pPr>
        <w:rPr>
          <w:rFonts w:hint="eastAsia"/>
        </w:rPr>
      </w:pPr>
    </w:p>
    <w:p w14:paraId="3C7DA270" w14:textId="3ACD891D" w:rsidR="001F61DA" w:rsidRPr="001F61DA" w:rsidRDefault="001F61DA" w:rsidP="001F61DA">
      <w:pPr>
        <w:rPr>
          <w:rFonts w:hint="eastAsia"/>
        </w:rPr>
      </w:pPr>
    </w:p>
    <w:p w14:paraId="7A1202FC" w14:textId="20097B81" w:rsidR="001F61DA" w:rsidRPr="001F61DA" w:rsidRDefault="001F61DA" w:rsidP="001F61DA">
      <w:pPr>
        <w:rPr>
          <w:rFonts w:hint="eastAsia"/>
        </w:rPr>
      </w:pPr>
    </w:p>
    <w:p w14:paraId="26D3C461" w14:textId="25217FC7" w:rsidR="001F61DA" w:rsidRPr="001F61DA" w:rsidRDefault="001F61DA" w:rsidP="001F61DA">
      <w:pPr>
        <w:rPr>
          <w:rFonts w:hint="eastAsia"/>
        </w:rPr>
      </w:pPr>
    </w:p>
    <w:p w14:paraId="112FB429" w14:textId="6E1F4B94" w:rsidR="001F61DA" w:rsidRPr="001F61DA" w:rsidRDefault="001F61DA" w:rsidP="001F61DA">
      <w:pPr>
        <w:rPr>
          <w:rFonts w:hint="eastAsia"/>
        </w:rPr>
      </w:pPr>
    </w:p>
    <w:p w14:paraId="41A35FEE" w14:textId="33A40E58" w:rsidR="001F61DA" w:rsidRPr="001F61DA" w:rsidRDefault="001F61DA" w:rsidP="001F61DA">
      <w:pPr>
        <w:rPr>
          <w:rFonts w:hint="eastAsia"/>
        </w:rPr>
      </w:pPr>
    </w:p>
    <w:p w14:paraId="37C71A7D" w14:textId="6C50030D" w:rsidR="001F61DA" w:rsidRDefault="001F61DA" w:rsidP="001F61DA">
      <w:pPr>
        <w:rPr>
          <w:rFonts w:hint="eastAsia"/>
        </w:rPr>
      </w:pPr>
    </w:p>
    <w:tbl>
      <w:tblPr>
        <w:tblStyle w:val="a3"/>
        <w:tblW w:w="14174" w:type="dxa"/>
        <w:jc w:val="center"/>
        <w:tblInd w:w="0" w:type="dxa"/>
        <w:tblLook w:val="04A0" w:firstRow="1" w:lastRow="0" w:firstColumn="1" w:lastColumn="0" w:noHBand="0" w:noVBand="1"/>
      </w:tblPr>
      <w:tblGrid>
        <w:gridCol w:w="608"/>
        <w:gridCol w:w="257"/>
        <w:gridCol w:w="1827"/>
        <w:gridCol w:w="656"/>
        <w:gridCol w:w="340"/>
        <w:gridCol w:w="933"/>
        <w:gridCol w:w="2215"/>
        <w:gridCol w:w="868"/>
        <w:gridCol w:w="1188"/>
        <w:gridCol w:w="780"/>
        <w:gridCol w:w="2330"/>
        <w:gridCol w:w="40"/>
        <w:gridCol w:w="2132"/>
      </w:tblGrid>
      <w:tr w:rsidR="001F61DA" w14:paraId="64170409" w14:textId="77777777" w:rsidTr="001F61DA">
        <w:trPr>
          <w:jc w:val="center"/>
        </w:trPr>
        <w:tc>
          <w:tcPr>
            <w:tcW w:w="867" w:type="dxa"/>
            <w:gridSpan w:val="2"/>
            <w:vAlign w:val="center"/>
          </w:tcPr>
          <w:p w14:paraId="7F5D5465" w14:textId="77777777" w:rsidR="001F61DA" w:rsidRDefault="001F61DA" w:rsidP="000803E1">
            <w:pPr>
              <w:snapToGrid w:val="0"/>
              <w:jc w:val="center"/>
              <w:rPr>
                <w:rFonts w:ascii="黑体" w:eastAsia="黑体"/>
                <w:b/>
                <w:sz w:val="24"/>
              </w:rPr>
            </w:pPr>
            <w:r>
              <w:rPr>
                <w:rFonts w:ascii="黑体" w:eastAsia="黑体" w:hAnsi="黑体" w:cs="黑体" w:hint="eastAsia"/>
                <w:b/>
                <w:sz w:val="24"/>
              </w:rPr>
              <w:t>序号</w:t>
            </w:r>
          </w:p>
        </w:tc>
        <w:tc>
          <w:tcPr>
            <w:tcW w:w="1827" w:type="dxa"/>
            <w:vAlign w:val="center"/>
          </w:tcPr>
          <w:p w14:paraId="3A7B943D" w14:textId="77777777" w:rsidR="001F61DA" w:rsidRDefault="001F61DA" w:rsidP="000803E1">
            <w:pPr>
              <w:snapToGrid w:val="0"/>
              <w:jc w:val="center"/>
              <w:rPr>
                <w:rFonts w:ascii="黑体" w:eastAsia="黑体"/>
                <w:b/>
                <w:sz w:val="24"/>
              </w:rPr>
            </w:pPr>
            <w:r>
              <w:rPr>
                <w:rFonts w:ascii="黑体" w:eastAsia="黑体" w:hAnsi="黑体" w:cs="黑体" w:hint="eastAsia"/>
                <w:b/>
                <w:sz w:val="24"/>
              </w:rPr>
              <w:t>权力事项</w:t>
            </w:r>
          </w:p>
        </w:tc>
        <w:tc>
          <w:tcPr>
            <w:tcW w:w="996" w:type="dxa"/>
            <w:gridSpan w:val="2"/>
            <w:vAlign w:val="center"/>
          </w:tcPr>
          <w:p w14:paraId="31F2B137" w14:textId="77777777" w:rsidR="001F61DA" w:rsidRDefault="001F61DA" w:rsidP="000803E1">
            <w:pPr>
              <w:snapToGrid w:val="0"/>
              <w:jc w:val="center"/>
              <w:rPr>
                <w:rFonts w:ascii="黑体" w:eastAsia="黑体"/>
                <w:b/>
                <w:sz w:val="24"/>
              </w:rPr>
            </w:pPr>
            <w:r>
              <w:rPr>
                <w:rFonts w:ascii="黑体" w:eastAsia="黑体" w:hAnsi="黑体" w:cs="黑体" w:hint="eastAsia"/>
                <w:b/>
                <w:sz w:val="24"/>
              </w:rPr>
              <w:t>风险点数量</w:t>
            </w:r>
          </w:p>
        </w:tc>
        <w:tc>
          <w:tcPr>
            <w:tcW w:w="3148" w:type="dxa"/>
            <w:gridSpan w:val="2"/>
            <w:vAlign w:val="center"/>
          </w:tcPr>
          <w:p w14:paraId="468568A4" w14:textId="77777777" w:rsidR="001F61DA" w:rsidRDefault="001F61DA" w:rsidP="000803E1">
            <w:pPr>
              <w:snapToGrid w:val="0"/>
              <w:jc w:val="center"/>
              <w:rPr>
                <w:rFonts w:ascii="黑体" w:eastAsia="黑体"/>
                <w:b/>
                <w:sz w:val="24"/>
              </w:rPr>
            </w:pPr>
            <w:r>
              <w:rPr>
                <w:rFonts w:ascii="黑体" w:eastAsia="黑体" w:hAnsi="黑体" w:cs="黑体" w:hint="eastAsia"/>
                <w:b/>
                <w:sz w:val="24"/>
              </w:rPr>
              <w:t>表现形式</w:t>
            </w:r>
          </w:p>
        </w:tc>
        <w:tc>
          <w:tcPr>
            <w:tcW w:w="868" w:type="dxa"/>
            <w:vAlign w:val="center"/>
          </w:tcPr>
          <w:p w14:paraId="070C375E" w14:textId="77777777" w:rsidR="001F61DA" w:rsidRDefault="001F61DA" w:rsidP="000803E1">
            <w:pPr>
              <w:snapToGrid w:val="0"/>
              <w:jc w:val="center"/>
              <w:rPr>
                <w:rFonts w:ascii="黑体" w:eastAsia="黑体"/>
                <w:b/>
                <w:sz w:val="24"/>
              </w:rPr>
            </w:pPr>
            <w:r>
              <w:rPr>
                <w:rFonts w:ascii="黑体" w:eastAsia="黑体" w:hAnsi="黑体" w:cs="黑体" w:hint="eastAsia"/>
                <w:b/>
                <w:sz w:val="24"/>
              </w:rPr>
              <w:t>等级</w:t>
            </w:r>
          </w:p>
        </w:tc>
        <w:tc>
          <w:tcPr>
            <w:tcW w:w="4298" w:type="dxa"/>
            <w:gridSpan w:val="3"/>
            <w:vAlign w:val="center"/>
          </w:tcPr>
          <w:p w14:paraId="7AB4D82D" w14:textId="77777777" w:rsidR="001F61DA" w:rsidRDefault="001F61DA" w:rsidP="000803E1">
            <w:pPr>
              <w:snapToGrid w:val="0"/>
              <w:jc w:val="center"/>
              <w:rPr>
                <w:rFonts w:ascii="黑体" w:eastAsia="黑体"/>
                <w:b/>
                <w:sz w:val="24"/>
              </w:rPr>
            </w:pPr>
            <w:r>
              <w:rPr>
                <w:rFonts w:ascii="黑体" w:eastAsia="黑体" w:hAnsi="黑体" w:cs="黑体" w:hint="eastAsia"/>
                <w:b/>
                <w:sz w:val="24"/>
              </w:rPr>
              <w:t>防控措施</w:t>
            </w:r>
          </w:p>
        </w:tc>
        <w:tc>
          <w:tcPr>
            <w:tcW w:w="2170" w:type="dxa"/>
            <w:gridSpan w:val="2"/>
            <w:vAlign w:val="center"/>
          </w:tcPr>
          <w:p w14:paraId="06D63E0C" w14:textId="77777777" w:rsidR="001F61DA" w:rsidRDefault="001F61DA" w:rsidP="000803E1">
            <w:pPr>
              <w:snapToGrid w:val="0"/>
              <w:jc w:val="center"/>
              <w:rPr>
                <w:rFonts w:ascii="黑体" w:eastAsia="黑体"/>
                <w:b/>
                <w:sz w:val="24"/>
              </w:rPr>
            </w:pPr>
            <w:r>
              <w:rPr>
                <w:rFonts w:ascii="黑体" w:eastAsia="黑体" w:hAnsi="黑体" w:cs="黑体" w:hint="eastAsia"/>
                <w:b/>
                <w:sz w:val="24"/>
              </w:rPr>
              <w:t>责任人</w:t>
            </w:r>
          </w:p>
        </w:tc>
      </w:tr>
      <w:tr w:rsidR="001F61DA" w14:paraId="33824BAD" w14:textId="77777777" w:rsidTr="001F61DA">
        <w:trPr>
          <w:jc w:val="center"/>
        </w:trPr>
        <w:tc>
          <w:tcPr>
            <w:tcW w:w="867" w:type="dxa"/>
            <w:gridSpan w:val="2"/>
            <w:vMerge w:val="restart"/>
            <w:vAlign w:val="center"/>
          </w:tcPr>
          <w:p w14:paraId="6202B784" w14:textId="77777777" w:rsidR="001F61DA" w:rsidRDefault="001F61DA" w:rsidP="000803E1">
            <w:pPr>
              <w:snapToGrid w:val="0"/>
              <w:jc w:val="center"/>
              <w:rPr>
                <w:sz w:val="24"/>
              </w:rPr>
            </w:pPr>
            <w:r>
              <w:rPr>
                <w:rFonts w:hint="eastAsia"/>
                <w:b/>
                <w:bCs/>
                <w:sz w:val="24"/>
              </w:rPr>
              <w:t>10</w:t>
            </w:r>
          </w:p>
        </w:tc>
        <w:tc>
          <w:tcPr>
            <w:tcW w:w="1827" w:type="dxa"/>
            <w:vMerge w:val="restart"/>
            <w:vAlign w:val="center"/>
          </w:tcPr>
          <w:p w14:paraId="1D473286" w14:textId="77777777" w:rsidR="001F61DA" w:rsidRDefault="001F61DA" w:rsidP="000803E1">
            <w:pPr>
              <w:snapToGrid w:val="0"/>
              <w:jc w:val="center"/>
              <w:rPr>
                <w:sz w:val="24"/>
              </w:rPr>
            </w:pPr>
            <w:r>
              <w:rPr>
                <w:rFonts w:hAnsi="宋体" w:hint="eastAsia"/>
                <w:sz w:val="24"/>
              </w:rPr>
              <w:t>涉路施工审批</w:t>
            </w:r>
          </w:p>
        </w:tc>
        <w:tc>
          <w:tcPr>
            <w:tcW w:w="996" w:type="dxa"/>
            <w:gridSpan w:val="2"/>
            <w:vMerge w:val="restart"/>
            <w:vAlign w:val="center"/>
          </w:tcPr>
          <w:p w14:paraId="4F6A03EA" w14:textId="77777777" w:rsidR="001F61DA" w:rsidRDefault="001F61DA" w:rsidP="000803E1">
            <w:pPr>
              <w:snapToGrid w:val="0"/>
              <w:jc w:val="center"/>
              <w:rPr>
                <w:sz w:val="24"/>
              </w:rPr>
            </w:pPr>
            <w:r>
              <w:rPr>
                <w:rFonts w:hint="eastAsia"/>
                <w:sz w:val="24"/>
              </w:rPr>
              <w:t>5</w:t>
            </w:r>
          </w:p>
        </w:tc>
        <w:tc>
          <w:tcPr>
            <w:tcW w:w="3148" w:type="dxa"/>
            <w:gridSpan w:val="2"/>
            <w:vAlign w:val="center"/>
          </w:tcPr>
          <w:p w14:paraId="3124FB8E" w14:textId="77777777" w:rsidR="001F61DA" w:rsidRDefault="001F61DA" w:rsidP="000803E1">
            <w:pPr>
              <w:snapToGrid w:val="0"/>
              <w:jc w:val="left"/>
              <w:rPr>
                <w:sz w:val="24"/>
              </w:rPr>
            </w:pPr>
            <w:r>
              <w:rPr>
                <w:rFonts w:hint="eastAsia"/>
                <w:sz w:val="24"/>
              </w:rPr>
              <w:t>受理环节对符合条受理；不能一次性告知和说明所需材料。</w:t>
            </w:r>
          </w:p>
        </w:tc>
        <w:tc>
          <w:tcPr>
            <w:tcW w:w="868" w:type="dxa"/>
            <w:vAlign w:val="center"/>
          </w:tcPr>
          <w:p w14:paraId="72D33E5D" w14:textId="77777777" w:rsidR="001F61DA" w:rsidRDefault="001F61DA" w:rsidP="000803E1">
            <w:pPr>
              <w:snapToGrid w:val="0"/>
              <w:jc w:val="center"/>
              <w:rPr>
                <w:sz w:val="24"/>
              </w:rPr>
            </w:pPr>
            <w:r>
              <w:rPr>
                <w:rFonts w:hint="eastAsia"/>
                <w:sz w:val="24"/>
              </w:rPr>
              <w:t>中</w:t>
            </w:r>
          </w:p>
        </w:tc>
        <w:tc>
          <w:tcPr>
            <w:tcW w:w="4298" w:type="dxa"/>
            <w:gridSpan w:val="3"/>
            <w:vMerge w:val="restart"/>
            <w:vAlign w:val="center"/>
          </w:tcPr>
          <w:p w14:paraId="2D0C7670" w14:textId="77777777" w:rsidR="001F61DA" w:rsidRDefault="001F61DA" w:rsidP="000803E1">
            <w:pPr>
              <w:snapToGrid w:val="0"/>
              <w:jc w:val="left"/>
              <w:rPr>
                <w:sz w:val="24"/>
              </w:rPr>
            </w:pPr>
            <w:r>
              <w:rPr>
                <w:rFonts w:hint="eastAsia"/>
                <w:sz w:val="24"/>
              </w:rPr>
              <w:t>１、加强政治理论、政策法规、党纪政纪和业务知识学习。</w:t>
            </w:r>
          </w:p>
          <w:p w14:paraId="52287BE1" w14:textId="77777777" w:rsidR="001F61DA" w:rsidRDefault="001F61DA" w:rsidP="000803E1">
            <w:pPr>
              <w:snapToGrid w:val="0"/>
              <w:jc w:val="left"/>
              <w:rPr>
                <w:sz w:val="24"/>
              </w:rPr>
            </w:pPr>
            <w:r>
              <w:rPr>
                <w:rFonts w:hint="eastAsia"/>
                <w:sz w:val="24"/>
              </w:rPr>
              <w:t>２、建立健全管理制度，强化规则意识，提高项目核准工作的制度化、规范化水平。</w:t>
            </w:r>
          </w:p>
          <w:p w14:paraId="762554BB" w14:textId="77777777" w:rsidR="001F61DA" w:rsidRDefault="001F61DA" w:rsidP="000803E1">
            <w:pPr>
              <w:snapToGrid w:val="0"/>
              <w:jc w:val="left"/>
              <w:rPr>
                <w:sz w:val="24"/>
              </w:rPr>
            </w:pPr>
            <w:r>
              <w:rPr>
                <w:rFonts w:hint="eastAsia"/>
                <w:sz w:val="24"/>
              </w:rPr>
              <w:t>３、严格受理和审查程序，避免违规受理。</w:t>
            </w:r>
          </w:p>
          <w:p w14:paraId="11307CA7" w14:textId="77777777" w:rsidR="001F61DA" w:rsidRDefault="001F61DA" w:rsidP="000803E1">
            <w:pPr>
              <w:snapToGrid w:val="0"/>
              <w:jc w:val="left"/>
              <w:rPr>
                <w:sz w:val="24"/>
              </w:rPr>
            </w:pPr>
            <w:r>
              <w:rPr>
                <w:rFonts w:hint="eastAsia"/>
                <w:sz w:val="24"/>
              </w:rPr>
              <w:t>４、加强对项目核准的全程监督，避免擅自改变审批程序或审批条件，避免工作人员收受贿赂或者获取其他不正当利益。</w:t>
            </w:r>
          </w:p>
          <w:p w14:paraId="0C2AC9BE" w14:textId="77777777" w:rsidR="001F61DA" w:rsidRDefault="001F61DA" w:rsidP="000803E1">
            <w:pPr>
              <w:snapToGrid w:val="0"/>
              <w:jc w:val="left"/>
              <w:rPr>
                <w:sz w:val="24"/>
              </w:rPr>
            </w:pPr>
            <w:r>
              <w:rPr>
                <w:rFonts w:hint="eastAsia"/>
                <w:sz w:val="24"/>
              </w:rPr>
              <w:t>５、严格执行《党政领导干部选拔任用工作条例》选人用人。</w:t>
            </w:r>
          </w:p>
        </w:tc>
        <w:tc>
          <w:tcPr>
            <w:tcW w:w="2170" w:type="dxa"/>
            <w:gridSpan w:val="2"/>
            <w:vAlign w:val="center"/>
          </w:tcPr>
          <w:p w14:paraId="608A44E7" w14:textId="77777777" w:rsidR="001F61DA" w:rsidRDefault="001F61DA" w:rsidP="000803E1">
            <w:pPr>
              <w:snapToGrid w:val="0"/>
              <w:jc w:val="left"/>
              <w:rPr>
                <w:sz w:val="24"/>
              </w:rPr>
            </w:pPr>
            <w:r>
              <w:rPr>
                <w:rFonts w:hint="eastAsia"/>
                <w:sz w:val="24"/>
              </w:rPr>
              <w:t>县乡公路管理负责中心领导</w:t>
            </w:r>
          </w:p>
        </w:tc>
      </w:tr>
      <w:tr w:rsidR="001F61DA" w14:paraId="66DC5F4E" w14:textId="77777777" w:rsidTr="001F61DA">
        <w:trPr>
          <w:jc w:val="center"/>
        </w:trPr>
        <w:tc>
          <w:tcPr>
            <w:tcW w:w="867" w:type="dxa"/>
            <w:gridSpan w:val="2"/>
            <w:vMerge/>
            <w:vAlign w:val="center"/>
          </w:tcPr>
          <w:p w14:paraId="289E0C0F" w14:textId="77777777" w:rsidR="001F61DA" w:rsidRDefault="001F61DA" w:rsidP="000803E1">
            <w:pPr>
              <w:snapToGrid w:val="0"/>
              <w:jc w:val="center"/>
              <w:rPr>
                <w:sz w:val="24"/>
              </w:rPr>
            </w:pPr>
          </w:p>
        </w:tc>
        <w:tc>
          <w:tcPr>
            <w:tcW w:w="1827" w:type="dxa"/>
            <w:vMerge/>
            <w:vAlign w:val="center"/>
          </w:tcPr>
          <w:p w14:paraId="5241579E" w14:textId="77777777" w:rsidR="001F61DA" w:rsidRDefault="001F61DA" w:rsidP="000803E1">
            <w:pPr>
              <w:snapToGrid w:val="0"/>
              <w:jc w:val="center"/>
              <w:rPr>
                <w:rFonts w:hAnsi="宋体"/>
                <w:sz w:val="24"/>
              </w:rPr>
            </w:pPr>
          </w:p>
        </w:tc>
        <w:tc>
          <w:tcPr>
            <w:tcW w:w="996" w:type="dxa"/>
            <w:gridSpan w:val="2"/>
            <w:vMerge/>
            <w:vAlign w:val="center"/>
          </w:tcPr>
          <w:p w14:paraId="2FCB1CC5" w14:textId="77777777" w:rsidR="001F61DA" w:rsidRDefault="001F61DA" w:rsidP="000803E1">
            <w:pPr>
              <w:snapToGrid w:val="0"/>
              <w:jc w:val="center"/>
              <w:rPr>
                <w:sz w:val="24"/>
              </w:rPr>
            </w:pPr>
          </w:p>
        </w:tc>
        <w:tc>
          <w:tcPr>
            <w:tcW w:w="3148" w:type="dxa"/>
            <w:gridSpan w:val="2"/>
            <w:vAlign w:val="center"/>
          </w:tcPr>
          <w:p w14:paraId="1E1B7946" w14:textId="77777777" w:rsidR="001F61DA" w:rsidRDefault="001F61DA" w:rsidP="000803E1">
            <w:pPr>
              <w:snapToGrid w:val="0"/>
              <w:jc w:val="left"/>
              <w:rPr>
                <w:sz w:val="24"/>
              </w:rPr>
            </w:pPr>
            <w:r>
              <w:rPr>
                <w:rFonts w:hint="eastAsia"/>
                <w:sz w:val="24"/>
              </w:rPr>
              <w:t>审查环节违规审查，徇私谋利，审查超时。</w:t>
            </w:r>
          </w:p>
        </w:tc>
        <w:tc>
          <w:tcPr>
            <w:tcW w:w="868" w:type="dxa"/>
            <w:vAlign w:val="center"/>
          </w:tcPr>
          <w:p w14:paraId="1F0845C1" w14:textId="77777777" w:rsidR="001F61DA" w:rsidRDefault="001F61DA" w:rsidP="000803E1">
            <w:pPr>
              <w:snapToGrid w:val="0"/>
              <w:jc w:val="center"/>
              <w:rPr>
                <w:sz w:val="24"/>
              </w:rPr>
            </w:pPr>
            <w:r>
              <w:rPr>
                <w:rFonts w:hint="eastAsia"/>
                <w:sz w:val="24"/>
              </w:rPr>
              <w:t>高</w:t>
            </w:r>
          </w:p>
        </w:tc>
        <w:tc>
          <w:tcPr>
            <w:tcW w:w="4298" w:type="dxa"/>
            <w:gridSpan w:val="3"/>
            <w:vMerge/>
            <w:vAlign w:val="center"/>
          </w:tcPr>
          <w:p w14:paraId="1B68AFFE" w14:textId="77777777" w:rsidR="001F61DA" w:rsidRDefault="001F61DA" w:rsidP="000803E1">
            <w:pPr>
              <w:snapToGrid w:val="0"/>
              <w:jc w:val="left"/>
              <w:rPr>
                <w:sz w:val="24"/>
              </w:rPr>
            </w:pPr>
          </w:p>
        </w:tc>
        <w:tc>
          <w:tcPr>
            <w:tcW w:w="2170" w:type="dxa"/>
            <w:gridSpan w:val="2"/>
            <w:vAlign w:val="center"/>
          </w:tcPr>
          <w:p w14:paraId="1A346391" w14:textId="77777777" w:rsidR="001F61DA" w:rsidRDefault="001F61DA" w:rsidP="000803E1">
            <w:pPr>
              <w:snapToGrid w:val="0"/>
              <w:jc w:val="left"/>
              <w:rPr>
                <w:sz w:val="24"/>
              </w:rPr>
            </w:pPr>
            <w:r>
              <w:rPr>
                <w:rFonts w:hint="eastAsia"/>
                <w:sz w:val="24"/>
              </w:rPr>
              <w:t>县乡公路管理负责中心领导</w:t>
            </w:r>
          </w:p>
        </w:tc>
      </w:tr>
      <w:tr w:rsidR="001F61DA" w14:paraId="1881F476" w14:textId="77777777" w:rsidTr="001F61DA">
        <w:trPr>
          <w:jc w:val="center"/>
        </w:trPr>
        <w:tc>
          <w:tcPr>
            <w:tcW w:w="867" w:type="dxa"/>
            <w:gridSpan w:val="2"/>
            <w:vMerge/>
            <w:vAlign w:val="center"/>
          </w:tcPr>
          <w:p w14:paraId="2F4124EE" w14:textId="77777777" w:rsidR="001F61DA" w:rsidRDefault="001F61DA" w:rsidP="000803E1">
            <w:pPr>
              <w:snapToGrid w:val="0"/>
              <w:jc w:val="center"/>
              <w:rPr>
                <w:sz w:val="24"/>
              </w:rPr>
            </w:pPr>
          </w:p>
        </w:tc>
        <w:tc>
          <w:tcPr>
            <w:tcW w:w="1827" w:type="dxa"/>
            <w:vMerge/>
            <w:vAlign w:val="center"/>
          </w:tcPr>
          <w:p w14:paraId="71328005" w14:textId="77777777" w:rsidR="001F61DA" w:rsidRDefault="001F61DA" w:rsidP="000803E1">
            <w:pPr>
              <w:snapToGrid w:val="0"/>
              <w:jc w:val="center"/>
              <w:rPr>
                <w:rFonts w:hAnsi="宋体"/>
                <w:sz w:val="24"/>
              </w:rPr>
            </w:pPr>
          </w:p>
        </w:tc>
        <w:tc>
          <w:tcPr>
            <w:tcW w:w="996" w:type="dxa"/>
            <w:gridSpan w:val="2"/>
            <w:vMerge/>
            <w:vAlign w:val="center"/>
          </w:tcPr>
          <w:p w14:paraId="39663D8C" w14:textId="77777777" w:rsidR="001F61DA" w:rsidRDefault="001F61DA" w:rsidP="000803E1">
            <w:pPr>
              <w:snapToGrid w:val="0"/>
              <w:jc w:val="center"/>
              <w:rPr>
                <w:sz w:val="24"/>
              </w:rPr>
            </w:pPr>
          </w:p>
        </w:tc>
        <w:tc>
          <w:tcPr>
            <w:tcW w:w="3148" w:type="dxa"/>
            <w:gridSpan w:val="2"/>
            <w:vAlign w:val="center"/>
          </w:tcPr>
          <w:p w14:paraId="2253F5E8" w14:textId="77777777" w:rsidR="001F61DA" w:rsidRDefault="001F61DA" w:rsidP="000803E1">
            <w:pPr>
              <w:snapToGrid w:val="0"/>
              <w:jc w:val="left"/>
              <w:rPr>
                <w:sz w:val="24"/>
              </w:rPr>
            </w:pPr>
            <w:r>
              <w:rPr>
                <w:rFonts w:hint="eastAsia"/>
                <w:sz w:val="24"/>
              </w:rPr>
              <w:t>决定环节违背民主集中制原则，违法违规决定，超时决定。</w:t>
            </w:r>
          </w:p>
        </w:tc>
        <w:tc>
          <w:tcPr>
            <w:tcW w:w="868" w:type="dxa"/>
            <w:vAlign w:val="center"/>
          </w:tcPr>
          <w:p w14:paraId="0A0D9B27" w14:textId="77777777" w:rsidR="001F61DA" w:rsidRDefault="001F61DA" w:rsidP="000803E1">
            <w:pPr>
              <w:snapToGrid w:val="0"/>
              <w:jc w:val="center"/>
              <w:rPr>
                <w:sz w:val="24"/>
              </w:rPr>
            </w:pPr>
            <w:r>
              <w:rPr>
                <w:rFonts w:hint="eastAsia"/>
                <w:sz w:val="24"/>
              </w:rPr>
              <w:t>中</w:t>
            </w:r>
          </w:p>
        </w:tc>
        <w:tc>
          <w:tcPr>
            <w:tcW w:w="4298" w:type="dxa"/>
            <w:gridSpan w:val="3"/>
            <w:vMerge/>
            <w:vAlign w:val="center"/>
          </w:tcPr>
          <w:p w14:paraId="4705E0CA" w14:textId="77777777" w:rsidR="001F61DA" w:rsidRDefault="001F61DA" w:rsidP="000803E1">
            <w:pPr>
              <w:snapToGrid w:val="0"/>
              <w:jc w:val="left"/>
              <w:rPr>
                <w:sz w:val="24"/>
              </w:rPr>
            </w:pPr>
          </w:p>
        </w:tc>
        <w:tc>
          <w:tcPr>
            <w:tcW w:w="2170" w:type="dxa"/>
            <w:gridSpan w:val="2"/>
            <w:vAlign w:val="center"/>
          </w:tcPr>
          <w:p w14:paraId="478D7302" w14:textId="77777777" w:rsidR="001F61DA" w:rsidRDefault="001F61DA" w:rsidP="000803E1">
            <w:pPr>
              <w:snapToGrid w:val="0"/>
              <w:jc w:val="left"/>
              <w:rPr>
                <w:sz w:val="24"/>
              </w:rPr>
            </w:pPr>
            <w:r>
              <w:rPr>
                <w:rFonts w:hint="eastAsia"/>
                <w:sz w:val="24"/>
              </w:rPr>
              <w:t>县乡公路管理负责中心领导</w:t>
            </w:r>
          </w:p>
        </w:tc>
      </w:tr>
      <w:tr w:rsidR="001F61DA" w14:paraId="5FFF1A04" w14:textId="77777777" w:rsidTr="001F61DA">
        <w:trPr>
          <w:jc w:val="center"/>
        </w:trPr>
        <w:tc>
          <w:tcPr>
            <w:tcW w:w="867" w:type="dxa"/>
            <w:gridSpan w:val="2"/>
            <w:vMerge/>
            <w:vAlign w:val="center"/>
          </w:tcPr>
          <w:p w14:paraId="4C8C1973" w14:textId="77777777" w:rsidR="001F61DA" w:rsidRDefault="001F61DA" w:rsidP="000803E1">
            <w:pPr>
              <w:snapToGrid w:val="0"/>
              <w:jc w:val="center"/>
              <w:rPr>
                <w:sz w:val="24"/>
              </w:rPr>
            </w:pPr>
          </w:p>
        </w:tc>
        <w:tc>
          <w:tcPr>
            <w:tcW w:w="1827" w:type="dxa"/>
            <w:vMerge/>
            <w:vAlign w:val="center"/>
          </w:tcPr>
          <w:p w14:paraId="35B92EAA" w14:textId="77777777" w:rsidR="001F61DA" w:rsidRDefault="001F61DA" w:rsidP="000803E1">
            <w:pPr>
              <w:snapToGrid w:val="0"/>
              <w:jc w:val="center"/>
              <w:rPr>
                <w:rFonts w:hAnsi="宋体"/>
                <w:sz w:val="24"/>
              </w:rPr>
            </w:pPr>
          </w:p>
        </w:tc>
        <w:tc>
          <w:tcPr>
            <w:tcW w:w="996" w:type="dxa"/>
            <w:gridSpan w:val="2"/>
            <w:vMerge/>
            <w:vAlign w:val="center"/>
          </w:tcPr>
          <w:p w14:paraId="1C3FFA17" w14:textId="77777777" w:rsidR="001F61DA" w:rsidRDefault="001F61DA" w:rsidP="000803E1">
            <w:pPr>
              <w:snapToGrid w:val="0"/>
              <w:jc w:val="center"/>
              <w:rPr>
                <w:sz w:val="24"/>
              </w:rPr>
            </w:pPr>
          </w:p>
        </w:tc>
        <w:tc>
          <w:tcPr>
            <w:tcW w:w="3148" w:type="dxa"/>
            <w:gridSpan w:val="2"/>
            <w:vAlign w:val="center"/>
          </w:tcPr>
          <w:p w14:paraId="5D69FF06" w14:textId="77777777" w:rsidR="001F61DA" w:rsidRDefault="001F61DA" w:rsidP="000803E1">
            <w:pPr>
              <w:snapToGrid w:val="0"/>
              <w:jc w:val="left"/>
              <w:rPr>
                <w:sz w:val="24"/>
              </w:rPr>
            </w:pPr>
            <w:r>
              <w:rPr>
                <w:rFonts w:hint="eastAsia"/>
                <w:sz w:val="24"/>
              </w:rPr>
              <w:t>办结环节擅自改动内容，制作文书不规范，不及时办结。</w:t>
            </w:r>
          </w:p>
        </w:tc>
        <w:tc>
          <w:tcPr>
            <w:tcW w:w="868" w:type="dxa"/>
            <w:vAlign w:val="center"/>
          </w:tcPr>
          <w:p w14:paraId="46696BA3" w14:textId="77777777" w:rsidR="001F61DA" w:rsidRDefault="001F61DA" w:rsidP="000803E1">
            <w:pPr>
              <w:snapToGrid w:val="0"/>
              <w:jc w:val="center"/>
              <w:rPr>
                <w:sz w:val="24"/>
              </w:rPr>
            </w:pPr>
            <w:r>
              <w:rPr>
                <w:rFonts w:hint="eastAsia"/>
                <w:sz w:val="24"/>
              </w:rPr>
              <w:t>低</w:t>
            </w:r>
          </w:p>
        </w:tc>
        <w:tc>
          <w:tcPr>
            <w:tcW w:w="4298" w:type="dxa"/>
            <w:gridSpan w:val="3"/>
            <w:vMerge/>
            <w:vAlign w:val="center"/>
          </w:tcPr>
          <w:p w14:paraId="5553199D" w14:textId="77777777" w:rsidR="001F61DA" w:rsidRDefault="001F61DA" w:rsidP="000803E1">
            <w:pPr>
              <w:snapToGrid w:val="0"/>
              <w:jc w:val="left"/>
              <w:rPr>
                <w:sz w:val="24"/>
              </w:rPr>
            </w:pPr>
          </w:p>
        </w:tc>
        <w:tc>
          <w:tcPr>
            <w:tcW w:w="2170" w:type="dxa"/>
            <w:gridSpan w:val="2"/>
            <w:vAlign w:val="center"/>
          </w:tcPr>
          <w:p w14:paraId="700A8E39" w14:textId="77777777" w:rsidR="001F61DA" w:rsidRDefault="001F61DA" w:rsidP="000803E1">
            <w:pPr>
              <w:snapToGrid w:val="0"/>
              <w:jc w:val="left"/>
              <w:rPr>
                <w:sz w:val="24"/>
              </w:rPr>
            </w:pPr>
            <w:r>
              <w:rPr>
                <w:rFonts w:hint="eastAsia"/>
                <w:sz w:val="24"/>
              </w:rPr>
              <w:t>县乡公路管理负责中心领导</w:t>
            </w:r>
          </w:p>
        </w:tc>
      </w:tr>
      <w:tr w:rsidR="001F61DA" w14:paraId="42F1267C" w14:textId="77777777" w:rsidTr="001F61DA">
        <w:trPr>
          <w:jc w:val="center"/>
        </w:trPr>
        <w:tc>
          <w:tcPr>
            <w:tcW w:w="867" w:type="dxa"/>
            <w:gridSpan w:val="2"/>
            <w:vMerge/>
            <w:vAlign w:val="center"/>
          </w:tcPr>
          <w:p w14:paraId="5895E84A" w14:textId="77777777" w:rsidR="001F61DA" w:rsidRDefault="001F61DA" w:rsidP="000803E1">
            <w:pPr>
              <w:snapToGrid w:val="0"/>
              <w:jc w:val="center"/>
              <w:rPr>
                <w:sz w:val="24"/>
              </w:rPr>
            </w:pPr>
          </w:p>
        </w:tc>
        <w:tc>
          <w:tcPr>
            <w:tcW w:w="1827" w:type="dxa"/>
            <w:vMerge/>
            <w:vAlign w:val="center"/>
          </w:tcPr>
          <w:p w14:paraId="09FD3AC0" w14:textId="77777777" w:rsidR="001F61DA" w:rsidRDefault="001F61DA" w:rsidP="000803E1">
            <w:pPr>
              <w:snapToGrid w:val="0"/>
              <w:jc w:val="center"/>
              <w:rPr>
                <w:rFonts w:hAnsi="宋体"/>
                <w:sz w:val="24"/>
              </w:rPr>
            </w:pPr>
          </w:p>
        </w:tc>
        <w:tc>
          <w:tcPr>
            <w:tcW w:w="996" w:type="dxa"/>
            <w:gridSpan w:val="2"/>
            <w:vMerge/>
            <w:vAlign w:val="center"/>
          </w:tcPr>
          <w:p w14:paraId="52C37F63" w14:textId="77777777" w:rsidR="001F61DA" w:rsidRDefault="001F61DA" w:rsidP="000803E1">
            <w:pPr>
              <w:snapToGrid w:val="0"/>
              <w:jc w:val="center"/>
              <w:rPr>
                <w:sz w:val="24"/>
              </w:rPr>
            </w:pPr>
          </w:p>
        </w:tc>
        <w:tc>
          <w:tcPr>
            <w:tcW w:w="3148" w:type="dxa"/>
            <w:gridSpan w:val="2"/>
            <w:vAlign w:val="center"/>
          </w:tcPr>
          <w:p w14:paraId="30FAD62D" w14:textId="77777777" w:rsidR="001F61DA" w:rsidRDefault="001F61DA" w:rsidP="000803E1">
            <w:pPr>
              <w:snapToGrid w:val="0"/>
              <w:jc w:val="left"/>
              <w:rPr>
                <w:sz w:val="24"/>
              </w:rPr>
            </w:pPr>
            <w:r>
              <w:rPr>
                <w:rFonts w:hint="eastAsia"/>
                <w:sz w:val="24"/>
              </w:rPr>
              <w:t>送达环节不及时送达文件。</w:t>
            </w:r>
          </w:p>
        </w:tc>
        <w:tc>
          <w:tcPr>
            <w:tcW w:w="868" w:type="dxa"/>
            <w:vAlign w:val="center"/>
          </w:tcPr>
          <w:p w14:paraId="21F754B1" w14:textId="77777777" w:rsidR="001F61DA" w:rsidRDefault="001F61DA" w:rsidP="000803E1">
            <w:pPr>
              <w:snapToGrid w:val="0"/>
              <w:jc w:val="center"/>
              <w:rPr>
                <w:sz w:val="24"/>
              </w:rPr>
            </w:pPr>
            <w:r>
              <w:rPr>
                <w:rFonts w:hint="eastAsia"/>
                <w:sz w:val="24"/>
              </w:rPr>
              <w:t>低</w:t>
            </w:r>
          </w:p>
        </w:tc>
        <w:tc>
          <w:tcPr>
            <w:tcW w:w="4298" w:type="dxa"/>
            <w:gridSpan w:val="3"/>
            <w:vMerge/>
            <w:vAlign w:val="center"/>
          </w:tcPr>
          <w:p w14:paraId="2878C3B3" w14:textId="77777777" w:rsidR="001F61DA" w:rsidRDefault="001F61DA" w:rsidP="000803E1">
            <w:pPr>
              <w:snapToGrid w:val="0"/>
              <w:jc w:val="left"/>
              <w:rPr>
                <w:sz w:val="24"/>
              </w:rPr>
            </w:pPr>
          </w:p>
        </w:tc>
        <w:tc>
          <w:tcPr>
            <w:tcW w:w="2170" w:type="dxa"/>
            <w:gridSpan w:val="2"/>
            <w:vAlign w:val="center"/>
          </w:tcPr>
          <w:p w14:paraId="3BF862C0" w14:textId="77777777" w:rsidR="001F61DA" w:rsidRDefault="001F61DA" w:rsidP="000803E1">
            <w:pPr>
              <w:snapToGrid w:val="0"/>
              <w:jc w:val="left"/>
              <w:rPr>
                <w:sz w:val="24"/>
              </w:rPr>
            </w:pPr>
            <w:r>
              <w:rPr>
                <w:rFonts w:hint="eastAsia"/>
                <w:sz w:val="24"/>
              </w:rPr>
              <w:t>县乡公路管理负责中心领导</w:t>
            </w:r>
          </w:p>
        </w:tc>
      </w:tr>
      <w:tr w:rsidR="001F61DA" w14:paraId="17BD7E42" w14:textId="77777777" w:rsidTr="001F61DA">
        <w:trPr>
          <w:trHeight w:val="3401"/>
          <w:jc w:val="center"/>
        </w:trPr>
        <w:tc>
          <w:tcPr>
            <w:tcW w:w="608" w:type="dxa"/>
            <w:vMerge w:val="restart"/>
            <w:vAlign w:val="center"/>
          </w:tcPr>
          <w:p w14:paraId="5BFF0839" w14:textId="77777777" w:rsidR="001F61DA" w:rsidRDefault="001F61DA" w:rsidP="000803E1">
            <w:pPr>
              <w:spacing w:line="400" w:lineRule="exact"/>
              <w:jc w:val="center"/>
              <w:rPr>
                <w:rFonts w:ascii="宋体" w:hAnsi="宋体"/>
                <w:sz w:val="24"/>
                <w:szCs w:val="24"/>
              </w:rPr>
            </w:pPr>
            <w:r>
              <w:rPr>
                <w:rFonts w:ascii="宋体" w:hAnsi="宋体" w:hint="eastAsia"/>
                <w:sz w:val="24"/>
                <w:szCs w:val="24"/>
              </w:rPr>
              <w:lastRenderedPageBreak/>
              <w:t>11</w:t>
            </w:r>
          </w:p>
        </w:tc>
        <w:tc>
          <w:tcPr>
            <w:tcW w:w="2741" w:type="dxa"/>
            <w:gridSpan w:val="3"/>
            <w:vMerge w:val="restart"/>
            <w:vAlign w:val="center"/>
          </w:tcPr>
          <w:p w14:paraId="61EB4DD1" w14:textId="77777777" w:rsidR="001F61DA" w:rsidRDefault="001F61DA" w:rsidP="000803E1">
            <w:pPr>
              <w:spacing w:line="400" w:lineRule="exact"/>
              <w:rPr>
                <w:rFonts w:ascii="宋体" w:hAnsi="宋体"/>
                <w:sz w:val="24"/>
                <w:szCs w:val="24"/>
              </w:rPr>
            </w:pPr>
            <w:r>
              <w:rPr>
                <w:rFonts w:ascii="宋体" w:hAnsi="宋体" w:hint="eastAsia"/>
                <w:sz w:val="24"/>
                <w:szCs w:val="24"/>
              </w:rPr>
              <w:t>公路工程交工验收向交通主管部门备案</w:t>
            </w:r>
          </w:p>
        </w:tc>
        <w:tc>
          <w:tcPr>
            <w:tcW w:w="1273" w:type="dxa"/>
            <w:gridSpan w:val="2"/>
            <w:vMerge w:val="restart"/>
            <w:vAlign w:val="center"/>
          </w:tcPr>
          <w:p w14:paraId="1B154656" w14:textId="77777777" w:rsidR="001F61DA" w:rsidRDefault="001F61DA" w:rsidP="000803E1">
            <w:pPr>
              <w:spacing w:line="400" w:lineRule="exact"/>
              <w:jc w:val="center"/>
              <w:rPr>
                <w:rFonts w:ascii="宋体" w:hAnsi="宋体"/>
                <w:sz w:val="24"/>
                <w:szCs w:val="24"/>
              </w:rPr>
            </w:pPr>
            <w:r>
              <w:rPr>
                <w:rFonts w:ascii="宋体" w:hAnsi="宋体" w:hint="eastAsia"/>
                <w:sz w:val="24"/>
                <w:szCs w:val="24"/>
              </w:rPr>
              <w:t>3</w:t>
            </w:r>
          </w:p>
        </w:tc>
        <w:tc>
          <w:tcPr>
            <w:tcW w:w="4271" w:type="dxa"/>
            <w:gridSpan w:val="3"/>
            <w:vAlign w:val="center"/>
          </w:tcPr>
          <w:p w14:paraId="1A380AF1" w14:textId="77777777" w:rsidR="001F61DA" w:rsidRDefault="001F61DA" w:rsidP="000803E1">
            <w:pPr>
              <w:spacing w:line="400" w:lineRule="exact"/>
              <w:jc w:val="left"/>
              <w:rPr>
                <w:rFonts w:ascii="宋体" w:hAnsi="宋体"/>
                <w:sz w:val="24"/>
                <w:szCs w:val="24"/>
              </w:rPr>
            </w:pPr>
            <w:r>
              <w:rPr>
                <w:rFonts w:ascii="宋体" w:hAnsi="宋体" w:hint="eastAsia"/>
                <w:sz w:val="24"/>
                <w:szCs w:val="24"/>
              </w:rPr>
              <w:t>受理环节，以谋取私利为目的，对符合条件的不受理，不说明</w:t>
            </w:r>
            <w:r>
              <w:rPr>
                <w:rFonts w:ascii="宋体" w:hAnsi="宋体"/>
                <w:sz w:val="24"/>
                <w:szCs w:val="24"/>
              </w:rPr>
              <w:t>原因及依据；对不符合条件的予以受理；不能一次性告知和说明所需材料。</w:t>
            </w:r>
          </w:p>
          <w:p w14:paraId="73086DC7" w14:textId="77777777" w:rsidR="001F61DA" w:rsidRDefault="001F61DA" w:rsidP="000803E1">
            <w:pPr>
              <w:spacing w:line="400" w:lineRule="exact"/>
              <w:jc w:val="left"/>
              <w:rPr>
                <w:rFonts w:ascii="宋体" w:hAnsi="宋体"/>
                <w:sz w:val="24"/>
                <w:szCs w:val="24"/>
              </w:rPr>
            </w:pPr>
          </w:p>
        </w:tc>
        <w:tc>
          <w:tcPr>
            <w:tcW w:w="780" w:type="dxa"/>
            <w:vAlign w:val="center"/>
          </w:tcPr>
          <w:p w14:paraId="25686E45" w14:textId="77777777" w:rsidR="001F61DA" w:rsidRDefault="001F61DA" w:rsidP="000803E1">
            <w:pPr>
              <w:spacing w:line="400" w:lineRule="exact"/>
              <w:jc w:val="center"/>
              <w:rPr>
                <w:rFonts w:ascii="宋体" w:hAnsi="宋体"/>
                <w:sz w:val="24"/>
                <w:szCs w:val="24"/>
              </w:rPr>
            </w:pPr>
            <w:r>
              <w:rPr>
                <w:rFonts w:ascii="宋体" w:hAnsi="宋体" w:hint="eastAsia"/>
                <w:sz w:val="24"/>
                <w:szCs w:val="24"/>
              </w:rPr>
              <w:t>低</w:t>
            </w:r>
          </w:p>
        </w:tc>
        <w:tc>
          <w:tcPr>
            <w:tcW w:w="2369" w:type="dxa"/>
            <w:gridSpan w:val="2"/>
            <w:vMerge w:val="restart"/>
            <w:vAlign w:val="center"/>
          </w:tcPr>
          <w:p w14:paraId="325B1406" w14:textId="77777777" w:rsidR="001F61DA" w:rsidRDefault="001F61DA" w:rsidP="000803E1">
            <w:pPr>
              <w:jc w:val="left"/>
              <w:rPr>
                <w:sz w:val="24"/>
                <w:szCs w:val="24"/>
              </w:rPr>
            </w:pPr>
            <w:r>
              <w:rPr>
                <w:rFonts w:hint="eastAsia"/>
                <w:sz w:val="24"/>
                <w:szCs w:val="24"/>
              </w:rPr>
              <w:t>１、加强政治理论、政策法规、党纪政纪和业务知识学习。</w:t>
            </w:r>
          </w:p>
          <w:p w14:paraId="6B1C048A" w14:textId="77777777" w:rsidR="001F61DA" w:rsidRDefault="001F61DA" w:rsidP="000803E1">
            <w:pPr>
              <w:jc w:val="left"/>
              <w:rPr>
                <w:sz w:val="24"/>
                <w:szCs w:val="24"/>
              </w:rPr>
            </w:pPr>
            <w:r>
              <w:rPr>
                <w:rFonts w:hint="eastAsia"/>
                <w:sz w:val="24"/>
                <w:szCs w:val="24"/>
              </w:rPr>
              <w:t>２、建立健全管理制度，强化规则意识，提高项目核准工作的制度化、规范化水平。</w:t>
            </w:r>
          </w:p>
          <w:p w14:paraId="2CE72496" w14:textId="77777777" w:rsidR="001F61DA" w:rsidRDefault="001F61DA" w:rsidP="000803E1">
            <w:pPr>
              <w:jc w:val="left"/>
              <w:rPr>
                <w:sz w:val="24"/>
                <w:szCs w:val="24"/>
              </w:rPr>
            </w:pPr>
            <w:r>
              <w:rPr>
                <w:rFonts w:hint="eastAsia"/>
                <w:sz w:val="24"/>
                <w:szCs w:val="24"/>
              </w:rPr>
              <w:t>３、严格受理和审查程序，避免违规受理。</w:t>
            </w:r>
          </w:p>
          <w:p w14:paraId="3A734B1C" w14:textId="77777777" w:rsidR="001F61DA" w:rsidRDefault="001F61DA" w:rsidP="000803E1">
            <w:pPr>
              <w:jc w:val="left"/>
              <w:rPr>
                <w:sz w:val="24"/>
                <w:szCs w:val="24"/>
              </w:rPr>
            </w:pPr>
            <w:r>
              <w:rPr>
                <w:rFonts w:hint="eastAsia"/>
                <w:sz w:val="24"/>
                <w:szCs w:val="24"/>
              </w:rPr>
              <w:t>４、加强对项目核准的全程监督，避免擅自改变审批程序或审批条件，避免工作人员收受贿赂或者获取其他不正当利益。</w:t>
            </w:r>
          </w:p>
          <w:p w14:paraId="741548FC" w14:textId="77777777" w:rsidR="001F61DA" w:rsidRDefault="001F61DA" w:rsidP="000803E1">
            <w:pPr>
              <w:spacing w:line="400" w:lineRule="exact"/>
              <w:jc w:val="center"/>
              <w:rPr>
                <w:rFonts w:ascii="宋体" w:hAnsi="宋体"/>
                <w:sz w:val="24"/>
                <w:szCs w:val="24"/>
              </w:rPr>
            </w:pPr>
            <w:r>
              <w:rPr>
                <w:rFonts w:hint="eastAsia"/>
                <w:sz w:val="24"/>
                <w:szCs w:val="24"/>
              </w:rPr>
              <w:t>５、严格执行《党政领导干部选拔任用</w:t>
            </w:r>
            <w:r>
              <w:rPr>
                <w:rFonts w:hint="eastAsia"/>
                <w:sz w:val="24"/>
                <w:szCs w:val="24"/>
              </w:rPr>
              <w:lastRenderedPageBreak/>
              <w:t>工作条例》选人用人。</w:t>
            </w:r>
          </w:p>
        </w:tc>
        <w:tc>
          <w:tcPr>
            <w:tcW w:w="2132" w:type="dxa"/>
            <w:vAlign w:val="center"/>
          </w:tcPr>
          <w:p w14:paraId="6F9DE740" w14:textId="77777777" w:rsidR="001F61DA" w:rsidRDefault="001F61DA" w:rsidP="000803E1">
            <w:pPr>
              <w:spacing w:line="400" w:lineRule="exact"/>
              <w:jc w:val="center"/>
              <w:rPr>
                <w:sz w:val="24"/>
                <w:szCs w:val="24"/>
              </w:rPr>
            </w:pPr>
            <w:r>
              <w:rPr>
                <w:rFonts w:hint="eastAsia"/>
                <w:sz w:val="24"/>
                <w:szCs w:val="24"/>
              </w:rPr>
              <w:lastRenderedPageBreak/>
              <w:t>区政务服务中心交通局窗口工作人员</w:t>
            </w:r>
          </w:p>
        </w:tc>
      </w:tr>
      <w:tr w:rsidR="001F61DA" w14:paraId="5160127E" w14:textId="77777777" w:rsidTr="001F61DA">
        <w:trPr>
          <w:trHeight w:val="3401"/>
          <w:jc w:val="center"/>
        </w:trPr>
        <w:tc>
          <w:tcPr>
            <w:tcW w:w="608" w:type="dxa"/>
            <w:vMerge/>
          </w:tcPr>
          <w:p w14:paraId="5BA17521" w14:textId="77777777" w:rsidR="001F61DA" w:rsidRDefault="001F61DA" w:rsidP="000803E1">
            <w:pPr>
              <w:spacing w:line="400" w:lineRule="exact"/>
              <w:jc w:val="center"/>
              <w:rPr>
                <w:rFonts w:ascii="宋体" w:hAnsi="宋体"/>
                <w:sz w:val="24"/>
                <w:szCs w:val="24"/>
              </w:rPr>
            </w:pPr>
          </w:p>
        </w:tc>
        <w:tc>
          <w:tcPr>
            <w:tcW w:w="2741" w:type="dxa"/>
            <w:gridSpan w:val="3"/>
            <w:vMerge/>
          </w:tcPr>
          <w:p w14:paraId="5C1753F2" w14:textId="77777777" w:rsidR="001F61DA" w:rsidRDefault="001F61DA" w:rsidP="000803E1">
            <w:pPr>
              <w:spacing w:line="400" w:lineRule="exact"/>
              <w:jc w:val="center"/>
              <w:rPr>
                <w:rFonts w:ascii="宋体" w:hAnsi="宋体"/>
                <w:sz w:val="24"/>
                <w:szCs w:val="24"/>
              </w:rPr>
            </w:pPr>
          </w:p>
        </w:tc>
        <w:tc>
          <w:tcPr>
            <w:tcW w:w="1273" w:type="dxa"/>
            <w:gridSpan w:val="2"/>
            <w:vMerge/>
          </w:tcPr>
          <w:p w14:paraId="05FC4668" w14:textId="77777777" w:rsidR="001F61DA" w:rsidRDefault="001F61DA" w:rsidP="000803E1">
            <w:pPr>
              <w:spacing w:line="400" w:lineRule="exact"/>
              <w:jc w:val="center"/>
              <w:rPr>
                <w:rFonts w:ascii="宋体" w:hAnsi="宋体"/>
                <w:sz w:val="24"/>
                <w:szCs w:val="24"/>
              </w:rPr>
            </w:pPr>
          </w:p>
        </w:tc>
        <w:tc>
          <w:tcPr>
            <w:tcW w:w="4271" w:type="dxa"/>
            <w:gridSpan w:val="3"/>
            <w:vAlign w:val="center"/>
          </w:tcPr>
          <w:p w14:paraId="3A25AEF1" w14:textId="77777777" w:rsidR="001F61DA" w:rsidRDefault="001F61DA" w:rsidP="000803E1">
            <w:pPr>
              <w:spacing w:line="400" w:lineRule="exact"/>
              <w:jc w:val="left"/>
              <w:rPr>
                <w:rFonts w:ascii="宋体" w:hAnsi="宋体"/>
                <w:sz w:val="24"/>
                <w:szCs w:val="24"/>
              </w:rPr>
            </w:pPr>
            <w:r>
              <w:rPr>
                <w:rFonts w:ascii="宋体" w:hAnsi="宋体" w:hint="eastAsia"/>
                <w:sz w:val="24"/>
                <w:szCs w:val="24"/>
              </w:rPr>
              <w:t>审核环节，以谋取私利为目的，拖延审核时间，不符合行政确</w:t>
            </w:r>
            <w:r>
              <w:rPr>
                <w:rFonts w:ascii="宋体" w:hAnsi="宋体"/>
                <w:sz w:val="24"/>
                <w:szCs w:val="24"/>
              </w:rPr>
              <w:t>认条件的审核通过，对符合条件的不予审核通过。</w:t>
            </w:r>
          </w:p>
          <w:p w14:paraId="52B51F01" w14:textId="77777777" w:rsidR="001F61DA" w:rsidRDefault="001F61DA" w:rsidP="000803E1">
            <w:pPr>
              <w:spacing w:line="400" w:lineRule="exact"/>
              <w:jc w:val="left"/>
              <w:rPr>
                <w:rFonts w:ascii="宋体" w:hAnsi="宋体"/>
                <w:sz w:val="24"/>
                <w:szCs w:val="24"/>
              </w:rPr>
            </w:pPr>
          </w:p>
        </w:tc>
        <w:tc>
          <w:tcPr>
            <w:tcW w:w="780" w:type="dxa"/>
            <w:vAlign w:val="center"/>
          </w:tcPr>
          <w:p w14:paraId="09733FD6" w14:textId="77777777" w:rsidR="001F61DA" w:rsidRDefault="001F61DA" w:rsidP="000803E1">
            <w:pPr>
              <w:spacing w:line="400" w:lineRule="exact"/>
              <w:jc w:val="center"/>
              <w:rPr>
                <w:rFonts w:ascii="宋体" w:hAnsi="宋体"/>
                <w:sz w:val="24"/>
                <w:szCs w:val="24"/>
              </w:rPr>
            </w:pPr>
            <w:r>
              <w:rPr>
                <w:rFonts w:ascii="宋体" w:hAnsi="宋体" w:hint="eastAsia"/>
                <w:sz w:val="24"/>
                <w:szCs w:val="24"/>
              </w:rPr>
              <w:t>中</w:t>
            </w:r>
          </w:p>
        </w:tc>
        <w:tc>
          <w:tcPr>
            <w:tcW w:w="2369" w:type="dxa"/>
            <w:gridSpan w:val="2"/>
            <w:vMerge/>
          </w:tcPr>
          <w:p w14:paraId="25649962" w14:textId="77777777" w:rsidR="001F61DA" w:rsidRDefault="001F61DA" w:rsidP="000803E1">
            <w:pPr>
              <w:spacing w:line="400" w:lineRule="exact"/>
              <w:jc w:val="center"/>
              <w:rPr>
                <w:rFonts w:ascii="宋体" w:hAnsi="宋体"/>
                <w:sz w:val="24"/>
                <w:szCs w:val="24"/>
              </w:rPr>
            </w:pPr>
          </w:p>
        </w:tc>
        <w:tc>
          <w:tcPr>
            <w:tcW w:w="2132" w:type="dxa"/>
            <w:vAlign w:val="center"/>
          </w:tcPr>
          <w:p w14:paraId="1F5D17A0" w14:textId="77777777" w:rsidR="001F61DA" w:rsidRDefault="001F61DA" w:rsidP="000803E1">
            <w:pPr>
              <w:spacing w:line="400" w:lineRule="exact"/>
              <w:jc w:val="center"/>
              <w:rPr>
                <w:sz w:val="24"/>
                <w:szCs w:val="24"/>
              </w:rPr>
            </w:pPr>
            <w:r>
              <w:rPr>
                <w:rFonts w:hint="eastAsia"/>
                <w:sz w:val="24"/>
                <w:szCs w:val="24"/>
              </w:rPr>
              <w:t>区政务服务中心交通局窗口工作人员、县乡公路管理服务中心领导</w:t>
            </w:r>
          </w:p>
        </w:tc>
      </w:tr>
      <w:tr w:rsidR="001F61DA" w14:paraId="7538E0DF" w14:textId="77777777" w:rsidTr="001F61DA">
        <w:trPr>
          <w:trHeight w:val="3401"/>
          <w:jc w:val="center"/>
        </w:trPr>
        <w:tc>
          <w:tcPr>
            <w:tcW w:w="608" w:type="dxa"/>
            <w:vMerge/>
          </w:tcPr>
          <w:p w14:paraId="6DB23C8B" w14:textId="77777777" w:rsidR="001F61DA" w:rsidRDefault="001F61DA" w:rsidP="000803E1">
            <w:pPr>
              <w:spacing w:line="400" w:lineRule="exact"/>
              <w:jc w:val="center"/>
              <w:rPr>
                <w:rFonts w:ascii="宋体" w:hAnsi="宋体"/>
                <w:sz w:val="24"/>
                <w:szCs w:val="24"/>
              </w:rPr>
            </w:pPr>
          </w:p>
        </w:tc>
        <w:tc>
          <w:tcPr>
            <w:tcW w:w="2741" w:type="dxa"/>
            <w:gridSpan w:val="3"/>
            <w:vMerge/>
          </w:tcPr>
          <w:p w14:paraId="69C9995A" w14:textId="77777777" w:rsidR="001F61DA" w:rsidRDefault="001F61DA" w:rsidP="000803E1">
            <w:pPr>
              <w:spacing w:line="400" w:lineRule="exact"/>
              <w:jc w:val="center"/>
              <w:rPr>
                <w:rFonts w:ascii="宋体" w:hAnsi="宋体"/>
                <w:sz w:val="24"/>
                <w:szCs w:val="24"/>
              </w:rPr>
            </w:pPr>
          </w:p>
        </w:tc>
        <w:tc>
          <w:tcPr>
            <w:tcW w:w="1273" w:type="dxa"/>
            <w:gridSpan w:val="2"/>
            <w:vMerge/>
          </w:tcPr>
          <w:p w14:paraId="760D1172" w14:textId="77777777" w:rsidR="001F61DA" w:rsidRDefault="001F61DA" w:rsidP="000803E1">
            <w:pPr>
              <w:spacing w:line="400" w:lineRule="exact"/>
              <w:jc w:val="center"/>
              <w:rPr>
                <w:rFonts w:ascii="宋体" w:hAnsi="宋体"/>
                <w:sz w:val="24"/>
                <w:szCs w:val="24"/>
              </w:rPr>
            </w:pPr>
          </w:p>
        </w:tc>
        <w:tc>
          <w:tcPr>
            <w:tcW w:w="4271" w:type="dxa"/>
            <w:gridSpan w:val="3"/>
            <w:vAlign w:val="center"/>
          </w:tcPr>
          <w:p w14:paraId="6E633700" w14:textId="77777777" w:rsidR="001F61DA" w:rsidRDefault="001F61DA" w:rsidP="000803E1">
            <w:pPr>
              <w:spacing w:line="400" w:lineRule="exact"/>
              <w:jc w:val="left"/>
              <w:rPr>
                <w:rFonts w:ascii="宋体" w:hAnsi="宋体"/>
                <w:sz w:val="24"/>
                <w:szCs w:val="24"/>
              </w:rPr>
            </w:pPr>
            <w:r>
              <w:rPr>
                <w:rFonts w:ascii="宋体" w:hAnsi="宋体" w:hint="eastAsia"/>
                <w:sz w:val="24"/>
                <w:szCs w:val="24"/>
              </w:rPr>
              <w:t>决定环节，利用职务之便，对不符合许可条件的作出行政确认，</w:t>
            </w:r>
            <w:r>
              <w:rPr>
                <w:rFonts w:ascii="宋体" w:hAnsi="宋体"/>
                <w:sz w:val="24"/>
                <w:szCs w:val="24"/>
              </w:rPr>
              <w:t>对符合条件的不予行政确认。</w:t>
            </w:r>
          </w:p>
          <w:p w14:paraId="6F41ED1D" w14:textId="77777777" w:rsidR="001F61DA" w:rsidRDefault="001F61DA" w:rsidP="000803E1">
            <w:pPr>
              <w:spacing w:line="400" w:lineRule="exact"/>
              <w:jc w:val="left"/>
              <w:rPr>
                <w:rFonts w:ascii="宋体" w:hAnsi="宋体"/>
                <w:sz w:val="24"/>
                <w:szCs w:val="24"/>
              </w:rPr>
            </w:pPr>
          </w:p>
        </w:tc>
        <w:tc>
          <w:tcPr>
            <w:tcW w:w="780" w:type="dxa"/>
            <w:vAlign w:val="center"/>
          </w:tcPr>
          <w:p w14:paraId="4F3263F3" w14:textId="77777777" w:rsidR="001F61DA" w:rsidRDefault="001F61DA" w:rsidP="000803E1">
            <w:pPr>
              <w:spacing w:line="400" w:lineRule="exact"/>
              <w:jc w:val="center"/>
              <w:rPr>
                <w:rFonts w:ascii="宋体" w:hAnsi="宋体"/>
                <w:sz w:val="24"/>
                <w:szCs w:val="24"/>
              </w:rPr>
            </w:pPr>
            <w:r>
              <w:rPr>
                <w:rFonts w:ascii="宋体" w:hAnsi="宋体" w:hint="eastAsia"/>
                <w:sz w:val="24"/>
                <w:szCs w:val="24"/>
              </w:rPr>
              <w:t>中</w:t>
            </w:r>
          </w:p>
        </w:tc>
        <w:tc>
          <w:tcPr>
            <w:tcW w:w="2369" w:type="dxa"/>
            <w:gridSpan w:val="2"/>
            <w:vMerge/>
          </w:tcPr>
          <w:p w14:paraId="5B314934" w14:textId="77777777" w:rsidR="001F61DA" w:rsidRDefault="001F61DA" w:rsidP="000803E1">
            <w:pPr>
              <w:spacing w:line="400" w:lineRule="exact"/>
              <w:jc w:val="center"/>
              <w:rPr>
                <w:rFonts w:ascii="宋体" w:hAnsi="宋体"/>
                <w:sz w:val="24"/>
                <w:szCs w:val="24"/>
              </w:rPr>
            </w:pPr>
          </w:p>
        </w:tc>
        <w:tc>
          <w:tcPr>
            <w:tcW w:w="2132" w:type="dxa"/>
            <w:vAlign w:val="center"/>
          </w:tcPr>
          <w:p w14:paraId="0CD22743" w14:textId="77777777" w:rsidR="001F61DA" w:rsidRDefault="001F61DA" w:rsidP="000803E1">
            <w:pPr>
              <w:spacing w:line="400" w:lineRule="exact"/>
              <w:jc w:val="center"/>
              <w:rPr>
                <w:sz w:val="24"/>
                <w:szCs w:val="24"/>
              </w:rPr>
            </w:pPr>
            <w:r>
              <w:rPr>
                <w:rFonts w:hint="eastAsia"/>
                <w:sz w:val="24"/>
                <w:szCs w:val="24"/>
              </w:rPr>
              <w:t>区政务服务中心交通局窗口工作人员、县乡公路管理服务中心领导</w:t>
            </w:r>
          </w:p>
        </w:tc>
      </w:tr>
      <w:tr w:rsidR="001F61DA" w14:paraId="786EB930" w14:textId="77777777" w:rsidTr="001F61DA">
        <w:trPr>
          <w:trHeight w:val="3401"/>
          <w:jc w:val="center"/>
        </w:trPr>
        <w:tc>
          <w:tcPr>
            <w:tcW w:w="608" w:type="dxa"/>
            <w:vMerge w:val="restart"/>
            <w:vAlign w:val="center"/>
          </w:tcPr>
          <w:p w14:paraId="4592C897" w14:textId="77777777" w:rsidR="001F61DA" w:rsidRDefault="001F61DA" w:rsidP="000803E1">
            <w:pPr>
              <w:spacing w:line="400" w:lineRule="exact"/>
              <w:jc w:val="center"/>
              <w:rPr>
                <w:rFonts w:ascii="宋体" w:hAnsi="宋体"/>
                <w:sz w:val="24"/>
                <w:szCs w:val="24"/>
              </w:rPr>
            </w:pPr>
            <w:r>
              <w:rPr>
                <w:rFonts w:ascii="宋体" w:hAnsi="宋体" w:hint="eastAsia"/>
                <w:sz w:val="24"/>
                <w:szCs w:val="24"/>
              </w:rPr>
              <w:t>12</w:t>
            </w:r>
          </w:p>
        </w:tc>
        <w:tc>
          <w:tcPr>
            <w:tcW w:w="2741" w:type="dxa"/>
            <w:gridSpan w:val="3"/>
            <w:vMerge w:val="restart"/>
            <w:vAlign w:val="center"/>
          </w:tcPr>
          <w:p w14:paraId="2B2615BC" w14:textId="77777777" w:rsidR="001F61DA" w:rsidRDefault="001F61DA" w:rsidP="000803E1">
            <w:pPr>
              <w:spacing w:line="400" w:lineRule="exact"/>
              <w:rPr>
                <w:rFonts w:ascii="宋体" w:hAnsi="宋体"/>
                <w:sz w:val="24"/>
                <w:szCs w:val="24"/>
              </w:rPr>
            </w:pPr>
            <w:r>
              <w:rPr>
                <w:rFonts w:ascii="宋体" w:hAnsi="宋体" w:hint="eastAsia"/>
                <w:sz w:val="24"/>
                <w:szCs w:val="24"/>
              </w:rPr>
              <w:t>公路施工作业验收</w:t>
            </w:r>
          </w:p>
        </w:tc>
        <w:tc>
          <w:tcPr>
            <w:tcW w:w="1273" w:type="dxa"/>
            <w:gridSpan w:val="2"/>
            <w:vMerge w:val="restart"/>
            <w:vAlign w:val="center"/>
          </w:tcPr>
          <w:p w14:paraId="6F1C8EB5" w14:textId="77777777" w:rsidR="001F61DA" w:rsidRDefault="001F61DA" w:rsidP="000803E1">
            <w:pPr>
              <w:spacing w:line="400" w:lineRule="exact"/>
              <w:jc w:val="center"/>
              <w:rPr>
                <w:rFonts w:ascii="宋体" w:hAnsi="宋体"/>
                <w:sz w:val="24"/>
                <w:szCs w:val="24"/>
              </w:rPr>
            </w:pPr>
            <w:r>
              <w:rPr>
                <w:rFonts w:ascii="宋体" w:hAnsi="宋体" w:hint="eastAsia"/>
                <w:sz w:val="24"/>
                <w:szCs w:val="24"/>
              </w:rPr>
              <w:t>3</w:t>
            </w:r>
          </w:p>
        </w:tc>
        <w:tc>
          <w:tcPr>
            <w:tcW w:w="4271" w:type="dxa"/>
            <w:gridSpan w:val="3"/>
            <w:vAlign w:val="center"/>
          </w:tcPr>
          <w:p w14:paraId="359BA58C" w14:textId="77777777" w:rsidR="001F61DA" w:rsidRDefault="001F61DA" w:rsidP="000803E1">
            <w:pPr>
              <w:spacing w:line="400" w:lineRule="exact"/>
              <w:jc w:val="left"/>
              <w:rPr>
                <w:rFonts w:ascii="宋体" w:hAnsi="宋体"/>
                <w:sz w:val="24"/>
                <w:szCs w:val="24"/>
              </w:rPr>
            </w:pPr>
            <w:r>
              <w:rPr>
                <w:rFonts w:ascii="宋体" w:hAnsi="宋体" w:hint="eastAsia"/>
                <w:sz w:val="24"/>
                <w:szCs w:val="24"/>
              </w:rPr>
              <w:t>受理环节，以谋取私利为目的，对符合条件的不受理，不说明</w:t>
            </w:r>
            <w:r>
              <w:rPr>
                <w:rFonts w:ascii="宋体" w:hAnsi="宋体"/>
                <w:sz w:val="24"/>
                <w:szCs w:val="24"/>
              </w:rPr>
              <w:t>原因及依据；对不符合条件的予以受理；不能一次性告知和说明所需材料。</w:t>
            </w:r>
          </w:p>
          <w:p w14:paraId="2F2AC600" w14:textId="77777777" w:rsidR="001F61DA" w:rsidRDefault="001F61DA" w:rsidP="000803E1">
            <w:pPr>
              <w:spacing w:line="400" w:lineRule="exact"/>
              <w:jc w:val="left"/>
              <w:rPr>
                <w:rFonts w:ascii="宋体" w:hAnsi="宋体"/>
                <w:sz w:val="24"/>
                <w:szCs w:val="24"/>
              </w:rPr>
            </w:pPr>
          </w:p>
        </w:tc>
        <w:tc>
          <w:tcPr>
            <w:tcW w:w="780" w:type="dxa"/>
            <w:vAlign w:val="center"/>
          </w:tcPr>
          <w:p w14:paraId="16FAB52F" w14:textId="77777777" w:rsidR="001F61DA" w:rsidRDefault="001F61DA" w:rsidP="000803E1">
            <w:pPr>
              <w:spacing w:line="400" w:lineRule="exact"/>
              <w:jc w:val="center"/>
              <w:rPr>
                <w:rFonts w:ascii="宋体" w:hAnsi="宋体"/>
                <w:sz w:val="24"/>
                <w:szCs w:val="24"/>
              </w:rPr>
            </w:pPr>
            <w:r>
              <w:rPr>
                <w:rFonts w:ascii="宋体" w:hAnsi="宋体" w:hint="eastAsia"/>
                <w:sz w:val="24"/>
                <w:szCs w:val="24"/>
              </w:rPr>
              <w:t>低</w:t>
            </w:r>
          </w:p>
        </w:tc>
        <w:tc>
          <w:tcPr>
            <w:tcW w:w="2369" w:type="dxa"/>
            <w:gridSpan w:val="2"/>
            <w:vMerge w:val="restart"/>
            <w:vAlign w:val="center"/>
          </w:tcPr>
          <w:p w14:paraId="2B0594FB" w14:textId="77777777" w:rsidR="001F61DA" w:rsidRDefault="001F61DA" w:rsidP="000803E1">
            <w:pPr>
              <w:jc w:val="left"/>
              <w:rPr>
                <w:sz w:val="24"/>
                <w:szCs w:val="24"/>
              </w:rPr>
            </w:pPr>
            <w:r>
              <w:rPr>
                <w:rFonts w:hint="eastAsia"/>
                <w:sz w:val="24"/>
                <w:szCs w:val="24"/>
              </w:rPr>
              <w:t>１、加强政治理论、政策法规、党纪政纪和业务知识学习。</w:t>
            </w:r>
          </w:p>
          <w:p w14:paraId="103130E9" w14:textId="77777777" w:rsidR="001F61DA" w:rsidRDefault="001F61DA" w:rsidP="000803E1">
            <w:pPr>
              <w:jc w:val="left"/>
              <w:rPr>
                <w:sz w:val="24"/>
                <w:szCs w:val="24"/>
              </w:rPr>
            </w:pPr>
            <w:r>
              <w:rPr>
                <w:rFonts w:hint="eastAsia"/>
                <w:sz w:val="24"/>
                <w:szCs w:val="24"/>
              </w:rPr>
              <w:t>２、建立健全管理制度，强化规则意识，提高项目核准工作的制度化、规范化水平。</w:t>
            </w:r>
          </w:p>
          <w:p w14:paraId="4A2E184F" w14:textId="77777777" w:rsidR="001F61DA" w:rsidRDefault="001F61DA" w:rsidP="000803E1">
            <w:pPr>
              <w:jc w:val="left"/>
              <w:rPr>
                <w:sz w:val="24"/>
                <w:szCs w:val="24"/>
              </w:rPr>
            </w:pPr>
            <w:r>
              <w:rPr>
                <w:rFonts w:hint="eastAsia"/>
                <w:sz w:val="24"/>
                <w:szCs w:val="24"/>
              </w:rPr>
              <w:t>３、严格受理和审查程序，避免违规受</w:t>
            </w:r>
            <w:r>
              <w:rPr>
                <w:rFonts w:hint="eastAsia"/>
                <w:sz w:val="24"/>
                <w:szCs w:val="24"/>
              </w:rPr>
              <w:lastRenderedPageBreak/>
              <w:t>理。</w:t>
            </w:r>
          </w:p>
          <w:p w14:paraId="65677B58" w14:textId="77777777" w:rsidR="001F61DA" w:rsidRDefault="001F61DA" w:rsidP="000803E1">
            <w:pPr>
              <w:jc w:val="left"/>
              <w:rPr>
                <w:sz w:val="24"/>
                <w:szCs w:val="24"/>
              </w:rPr>
            </w:pPr>
            <w:r>
              <w:rPr>
                <w:rFonts w:hint="eastAsia"/>
                <w:sz w:val="24"/>
                <w:szCs w:val="24"/>
              </w:rPr>
              <w:t>４、加强对项目核准的全程监督，避免擅自改变审批程序或审批条件，避免工作人员收受贿赂或者获取其他不正当利益。</w:t>
            </w:r>
          </w:p>
          <w:p w14:paraId="4DF3C758" w14:textId="77777777" w:rsidR="001F61DA" w:rsidRDefault="001F61DA" w:rsidP="000803E1">
            <w:pPr>
              <w:spacing w:line="400" w:lineRule="exact"/>
              <w:jc w:val="center"/>
              <w:rPr>
                <w:rFonts w:ascii="宋体" w:hAnsi="宋体"/>
                <w:sz w:val="24"/>
                <w:szCs w:val="24"/>
              </w:rPr>
            </w:pPr>
            <w:r>
              <w:rPr>
                <w:rFonts w:hint="eastAsia"/>
                <w:sz w:val="24"/>
                <w:szCs w:val="24"/>
              </w:rPr>
              <w:t>５、严格执行《党政领导干部选拔任用工作条例》选人用人。</w:t>
            </w:r>
          </w:p>
        </w:tc>
        <w:tc>
          <w:tcPr>
            <w:tcW w:w="2132" w:type="dxa"/>
            <w:vAlign w:val="center"/>
          </w:tcPr>
          <w:p w14:paraId="1C3355C9" w14:textId="77777777" w:rsidR="001F61DA" w:rsidRDefault="001F61DA" w:rsidP="000803E1">
            <w:pPr>
              <w:spacing w:line="400" w:lineRule="exact"/>
              <w:jc w:val="center"/>
              <w:rPr>
                <w:rFonts w:ascii="宋体" w:hAnsi="宋体"/>
                <w:sz w:val="24"/>
                <w:szCs w:val="24"/>
              </w:rPr>
            </w:pPr>
            <w:r>
              <w:rPr>
                <w:rFonts w:hint="eastAsia"/>
                <w:sz w:val="24"/>
                <w:szCs w:val="24"/>
              </w:rPr>
              <w:lastRenderedPageBreak/>
              <w:t>区政务服务中心交通局窗口工作人员</w:t>
            </w:r>
          </w:p>
        </w:tc>
      </w:tr>
      <w:tr w:rsidR="001F61DA" w14:paraId="7D1DB96C" w14:textId="77777777" w:rsidTr="001F61DA">
        <w:trPr>
          <w:trHeight w:val="3401"/>
          <w:jc w:val="center"/>
        </w:trPr>
        <w:tc>
          <w:tcPr>
            <w:tcW w:w="608" w:type="dxa"/>
            <w:vMerge/>
          </w:tcPr>
          <w:p w14:paraId="4AC356FB" w14:textId="77777777" w:rsidR="001F61DA" w:rsidRDefault="001F61DA" w:rsidP="000803E1">
            <w:pPr>
              <w:spacing w:line="400" w:lineRule="exact"/>
              <w:jc w:val="center"/>
              <w:rPr>
                <w:rFonts w:ascii="宋体" w:hAnsi="宋体"/>
                <w:sz w:val="24"/>
                <w:szCs w:val="24"/>
              </w:rPr>
            </w:pPr>
          </w:p>
        </w:tc>
        <w:tc>
          <w:tcPr>
            <w:tcW w:w="2741" w:type="dxa"/>
            <w:gridSpan w:val="3"/>
            <w:vMerge/>
          </w:tcPr>
          <w:p w14:paraId="42ECAE6E" w14:textId="77777777" w:rsidR="001F61DA" w:rsidRDefault="001F61DA" w:rsidP="000803E1">
            <w:pPr>
              <w:spacing w:line="400" w:lineRule="exact"/>
              <w:jc w:val="center"/>
              <w:rPr>
                <w:rFonts w:ascii="宋体" w:hAnsi="宋体"/>
                <w:sz w:val="24"/>
                <w:szCs w:val="24"/>
              </w:rPr>
            </w:pPr>
          </w:p>
        </w:tc>
        <w:tc>
          <w:tcPr>
            <w:tcW w:w="1273" w:type="dxa"/>
            <w:gridSpan w:val="2"/>
            <w:vMerge/>
          </w:tcPr>
          <w:p w14:paraId="0CEC843C" w14:textId="77777777" w:rsidR="001F61DA" w:rsidRDefault="001F61DA" w:rsidP="000803E1">
            <w:pPr>
              <w:spacing w:line="400" w:lineRule="exact"/>
              <w:jc w:val="center"/>
              <w:rPr>
                <w:rFonts w:ascii="宋体" w:hAnsi="宋体"/>
                <w:sz w:val="24"/>
                <w:szCs w:val="24"/>
              </w:rPr>
            </w:pPr>
          </w:p>
        </w:tc>
        <w:tc>
          <w:tcPr>
            <w:tcW w:w="4271" w:type="dxa"/>
            <w:gridSpan w:val="3"/>
            <w:vAlign w:val="center"/>
          </w:tcPr>
          <w:p w14:paraId="6899B634" w14:textId="77777777" w:rsidR="001F61DA" w:rsidRDefault="001F61DA" w:rsidP="000803E1">
            <w:pPr>
              <w:spacing w:line="400" w:lineRule="exact"/>
              <w:jc w:val="left"/>
              <w:rPr>
                <w:rFonts w:ascii="宋体" w:hAnsi="宋体"/>
                <w:sz w:val="24"/>
                <w:szCs w:val="24"/>
              </w:rPr>
            </w:pPr>
            <w:r>
              <w:rPr>
                <w:rFonts w:ascii="宋体" w:hAnsi="宋体" w:hint="eastAsia"/>
                <w:sz w:val="24"/>
                <w:szCs w:val="24"/>
              </w:rPr>
              <w:t>审核环节，以谋取私利为目的，拖延审核时间，不符合行政确</w:t>
            </w:r>
            <w:r>
              <w:rPr>
                <w:rFonts w:ascii="宋体" w:hAnsi="宋体"/>
                <w:sz w:val="24"/>
                <w:szCs w:val="24"/>
              </w:rPr>
              <w:t>认条件的审核通过，对符合条件的不予审核通过。</w:t>
            </w:r>
          </w:p>
          <w:p w14:paraId="6BEFE2DF" w14:textId="77777777" w:rsidR="001F61DA" w:rsidRDefault="001F61DA" w:rsidP="000803E1">
            <w:pPr>
              <w:spacing w:line="400" w:lineRule="exact"/>
              <w:jc w:val="left"/>
              <w:rPr>
                <w:rFonts w:ascii="宋体" w:hAnsi="宋体"/>
                <w:sz w:val="24"/>
                <w:szCs w:val="24"/>
              </w:rPr>
            </w:pPr>
          </w:p>
        </w:tc>
        <w:tc>
          <w:tcPr>
            <w:tcW w:w="780" w:type="dxa"/>
            <w:vAlign w:val="center"/>
          </w:tcPr>
          <w:p w14:paraId="6CDF7A1F" w14:textId="77777777" w:rsidR="001F61DA" w:rsidRDefault="001F61DA" w:rsidP="000803E1">
            <w:pPr>
              <w:spacing w:line="400" w:lineRule="exact"/>
              <w:jc w:val="center"/>
              <w:rPr>
                <w:rFonts w:ascii="宋体" w:hAnsi="宋体"/>
                <w:sz w:val="24"/>
                <w:szCs w:val="24"/>
              </w:rPr>
            </w:pPr>
            <w:r>
              <w:rPr>
                <w:rFonts w:ascii="宋体" w:hAnsi="宋体" w:hint="eastAsia"/>
                <w:sz w:val="24"/>
                <w:szCs w:val="24"/>
              </w:rPr>
              <w:t>中</w:t>
            </w:r>
          </w:p>
        </w:tc>
        <w:tc>
          <w:tcPr>
            <w:tcW w:w="2369" w:type="dxa"/>
            <w:gridSpan w:val="2"/>
            <w:vMerge/>
          </w:tcPr>
          <w:p w14:paraId="545CF3DE" w14:textId="77777777" w:rsidR="001F61DA" w:rsidRDefault="001F61DA" w:rsidP="000803E1">
            <w:pPr>
              <w:spacing w:line="400" w:lineRule="exact"/>
              <w:jc w:val="center"/>
              <w:rPr>
                <w:rFonts w:ascii="宋体" w:hAnsi="宋体"/>
                <w:sz w:val="24"/>
                <w:szCs w:val="24"/>
              </w:rPr>
            </w:pPr>
          </w:p>
        </w:tc>
        <w:tc>
          <w:tcPr>
            <w:tcW w:w="2132" w:type="dxa"/>
            <w:vAlign w:val="center"/>
          </w:tcPr>
          <w:p w14:paraId="0D046830" w14:textId="77777777" w:rsidR="001F61DA" w:rsidRDefault="001F61DA" w:rsidP="000803E1">
            <w:pPr>
              <w:spacing w:line="400" w:lineRule="exact"/>
              <w:jc w:val="center"/>
              <w:rPr>
                <w:rFonts w:ascii="宋体" w:hAnsi="宋体"/>
                <w:sz w:val="24"/>
                <w:szCs w:val="24"/>
              </w:rPr>
            </w:pPr>
            <w:r>
              <w:rPr>
                <w:rFonts w:hint="eastAsia"/>
                <w:sz w:val="24"/>
                <w:szCs w:val="24"/>
              </w:rPr>
              <w:t>区政务服务中心交通局窗口工作人员、县乡公路管理服务中心领导</w:t>
            </w:r>
          </w:p>
        </w:tc>
      </w:tr>
      <w:tr w:rsidR="001F61DA" w14:paraId="0EC1C664" w14:textId="77777777" w:rsidTr="001F61DA">
        <w:trPr>
          <w:trHeight w:val="3401"/>
          <w:jc w:val="center"/>
        </w:trPr>
        <w:tc>
          <w:tcPr>
            <w:tcW w:w="608" w:type="dxa"/>
            <w:vMerge/>
          </w:tcPr>
          <w:p w14:paraId="785F6914" w14:textId="77777777" w:rsidR="001F61DA" w:rsidRDefault="001F61DA" w:rsidP="000803E1">
            <w:pPr>
              <w:spacing w:line="400" w:lineRule="exact"/>
              <w:jc w:val="center"/>
              <w:rPr>
                <w:rFonts w:ascii="宋体" w:hAnsi="宋体"/>
                <w:sz w:val="24"/>
                <w:szCs w:val="24"/>
              </w:rPr>
            </w:pPr>
          </w:p>
        </w:tc>
        <w:tc>
          <w:tcPr>
            <w:tcW w:w="2741" w:type="dxa"/>
            <w:gridSpan w:val="3"/>
            <w:vMerge/>
          </w:tcPr>
          <w:p w14:paraId="7F4F266A" w14:textId="77777777" w:rsidR="001F61DA" w:rsidRDefault="001F61DA" w:rsidP="000803E1">
            <w:pPr>
              <w:spacing w:line="400" w:lineRule="exact"/>
              <w:jc w:val="center"/>
              <w:rPr>
                <w:rFonts w:ascii="宋体" w:hAnsi="宋体"/>
                <w:sz w:val="24"/>
                <w:szCs w:val="24"/>
              </w:rPr>
            </w:pPr>
          </w:p>
        </w:tc>
        <w:tc>
          <w:tcPr>
            <w:tcW w:w="1273" w:type="dxa"/>
            <w:gridSpan w:val="2"/>
            <w:vMerge/>
          </w:tcPr>
          <w:p w14:paraId="1A819DFB" w14:textId="77777777" w:rsidR="001F61DA" w:rsidRDefault="001F61DA" w:rsidP="000803E1">
            <w:pPr>
              <w:spacing w:line="400" w:lineRule="exact"/>
              <w:jc w:val="center"/>
              <w:rPr>
                <w:rFonts w:ascii="宋体" w:hAnsi="宋体"/>
                <w:sz w:val="24"/>
                <w:szCs w:val="24"/>
              </w:rPr>
            </w:pPr>
          </w:p>
        </w:tc>
        <w:tc>
          <w:tcPr>
            <w:tcW w:w="4271" w:type="dxa"/>
            <w:gridSpan w:val="3"/>
            <w:vAlign w:val="center"/>
          </w:tcPr>
          <w:p w14:paraId="79966831" w14:textId="77777777" w:rsidR="001F61DA" w:rsidRDefault="001F61DA" w:rsidP="000803E1">
            <w:pPr>
              <w:spacing w:line="400" w:lineRule="exact"/>
              <w:jc w:val="left"/>
              <w:rPr>
                <w:rFonts w:ascii="宋体" w:hAnsi="宋体"/>
                <w:sz w:val="24"/>
                <w:szCs w:val="24"/>
              </w:rPr>
            </w:pPr>
            <w:r>
              <w:rPr>
                <w:rFonts w:ascii="宋体" w:hAnsi="宋体" w:hint="eastAsia"/>
                <w:sz w:val="24"/>
                <w:szCs w:val="24"/>
              </w:rPr>
              <w:t>决定环节，利用职务之便，对不符合许可条件的作出行政确认，</w:t>
            </w:r>
            <w:r>
              <w:rPr>
                <w:rFonts w:ascii="宋体" w:hAnsi="宋体"/>
                <w:sz w:val="24"/>
                <w:szCs w:val="24"/>
              </w:rPr>
              <w:t>对符合条件的不予行政确认。</w:t>
            </w:r>
          </w:p>
          <w:p w14:paraId="1A2820FB" w14:textId="77777777" w:rsidR="001F61DA" w:rsidRDefault="001F61DA" w:rsidP="000803E1">
            <w:pPr>
              <w:spacing w:line="400" w:lineRule="exact"/>
              <w:jc w:val="left"/>
              <w:rPr>
                <w:rFonts w:ascii="宋体" w:hAnsi="宋体"/>
                <w:sz w:val="24"/>
                <w:szCs w:val="24"/>
              </w:rPr>
            </w:pPr>
          </w:p>
        </w:tc>
        <w:tc>
          <w:tcPr>
            <w:tcW w:w="780" w:type="dxa"/>
            <w:vAlign w:val="center"/>
          </w:tcPr>
          <w:p w14:paraId="1085F65B" w14:textId="77777777" w:rsidR="001F61DA" w:rsidRDefault="001F61DA" w:rsidP="000803E1">
            <w:pPr>
              <w:spacing w:line="400" w:lineRule="exact"/>
              <w:jc w:val="center"/>
              <w:rPr>
                <w:rFonts w:ascii="宋体" w:hAnsi="宋体"/>
                <w:sz w:val="24"/>
                <w:szCs w:val="24"/>
              </w:rPr>
            </w:pPr>
            <w:r>
              <w:rPr>
                <w:rFonts w:ascii="宋体" w:hAnsi="宋体" w:hint="eastAsia"/>
                <w:sz w:val="24"/>
                <w:szCs w:val="24"/>
              </w:rPr>
              <w:t>中</w:t>
            </w:r>
          </w:p>
        </w:tc>
        <w:tc>
          <w:tcPr>
            <w:tcW w:w="2369" w:type="dxa"/>
            <w:gridSpan w:val="2"/>
            <w:vMerge/>
          </w:tcPr>
          <w:p w14:paraId="7E48CB3C" w14:textId="77777777" w:rsidR="001F61DA" w:rsidRDefault="001F61DA" w:rsidP="000803E1">
            <w:pPr>
              <w:spacing w:line="400" w:lineRule="exact"/>
              <w:jc w:val="center"/>
              <w:rPr>
                <w:rFonts w:ascii="宋体" w:hAnsi="宋体"/>
                <w:sz w:val="24"/>
                <w:szCs w:val="24"/>
              </w:rPr>
            </w:pPr>
          </w:p>
        </w:tc>
        <w:tc>
          <w:tcPr>
            <w:tcW w:w="2132" w:type="dxa"/>
            <w:vAlign w:val="center"/>
          </w:tcPr>
          <w:p w14:paraId="49A9B641" w14:textId="77777777" w:rsidR="001F61DA" w:rsidRDefault="001F61DA" w:rsidP="000803E1">
            <w:pPr>
              <w:spacing w:line="400" w:lineRule="exact"/>
              <w:jc w:val="center"/>
              <w:rPr>
                <w:rFonts w:ascii="宋体" w:hAnsi="宋体"/>
                <w:sz w:val="24"/>
                <w:szCs w:val="24"/>
              </w:rPr>
            </w:pPr>
            <w:r>
              <w:rPr>
                <w:rFonts w:hint="eastAsia"/>
                <w:sz w:val="24"/>
                <w:szCs w:val="24"/>
              </w:rPr>
              <w:t>区政务服务中心交通局窗口工作人员、县乡公路管理服务中心领导</w:t>
            </w:r>
          </w:p>
        </w:tc>
      </w:tr>
      <w:tr w:rsidR="001F61DA" w14:paraId="6EA31779" w14:textId="77777777" w:rsidTr="001F61DA">
        <w:trPr>
          <w:trHeight w:val="2307"/>
          <w:jc w:val="center"/>
        </w:trPr>
        <w:tc>
          <w:tcPr>
            <w:tcW w:w="608" w:type="dxa"/>
            <w:vMerge w:val="restart"/>
            <w:vAlign w:val="center"/>
          </w:tcPr>
          <w:p w14:paraId="6FCC4D3C" w14:textId="77777777" w:rsidR="001F61DA" w:rsidRDefault="001F61DA" w:rsidP="000803E1">
            <w:pPr>
              <w:jc w:val="center"/>
              <w:rPr>
                <w:rFonts w:ascii="宋体" w:hAnsi="宋体"/>
                <w:sz w:val="24"/>
                <w:szCs w:val="24"/>
              </w:rPr>
            </w:pPr>
            <w:r>
              <w:rPr>
                <w:rFonts w:ascii="Calibri" w:hint="eastAsia"/>
                <w:b/>
                <w:bCs/>
                <w:sz w:val="24"/>
                <w:szCs w:val="24"/>
              </w:rPr>
              <w:lastRenderedPageBreak/>
              <w:t>1</w:t>
            </w:r>
            <w:r>
              <w:rPr>
                <w:rFonts w:ascii="Calibri"/>
                <w:b/>
                <w:bCs/>
                <w:sz w:val="24"/>
                <w:szCs w:val="24"/>
              </w:rPr>
              <w:t>3</w:t>
            </w:r>
          </w:p>
        </w:tc>
        <w:tc>
          <w:tcPr>
            <w:tcW w:w="2741" w:type="dxa"/>
            <w:gridSpan w:val="3"/>
            <w:vMerge w:val="restart"/>
            <w:vAlign w:val="center"/>
          </w:tcPr>
          <w:p w14:paraId="0BBBDBF4" w14:textId="77777777" w:rsidR="001F61DA" w:rsidRDefault="001F61DA" w:rsidP="000803E1">
            <w:pPr>
              <w:spacing w:line="400" w:lineRule="exact"/>
              <w:jc w:val="center"/>
              <w:rPr>
                <w:rFonts w:ascii="宋体" w:hAnsi="宋体"/>
                <w:sz w:val="24"/>
                <w:szCs w:val="24"/>
              </w:rPr>
            </w:pPr>
            <w:r>
              <w:rPr>
                <w:rFonts w:ascii="宋体" w:hAnsi="宋体" w:hint="eastAsia"/>
                <w:sz w:val="24"/>
                <w:szCs w:val="24"/>
              </w:rPr>
              <w:t>公路、水运工程竣工质量鉴定</w:t>
            </w:r>
          </w:p>
        </w:tc>
        <w:tc>
          <w:tcPr>
            <w:tcW w:w="1273" w:type="dxa"/>
            <w:gridSpan w:val="2"/>
            <w:vMerge w:val="restart"/>
            <w:vAlign w:val="center"/>
          </w:tcPr>
          <w:p w14:paraId="40F1DB82" w14:textId="77777777" w:rsidR="001F61DA" w:rsidRDefault="001F61DA" w:rsidP="000803E1">
            <w:pPr>
              <w:rPr>
                <w:sz w:val="24"/>
                <w:szCs w:val="24"/>
              </w:rPr>
            </w:pPr>
          </w:p>
          <w:p w14:paraId="197EE917" w14:textId="77777777" w:rsidR="001F61DA" w:rsidRDefault="001F61DA" w:rsidP="000803E1">
            <w:pPr>
              <w:jc w:val="center"/>
              <w:rPr>
                <w:rFonts w:ascii="宋体" w:hAnsi="宋体"/>
                <w:sz w:val="24"/>
                <w:szCs w:val="24"/>
              </w:rPr>
            </w:pPr>
            <w:r>
              <w:rPr>
                <w:rFonts w:ascii="Calibri" w:hint="eastAsia"/>
                <w:sz w:val="24"/>
                <w:szCs w:val="24"/>
              </w:rPr>
              <w:t>3</w:t>
            </w:r>
          </w:p>
        </w:tc>
        <w:tc>
          <w:tcPr>
            <w:tcW w:w="4271" w:type="dxa"/>
            <w:gridSpan w:val="3"/>
            <w:vAlign w:val="center"/>
          </w:tcPr>
          <w:p w14:paraId="34C0C92F" w14:textId="77777777" w:rsidR="001F61DA" w:rsidRDefault="001F61DA" w:rsidP="000803E1">
            <w:pPr>
              <w:spacing w:line="400" w:lineRule="exact"/>
              <w:jc w:val="center"/>
              <w:rPr>
                <w:rFonts w:ascii="宋体" w:hAnsi="宋体"/>
                <w:sz w:val="24"/>
                <w:szCs w:val="24"/>
              </w:rPr>
            </w:pPr>
            <w:r>
              <w:rPr>
                <w:rFonts w:ascii="宋体" w:hAnsi="宋体" w:hint="eastAsia"/>
                <w:sz w:val="24"/>
                <w:szCs w:val="24"/>
              </w:rPr>
              <w:t xml:space="preserve">受理环节对申请材料审核不严，如接受不完整、不真实的竣工资料；对不具备鉴定条件的项目（如未完成整改）违规受理。 </w:t>
            </w:r>
          </w:p>
        </w:tc>
        <w:tc>
          <w:tcPr>
            <w:tcW w:w="780" w:type="dxa"/>
            <w:vAlign w:val="center"/>
          </w:tcPr>
          <w:p w14:paraId="62F2E1E5" w14:textId="77777777" w:rsidR="001F61DA" w:rsidRDefault="001F61DA" w:rsidP="000803E1">
            <w:pPr>
              <w:spacing w:line="400" w:lineRule="exact"/>
              <w:jc w:val="center"/>
              <w:rPr>
                <w:rFonts w:ascii="宋体" w:hAnsi="宋体"/>
                <w:sz w:val="24"/>
                <w:szCs w:val="24"/>
              </w:rPr>
            </w:pPr>
            <w:r>
              <w:rPr>
                <w:rFonts w:ascii="宋体" w:hAnsi="宋体" w:hint="eastAsia"/>
                <w:sz w:val="24"/>
                <w:szCs w:val="24"/>
              </w:rPr>
              <w:t xml:space="preserve"> 中</w:t>
            </w:r>
          </w:p>
        </w:tc>
        <w:tc>
          <w:tcPr>
            <w:tcW w:w="2369" w:type="dxa"/>
            <w:gridSpan w:val="2"/>
            <w:vMerge w:val="restart"/>
            <w:vAlign w:val="center"/>
          </w:tcPr>
          <w:p w14:paraId="1AD0F585" w14:textId="77777777" w:rsidR="001F61DA" w:rsidRDefault="001F61DA" w:rsidP="000803E1">
            <w:pPr>
              <w:spacing w:line="400" w:lineRule="exact"/>
              <w:jc w:val="center"/>
              <w:rPr>
                <w:rFonts w:ascii="宋体" w:hAnsi="宋体"/>
                <w:sz w:val="24"/>
                <w:szCs w:val="24"/>
              </w:rPr>
            </w:pPr>
            <w:r>
              <w:rPr>
                <w:rFonts w:ascii="宋体" w:hAnsi="宋体" w:hint="eastAsia"/>
                <w:sz w:val="24"/>
                <w:szCs w:val="24"/>
              </w:rPr>
              <w:t xml:space="preserve"> 1. 制定并公示竣工质量鉴定申请材料清单和受理条件标准，明确不予受理的具体情形。 2. 建立与工程监督机构的联动机制，在受理前可在线核查项目监督过程中的关键质量问题和整改闭合情况。 3. 严格落实受理人员责任制，对受理材料的合规性、完整性进行书面确认。</w:t>
            </w:r>
          </w:p>
        </w:tc>
        <w:tc>
          <w:tcPr>
            <w:tcW w:w="2132" w:type="dxa"/>
            <w:vAlign w:val="center"/>
          </w:tcPr>
          <w:p w14:paraId="5D67B54C" w14:textId="77777777" w:rsidR="001F61DA" w:rsidRDefault="001F61DA" w:rsidP="000803E1">
            <w:pPr>
              <w:spacing w:line="400" w:lineRule="exact"/>
              <w:jc w:val="center"/>
              <w:rPr>
                <w:rFonts w:ascii="宋体" w:hAnsi="宋体"/>
                <w:sz w:val="24"/>
                <w:szCs w:val="24"/>
              </w:rPr>
            </w:pPr>
            <w:r>
              <w:rPr>
                <w:rFonts w:ascii="宋体" w:hAnsi="宋体" w:hint="eastAsia"/>
                <w:sz w:val="24"/>
                <w:szCs w:val="24"/>
              </w:rPr>
              <w:t>区交通运输局政务窗口或质量鉴定受理人员</w:t>
            </w:r>
          </w:p>
        </w:tc>
      </w:tr>
      <w:tr w:rsidR="001F61DA" w14:paraId="208B5979" w14:textId="77777777" w:rsidTr="001F61DA">
        <w:trPr>
          <w:trHeight w:val="1811"/>
          <w:jc w:val="center"/>
        </w:trPr>
        <w:tc>
          <w:tcPr>
            <w:tcW w:w="608" w:type="dxa"/>
            <w:vMerge/>
          </w:tcPr>
          <w:p w14:paraId="01C86842" w14:textId="77777777" w:rsidR="001F61DA" w:rsidRDefault="001F61DA" w:rsidP="000803E1">
            <w:pPr>
              <w:rPr>
                <w:rFonts w:ascii="宋体" w:hAnsi="宋体"/>
                <w:sz w:val="24"/>
                <w:szCs w:val="24"/>
              </w:rPr>
            </w:pPr>
          </w:p>
        </w:tc>
        <w:tc>
          <w:tcPr>
            <w:tcW w:w="2741" w:type="dxa"/>
            <w:gridSpan w:val="3"/>
            <w:vMerge/>
          </w:tcPr>
          <w:p w14:paraId="005463A7" w14:textId="77777777" w:rsidR="001F61DA" w:rsidRDefault="001F61DA" w:rsidP="000803E1">
            <w:pPr>
              <w:rPr>
                <w:rFonts w:ascii="宋体" w:hAnsi="宋体"/>
                <w:sz w:val="24"/>
                <w:szCs w:val="24"/>
              </w:rPr>
            </w:pPr>
          </w:p>
        </w:tc>
        <w:tc>
          <w:tcPr>
            <w:tcW w:w="1273" w:type="dxa"/>
            <w:gridSpan w:val="2"/>
            <w:vMerge/>
          </w:tcPr>
          <w:p w14:paraId="407FAF93" w14:textId="77777777" w:rsidR="001F61DA" w:rsidRDefault="001F61DA" w:rsidP="000803E1">
            <w:pPr>
              <w:rPr>
                <w:rFonts w:ascii="宋体" w:hAnsi="宋体"/>
                <w:sz w:val="24"/>
                <w:szCs w:val="24"/>
              </w:rPr>
            </w:pPr>
          </w:p>
        </w:tc>
        <w:tc>
          <w:tcPr>
            <w:tcW w:w="4271" w:type="dxa"/>
            <w:gridSpan w:val="3"/>
            <w:vAlign w:val="center"/>
          </w:tcPr>
          <w:p w14:paraId="7D7F63D3" w14:textId="77777777" w:rsidR="001F61DA" w:rsidRDefault="001F61DA" w:rsidP="000803E1">
            <w:pPr>
              <w:spacing w:line="400" w:lineRule="exact"/>
              <w:jc w:val="center"/>
              <w:rPr>
                <w:rFonts w:ascii="宋体" w:hAnsi="宋体"/>
                <w:sz w:val="24"/>
                <w:szCs w:val="24"/>
              </w:rPr>
            </w:pPr>
            <w:r>
              <w:rPr>
                <w:rFonts w:ascii="宋体" w:hAnsi="宋体" w:hint="eastAsia"/>
                <w:sz w:val="24"/>
                <w:szCs w:val="24"/>
              </w:rPr>
              <w:t>对施工单位提交的整改报告和证据未进行现场核实即予认可；接受虚假整改材料，使不合格工程通过鉴定。</w:t>
            </w:r>
          </w:p>
        </w:tc>
        <w:tc>
          <w:tcPr>
            <w:tcW w:w="780" w:type="dxa"/>
            <w:vAlign w:val="center"/>
          </w:tcPr>
          <w:p w14:paraId="1B2585E6" w14:textId="77777777" w:rsidR="001F61DA" w:rsidRDefault="001F61DA" w:rsidP="000803E1">
            <w:pPr>
              <w:spacing w:line="400" w:lineRule="exact"/>
              <w:jc w:val="center"/>
              <w:rPr>
                <w:rFonts w:ascii="宋体" w:hAnsi="宋体"/>
                <w:sz w:val="24"/>
                <w:szCs w:val="24"/>
              </w:rPr>
            </w:pPr>
            <w:r>
              <w:rPr>
                <w:rFonts w:ascii="宋体" w:hAnsi="宋体" w:hint="eastAsia"/>
                <w:sz w:val="24"/>
                <w:szCs w:val="24"/>
              </w:rPr>
              <w:t>高</w:t>
            </w:r>
          </w:p>
        </w:tc>
        <w:tc>
          <w:tcPr>
            <w:tcW w:w="2369" w:type="dxa"/>
            <w:gridSpan w:val="2"/>
            <w:vMerge/>
          </w:tcPr>
          <w:p w14:paraId="098E7FEE" w14:textId="77777777" w:rsidR="001F61DA" w:rsidRDefault="001F61DA" w:rsidP="000803E1">
            <w:pPr>
              <w:spacing w:line="400" w:lineRule="exact"/>
              <w:jc w:val="center"/>
              <w:rPr>
                <w:rFonts w:ascii="宋体" w:hAnsi="宋体"/>
                <w:sz w:val="24"/>
                <w:szCs w:val="24"/>
              </w:rPr>
            </w:pPr>
          </w:p>
        </w:tc>
        <w:tc>
          <w:tcPr>
            <w:tcW w:w="2132" w:type="dxa"/>
            <w:vAlign w:val="center"/>
          </w:tcPr>
          <w:p w14:paraId="3ACE89DB" w14:textId="77777777" w:rsidR="001F61DA" w:rsidRDefault="001F61DA" w:rsidP="000803E1">
            <w:pPr>
              <w:spacing w:line="400" w:lineRule="exact"/>
              <w:jc w:val="center"/>
              <w:rPr>
                <w:rFonts w:ascii="宋体" w:hAnsi="宋体"/>
                <w:sz w:val="24"/>
                <w:szCs w:val="24"/>
              </w:rPr>
            </w:pPr>
            <w:r>
              <w:rPr>
                <w:rFonts w:ascii="宋体" w:hAnsi="宋体" w:hint="eastAsia"/>
                <w:sz w:val="24"/>
                <w:szCs w:val="24"/>
              </w:rPr>
              <w:t>鉴定项目组指定的复核人员</w:t>
            </w:r>
          </w:p>
        </w:tc>
      </w:tr>
      <w:tr w:rsidR="001F61DA" w14:paraId="5AFDD670" w14:textId="77777777" w:rsidTr="001F61DA">
        <w:trPr>
          <w:trHeight w:val="1811"/>
          <w:jc w:val="center"/>
        </w:trPr>
        <w:tc>
          <w:tcPr>
            <w:tcW w:w="608" w:type="dxa"/>
            <w:vMerge/>
          </w:tcPr>
          <w:p w14:paraId="1CF4324D" w14:textId="77777777" w:rsidR="001F61DA" w:rsidRDefault="001F61DA" w:rsidP="000803E1">
            <w:pPr>
              <w:rPr>
                <w:rFonts w:ascii="宋体" w:hAnsi="宋体"/>
                <w:sz w:val="24"/>
                <w:szCs w:val="24"/>
              </w:rPr>
            </w:pPr>
          </w:p>
        </w:tc>
        <w:tc>
          <w:tcPr>
            <w:tcW w:w="2741" w:type="dxa"/>
            <w:gridSpan w:val="3"/>
            <w:vMerge/>
          </w:tcPr>
          <w:p w14:paraId="5F3A886A" w14:textId="77777777" w:rsidR="001F61DA" w:rsidRDefault="001F61DA" w:rsidP="000803E1">
            <w:pPr>
              <w:rPr>
                <w:rFonts w:ascii="宋体" w:hAnsi="宋体"/>
                <w:sz w:val="24"/>
                <w:szCs w:val="24"/>
              </w:rPr>
            </w:pPr>
          </w:p>
        </w:tc>
        <w:tc>
          <w:tcPr>
            <w:tcW w:w="1273" w:type="dxa"/>
            <w:gridSpan w:val="2"/>
            <w:vMerge/>
          </w:tcPr>
          <w:p w14:paraId="63903F8B" w14:textId="77777777" w:rsidR="001F61DA" w:rsidRDefault="001F61DA" w:rsidP="000803E1">
            <w:pPr>
              <w:rPr>
                <w:rFonts w:ascii="宋体" w:hAnsi="宋体"/>
                <w:sz w:val="24"/>
                <w:szCs w:val="24"/>
              </w:rPr>
            </w:pPr>
          </w:p>
        </w:tc>
        <w:tc>
          <w:tcPr>
            <w:tcW w:w="4271" w:type="dxa"/>
            <w:gridSpan w:val="3"/>
            <w:vAlign w:val="center"/>
          </w:tcPr>
          <w:p w14:paraId="2FE2AD0F" w14:textId="77777777" w:rsidR="001F61DA" w:rsidRDefault="001F61DA" w:rsidP="000803E1">
            <w:pPr>
              <w:spacing w:line="400" w:lineRule="exact"/>
              <w:jc w:val="center"/>
              <w:rPr>
                <w:rFonts w:ascii="宋体" w:hAnsi="宋体"/>
                <w:sz w:val="24"/>
                <w:szCs w:val="24"/>
              </w:rPr>
            </w:pPr>
            <w:r>
              <w:rPr>
                <w:rFonts w:ascii="宋体" w:hAnsi="宋体" w:hint="eastAsia"/>
                <w:sz w:val="24"/>
                <w:szCs w:val="24"/>
              </w:rPr>
              <w:t>延迟送达正式鉴定意见书，影响项目交竣工；鉴定过程中产生的大量原始记录、检测数据、影像资料等未及时、完整归档，导致事后无法追溯或核实。</w:t>
            </w:r>
          </w:p>
        </w:tc>
        <w:tc>
          <w:tcPr>
            <w:tcW w:w="780" w:type="dxa"/>
            <w:vAlign w:val="center"/>
          </w:tcPr>
          <w:p w14:paraId="2615F211" w14:textId="77777777" w:rsidR="001F61DA" w:rsidRDefault="001F61DA" w:rsidP="000803E1">
            <w:pPr>
              <w:spacing w:line="400" w:lineRule="exact"/>
              <w:jc w:val="center"/>
              <w:rPr>
                <w:rFonts w:ascii="宋体" w:hAnsi="宋体"/>
                <w:sz w:val="24"/>
                <w:szCs w:val="24"/>
              </w:rPr>
            </w:pPr>
            <w:r>
              <w:rPr>
                <w:rFonts w:hint="eastAsia"/>
                <w:sz w:val="24"/>
                <w:szCs w:val="24"/>
              </w:rPr>
              <w:t>低</w:t>
            </w:r>
          </w:p>
        </w:tc>
        <w:tc>
          <w:tcPr>
            <w:tcW w:w="2369" w:type="dxa"/>
            <w:gridSpan w:val="2"/>
            <w:vMerge/>
          </w:tcPr>
          <w:p w14:paraId="32F432F2" w14:textId="77777777" w:rsidR="001F61DA" w:rsidRDefault="001F61DA" w:rsidP="000803E1">
            <w:pPr>
              <w:spacing w:line="400" w:lineRule="exact"/>
              <w:jc w:val="center"/>
              <w:rPr>
                <w:rFonts w:ascii="宋体" w:hAnsi="宋体"/>
                <w:sz w:val="24"/>
                <w:szCs w:val="24"/>
              </w:rPr>
            </w:pPr>
          </w:p>
        </w:tc>
        <w:tc>
          <w:tcPr>
            <w:tcW w:w="2132" w:type="dxa"/>
            <w:vAlign w:val="center"/>
          </w:tcPr>
          <w:p w14:paraId="5D532D4D" w14:textId="77777777" w:rsidR="001F61DA" w:rsidRDefault="001F61DA" w:rsidP="000803E1">
            <w:pPr>
              <w:spacing w:line="400" w:lineRule="exact"/>
              <w:jc w:val="center"/>
              <w:rPr>
                <w:rFonts w:ascii="宋体" w:hAnsi="宋体"/>
                <w:sz w:val="24"/>
                <w:szCs w:val="24"/>
              </w:rPr>
            </w:pPr>
            <w:r>
              <w:rPr>
                <w:rFonts w:ascii="宋体" w:hAnsi="宋体" w:hint="eastAsia"/>
                <w:sz w:val="24"/>
                <w:szCs w:val="24"/>
              </w:rPr>
              <w:t>项目负责人、档案管理人员</w:t>
            </w:r>
          </w:p>
        </w:tc>
      </w:tr>
      <w:tr w:rsidR="001F61DA" w14:paraId="207A014E" w14:textId="77777777" w:rsidTr="001F61DA">
        <w:trPr>
          <w:trHeight w:val="3401"/>
          <w:jc w:val="center"/>
        </w:trPr>
        <w:tc>
          <w:tcPr>
            <w:tcW w:w="609" w:type="dxa"/>
            <w:vMerge w:val="restart"/>
            <w:vAlign w:val="center"/>
          </w:tcPr>
          <w:p w14:paraId="12717CFB" w14:textId="77777777" w:rsidR="001F61DA" w:rsidRDefault="001F61DA" w:rsidP="000803E1">
            <w:pPr>
              <w:spacing w:line="400" w:lineRule="exact"/>
              <w:jc w:val="center"/>
              <w:rPr>
                <w:rFonts w:ascii="宋体" w:hAnsi="宋体"/>
                <w:sz w:val="24"/>
                <w:szCs w:val="24"/>
              </w:rPr>
            </w:pPr>
            <w:r>
              <w:rPr>
                <w:rFonts w:ascii="宋体" w:hAnsi="宋体" w:hint="eastAsia"/>
                <w:sz w:val="24"/>
                <w:szCs w:val="24"/>
              </w:rPr>
              <w:lastRenderedPageBreak/>
              <w:t>14</w:t>
            </w:r>
          </w:p>
        </w:tc>
        <w:tc>
          <w:tcPr>
            <w:tcW w:w="2741" w:type="dxa"/>
            <w:gridSpan w:val="3"/>
            <w:vMerge w:val="restart"/>
            <w:vAlign w:val="center"/>
          </w:tcPr>
          <w:p w14:paraId="26D476AA" w14:textId="77777777" w:rsidR="001F61DA" w:rsidRDefault="001F61DA" w:rsidP="000803E1">
            <w:pPr>
              <w:spacing w:line="400" w:lineRule="exact"/>
              <w:rPr>
                <w:rFonts w:ascii="宋体" w:hAnsi="宋体"/>
                <w:sz w:val="24"/>
                <w:szCs w:val="24"/>
              </w:rPr>
            </w:pPr>
            <w:r>
              <w:rPr>
                <w:rFonts w:ascii="宋体" w:hAnsi="宋体" w:hint="eastAsia"/>
                <w:sz w:val="24"/>
                <w:szCs w:val="24"/>
              </w:rPr>
              <w:t>在公路桥梁跨越的河道上下游500米范围内进行疏浚作业安全确认</w:t>
            </w:r>
          </w:p>
        </w:tc>
        <w:tc>
          <w:tcPr>
            <w:tcW w:w="1273" w:type="dxa"/>
            <w:gridSpan w:val="2"/>
            <w:vMerge w:val="restart"/>
            <w:vAlign w:val="center"/>
          </w:tcPr>
          <w:p w14:paraId="3FD90FB1" w14:textId="77777777" w:rsidR="001F61DA" w:rsidRDefault="001F61DA" w:rsidP="000803E1">
            <w:pPr>
              <w:spacing w:line="400" w:lineRule="exact"/>
              <w:jc w:val="center"/>
              <w:rPr>
                <w:rFonts w:ascii="宋体" w:hAnsi="宋体"/>
                <w:sz w:val="24"/>
                <w:szCs w:val="24"/>
              </w:rPr>
            </w:pPr>
            <w:r>
              <w:rPr>
                <w:rFonts w:ascii="宋体" w:hAnsi="宋体" w:hint="eastAsia"/>
                <w:sz w:val="24"/>
                <w:szCs w:val="24"/>
              </w:rPr>
              <w:t>3</w:t>
            </w:r>
          </w:p>
        </w:tc>
        <w:tc>
          <w:tcPr>
            <w:tcW w:w="4269" w:type="dxa"/>
            <w:gridSpan w:val="3"/>
            <w:vAlign w:val="center"/>
          </w:tcPr>
          <w:p w14:paraId="053BD6C7" w14:textId="77777777" w:rsidR="001F61DA" w:rsidRDefault="001F61DA" w:rsidP="000803E1">
            <w:pPr>
              <w:spacing w:line="400" w:lineRule="exact"/>
              <w:jc w:val="left"/>
              <w:rPr>
                <w:rFonts w:ascii="宋体" w:hAnsi="宋体"/>
                <w:sz w:val="24"/>
                <w:szCs w:val="24"/>
              </w:rPr>
            </w:pPr>
            <w:r>
              <w:rPr>
                <w:rFonts w:ascii="宋体" w:hAnsi="宋体" w:hint="eastAsia"/>
                <w:sz w:val="24"/>
                <w:szCs w:val="24"/>
              </w:rPr>
              <w:t>受理环节，以谋取私利为目的，对符合条件的不受理，不说明</w:t>
            </w:r>
            <w:r>
              <w:rPr>
                <w:rFonts w:ascii="宋体" w:hAnsi="宋体"/>
                <w:sz w:val="24"/>
                <w:szCs w:val="24"/>
              </w:rPr>
              <w:t>原因及依据；对不符合条件的予以受理；不能一次性告知和说明所需材料。</w:t>
            </w:r>
          </w:p>
          <w:p w14:paraId="63AB4770" w14:textId="77777777" w:rsidR="001F61DA" w:rsidRDefault="001F61DA" w:rsidP="000803E1">
            <w:pPr>
              <w:spacing w:line="400" w:lineRule="exact"/>
              <w:jc w:val="left"/>
              <w:rPr>
                <w:rFonts w:ascii="宋体" w:hAnsi="宋体"/>
                <w:sz w:val="24"/>
                <w:szCs w:val="24"/>
              </w:rPr>
            </w:pPr>
          </w:p>
        </w:tc>
        <w:tc>
          <w:tcPr>
            <w:tcW w:w="780" w:type="dxa"/>
            <w:vAlign w:val="center"/>
          </w:tcPr>
          <w:p w14:paraId="3CE087E7" w14:textId="77777777" w:rsidR="001F61DA" w:rsidRDefault="001F61DA" w:rsidP="000803E1">
            <w:pPr>
              <w:spacing w:line="400" w:lineRule="exact"/>
              <w:jc w:val="center"/>
              <w:rPr>
                <w:rFonts w:ascii="宋体" w:hAnsi="宋体"/>
                <w:sz w:val="24"/>
                <w:szCs w:val="24"/>
              </w:rPr>
            </w:pPr>
            <w:r>
              <w:rPr>
                <w:rFonts w:ascii="宋体" w:hAnsi="宋体" w:hint="eastAsia"/>
                <w:sz w:val="24"/>
                <w:szCs w:val="24"/>
              </w:rPr>
              <w:t>低</w:t>
            </w:r>
          </w:p>
        </w:tc>
        <w:tc>
          <w:tcPr>
            <w:tcW w:w="2370" w:type="dxa"/>
            <w:gridSpan w:val="2"/>
            <w:vMerge w:val="restart"/>
            <w:vAlign w:val="center"/>
          </w:tcPr>
          <w:p w14:paraId="0CCA7832" w14:textId="77777777" w:rsidR="001F61DA" w:rsidRDefault="001F61DA" w:rsidP="000803E1">
            <w:pPr>
              <w:jc w:val="left"/>
              <w:rPr>
                <w:sz w:val="24"/>
                <w:szCs w:val="24"/>
              </w:rPr>
            </w:pPr>
            <w:r>
              <w:rPr>
                <w:rFonts w:hint="eastAsia"/>
                <w:sz w:val="24"/>
                <w:szCs w:val="24"/>
              </w:rPr>
              <w:t>１、加强政治理论、政策法规、党纪政纪和业务知识学习。</w:t>
            </w:r>
          </w:p>
          <w:p w14:paraId="4E71D062" w14:textId="77777777" w:rsidR="001F61DA" w:rsidRDefault="001F61DA" w:rsidP="000803E1">
            <w:pPr>
              <w:jc w:val="left"/>
              <w:rPr>
                <w:sz w:val="24"/>
                <w:szCs w:val="24"/>
              </w:rPr>
            </w:pPr>
            <w:r>
              <w:rPr>
                <w:rFonts w:hint="eastAsia"/>
                <w:sz w:val="24"/>
                <w:szCs w:val="24"/>
              </w:rPr>
              <w:t>２、建立健全管理制度，强化规则意识，提高项目核准工作的制度化、规范化水平。</w:t>
            </w:r>
          </w:p>
          <w:p w14:paraId="7F541E9B" w14:textId="77777777" w:rsidR="001F61DA" w:rsidRDefault="001F61DA" w:rsidP="000803E1">
            <w:pPr>
              <w:jc w:val="left"/>
              <w:rPr>
                <w:sz w:val="24"/>
                <w:szCs w:val="24"/>
              </w:rPr>
            </w:pPr>
            <w:r>
              <w:rPr>
                <w:rFonts w:hint="eastAsia"/>
                <w:sz w:val="24"/>
                <w:szCs w:val="24"/>
              </w:rPr>
              <w:t>３、严格受理和审查程序，避免违规受理。</w:t>
            </w:r>
          </w:p>
          <w:p w14:paraId="59272CCC" w14:textId="77777777" w:rsidR="001F61DA" w:rsidRDefault="001F61DA" w:rsidP="000803E1">
            <w:pPr>
              <w:jc w:val="left"/>
              <w:rPr>
                <w:sz w:val="24"/>
                <w:szCs w:val="24"/>
              </w:rPr>
            </w:pPr>
            <w:r>
              <w:rPr>
                <w:rFonts w:hint="eastAsia"/>
                <w:sz w:val="24"/>
                <w:szCs w:val="24"/>
              </w:rPr>
              <w:t>４、加强对项目核准的全程监督，避免擅自改变审批程序或审批条件，避免工作人员收受贿赂或者获取其他不正当利益。</w:t>
            </w:r>
          </w:p>
          <w:p w14:paraId="4EEE7E20" w14:textId="77777777" w:rsidR="001F61DA" w:rsidRDefault="001F61DA" w:rsidP="000803E1">
            <w:pPr>
              <w:spacing w:line="400" w:lineRule="exact"/>
              <w:jc w:val="center"/>
              <w:rPr>
                <w:rFonts w:ascii="宋体" w:hAnsi="宋体"/>
                <w:sz w:val="24"/>
                <w:szCs w:val="24"/>
              </w:rPr>
            </w:pPr>
            <w:r>
              <w:rPr>
                <w:rFonts w:hint="eastAsia"/>
                <w:sz w:val="24"/>
                <w:szCs w:val="24"/>
              </w:rPr>
              <w:t>５、严格执行《党政领导干部选拔任用</w:t>
            </w:r>
            <w:r>
              <w:rPr>
                <w:rFonts w:hint="eastAsia"/>
                <w:sz w:val="24"/>
                <w:szCs w:val="24"/>
              </w:rPr>
              <w:lastRenderedPageBreak/>
              <w:t>工作条例》选人用人。</w:t>
            </w:r>
          </w:p>
        </w:tc>
        <w:tc>
          <w:tcPr>
            <w:tcW w:w="2132" w:type="dxa"/>
            <w:vAlign w:val="center"/>
          </w:tcPr>
          <w:p w14:paraId="2E6980AC" w14:textId="77777777" w:rsidR="001F61DA" w:rsidRDefault="001F61DA" w:rsidP="000803E1">
            <w:pPr>
              <w:spacing w:line="400" w:lineRule="exact"/>
              <w:jc w:val="center"/>
              <w:rPr>
                <w:sz w:val="24"/>
                <w:szCs w:val="24"/>
              </w:rPr>
            </w:pPr>
            <w:r>
              <w:rPr>
                <w:rFonts w:hint="eastAsia"/>
                <w:sz w:val="24"/>
                <w:szCs w:val="24"/>
              </w:rPr>
              <w:lastRenderedPageBreak/>
              <w:t>区政务服务中心交通局窗口工作人员</w:t>
            </w:r>
          </w:p>
        </w:tc>
      </w:tr>
      <w:tr w:rsidR="001F61DA" w14:paraId="2C537820" w14:textId="77777777" w:rsidTr="001F61DA">
        <w:trPr>
          <w:trHeight w:val="3401"/>
          <w:jc w:val="center"/>
        </w:trPr>
        <w:tc>
          <w:tcPr>
            <w:tcW w:w="609" w:type="dxa"/>
            <w:vMerge/>
          </w:tcPr>
          <w:p w14:paraId="0390D75E" w14:textId="77777777" w:rsidR="001F61DA" w:rsidRDefault="001F61DA" w:rsidP="000803E1">
            <w:pPr>
              <w:spacing w:line="400" w:lineRule="exact"/>
              <w:jc w:val="center"/>
              <w:rPr>
                <w:rFonts w:ascii="宋体" w:hAnsi="宋体"/>
                <w:sz w:val="24"/>
                <w:szCs w:val="24"/>
              </w:rPr>
            </w:pPr>
          </w:p>
        </w:tc>
        <w:tc>
          <w:tcPr>
            <w:tcW w:w="2741" w:type="dxa"/>
            <w:gridSpan w:val="3"/>
            <w:vMerge/>
          </w:tcPr>
          <w:p w14:paraId="66A2F64E" w14:textId="77777777" w:rsidR="001F61DA" w:rsidRDefault="001F61DA" w:rsidP="000803E1">
            <w:pPr>
              <w:spacing w:line="400" w:lineRule="exact"/>
              <w:jc w:val="center"/>
              <w:rPr>
                <w:rFonts w:ascii="宋体" w:hAnsi="宋体"/>
                <w:sz w:val="24"/>
                <w:szCs w:val="24"/>
              </w:rPr>
            </w:pPr>
          </w:p>
        </w:tc>
        <w:tc>
          <w:tcPr>
            <w:tcW w:w="1273" w:type="dxa"/>
            <w:gridSpan w:val="2"/>
            <w:vMerge/>
          </w:tcPr>
          <w:p w14:paraId="14D00147" w14:textId="77777777" w:rsidR="001F61DA" w:rsidRDefault="001F61DA" w:rsidP="000803E1">
            <w:pPr>
              <w:spacing w:line="400" w:lineRule="exact"/>
              <w:jc w:val="center"/>
              <w:rPr>
                <w:rFonts w:ascii="宋体" w:hAnsi="宋体"/>
                <w:sz w:val="24"/>
                <w:szCs w:val="24"/>
              </w:rPr>
            </w:pPr>
          </w:p>
        </w:tc>
        <w:tc>
          <w:tcPr>
            <w:tcW w:w="4269" w:type="dxa"/>
            <w:gridSpan w:val="3"/>
            <w:vAlign w:val="center"/>
          </w:tcPr>
          <w:p w14:paraId="0ACDCCB3" w14:textId="77777777" w:rsidR="001F61DA" w:rsidRDefault="001F61DA" w:rsidP="000803E1">
            <w:pPr>
              <w:spacing w:line="400" w:lineRule="exact"/>
              <w:jc w:val="left"/>
              <w:rPr>
                <w:rFonts w:ascii="宋体" w:hAnsi="宋体"/>
                <w:sz w:val="24"/>
                <w:szCs w:val="24"/>
              </w:rPr>
            </w:pPr>
            <w:r>
              <w:rPr>
                <w:rFonts w:ascii="宋体" w:hAnsi="宋体" w:hint="eastAsia"/>
                <w:sz w:val="24"/>
                <w:szCs w:val="24"/>
              </w:rPr>
              <w:t>审核环节，以谋取私利为目的，拖延审核时间，不符合行政确</w:t>
            </w:r>
            <w:r>
              <w:rPr>
                <w:rFonts w:ascii="宋体" w:hAnsi="宋体"/>
                <w:sz w:val="24"/>
                <w:szCs w:val="24"/>
              </w:rPr>
              <w:t>认条件的审核通过，对符合条件的不予审核通过。</w:t>
            </w:r>
          </w:p>
          <w:p w14:paraId="1432A295" w14:textId="77777777" w:rsidR="001F61DA" w:rsidRDefault="001F61DA" w:rsidP="000803E1">
            <w:pPr>
              <w:spacing w:line="400" w:lineRule="exact"/>
              <w:jc w:val="left"/>
              <w:rPr>
                <w:rFonts w:ascii="宋体" w:hAnsi="宋体"/>
                <w:sz w:val="24"/>
                <w:szCs w:val="24"/>
              </w:rPr>
            </w:pPr>
          </w:p>
        </w:tc>
        <w:tc>
          <w:tcPr>
            <w:tcW w:w="780" w:type="dxa"/>
            <w:vAlign w:val="center"/>
          </w:tcPr>
          <w:p w14:paraId="7593E067" w14:textId="77777777" w:rsidR="001F61DA" w:rsidRDefault="001F61DA" w:rsidP="000803E1">
            <w:pPr>
              <w:spacing w:line="400" w:lineRule="exact"/>
              <w:jc w:val="center"/>
              <w:rPr>
                <w:rFonts w:ascii="宋体" w:hAnsi="宋体"/>
                <w:sz w:val="24"/>
                <w:szCs w:val="24"/>
              </w:rPr>
            </w:pPr>
            <w:r>
              <w:rPr>
                <w:rFonts w:ascii="宋体" w:hAnsi="宋体" w:hint="eastAsia"/>
                <w:sz w:val="24"/>
                <w:szCs w:val="24"/>
              </w:rPr>
              <w:t>中</w:t>
            </w:r>
          </w:p>
        </w:tc>
        <w:tc>
          <w:tcPr>
            <w:tcW w:w="2370" w:type="dxa"/>
            <w:gridSpan w:val="2"/>
            <w:vMerge/>
          </w:tcPr>
          <w:p w14:paraId="4514CB0D" w14:textId="77777777" w:rsidR="001F61DA" w:rsidRDefault="001F61DA" w:rsidP="000803E1">
            <w:pPr>
              <w:spacing w:line="400" w:lineRule="exact"/>
              <w:jc w:val="center"/>
              <w:rPr>
                <w:rFonts w:ascii="宋体" w:hAnsi="宋体"/>
                <w:sz w:val="24"/>
                <w:szCs w:val="24"/>
              </w:rPr>
            </w:pPr>
          </w:p>
        </w:tc>
        <w:tc>
          <w:tcPr>
            <w:tcW w:w="2132" w:type="dxa"/>
            <w:vAlign w:val="center"/>
          </w:tcPr>
          <w:p w14:paraId="49BE8079" w14:textId="77777777" w:rsidR="001F61DA" w:rsidRDefault="001F61DA" w:rsidP="000803E1">
            <w:pPr>
              <w:spacing w:line="400" w:lineRule="exact"/>
              <w:jc w:val="center"/>
              <w:rPr>
                <w:sz w:val="24"/>
                <w:szCs w:val="24"/>
              </w:rPr>
            </w:pPr>
            <w:r>
              <w:rPr>
                <w:rFonts w:hint="eastAsia"/>
                <w:sz w:val="24"/>
                <w:szCs w:val="24"/>
              </w:rPr>
              <w:t>区政务服务中心交通局窗口工作人员、县乡公路管理服务中心领导</w:t>
            </w:r>
          </w:p>
        </w:tc>
      </w:tr>
      <w:tr w:rsidR="001F61DA" w14:paraId="1E14C424" w14:textId="77777777" w:rsidTr="001F61DA">
        <w:trPr>
          <w:trHeight w:val="3401"/>
          <w:jc w:val="center"/>
        </w:trPr>
        <w:tc>
          <w:tcPr>
            <w:tcW w:w="609" w:type="dxa"/>
            <w:vMerge/>
          </w:tcPr>
          <w:p w14:paraId="1934391F" w14:textId="77777777" w:rsidR="001F61DA" w:rsidRDefault="001F61DA" w:rsidP="000803E1">
            <w:pPr>
              <w:spacing w:line="400" w:lineRule="exact"/>
              <w:jc w:val="center"/>
              <w:rPr>
                <w:rFonts w:ascii="宋体" w:hAnsi="宋体"/>
                <w:sz w:val="24"/>
                <w:szCs w:val="24"/>
              </w:rPr>
            </w:pPr>
          </w:p>
        </w:tc>
        <w:tc>
          <w:tcPr>
            <w:tcW w:w="2741" w:type="dxa"/>
            <w:gridSpan w:val="3"/>
            <w:vMerge/>
          </w:tcPr>
          <w:p w14:paraId="03801768" w14:textId="77777777" w:rsidR="001F61DA" w:rsidRDefault="001F61DA" w:rsidP="000803E1">
            <w:pPr>
              <w:spacing w:line="400" w:lineRule="exact"/>
              <w:jc w:val="center"/>
              <w:rPr>
                <w:rFonts w:ascii="宋体" w:hAnsi="宋体"/>
                <w:sz w:val="24"/>
                <w:szCs w:val="24"/>
              </w:rPr>
            </w:pPr>
          </w:p>
        </w:tc>
        <w:tc>
          <w:tcPr>
            <w:tcW w:w="1273" w:type="dxa"/>
            <w:gridSpan w:val="2"/>
            <w:vMerge/>
          </w:tcPr>
          <w:p w14:paraId="640EACA6" w14:textId="77777777" w:rsidR="001F61DA" w:rsidRDefault="001F61DA" w:rsidP="000803E1">
            <w:pPr>
              <w:spacing w:line="400" w:lineRule="exact"/>
              <w:jc w:val="center"/>
              <w:rPr>
                <w:rFonts w:ascii="宋体" w:hAnsi="宋体"/>
                <w:sz w:val="24"/>
                <w:szCs w:val="24"/>
              </w:rPr>
            </w:pPr>
          </w:p>
        </w:tc>
        <w:tc>
          <w:tcPr>
            <w:tcW w:w="4269" w:type="dxa"/>
            <w:gridSpan w:val="3"/>
            <w:vAlign w:val="center"/>
          </w:tcPr>
          <w:p w14:paraId="22023B2B" w14:textId="77777777" w:rsidR="001F61DA" w:rsidRDefault="001F61DA" w:rsidP="000803E1">
            <w:pPr>
              <w:spacing w:line="400" w:lineRule="exact"/>
              <w:jc w:val="left"/>
              <w:rPr>
                <w:rFonts w:ascii="宋体" w:hAnsi="宋体"/>
                <w:sz w:val="24"/>
                <w:szCs w:val="24"/>
              </w:rPr>
            </w:pPr>
            <w:r>
              <w:rPr>
                <w:rFonts w:ascii="宋体" w:hAnsi="宋体" w:hint="eastAsia"/>
                <w:sz w:val="24"/>
                <w:szCs w:val="24"/>
              </w:rPr>
              <w:t>决定环节，利用职务之便，对不符合许可条件的作出行政确认，</w:t>
            </w:r>
            <w:r>
              <w:rPr>
                <w:rFonts w:ascii="宋体" w:hAnsi="宋体"/>
                <w:sz w:val="24"/>
                <w:szCs w:val="24"/>
              </w:rPr>
              <w:t>对符合条件的不予行政确认。</w:t>
            </w:r>
          </w:p>
          <w:p w14:paraId="4AA49273" w14:textId="77777777" w:rsidR="001F61DA" w:rsidRDefault="001F61DA" w:rsidP="000803E1">
            <w:pPr>
              <w:spacing w:line="400" w:lineRule="exact"/>
              <w:jc w:val="left"/>
              <w:rPr>
                <w:rFonts w:ascii="宋体" w:hAnsi="宋体"/>
                <w:sz w:val="24"/>
                <w:szCs w:val="24"/>
              </w:rPr>
            </w:pPr>
          </w:p>
        </w:tc>
        <w:tc>
          <w:tcPr>
            <w:tcW w:w="780" w:type="dxa"/>
            <w:vAlign w:val="center"/>
          </w:tcPr>
          <w:p w14:paraId="2693179A" w14:textId="77777777" w:rsidR="001F61DA" w:rsidRDefault="001F61DA" w:rsidP="000803E1">
            <w:pPr>
              <w:spacing w:line="400" w:lineRule="exact"/>
              <w:jc w:val="center"/>
              <w:rPr>
                <w:rFonts w:ascii="宋体" w:hAnsi="宋体"/>
                <w:sz w:val="24"/>
                <w:szCs w:val="24"/>
              </w:rPr>
            </w:pPr>
            <w:r>
              <w:rPr>
                <w:rFonts w:ascii="宋体" w:hAnsi="宋体" w:hint="eastAsia"/>
                <w:sz w:val="24"/>
                <w:szCs w:val="24"/>
              </w:rPr>
              <w:t>中</w:t>
            </w:r>
          </w:p>
        </w:tc>
        <w:tc>
          <w:tcPr>
            <w:tcW w:w="2370" w:type="dxa"/>
            <w:gridSpan w:val="2"/>
            <w:vMerge/>
          </w:tcPr>
          <w:p w14:paraId="73FD2FE8" w14:textId="77777777" w:rsidR="001F61DA" w:rsidRDefault="001F61DA" w:rsidP="000803E1">
            <w:pPr>
              <w:spacing w:line="400" w:lineRule="exact"/>
              <w:jc w:val="center"/>
              <w:rPr>
                <w:rFonts w:ascii="宋体" w:hAnsi="宋体"/>
                <w:sz w:val="24"/>
                <w:szCs w:val="24"/>
              </w:rPr>
            </w:pPr>
          </w:p>
        </w:tc>
        <w:tc>
          <w:tcPr>
            <w:tcW w:w="2132" w:type="dxa"/>
            <w:vAlign w:val="center"/>
          </w:tcPr>
          <w:p w14:paraId="5323C3A0" w14:textId="77777777" w:rsidR="001F61DA" w:rsidRDefault="001F61DA" w:rsidP="000803E1">
            <w:pPr>
              <w:spacing w:line="400" w:lineRule="exact"/>
              <w:jc w:val="center"/>
              <w:rPr>
                <w:sz w:val="24"/>
                <w:szCs w:val="24"/>
              </w:rPr>
            </w:pPr>
            <w:r>
              <w:rPr>
                <w:rFonts w:hint="eastAsia"/>
                <w:sz w:val="24"/>
                <w:szCs w:val="24"/>
              </w:rPr>
              <w:t>区政务服务中心交通局窗口工作人员、县乡公路管理服务中心领导</w:t>
            </w:r>
          </w:p>
        </w:tc>
      </w:tr>
    </w:tbl>
    <w:tbl>
      <w:tblPr>
        <w:tblStyle w:val="a3"/>
        <w:tblpPr w:leftFromText="180" w:rightFromText="180" w:vertAnchor="text" w:horzAnchor="page" w:tblpX="1844" w:tblpY="471"/>
        <w:tblOverlap w:val="never"/>
        <w:tblW w:w="0" w:type="auto"/>
        <w:tblInd w:w="0" w:type="dxa"/>
        <w:tblLayout w:type="fixed"/>
        <w:tblLook w:val="04A0" w:firstRow="1" w:lastRow="0" w:firstColumn="1" w:lastColumn="0" w:noHBand="0" w:noVBand="1"/>
      </w:tblPr>
      <w:tblGrid>
        <w:gridCol w:w="808"/>
        <w:gridCol w:w="1297"/>
        <w:gridCol w:w="1321"/>
        <w:gridCol w:w="3596"/>
        <w:gridCol w:w="950"/>
        <w:gridCol w:w="3440"/>
        <w:gridCol w:w="1484"/>
      </w:tblGrid>
      <w:tr w:rsidR="001F61DA" w14:paraId="4AA4C70C" w14:textId="77777777" w:rsidTr="000803E1">
        <w:trPr>
          <w:trHeight w:val="1557"/>
        </w:trPr>
        <w:tc>
          <w:tcPr>
            <w:tcW w:w="808" w:type="dxa"/>
          </w:tcPr>
          <w:p w14:paraId="683B84D4" w14:textId="77777777" w:rsidR="001F61DA" w:rsidRDefault="001F61DA" w:rsidP="000803E1">
            <w:pPr>
              <w:jc w:val="center"/>
              <w:rPr>
                <w:rFonts w:ascii="方正仿宋_GBK" w:eastAsia="方正仿宋_GBK" w:hAnsi="方正仿宋_GBK" w:cs="方正仿宋_GBK"/>
                <w:color w:val="000000"/>
                <w:kern w:val="0"/>
                <w:sz w:val="24"/>
                <w:szCs w:val="24"/>
              </w:rPr>
            </w:pPr>
          </w:p>
          <w:p w14:paraId="4E63970D" w14:textId="77777777" w:rsidR="001F61DA" w:rsidRDefault="001F61DA" w:rsidP="000803E1">
            <w:pPr>
              <w:jc w:val="center"/>
              <w:rPr>
                <w:rFonts w:ascii="方正仿宋_GBK" w:eastAsia="方正仿宋_GBK" w:hAnsi="方正仿宋_GBK" w:cs="方正仿宋_GBK"/>
                <w:color w:val="000000"/>
                <w:kern w:val="0"/>
                <w:sz w:val="24"/>
                <w:szCs w:val="24"/>
              </w:rPr>
            </w:pPr>
            <w:r>
              <w:rPr>
                <w:rFonts w:ascii="方正仿宋_GBK" w:eastAsia="方正仿宋_GBK" w:hAnsi="方正仿宋_GBK" w:cs="方正仿宋_GBK" w:hint="eastAsia"/>
                <w:color w:val="000000"/>
                <w:kern w:val="0"/>
                <w:sz w:val="24"/>
                <w:szCs w:val="24"/>
              </w:rPr>
              <w:t>15</w:t>
            </w:r>
          </w:p>
        </w:tc>
        <w:tc>
          <w:tcPr>
            <w:tcW w:w="1297" w:type="dxa"/>
          </w:tcPr>
          <w:p w14:paraId="5DA6A5FD" w14:textId="77777777" w:rsidR="001F61DA" w:rsidRDefault="001F61DA" w:rsidP="000803E1">
            <w:pPr>
              <w:widowControl/>
              <w:jc w:val="center"/>
              <w:rPr>
                <w:rFonts w:asciiTheme="minorEastAsia" w:eastAsiaTheme="minorEastAsia" w:hAnsiTheme="minorEastAsia" w:cstheme="minorEastAsia"/>
                <w:color w:val="000000" w:themeColor="text1"/>
                <w:kern w:val="0"/>
                <w:szCs w:val="21"/>
                <w:lang w:bidi="ar"/>
              </w:rPr>
            </w:pPr>
          </w:p>
          <w:p w14:paraId="5D3AB3B3" w14:textId="77777777" w:rsidR="001F61DA" w:rsidRDefault="001F61DA" w:rsidP="000803E1">
            <w:pPr>
              <w:widowControl/>
              <w:jc w:val="center"/>
              <w:rPr>
                <w:rFonts w:asciiTheme="minorEastAsia" w:eastAsiaTheme="minorEastAsia" w:hAnsiTheme="minorEastAsia" w:cstheme="minorEastAsia"/>
                <w:color w:val="000000" w:themeColor="text1"/>
                <w:kern w:val="0"/>
                <w:szCs w:val="21"/>
                <w:lang w:bidi="ar"/>
              </w:rPr>
            </w:pPr>
          </w:p>
          <w:p w14:paraId="300CBD3C" w14:textId="77777777" w:rsidR="001F61DA" w:rsidRDefault="001F61DA" w:rsidP="000803E1">
            <w:pPr>
              <w:widowControl/>
              <w:jc w:val="center"/>
              <w:rPr>
                <w:rFonts w:ascii="宋体" w:hAnsi="宋体" w:cs="宋体"/>
                <w:color w:val="000000" w:themeColor="text1"/>
                <w:kern w:val="0"/>
                <w:sz w:val="24"/>
                <w:szCs w:val="24"/>
                <w:lang w:bidi="ar"/>
              </w:rPr>
            </w:pPr>
            <w:r>
              <w:rPr>
                <w:rFonts w:asciiTheme="minorEastAsia" w:eastAsiaTheme="minorEastAsia" w:hAnsiTheme="minorEastAsia" w:cstheme="minorEastAsia" w:hint="eastAsia"/>
                <w:color w:val="000000" w:themeColor="text1"/>
                <w:kern w:val="0"/>
                <w:szCs w:val="21"/>
                <w:lang w:bidi="ar"/>
              </w:rPr>
              <w:t>机动车驾驶员培训备案</w:t>
            </w:r>
          </w:p>
        </w:tc>
        <w:tc>
          <w:tcPr>
            <w:tcW w:w="1321" w:type="dxa"/>
          </w:tcPr>
          <w:p w14:paraId="73C46D27" w14:textId="77777777" w:rsidR="001F61DA" w:rsidRDefault="001F61DA" w:rsidP="000803E1">
            <w:pPr>
              <w:jc w:val="center"/>
              <w:rPr>
                <w:rFonts w:ascii="方正仿宋_GBK" w:eastAsia="方正仿宋_GBK" w:hAnsi="方正仿宋_GBK" w:cs="方正仿宋_GBK"/>
                <w:color w:val="000000"/>
                <w:kern w:val="0"/>
                <w:sz w:val="24"/>
                <w:szCs w:val="24"/>
              </w:rPr>
            </w:pPr>
          </w:p>
          <w:p w14:paraId="519C6083" w14:textId="77777777" w:rsidR="001F61DA" w:rsidRDefault="001F61DA" w:rsidP="000803E1">
            <w:pPr>
              <w:jc w:val="center"/>
              <w:rPr>
                <w:rFonts w:ascii="方正仿宋_GBK" w:eastAsia="方正仿宋_GBK" w:hAnsi="方正仿宋_GBK" w:cs="方正仿宋_GBK"/>
                <w:color w:val="000000"/>
                <w:kern w:val="0"/>
                <w:sz w:val="24"/>
                <w:szCs w:val="24"/>
              </w:rPr>
            </w:pPr>
            <w:r>
              <w:rPr>
                <w:rFonts w:ascii="方正仿宋_GBK" w:eastAsia="方正仿宋_GBK" w:hAnsi="方正仿宋_GBK" w:cs="方正仿宋_GBK" w:hint="eastAsia"/>
                <w:color w:val="000000"/>
                <w:kern w:val="0"/>
                <w:sz w:val="24"/>
                <w:szCs w:val="24"/>
              </w:rPr>
              <w:t>1</w:t>
            </w:r>
          </w:p>
        </w:tc>
        <w:tc>
          <w:tcPr>
            <w:tcW w:w="3596" w:type="dxa"/>
            <w:vAlign w:val="center"/>
          </w:tcPr>
          <w:p w14:paraId="772F586E" w14:textId="77777777" w:rsidR="001F61DA" w:rsidRDefault="001F61DA" w:rsidP="000803E1">
            <w:pPr>
              <w:widowControl/>
              <w:jc w:val="left"/>
              <w:rPr>
                <w:sz w:val="24"/>
              </w:rPr>
            </w:pPr>
            <w:r>
              <w:rPr>
                <w:rFonts w:asciiTheme="minorEastAsia" w:eastAsiaTheme="minorEastAsia" w:hAnsiTheme="minorEastAsia" w:cstheme="minorEastAsia" w:hint="eastAsia"/>
                <w:color w:val="000000"/>
                <w:kern w:val="0"/>
                <w:sz w:val="24"/>
                <w:szCs w:val="24"/>
                <w:lang w:bidi="ar"/>
              </w:rPr>
              <w:t>备案环节，以谋取私利为目的，对符合条件的不受理，不说明原因及依据；对不符合条件的予以受理；不能一次性告知和说明所需材料。</w:t>
            </w:r>
          </w:p>
        </w:tc>
        <w:tc>
          <w:tcPr>
            <w:tcW w:w="950" w:type="dxa"/>
            <w:vAlign w:val="center"/>
          </w:tcPr>
          <w:p w14:paraId="6E6061CE" w14:textId="77777777" w:rsidR="001F61DA" w:rsidRDefault="001F61DA" w:rsidP="000803E1">
            <w:pPr>
              <w:jc w:val="center"/>
              <w:rPr>
                <w:sz w:val="24"/>
              </w:rPr>
            </w:pPr>
            <w:r>
              <w:rPr>
                <w:rFonts w:hint="eastAsia"/>
                <w:sz w:val="24"/>
              </w:rPr>
              <w:t>中</w:t>
            </w:r>
          </w:p>
        </w:tc>
        <w:tc>
          <w:tcPr>
            <w:tcW w:w="3440" w:type="dxa"/>
          </w:tcPr>
          <w:p w14:paraId="029500C5" w14:textId="77777777" w:rsidR="001F61DA" w:rsidRDefault="001F61DA" w:rsidP="000803E1">
            <w:pPr>
              <w:widowControl/>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color w:val="000000"/>
                <w:kern w:val="0"/>
                <w:sz w:val="24"/>
                <w:szCs w:val="24"/>
                <w:lang w:bidi="ar"/>
              </w:rPr>
              <w:t xml:space="preserve">1.严格按照有关规定进行审核； </w:t>
            </w:r>
          </w:p>
          <w:p w14:paraId="294B2C75" w14:textId="77777777" w:rsidR="001F61DA" w:rsidRDefault="001F61DA" w:rsidP="000803E1">
            <w:pPr>
              <w:widowControl/>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color w:val="000000"/>
                <w:kern w:val="0"/>
                <w:sz w:val="24"/>
                <w:szCs w:val="24"/>
                <w:lang w:bidi="ar"/>
              </w:rPr>
              <w:t>2.完善公示监督制度，定期开展监督检查和当事人 回访。</w:t>
            </w:r>
          </w:p>
          <w:p w14:paraId="43F54266" w14:textId="77777777" w:rsidR="001F61DA" w:rsidRDefault="001F61DA" w:rsidP="000803E1">
            <w:pPr>
              <w:rPr>
                <w:rFonts w:ascii="方正仿宋_GBK" w:eastAsia="方正仿宋_GBK" w:hAnsi="方正仿宋_GBK" w:cs="方正仿宋_GBK"/>
                <w:color w:val="000000"/>
                <w:kern w:val="0"/>
                <w:sz w:val="24"/>
                <w:szCs w:val="24"/>
              </w:rPr>
            </w:pPr>
          </w:p>
        </w:tc>
        <w:tc>
          <w:tcPr>
            <w:tcW w:w="1484" w:type="dxa"/>
            <w:vAlign w:val="center"/>
          </w:tcPr>
          <w:p w14:paraId="33010EE2" w14:textId="77777777" w:rsidR="001F61DA" w:rsidRDefault="001F61DA" w:rsidP="000803E1">
            <w:pPr>
              <w:jc w:val="left"/>
              <w:rPr>
                <w:szCs w:val="21"/>
              </w:rPr>
            </w:pPr>
            <w:r>
              <w:rPr>
                <w:rFonts w:hint="eastAsia"/>
                <w:szCs w:val="21"/>
              </w:rPr>
              <w:t>行政审批服务股工作人员</w:t>
            </w:r>
          </w:p>
        </w:tc>
      </w:tr>
    </w:tbl>
    <w:p w14:paraId="5491FB2A" w14:textId="148FECD3" w:rsidR="001F61DA" w:rsidRDefault="001F61DA" w:rsidP="001F61DA">
      <w:pPr>
        <w:ind w:firstLineChars="200" w:firstLine="420"/>
      </w:pPr>
    </w:p>
    <w:p w14:paraId="707D2042" w14:textId="0B4B7A5E" w:rsidR="001F61DA" w:rsidRPr="001F61DA" w:rsidRDefault="001F61DA" w:rsidP="001F61DA"/>
    <w:p w14:paraId="69A21B52" w14:textId="0AFF1B51" w:rsidR="001F61DA" w:rsidRPr="001F61DA" w:rsidRDefault="001F61DA" w:rsidP="001F61DA"/>
    <w:p w14:paraId="77C7B5EF" w14:textId="439B84EA" w:rsidR="001F61DA" w:rsidRPr="001F61DA" w:rsidRDefault="001F61DA" w:rsidP="001F61DA"/>
    <w:p w14:paraId="4046DED9" w14:textId="79DFFC80" w:rsidR="001F61DA" w:rsidRPr="001F61DA" w:rsidRDefault="001F61DA" w:rsidP="001F61DA"/>
    <w:p w14:paraId="20E6BA41" w14:textId="4E841DEA" w:rsidR="001F61DA" w:rsidRPr="001F61DA" w:rsidRDefault="001F61DA" w:rsidP="001F61DA"/>
    <w:p w14:paraId="3D7C6CBB" w14:textId="696409CA" w:rsidR="001F61DA" w:rsidRPr="001F61DA" w:rsidRDefault="001F61DA" w:rsidP="001F61DA"/>
    <w:p w14:paraId="3DD86BA4" w14:textId="32A64394" w:rsidR="001F61DA" w:rsidRPr="001F61DA" w:rsidRDefault="001F61DA" w:rsidP="001F61DA"/>
    <w:p w14:paraId="2F7B45CE" w14:textId="2731BCCA" w:rsidR="001F61DA" w:rsidRDefault="001F61DA" w:rsidP="001F61DA"/>
    <w:p w14:paraId="782DDC77" w14:textId="77777777" w:rsidR="001F61DA" w:rsidRPr="001F61DA" w:rsidRDefault="001F61DA" w:rsidP="001F61DA">
      <w:pPr>
        <w:tabs>
          <w:tab w:val="left" w:pos="1103"/>
        </w:tabs>
      </w:pPr>
      <w:r>
        <w:tab/>
      </w:r>
    </w:p>
    <w:tbl>
      <w:tblPr>
        <w:tblStyle w:val="a3"/>
        <w:tblW w:w="5000" w:type="pct"/>
        <w:jc w:val="center"/>
        <w:tblInd w:w="0" w:type="dxa"/>
        <w:tblLook w:val="04A0" w:firstRow="1" w:lastRow="0" w:firstColumn="1" w:lastColumn="0" w:noHBand="0" w:noVBand="1"/>
      </w:tblPr>
      <w:tblGrid>
        <w:gridCol w:w="596"/>
        <w:gridCol w:w="2698"/>
        <w:gridCol w:w="1253"/>
        <w:gridCol w:w="4204"/>
        <w:gridCol w:w="767"/>
        <w:gridCol w:w="2332"/>
        <w:gridCol w:w="2098"/>
      </w:tblGrid>
      <w:tr w:rsidR="001F61DA" w14:paraId="243D4CDB" w14:textId="77777777" w:rsidTr="001F61DA">
        <w:trPr>
          <w:trHeight w:val="2057"/>
          <w:jc w:val="center"/>
        </w:trPr>
        <w:tc>
          <w:tcPr>
            <w:tcW w:w="214" w:type="pct"/>
            <w:vMerge w:val="restart"/>
            <w:vAlign w:val="center"/>
          </w:tcPr>
          <w:p w14:paraId="126FC243" w14:textId="77777777" w:rsidR="001F61DA" w:rsidRDefault="001F61DA" w:rsidP="000803E1">
            <w:pPr>
              <w:jc w:val="center"/>
              <w:rPr>
                <w:rFonts w:ascii="宋体" w:hAnsi="宋体"/>
                <w:sz w:val="24"/>
                <w:szCs w:val="24"/>
              </w:rPr>
            </w:pPr>
            <w:r>
              <w:rPr>
                <w:rFonts w:ascii="Calibri" w:hint="eastAsia"/>
                <w:b/>
                <w:bCs/>
                <w:sz w:val="24"/>
                <w:szCs w:val="24"/>
              </w:rPr>
              <w:lastRenderedPageBreak/>
              <w:t>1</w:t>
            </w:r>
            <w:r>
              <w:rPr>
                <w:rFonts w:ascii="Calibri"/>
                <w:b/>
                <w:bCs/>
                <w:sz w:val="24"/>
                <w:szCs w:val="24"/>
              </w:rPr>
              <w:t>6</w:t>
            </w:r>
          </w:p>
        </w:tc>
        <w:tc>
          <w:tcPr>
            <w:tcW w:w="967" w:type="pct"/>
            <w:vMerge w:val="restart"/>
            <w:vAlign w:val="center"/>
          </w:tcPr>
          <w:p w14:paraId="647C2FB9" w14:textId="77777777" w:rsidR="001F61DA" w:rsidRDefault="001F61DA" w:rsidP="000803E1">
            <w:pPr>
              <w:spacing w:line="400" w:lineRule="exact"/>
              <w:jc w:val="center"/>
              <w:rPr>
                <w:rFonts w:ascii="宋体" w:hAnsi="宋体"/>
                <w:sz w:val="24"/>
                <w:szCs w:val="24"/>
              </w:rPr>
            </w:pPr>
            <w:r>
              <w:rPr>
                <w:rFonts w:ascii="宋体" w:hAnsi="宋体" w:hint="eastAsia"/>
                <w:sz w:val="24"/>
                <w:szCs w:val="24"/>
              </w:rPr>
              <w:t>水上应急救助等特殊状态下水上交通管制、指挥和调度相关船舶、设施参与水上救助行动（二级（橙色）及以上等级）</w:t>
            </w:r>
          </w:p>
        </w:tc>
        <w:tc>
          <w:tcPr>
            <w:tcW w:w="449" w:type="pct"/>
            <w:vMerge w:val="restart"/>
            <w:vAlign w:val="center"/>
          </w:tcPr>
          <w:p w14:paraId="0B3FAC92" w14:textId="77777777" w:rsidR="001F61DA" w:rsidRDefault="001F61DA" w:rsidP="000803E1">
            <w:pPr>
              <w:spacing w:line="400" w:lineRule="exact"/>
              <w:jc w:val="center"/>
              <w:rPr>
                <w:rFonts w:ascii="宋体" w:hAnsi="宋体"/>
                <w:sz w:val="24"/>
                <w:szCs w:val="24"/>
              </w:rPr>
            </w:pPr>
          </w:p>
          <w:p w14:paraId="24CC00C8" w14:textId="77777777" w:rsidR="001F61DA" w:rsidRDefault="001F61DA" w:rsidP="000803E1">
            <w:pPr>
              <w:spacing w:line="400" w:lineRule="exact"/>
              <w:jc w:val="center"/>
              <w:rPr>
                <w:rFonts w:ascii="宋体" w:hAnsi="宋体"/>
                <w:sz w:val="24"/>
                <w:szCs w:val="24"/>
              </w:rPr>
            </w:pPr>
            <w:r>
              <w:rPr>
                <w:rFonts w:ascii="宋体" w:hAnsi="宋体" w:hint="eastAsia"/>
                <w:sz w:val="24"/>
                <w:szCs w:val="24"/>
              </w:rPr>
              <w:t>3</w:t>
            </w:r>
          </w:p>
        </w:tc>
        <w:tc>
          <w:tcPr>
            <w:tcW w:w="1507" w:type="pct"/>
            <w:vAlign w:val="center"/>
          </w:tcPr>
          <w:p w14:paraId="4146C4C9" w14:textId="77777777" w:rsidR="001F61DA" w:rsidRDefault="001F61DA" w:rsidP="000803E1">
            <w:pPr>
              <w:spacing w:line="400" w:lineRule="exact"/>
              <w:jc w:val="center"/>
              <w:rPr>
                <w:rFonts w:ascii="宋体" w:hAnsi="宋体"/>
                <w:sz w:val="24"/>
                <w:szCs w:val="24"/>
              </w:rPr>
            </w:pPr>
            <w:r>
              <w:rPr>
                <w:rFonts w:ascii="宋体" w:hAnsi="宋体" w:hint="eastAsia"/>
                <w:sz w:val="24"/>
                <w:szCs w:val="24"/>
              </w:rPr>
              <w:t>故意延迟、扭曲或选择性发布救援进展信息，为特定利益方（如涉事船东、保险公司）打探或传递内部信息，谋取不当利益。</w:t>
            </w:r>
          </w:p>
        </w:tc>
        <w:tc>
          <w:tcPr>
            <w:tcW w:w="275" w:type="pct"/>
            <w:vAlign w:val="center"/>
          </w:tcPr>
          <w:p w14:paraId="52F81B79" w14:textId="77777777" w:rsidR="001F61DA" w:rsidRDefault="001F61DA" w:rsidP="000803E1">
            <w:pPr>
              <w:spacing w:line="400" w:lineRule="exact"/>
              <w:jc w:val="center"/>
              <w:rPr>
                <w:rFonts w:ascii="宋体" w:hAnsi="宋体"/>
                <w:sz w:val="24"/>
                <w:szCs w:val="24"/>
              </w:rPr>
            </w:pPr>
            <w:r>
              <w:rPr>
                <w:rFonts w:ascii="宋体" w:hAnsi="宋体" w:hint="eastAsia"/>
                <w:sz w:val="24"/>
                <w:szCs w:val="24"/>
              </w:rPr>
              <w:t xml:space="preserve"> 中</w:t>
            </w:r>
          </w:p>
        </w:tc>
        <w:tc>
          <w:tcPr>
            <w:tcW w:w="836" w:type="pct"/>
            <w:vMerge w:val="restart"/>
            <w:vAlign w:val="center"/>
          </w:tcPr>
          <w:p w14:paraId="1342E39A" w14:textId="77777777" w:rsidR="001F61DA" w:rsidRDefault="001F61DA" w:rsidP="000803E1">
            <w:pPr>
              <w:spacing w:line="400" w:lineRule="exact"/>
              <w:jc w:val="center"/>
              <w:rPr>
                <w:rFonts w:ascii="宋体" w:hAnsi="宋体"/>
                <w:sz w:val="24"/>
                <w:szCs w:val="24"/>
              </w:rPr>
            </w:pPr>
            <w:r>
              <w:rPr>
                <w:rFonts w:ascii="宋体" w:hAnsi="宋体" w:hint="eastAsia"/>
                <w:sz w:val="24"/>
                <w:szCs w:val="24"/>
              </w:rPr>
              <w:t xml:space="preserve">  1. 制定《水上应急救助行动廉洁自律规定》，明确禁止性行为和报告制度。向所有参与应急响应的内部和外部单位发放廉政监督卡。 2. 建立应急行动后廉政回访机制，随机抽取被救助方、被征调单位了解救援人员廉洁自律情况。 3. 对在应急救助中发生的违纪违法行为，坚持“零容忍”，从严从快查处，并视情公开通报，形成强大震慑。</w:t>
            </w:r>
          </w:p>
        </w:tc>
        <w:tc>
          <w:tcPr>
            <w:tcW w:w="752" w:type="pct"/>
            <w:vAlign w:val="center"/>
          </w:tcPr>
          <w:p w14:paraId="08223AFA" w14:textId="77777777" w:rsidR="001F61DA" w:rsidRDefault="001F61DA" w:rsidP="000803E1">
            <w:pPr>
              <w:spacing w:line="400" w:lineRule="exact"/>
              <w:jc w:val="center"/>
              <w:rPr>
                <w:rFonts w:ascii="宋体" w:hAnsi="宋体"/>
                <w:sz w:val="24"/>
                <w:szCs w:val="24"/>
              </w:rPr>
            </w:pPr>
            <w:r>
              <w:rPr>
                <w:rFonts w:ascii="宋体" w:hAnsi="宋体" w:hint="eastAsia"/>
                <w:sz w:val="24"/>
                <w:szCs w:val="24"/>
              </w:rPr>
              <w:t>联络人员、全体参与应急响应人员</w:t>
            </w:r>
          </w:p>
        </w:tc>
      </w:tr>
      <w:tr w:rsidR="001F61DA" w14:paraId="160C318B" w14:textId="77777777" w:rsidTr="001F61DA">
        <w:trPr>
          <w:trHeight w:val="1811"/>
          <w:jc w:val="center"/>
        </w:trPr>
        <w:tc>
          <w:tcPr>
            <w:tcW w:w="214" w:type="pct"/>
            <w:vMerge/>
          </w:tcPr>
          <w:p w14:paraId="5EBA44B3" w14:textId="77777777" w:rsidR="001F61DA" w:rsidRDefault="001F61DA" w:rsidP="000803E1">
            <w:pPr>
              <w:rPr>
                <w:rFonts w:ascii="宋体" w:hAnsi="宋体"/>
                <w:sz w:val="24"/>
                <w:szCs w:val="24"/>
              </w:rPr>
            </w:pPr>
          </w:p>
        </w:tc>
        <w:tc>
          <w:tcPr>
            <w:tcW w:w="967" w:type="pct"/>
            <w:vMerge/>
          </w:tcPr>
          <w:p w14:paraId="2AEA6A62" w14:textId="77777777" w:rsidR="001F61DA" w:rsidRDefault="001F61DA" w:rsidP="000803E1">
            <w:pPr>
              <w:rPr>
                <w:rFonts w:ascii="宋体" w:hAnsi="宋体"/>
                <w:sz w:val="24"/>
                <w:szCs w:val="24"/>
              </w:rPr>
            </w:pPr>
          </w:p>
        </w:tc>
        <w:tc>
          <w:tcPr>
            <w:tcW w:w="449" w:type="pct"/>
            <w:vMerge/>
          </w:tcPr>
          <w:p w14:paraId="7E0005E4" w14:textId="77777777" w:rsidR="001F61DA" w:rsidRDefault="001F61DA" w:rsidP="000803E1">
            <w:pPr>
              <w:spacing w:line="400" w:lineRule="exact"/>
              <w:jc w:val="center"/>
              <w:rPr>
                <w:rFonts w:ascii="宋体" w:hAnsi="宋体"/>
                <w:sz w:val="24"/>
                <w:szCs w:val="24"/>
              </w:rPr>
            </w:pPr>
          </w:p>
        </w:tc>
        <w:tc>
          <w:tcPr>
            <w:tcW w:w="1507" w:type="pct"/>
            <w:vAlign w:val="center"/>
          </w:tcPr>
          <w:p w14:paraId="61EF094A" w14:textId="77777777" w:rsidR="001F61DA" w:rsidRDefault="001F61DA" w:rsidP="000803E1">
            <w:pPr>
              <w:spacing w:line="400" w:lineRule="exact"/>
              <w:jc w:val="center"/>
              <w:rPr>
                <w:rFonts w:ascii="宋体" w:hAnsi="宋体"/>
                <w:sz w:val="24"/>
                <w:szCs w:val="24"/>
              </w:rPr>
            </w:pPr>
            <w:r>
              <w:rPr>
                <w:rFonts w:ascii="宋体" w:hAnsi="宋体" w:hint="eastAsia"/>
                <w:sz w:val="24"/>
                <w:szCs w:val="24"/>
              </w:rPr>
              <w:t>. 在核定被征调社会力量的补偿费用时，接受请托或收受好处，对虚报的作业时间、油耗、损耗等予以认可，抬高补偿金额。 利用保管或处理获救财产、漂流物的机会，侵占、私分或低价处理这些财产。</w:t>
            </w:r>
          </w:p>
        </w:tc>
        <w:tc>
          <w:tcPr>
            <w:tcW w:w="275" w:type="pct"/>
            <w:vAlign w:val="center"/>
          </w:tcPr>
          <w:p w14:paraId="2A4459B0" w14:textId="77777777" w:rsidR="001F61DA" w:rsidRDefault="001F61DA" w:rsidP="000803E1">
            <w:pPr>
              <w:spacing w:line="400" w:lineRule="exact"/>
              <w:jc w:val="center"/>
              <w:rPr>
                <w:rFonts w:ascii="宋体" w:hAnsi="宋体"/>
                <w:sz w:val="24"/>
                <w:szCs w:val="24"/>
              </w:rPr>
            </w:pPr>
            <w:r>
              <w:rPr>
                <w:rFonts w:ascii="宋体" w:hAnsi="宋体" w:hint="eastAsia"/>
                <w:sz w:val="24"/>
                <w:szCs w:val="24"/>
              </w:rPr>
              <w:t>高</w:t>
            </w:r>
          </w:p>
        </w:tc>
        <w:tc>
          <w:tcPr>
            <w:tcW w:w="836" w:type="pct"/>
            <w:vMerge/>
          </w:tcPr>
          <w:p w14:paraId="1B318DCE" w14:textId="77777777" w:rsidR="001F61DA" w:rsidRDefault="001F61DA" w:rsidP="000803E1">
            <w:pPr>
              <w:spacing w:line="400" w:lineRule="exact"/>
              <w:jc w:val="center"/>
              <w:rPr>
                <w:rFonts w:ascii="宋体" w:hAnsi="宋体"/>
                <w:sz w:val="24"/>
                <w:szCs w:val="24"/>
              </w:rPr>
            </w:pPr>
          </w:p>
        </w:tc>
        <w:tc>
          <w:tcPr>
            <w:tcW w:w="752" w:type="pct"/>
            <w:vAlign w:val="center"/>
          </w:tcPr>
          <w:p w14:paraId="5719DBA5" w14:textId="77777777" w:rsidR="001F61DA" w:rsidRDefault="001F61DA" w:rsidP="000803E1">
            <w:pPr>
              <w:spacing w:line="400" w:lineRule="exact"/>
              <w:jc w:val="center"/>
              <w:rPr>
                <w:rFonts w:ascii="宋体" w:hAnsi="宋体"/>
                <w:sz w:val="24"/>
                <w:szCs w:val="24"/>
              </w:rPr>
            </w:pPr>
            <w:r>
              <w:rPr>
                <w:rFonts w:ascii="宋体" w:hAnsi="宋体" w:hint="eastAsia"/>
                <w:sz w:val="24"/>
                <w:szCs w:val="24"/>
              </w:rPr>
              <w:t>后勤保障与财务人员、事故调查与评估人员、现场处置人员</w:t>
            </w:r>
          </w:p>
        </w:tc>
      </w:tr>
      <w:tr w:rsidR="001F61DA" w14:paraId="28D6C031" w14:textId="77777777" w:rsidTr="001F61DA">
        <w:trPr>
          <w:trHeight w:val="1811"/>
          <w:jc w:val="center"/>
        </w:trPr>
        <w:tc>
          <w:tcPr>
            <w:tcW w:w="214" w:type="pct"/>
            <w:vMerge/>
          </w:tcPr>
          <w:p w14:paraId="6CD56AD9" w14:textId="77777777" w:rsidR="001F61DA" w:rsidRDefault="001F61DA" w:rsidP="000803E1">
            <w:pPr>
              <w:rPr>
                <w:rFonts w:ascii="宋体" w:hAnsi="宋体"/>
                <w:sz w:val="24"/>
                <w:szCs w:val="24"/>
              </w:rPr>
            </w:pPr>
          </w:p>
        </w:tc>
        <w:tc>
          <w:tcPr>
            <w:tcW w:w="967" w:type="pct"/>
            <w:vMerge/>
          </w:tcPr>
          <w:p w14:paraId="5271005D" w14:textId="77777777" w:rsidR="001F61DA" w:rsidRDefault="001F61DA" w:rsidP="000803E1">
            <w:pPr>
              <w:rPr>
                <w:rFonts w:ascii="宋体" w:hAnsi="宋体"/>
                <w:sz w:val="24"/>
                <w:szCs w:val="24"/>
              </w:rPr>
            </w:pPr>
          </w:p>
        </w:tc>
        <w:tc>
          <w:tcPr>
            <w:tcW w:w="449" w:type="pct"/>
            <w:vMerge/>
          </w:tcPr>
          <w:p w14:paraId="5427E19A" w14:textId="77777777" w:rsidR="001F61DA" w:rsidRDefault="001F61DA" w:rsidP="000803E1">
            <w:pPr>
              <w:spacing w:line="400" w:lineRule="exact"/>
              <w:jc w:val="center"/>
              <w:rPr>
                <w:rFonts w:ascii="宋体" w:hAnsi="宋体"/>
                <w:sz w:val="24"/>
                <w:szCs w:val="24"/>
              </w:rPr>
            </w:pPr>
          </w:p>
        </w:tc>
        <w:tc>
          <w:tcPr>
            <w:tcW w:w="1507" w:type="pct"/>
            <w:vAlign w:val="center"/>
          </w:tcPr>
          <w:p w14:paraId="1906A76A" w14:textId="77777777" w:rsidR="001F61DA" w:rsidRDefault="001F61DA" w:rsidP="000803E1">
            <w:pPr>
              <w:spacing w:line="400" w:lineRule="exact"/>
              <w:jc w:val="center"/>
              <w:rPr>
                <w:rFonts w:ascii="宋体" w:hAnsi="宋体"/>
                <w:sz w:val="24"/>
                <w:szCs w:val="24"/>
              </w:rPr>
            </w:pPr>
            <w:r>
              <w:rPr>
                <w:rFonts w:ascii="宋体" w:hAnsi="宋体" w:hint="eastAsia"/>
                <w:sz w:val="24"/>
                <w:szCs w:val="24"/>
              </w:rPr>
              <w:t>1. 利用紧急状态下的特殊权力和混乱局面，向涉事方或参与救援单位“吃拿卡要”、索要“辛苦费”、“打点费”。 2. 接受可能影响公正执行救援任务的宴请、礼品、有价证券等，或在救援期间安排与被救助方、参与方有利益关联的人员从事关键工作。 3. 作风漂浮，在关键时刻不敢担当、推诿塞责，或借口紧急情况违反程序擅自作出重大决定。</w:t>
            </w:r>
          </w:p>
        </w:tc>
        <w:tc>
          <w:tcPr>
            <w:tcW w:w="275" w:type="pct"/>
            <w:vAlign w:val="center"/>
          </w:tcPr>
          <w:p w14:paraId="2F515883" w14:textId="77777777" w:rsidR="001F61DA" w:rsidRDefault="001F61DA" w:rsidP="000803E1">
            <w:pPr>
              <w:spacing w:line="400" w:lineRule="exact"/>
              <w:jc w:val="center"/>
              <w:rPr>
                <w:rFonts w:ascii="宋体" w:hAnsi="宋体"/>
                <w:sz w:val="24"/>
                <w:szCs w:val="24"/>
              </w:rPr>
            </w:pPr>
            <w:r>
              <w:rPr>
                <w:rFonts w:ascii="宋体" w:hAnsi="宋体" w:hint="eastAsia"/>
                <w:sz w:val="24"/>
                <w:szCs w:val="24"/>
              </w:rPr>
              <w:t>高</w:t>
            </w:r>
          </w:p>
        </w:tc>
        <w:tc>
          <w:tcPr>
            <w:tcW w:w="836" w:type="pct"/>
            <w:vMerge/>
          </w:tcPr>
          <w:p w14:paraId="5EBD6C9C" w14:textId="77777777" w:rsidR="001F61DA" w:rsidRDefault="001F61DA" w:rsidP="000803E1">
            <w:pPr>
              <w:spacing w:line="400" w:lineRule="exact"/>
              <w:jc w:val="center"/>
              <w:rPr>
                <w:rFonts w:ascii="宋体" w:hAnsi="宋体"/>
                <w:sz w:val="24"/>
                <w:szCs w:val="24"/>
              </w:rPr>
            </w:pPr>
          </w:p>
        </w:tc>
        <w:tc>
          <w:tcPr>
            <w:tcW w:w="752" w:type="pct"/>
            <w:vAlign w:val="center"/>
          </w:tcPr>
          <w:p w14:paraId="23FC8067" w14:textId="77777777" w:rsidR="001F61DA" w:rsidRDefault="001F61DA" w:rsidP="000803E1">
            <w:pPr>
              <w:spacing w:line="400" w:lineRule="exact"/>
              <w:jc w:val="center"/>
              <w:rPr>
                <w:rFonts w:ascii="宋体" w:hAnsi="宋体"/>
                <w:sz w:val="24"/>
                <w:szCs w:val="24"/>
              </w:rPr>
            </w:pPr>
            <w:r>
              <w:rPr>
                <w:rFonts w:ascii="宋体" w:hAnsi="宋体" w:hint="eastAsia"/>
                <w:sz w:val="24"/>
                <w:szCs w:val="24"/>
              </w:rPr>
              <w:t>全体参与应急指挥、调度、执法和保障的人员</w:t>
            </w:r>
          </w:p>
        </w:tc>
      </w:tr>
      <w:tr w:rsidR="001F61DA" w14:paraId="060764C5" w14:textId="77777777" w:rsidTr="001F61DA">
        <w:trPr>
          <w:trHeight w:val="2057"/>
          <w:jc w:val="center"/>
        </w:trPr>
        <w:tc>
          <w:tcPr>
            <w:tcW w:w="214" w:type="pct"/>
            <w:vMerge w:val="restart"/>
            <w:vAlign w:val="center"/>
          </w:tcPr>
          <w:p w14:paraId="09919971" w14:textId="77777777" w:rsidR="001F61DA" w:rsidRDefault="001F61DA" w:rsidP="000803E1">
            <w:pPr>
              <w:jc w:val="center"/>
              <w:rPr>
                <w:rFonts w:ascii="宋体" w:hAnsi="宋体"/>
                <w:sz w:val="24"/>
                <w:szCs w:val="24"/>
              </w:rPr>
            </w:pPr>
            <w:r>
              <w:rPr>
                <w:rFonts w:ascii="Calibri" w:hint="eastAsia"/>
                <w:b/>
                <w:bCs/>
                <w:sz w:val="24"/>
                <w:szCs w:val="24"/>
              </w:rPr>
              <w:lastRenderedPageBreak/>
              <w:t>1</w:t>
            </w:r>
            <w:r>
              <w:rPr>
                <w:rFonts w:ascii="Calibri"/>
                <w:b/>
                <w:bCs/>
                <w:sz w:val="24"/>
                <w:szCs w:val="24"/>
              </w:rPr>
              <w:t>6</w:t>
            </w:r>
          </w:p>
        </w:tc>
        <w:tc>
          <w:tcPr>
            <w:tcW w:w="967" w:type="pct"/>
            <w:vMerge w:val="restart"/>
            <w:vAlign w:val="center"/>
          </w:tcPr>
          <w:p w14:paraId="31B827B8" w14:textId="77777777" w:rsidR="001F61DA" w:rsidRDefault="001F61DA" w:rsidP="000803E1">
            <w:pPr>
              <w:spacing w:line="400" w:lineRule="exact"/>
              <w:jc w:val="center"/>
              <w:rPr>
                <w:rFonts w:ascii="宋体" w:hAnsi="宋体"/>
                <w:sz w:val="24"/>
                <w:szCs w:val="24"/>
              </w:rPr>
            </w:pPr>
            <w:r>
              <w:rPr>
                <w:rFonts w:ascii="宋体" w:hAnsi="宋体" w:hint="eastAsia"/>
                <w:sz w:val="24"/>
                <w:szCs w:val="24"/>
              </w:rPr>
              <w:t>水上应急救助等特殊状态下水上交通管制、指挥和调度相关船舶、设施参与水上救助行动（二级（橙色）及以上等级）</w:t>
            </w:r>
          </w:p>
        </w:tc>
        <w:tc>
          <w:tcPr>
            <w:tcW w:w="449" w:type="pct"/>
            <w:vMerge w:val="restart"/>
            <w:vAlign w:val="center"/>
          </w:tcPr>
          <w:p w14:paraId="00D88302" w14:textId="77777777" w:rsidR="001F61DA" w:rsidRDefault="001F61DA" w:rsidP="000803E1">
            <w:pPr>
              <w:spacing w:line="400" w:lineRule="exact"/>
              <w:jc w:val="center"/>
              <w:rPr>
                <w:rFonts w:ascii="宋体" w:hAnsi="宋体"/>
                <w:sz w:val="24"/>
                <w:szCs w:val="24"/>
              </w:rPr>
            </w:pPr>
          </w:p>
          <w:p w14:paraId="0D2689F2" w14:textId="77777777" w:rsidR="001F61DA" w:rsidRDefault="001F61DA" w:rsidP="000803E1">
            <w:pPr>
              <w:spacing w:line="400" w:lineRule="exact"/>
              <w:jc w:val="center"/>
              <w:rPr>
                <w:rFonts w:ascii="宋体" w:hAnsi="宋体"/>
                <w:sz w:val="24"/>
                <w:szCs w:val="24"/>
              </w:rPr>
            </w:pPr>
            <w:r>
              <w:rPr>
                <w:rFonts w:ascii="宋体" w:hAnsi="宋体" w:hint="eastAsia"/>
                <w:sz w:val="24"/>
                <w:szCs w:val="24"/>
              </w:rPr>
              <w:t>3</w:t>
            </w:r>
          </w:p>
        </w:tc>
        <w:tc>
          <w:tcPr>
            <w:tcW w:w="1507" w:type="pct"/>
            <w:vAlign w:val="center"/>
          </w:tcPr>
          <w:p w14:paraId="1A86AE75" w14:textId="77777777" w:rsidR="001F61DA" w:rsidRDefault="001F61DA" w:rsidP="000803E1">
            <w:pPr>
              <w:spacing w:line="400" w:lineRule="exact"/>
              <w:jc w:val="center"/>
              <w:rPr>
                <w:rFonts w:ascii="宋体" w:hAnsi="宋体"/>
                <w:sz w:val="24"/>
                <w:szCs w:val="24"/>
              </w:rPr>
            </w:pPr>
            <w:r>
              <w:rPr>
                <w:rFonts w:ascii="宋体" w:hAnsi="宋体" w:hint="eastAsia"/>
                <w:sz w:val="24"/>
                <w:szCs w:val="24"/>
              </w:rPr>
              <w:t>故意延迟、扭曲或选择性发布救援进展信息，为特定利益方（如涉事船东、保险公司）打探或传递内部信息，谋取不当利益。</w:t>
            </w:r>
          </w:p>
        </w:tc>
        <w:tc>
          <w:tcPr>
            <w:tcW w:w="275" w:type="pct"/>
            <w:vAlign w:val="center"/>
          </w:tcPr>
          <w:p w14:paraId="3BDF7D8F" w14:textId="77777777" w:rsidR="001F61DA" w:rsidRDefault="001F61DA" w:rsidP="000803E1">
            <w:pPr>
              <w:spacing w:line="400" w:lineRule="exact"/>
              <w:jc w:val="center"/>
              <w:rPr>
                <w:rFonts w:ascii="宋体" w:hAnsi="宋体"/>
                <w:sz w:val="24"/>
                <w:szCs w:val="24"/>
              </w:rPr>
            </w:pPr>
            <w:r>
              <w:rPr>
                <w:rFonts w:ascii="宋体" w:hAnsi="宋体" w:hint="eastAsia"/>
                <w:sz w:val="24"/>
                <w:szCs w:val="24"/>
              </w:rPr>
              <w:t xml:space="preserve"> 中</w:t>
            </w:r>
          </w:p>
        </w:tc>
        <w:tc>
          <w:tcPr>
            <w:tcW w:w="836" w:type="pct"/>
            <w:vMerge w:val="restart"/>
            <w:vAlign w:val="center"/>
          </w:tcPr>
          <w:p w14:paraId="07E097E1" w14:textId="77777777" w:rsidR="001F61DA" w:rsidRDefault="001F61DA" w:rsidP="000803E1">
            <w:pPr>
              <w:spacing w:line="400" w:lineRule="exact"/>
              <w:jc w:val="center"/>
              <w:rPr>
                <w:rFonts w:ascii="宋体" w:hAnsi="宋体"/>
                <w:sz w:val="24"/>
                <w:szCs w:val="24"/>
              </w:rPr>
            </w:pPr>
            <w:r>
              <w:rPr>
                <w:rFonts w:ascii="宋体" w:hAnsi="宋体" w:hint="eastAsia"/>
                <w:sz w:val="24"/>
                <w:szCs w:val="24"/>
              </w:rPr>
              <w:t xml:space="preserve">  1. 制定《水上应急救助行动廉洁自律规定》，明确禁止性行为和报告制度。向所有参与应急响应的内部和外部单位发放廉政监督卡。 2. 建立应急行动后廉政回访机制，随机抽取被救助方、被征调单位了解救援人员廉洁自律情况。 3. 对在应急救助中发生的违纪违法行为，坚持“零容忍”，从严从快查处，并视情公开通报，形成强大震慑。</w:t>
            </w:r>
          </w:p>
        </w:tc>
        <w:tc>
          <w:tcPr>
            <w:tcW w:w="752" w:type="pct"/>
            <w:vAlign w:val="center"/>
          </w:tcPr>
          <w:p w14:paraId="4E2F4218" w14:textId="77777777" w:rsidR="001F61DA" w:rsidRDefault="001F61DA" w:rsidP="000803E1">
            <w:pPr>
              <w:spacing w:line="400" w:lineRule="exact"/>
              <w:jc w:val="center"/>
              <w:rPr>
                <w:rFonts w:ascii="宋体" w:hAnsi="宋体"/>
                <w:sz w:val="24"/>
                <w:szCs w:val="24"/>
              </w:rPr>
            </w:pPr>
            <w:r>
              <w:rPr>
                <w:rFonts w:ascii="宋体" w:hAnsi="宋体" w:hint="eastAsia"/>
                <w:sz w:val="24"/>
                <w:szCs w:val="24"/>
              </w:rPr>
              <w:t>联络人员、全体参与应急响应人员</w:t>
            </w:r>
          </w:p>
        </w:tc>
      </w:tr>
      <w:tr w:rsidR="001F61DA" w14:paraId="25485763" w14:textId="77777777" w:rsidTr="001F61DA">
        <w:trPr>
          <w:trHeight w:val="1811"/>
          <w:jc w:val="center"/>
        </w:trPr>
        <w:tc>
          <w:tcPr>
            <w:tcW w:w="214" w:type="pct"/>
            <w:vMerge/>
          </w:tcPr>
          <w:p w14:paraId="64B18912" w14:textId="77777777" w:rsidR="001F61DA" w:rsidRDefault="001F61DA" w:rsidP="000803E1">
            <w:pPr>
              <w:rPr>
                <w:rFonts w:ascii="宋体" w:hAnsi="宋体"/>
                <w:sz w:val="24"/>
                <w:szCs w:val="24"/>
              </w:rPr>
            </w:pPr>
          </w:p>
        </w:tc>
        <w:tc>
          <w:tcPr>
            <w:tcW w:w="967" w:type="pct"/>
            <w:vMerge/>
          </w:tcPr>
          <w:p w14:paraId="09E45787" w14:textId="77777777" w:rsidR="001F61DA" w:rsidRDefault="001F61DA" w:rsidP="000803E1">
            <w:pPr>
              <w:rPr>
                <w:rFonts w:ascii="宋体" w:hAnsi="宋体"/>
                <w:sz w:val="24"/>
                <w:szCs w:val="24"/>
              </w:rPr>
            </w:pPr>
          </w:p>
        </w:tc>
        <w:tc>
          <w:tcPr>
            <w:tcW w:w="449" w:type="pct"/>
            <w:vMerge/>
          </w:tcPr>
          <w:p w14:paraId="17FE7D4F" w14:textId="77777777" w:rsidR="001F61DA" w:rsidRDefault="001F61DA" w:rsidP="000803E1">
            <w:pPr>
              <w:spacing w:line="400" w:lineRule="exact"/>
              <w:jc w:val="center"/>
              <w:rPr>
                <w:rFonts w:ascii="宋体" w:hAnsi="宋体"/>
                <w:sz w:val="24"/>
                <w:szCs w:val="24"/>
              </w:rPr>
            </w:pPr>
          </w:p>
        </w:tc>
        <w:tc>
          <w:tcPr>
            <w:tcW w:w="1507" w:type="pct"/>
            <w:vAlign w:val="center"/>
          </w:tcPr>
          <w:p w14:paraId="1919FA12" w14:textId="77777777" w:rsidR="001F61DA" w:rsidRDefault="001F61DA" w:rsidP="000803E1">
            <w:pPr>
              <w:spacing w:line="400" w:lineRule="exact"/>
              <w:jc w:val="center"/>
              <w:rPr>
                <w:rFonts w:ascii="宋体" w:hAnsi="宋体"/>
                <w:sz w:val="24"/>
                <w:szCs w:val="24"/>
              </w:rPr>
            </w:pPr>
            <w:r>
              <w:rPr>
                <w:rFonts w:ascii="宋体" w:hAnsi="宋体" w:hint="eastAsia"/>
                <w:sz w:val="24"/>
                <w:szCs w:val="24"/>
              </w:rPr>
              <w:t>. 在核定被征调社会力量的补偿费用时，接受请托或收受好处，对虚报的作业时间、油耗、损耗等予以认可，抬高补偿金额。 利用保管或处理获救财产、漂流物的机会，侵占、私分或低价处理这些财产。</w:t>
            </w:r>
          </w:p>
        </w:tc>
        <w:tc>
          <w:tcPr>
            <w:tcW w:w="275" w:type="pct"/>
            <w:vAlign w:val="center"/>
          </w:tcPr>
          <w:p w14:paraId="149B4B20" w14:textId="77777777" w:rsidR="001F61DA" w:rsidRDefault="001F61DA" w:rsidP="000803E1">
            <w:pPr>
              <w:spacing w:line="400" w:lineRule="exact"/>
              <w:jc w:val="center"/>
              <w:rPr>
                <w:rFonts w:ascii="宋体" w:hAnsi="宋体"/>
                <w:sz w:val="24"/>
                <w:szCs w:val="24"/>
              </w:rPr>
            </w:pPr>
            <w:r>
              <w:rPr>
                <w:rFonts w:ascii="宋体" w:hAnsi="宋体" w:hint="eastAsia"/>
                <w:sz w:val="24"/>
                <w:szCs w:val="24"/>
              </w:rPr>
              <w:t>高</w:t>
            </w:r>
          </w:p>
        </w:tc>
        <w:tc>
          <w:tcPr>
            <w:tcW w:w="836" w:type="pct"/>
            <w:vMerge/>
          </w:tcPr>
          <w:p w14:paraId="249DC226" w14:textId="77777777" w:rsidR="001F61DA" w:rsidRDefault="001F61DA" w:rsidP="000803E1">
            <w:pPr>
              <w:spacing w:line="400" w:lineRule="exact"/>
              <w:jc w:val="center"/>
              <w:rPr>
                <w:rFonts w:ascii="宋体" w:hAnsi="宋体"/>
                <w:sz w:val="24"/>
                <w:szCs w:val="24"/>
              </w:rPr>
            </w:pPr>
          </w:p>
        </w:tc>
        <w:tc>
          <w:tcPr>
            <w:tcW w:w="752" w:type="pct"/>
            <w:vAlign w:val="center"/>
          </w:tcPr>
          <w:p w14:paraId="532DF622" w14:textId="77777777" w:rsidR="001F61DA" w:rsidRDefault="001F61DA" w:rsidP="000803E1">
            <w:pPr>
              <w:spacing w:line="400" w:lineRule="exact"/>
              <w:jc w:val="center"/>
              <w:rPr>
                <w:rFonts w:ascii="宋体" w:hAnsi="宋体"/>
                <w:sz w:val="24"/>
                <w:szCs w:val="24"/>
              </w:rPr>
            </w:pPr>
            <w:r>
              <w:rPr>
                <w:rFonts w:ascii="宋体" w:hAnsi="宋体" w:hint="eastAsia"/>
                <w:sz w:val="24"/>
                <w:szCs w:val="24"/>
              </w:rPr>
              <w:t>后勤保障与财务人员、事故调查与评估人员、现场处置人员</w:t>
            </w:r>
          </w:p>
        </w:tc>
      </w:tr>
      <w:tr w:rsidR="001F61DA" w14:paraId="570DB7D5" w14:textId="77777777" w:rsidTr="001F61DA">
        <w:trPr>
          <w:trHeight w:val="1811"/>
          <w:jc w:val="center"/>
        </w:trPr>
        <w:tc>
          <w:tcPr>
            <w:tcW w:w="214" w:type="pct"/>
            <w:vMerge/>
          </w:tcPr>
          <w:p w14:paraId="634D2D0E" w14:textId="77777777" w:rsidR="001F61DA" w:rsidRDefault="001F61DA" w:rsidP="000803E1">
            <w:pPr>
              <w:rPr>
                <w:rFonts w:ascii="宋体" w:hAnsi="宋体"/>
                <w:sz w:val="24"/>
                <w:szCs w:val="24"/>
              </w:rPr>
            </w:pPr>
          </w:p>
        </w:tc>
        <w:tc>
          <w:tcPr>
            <w:tcW w:w="967" w:type="pct"/>
            <w:vMerge/>
          </w:tcPr>
          <w:p w14:paraId="22C665DA" w14:textId="77777777" w:rsidR="001F61DA" w:rsidRDefault="001F61DA" w:rsidP="000803E1">
            <w:pPr>
              <w:rPr>
                <w:rFonts w:ascii="宋体" w:hAnsi="宋体"/>
                <w:sz w:val="24"/>
                <w:szCs w:val="24"/>
              </w:rPr>
            </w:pPr>
          </w:p>
        </w:tc>
        <w:tc>
          <w:tcPr>
            <w:tcW w:w="449" w:type="pct"/>
            <w:vMerge/>
          </w:tcPr>
          <w:p w14:paraId="303E2806" w14:textId="77777777" w:rsidR="001F61DA" w:rsidRDefault="001F61DA" w:rsidP="000803E1">
            <w:pPr>
              <w:spacing w:line="400" w:lineRule="exact"/>
              <w:jc w:val="center"/>
              <w:rPr>
                <w:rFonts w:ascii="宋体" w:hAnsi="宋体"/>
                <w:sz w:val="24"/>
                <w:szCs w:val="24"/>
              </w:rPr>
            </w:pPr>
          </w:p>
        </w:tc>
        <w:tc>
          <w:tcPr>
            <w:tcW w:w="1507" w:type="pct"/>
            <w:vAlign w:val="center"/>
          </w:tcPr>
          <w:p w14:paraId="5B924120" w14:textId="77777777" w:rsidR="001F61DA" w:rsidRDefault="001F61DA" w:rsidP="000803E1">
            <w:pPr>
              <w:spacing w:line="400" w:lineRule="exact"/>
              <w:jc w:val="center"/>
              <w:rPr>
                <w:rFonts w:ascii="宋体" w:hAnsi="宋体"/>
                <w:sz w:val="24"/>
                <w:szCs w:val="24"/>
              </w:rPr>
            </w:pPr>
            <w:r>
              <w:rPr>
                <w:rFonts w:ascii="宋体" w:hAnsi="宋体" w:hint="eastAsia"/>
                <w:sz w:val="24"/>
                <w:szCs w:val="24"/>
              </w:rPr>
              <w:t>1. 利用紧急状态下的特殊权力和混乱局面，向涉事方或参与救援单位“吃拿卡要”、索要“辛苦费”、“打点费”。 2. 接受可能影响公正执行救援任务的宴请、礼品、有价证券等，或在救援期间安排与被救助方、参与方有利益关联的人员从事关键工作。 3. 作风漂浮，在关键时刻不敢担当、推诿塞责，或借口紧急情况违反程序擅自作出重大决定。</w:t>
            </w:r>
          </w:p>
        </w:tc>
        <w:tc>
          <w:tcPr>
            <w:tcW w:w="275" w:type="pct"/>
            <w:vAlign w:val="center"/>
          </w:tcPr>
          <w:p w14:paraId="14D94564" w14:textId="77777777" w:rsidR="001F61DA" w:rsidRDefault="001F61DA" w:rsidP="000803E1">
            <w:pPr>
              <w:spacing w:line="400" w:lineRule="exact"/>
              <w:jc w:val="center"/>
              <w:rPr>
                <w:rFonts w:ascii="宋体" w:hAnsi="宋体"/>
                <w:sz w:val="24"/>
                <w:szCs w:val="24"/>
              </w:rPr>
            </w:pPr>
            <w:r>
              <w:rPr>
                <w:rFonts w:ascii="宋体" w:hAnsi="宋体" w:hint="eastAsia"/>
                <w:sz w:val="24"/>
                <w:szCs w:val="24"/>
              </w:rPr>
              <w:t>高</w:t>
            </w:r>
          </w:p>
        </w:tc>
        <w:tc>
          <w:tcPr>
            <w:tcW w:w="836" w:type="pct"/>
            <w:vMerge/>
          </w:tcPr>
          <w:p w14:paraId="6E47BBDB" w14:textId="77777777" w:rsidR="001F61DA" w:rsidRDefault="001F61DA" w:rsidP="000803E1">
            <w:pPr>
              <w:spacing w:line="400" w:lineRule="exact"/>
              <w:jc w:val="center"/>
              <w:rPr>
                <w:rFonts w:ascii="宋体" w:hAnsi="宋体"/>
                <w:sz w:val="24"/>
                <w:szCs w:val="24"/>
              </w:rPr>
            </w:pPr>
          </w:p>
        </w:tc>
        <w:tc>
          <w:tcPr>
            <w:tcW w:w="752" w:type="pct"/>
            <w:vAlign w:val="center"/>
          </w:tcPr>
          <w:p w14:paraId="50FEB90B" w14:textId="77777777" w:rsidR="001F61DA" w:rsidRDefault="001F61DA" w:rsidP="000803E1">
            <w:pPr>
              <w:spacing w:line="400" w:lineRule="exact"/>
              <w:jc w:val="center"/>
              <w:rPr>
                <w:rFonts w:ascii="宋体" w:hAnsi="宋体"/>
                <w:sz w:val="24"/>
                <w:szCs w:val="24"/>
              </w:rPr>
            </w:pPr>
            <w:r>
              <w:rPr>
                <w:rFonts w:ascii="宋体" w:hAnsi="宋体" w:hint="eastAsia"/>
                <w:sz w:val="24"/>
                <w:szCs w:val="24"/>
              </w:rPr>
              <w:t>全体参与应急指挥、调度、执法和保障的人员</w:t>
            </w:r>
          </w:p>
        </w:tc>
      </w:tr>
      <w:tr w:rsidR="001F61DA" w14:paraId="795EE154" w14:textId="77777777" w:rsidTr="001F61DA">
        <w:tblPrEx>
          <w:jc w:val="left"/>
        </w:tblPrEx>
        <w:trPr>
          <w:trHeight w:val="3401"/>
        </w:trPr>
        <w:tc>
          <w:tcPr>
            <w:tcW w:w="214" w:type="pct"/>
            <w:vMerge w:val="restart"/>
          </w:tcPr>
          <w:p w14:paraId="6E929C8C" w14:textId="77777777" w:rsidR="001F61DA" w:rsidRDefault="001F61DA" w:rsidP="000803E1">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lastRenderedPageBreak/>
              <w:t>17</w:t>
            </w:r>
          </w:p>
        </w:tc>
        <w:tc>
          <w:tcPr>
            <w:tcW w:w="967" w:type="pct"/>
            <w:vMerge w:val="restart"/>
          </w:tcPr>
          <w:p w14:paraId="098C8ABE" w14:textId="77777777" w:rsidR="001F61DA" w:rsidRDefault="001F61DA" w:rsidP="000803E1">
            <w:pPr>
              <w:widowControl/>
              <w:textAlignment w:val="center"/>
              <w:rPr>
                <w:rFonts w:ascii="宋体" w:hAnsi="宋体" w:cs="宋体"/>
                <w:color w:val="000000"/>
                <w:kern w:val="0"/>
                <w:sz w:val="20"/>
                <w:lang w:bidi="ar"/>
              </w:rPr>
            </w:pPr>
            <w:r>
              <w:rPr>
                <w:rFonts w:ascii="宋体" w:hAnsi="宋体" w:cs="宋体" w:hint="eastAsia"/>
                <w:color w:val="000000"/>
                <w:kern w:val="0"/>
                <w:sz w:val="20"/>
                <w:lang w:bidi="ar"/>
              </w:rPr>
              <w:t>责令超限超载的货运车辆到指定的地点接受处理</w:t>
            </w:r>
          </w:p>
        </w:tc>
        <w:tc>
          <w:tcPr>
            <w:tcW w:w="449" w:type="pct"/>
            <w:vMerge w:val="restart"/>
          </w:tcPr>
          <w:p w14:paraId="6FB35371" w14:textId="77777777" w:rsidR="001F61DA" w:rsidRDefault="001F61DA" w:rsidP="000803E1">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3</w:t>
            </w:r>
          </w:p>
        </w:tc>
        <w:tc>
          <w:tcPr>
            <w:tcW w:w="1507" w:type="pct"/>
          </w:tcPr>
          <w:p w14:paraId="4D950DA3" w14:textId="77777777" w:rsidR="001F61DA" w:rsidRDefault="001F61DA" w:rsidP="000803E1">
            <w:pPr>
              <w:widowControl/>
              <w:textAlignment w:val="center"/>
              <w:rPr>
                <w:rFonts w:ascii="宋体" w:hAnsi="宋体" w:cs="宋体"/>
                <w:color w:val="000000"/>
                <w:sz w:val="20"/>
                <w:shd w:val="clear" w:color="auto" w:fill="FFFFFF"/>
              </w:rPr>
            </w:pPr>
            <w:r>
              <w:rPr>
                <w:rFonts w:ascii="宋体" w:hAnsi="宋体" w:cs="宋体" w:hint="eastAsia"/>
                <w:color w:val="000000"/>
                <w:kern w:val="0"/>
                <w:sz w:val="20"/>
                <w:lang w:bidi="ar"/>
              </w:rPr>
              <w:t>在调查取证环节，以谋取私利为目的，不按事实取证或者伪造事实。</w:t>
            </w:r>
          </w:p>
        </w:tc>
        <w:tc>
          <w:tcPr>
            <w:tcW w:w="275" w:type="pct"/>
          </w:tcPr>
          <w:p w14:paraId="6A38FC28" w14:textId="77777777" w:rsidR="001F61DA" w:rsidRDefault="001F61DA" w:rsidP="000803E1">
            <w:pPr>
              <w:widowControl/>
              <w:jc w:val="center"/>
              <w:textAlignment w:val="center"/>
              <w:rPr>
                <w:rFonts w:ascii="宋体" w:hAnsi="宋体" w:cs="宋体"/>
                <w:color w:val="000000"/>
                <w:sz w:val="20"/>
                <w:shd w:val="clear" w:color="auto" w:fill="FFFFFF"/>
              </w:rPr>
            </w:pPr>
            <w:r>
              <w:rPr>
                <w:rFonts w:ascii="宋体" w:hAnsi="宋体" w:cs="宋体" w:hint="eastAsia"/>
                <w:color w:val="000000"/>
                <w:kern w:val="0"/>
                <w:sz w:val="20"/>
                <w:lang w:bidi="ar"/>
              </w:rPr>
              <w:t>低</w:t>
            </w:r>
          </w:p>
        </w:tc>
        <w:tc>
          <w:tcPr>
            <w:tcW w:w="836" w:type="pct"/>
            <w:vMerge w:val="restart"/>
          </w:tcPr>
          <w:p w14:paraId="272E717C" w14:textId="77777777" w:rsidR="001F61DA" w:rsidRDefault="001F61DA" w:rsidP="000803E1">
            <w:pPr>
              <w:widowControl/>
              <w:jc w:val="left"/>
              <w:textAlignment w:val="center"/>
              <w:rPr>
                <w:rFonts w:ascii="宋体" w:hAnsi="宋体" w:cs="宋体"/>
                <w:color w:val="000000"/>
                <w:kern w:val="0"/>
                <w:sz w:val="20"/>
                <w:lang w:bidi="ar"/>
              </w:rPr>
            </w:pPr>
            <w:r>
              <w:rPr>
                <w:rFonts w:ascii="宋体" w:hAnsi="宋体" w:cs="宋体" w:hint="eastAsia"/>
                <w:color w:val="000000"/>
                <w:kern w:val="0"/>
                <w:sz w:val="20"/>
                <w:lang w:bidi="ar"/>
              </w:rPr>
              <w:t>1、严格执行交通运输行政执法规范，明确调查取证的基本要求，配备现场执法记录仪等设备。</w:t>
            </w:r>
            <w:r>
              <w:rPr>
                <w:rFonts w:ascii="宋体" w:hAnsi="宋体" w:cs="宋体" w:hint="eastAsia"/>
                <w:color w:val="000000"/>
                <w:kern w:val="0"/>
                <w:sz w:val="20"/>
                <w:lang w:bidi="ar"/>
              </w:rPr>
              <w:br/>
              <w:t>2、设立监督举报电话，设立行风监督员，定期进行当事人回访，定期开展事后监督和错案责任追究活动。</w:t>
            </w:r>
            <w:r>
              <w:rPr>
                <w:rFonts w:ascii="宋体" w:hAnsi="宋体" w:cs="宋体" w:hint="eastAsia"/>
                <w:color w:val="000000"/>
                <w:kern w:val="0"/>
                <w:sz w:val="20"/>
                <w:lang w:bidi="ar"/>
              </w:rPr>
              <w:br/>
              <w:t>3、纪检监察人员对当事人进行定期回访</w:t>
            </w:r>
          </w:p>
        </w:tc>
        <w:tc>
          <w:tcPr>
            <w:tcW w:w="752" w:type="pct"/>
          </w:tcPr>
          <w:p w14:paraId="3BC46B8D" w14:textId="77777777" w:rsidR="001F61DA" w:rsidRDefault="001F61DA" w:rsidP="000803E1">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埇桥区交通运输局综合行政执法大队执法人员</w:t>
            </w:r>
          </w:p>
        </w:tc>
      </w:tr>
      <w:tr w:rsidR="001F61DA" w14:paraId="4DC8E9C5" w14:textId="77777777" w:rsidTr="001F61DA">
        <w:tblPrEx>
          <w:jc w:val="left"/>
        </w:tblPrEx>
        <w:trPr>
          <w:trHeight w:val="3401"/>
        </w:trPr>
        <w:tc>
          <w:tcPr>
            <w:tcW w:w="214" w:type="pct"/>
            <w:vMerge/>
          </w:tcPr>
          <w:p w14:paraId="47F73CF1" w14:textId="77777777" w:rsidR="001F61DA" w:rsidRDefault="001F61DA" w:rsidP="000803E1">
            <w:pPr>
              <w:widowControl/>
              <w:jc w:val="center"/>
              <w:textAlignment w:val="center"/>
              <w:rPr>
                <w:rFonts w:ascii="宋体" w:hAnsi="宋体" w:cs="宋体"/>
                <w:color w:val="000000"/>
                <w:kern w:val="0"/>
                <w:sz w:val="20"/>
                <w:lang w:bidi="ar"/>
              </w:rPr>
            </w:pPr>
          </w:p>
        </w:tc>
        <w:tc>
          <w:tcPr>
            <w:tcW w:w="967" w:type="pct"/>
            <w:vMerge/>
          </w:tcPr>
          <w:p w14:paraId="72E9B2E7" w14:textId="77777777" w:rsidR="001F61DA" w:rsidRDefault="001F61DA" w:rsidP="000803E1">
            <w:pPr>
              <w:widowControl/>
              <w:textAlignment w:val="center"/>
              <w:rPr>
                <w:rFonts w:ascii="宋体" w:hAnsi="宋体" w:cs="宋体"/>
                <w:color w:val="000000"/>
                <w:kern w:val="0"/>
                <w:sz w:val="20"/>
                <w:lang w:bidi="ar"/>
              </w:rPr>
            </w:pPr>
          </w:p>
        </w:tc>
        <w:tc>
          <w:tcPr>
            <w:tcW w:w="449" w:type="pct"/>
            <w:vMerge/>
          </w:tcPr>
          <w:p w14:paraId="0A814175" w14:textId="77777777" w:rsidR="001F61DA" w:rsidRDefault="001F61DA" w:rsidP="000803E1">
            <w:pPr>
              <w:widowControl/>
              <w:jc w:val="center"/>
              <w:textAlignment w:val="center"/>
              <w:rPr>
                <w:rFonts w:ascii="宋体" w:hAnsi="宋体" w:cs="宋体"/>
                <w:color w:val="000000"/>
                <w:kern w:val="0"/>
                <w:sz w:val="20"/>
                <w:lang w:bidi="ar"/>
              </w:rPr>
            </w:pPr>
          </w:p>
        </w:tc>
        <w:tc>
          <w:tcPr>
            <w:tcW w:w="1507" w:type="pct"/>
          </w:tcPr>
          <w:p w14:paraId="1BB8CA99" w14:textId="77777777" w:rsidR="001F61DA" w:rsidRDefault="001F61DA" w:rsidP="000803E1">
            <w:pPr>
              <w:widowControl/>
              <w:textAlignment w:val="center"/>
              <w:rPr>
                <w:rFonts w:ascii="宋体" w:hAnsi="宋体" w:cs="宋体"/>
                <w:color w:val="000000"/>
                <w:kern w:val="0"/>
                <w:sz w:val="20"/>
                <w:lang w:bidi="ar"/>
              </w:rPr>
            </w:pPr>
            <w:r>
              <w:rPr>
                <w:rFonts w:ascii="宋体" w:hAnsi="宋体" w:cs="宋体" w:hint="eastAsia"/>
                <w:color w:val="000000"/>
                <w:sz w:val="20"/>
                <w:shd w:val="clear" w:color="auto" w:fill="FFFFFF"/>
              </w:rPr>
              <w:t>在行政命令决定做出环节，以谋取私利为目的，对应当予以行政命令不予行政命令的；对没有法律和事实依据实施行政命令的。</w:t>
            </w:r>
          </w:p>
        </w:tc>
        <w:tc>
          <w:tcPr>
            <w:tcW w:w="275" w:type="pct"/>
          </w:tcPr>
          <w:p w14:paraId="1B40FFB0" w14:textId="77777777" w:rsidR="001F61DA" w:rsidRDefault="001F61DA" w:rsidP="000803E1">
            <w:pPr>
              <w:widowControl/>
              <w:jc w:val="center"/>
              <w:textAlignment w:val="center"/>
              <w:rPr>
                <w:rFonts w:ascii="宋体" w:hAnsi="宋体" w:cs="宋体"/>
                <w:color w:val="000000"/>
                <w:kern w:val="0"/>
                <w:sz w:val="20"/>
                <w:lang w:bidi="ar"/>
              </w:rPr>
            </w:pPr>
            <w:r>
              <w:rPr>
                <w:rFonts w:ascii="宋体" w:hAnsi="宋体" w:cs="宋体" w:hint="eastAsia"/>
                <w:color w:val="000000"/>
                <w:sz w:val="20"/>
                <w:shd w:val="clear" w:color="auto" w:fill="FFFFFF"/>
              </w:rPr>
              <w:t>中</w:t>
            </w:r>
          </w:p>
        </w:tc>
        <w:tc>
          <w:tcPr>
            <w:tcW w:w="836" w:type="pct"/>
            <w:vMerge/>
          </w:tcPr>
          <w:p w14:paraId="279DCDF1" w14:textId="77777777" w:rsidR="001F61DA" w:rsidRDefault="001F61DA" w:rsidP="000803E1">
            <w:pPr>
              <w:widowControl/>
              <w:jc w:val="left"/>
              <w:textAlignment w:val="center"/>
              <w:rPr>
                <w:rFonts w:ascii="宋体" w:hAnsi="宋体" w:cs="宋体"/>
                <w:color w:val="000000"/>
                <w:kern w:val="0"/>
                <w:sz w:val="20"/>
                <w:lang w:bidi="ar"/>
              </w:rPr>
            </w:pPr>
          </w:p>
        </w:tc>
        <w:tc>
          <w:tcPr>
            <w:tcW w:w="752" w:type="pct"/>
          </w:tcPr>
          <w:p w14:paraId="6BF26992" w14:textId="77777777" w:rsidR="001F61DA" w:rsidRDefault="001F61DA" w:rsidP="000803E1">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埇桥区交通运输局综合行政执法大队</w:t>
            </w:r>
            <w:r>
              <w:rPr>
                <w:rFonts w:ascii="宋体" w:hAnsi="宋体" w:cs="宋体" w:hint="eastAsia"/>
                <w:color w:val="000000"/>
                <w:sz w:val="20"/>
                <w:shd w:val="clear" w:color="auto" w:fill="FFFFFF"/>
              </w:rPr>
              <w:t>分管负责人</w:t>
            </w:r>
          </w:p>
        </w:tc>
      </w:tr>
      <w:tr w:rsidR="001F61DA" w14:paraId="2AE6D8E1" w14:textId="77777777" w:rsidTr="001F61DA">
        <w:tblPrEx>
          <w:jc w:val="left"/>
        </w:tblPrEx>
        <w:trPr>
          <w:trHeight w:val="3401"/>
        </w:trPr>
        <w:tc>
          <w:tcPr>
            <w:tcW w:w="214" w:type="pct"/>
            <w:vMerge/>
          </w:tcPr>
          <w:p w14:paraId="2FBCFB6A" w14:textId="77777777" w:rsidR="001F61DA" w:rsidRDefault="001F61DA" w:rsidP="000803E1">
            <w:pPr>
              <w:widowControl/>
              <w:jc w:val="center"/>
              <w:textAlignment w:val="center"/>
              <w:rPr>
                <w:rFonts w:ascii="宋体" w:hAnsi="宋体" w:cs="宋体"/>
                <w:color w:val="000000"/>
                <w:kern w:val="0"/>
                <w:sz w:val="20"/>
                <w:lang w:bidi="ar"/>
              </w:rPr>
            </w:pPr>
          </w:p>
        </w:tc>
        <w:tc>
          <w:tcPr>
            <w:tcW w:w="967" w:type="pct"/>
            <w:vMerge/>
          </w:tcPr>
          <w:p w14:paraId="0005EAFA" w14:textId="77777777" w:rsidR="001F61DA" w:rsidRDefault="001F61DA" w:rsidP="000803E1">
            <w:pPr>
              <w:widowControl/>
              <w:textAlignment w:val="center"/>
              <w:rPr>
                <w:rFonts w:ascii="宋体" w:hAnsi="宋体" w:cs="宋体"/>
                <w:color w:val="000000"/>
                <w:kern w:val="0"/>
                <w:sz w:val="20"/>
                <w:lang w:bidi="ar"/>
              </w:rPr>
            </w:pPr>
          </w:p>
        </w:tc>
        <w:tc>
          <w:tcPr>
            <w:tcW w:w="449" w:type="pct"/>
            <w:vMerge/>
          </w:tcPr>
          <w:p w14:paraId="7E1427A6" w14:textId="77777777" w:rsidR="001F61DA" w:rsidRDefault="001F61DA" w:rsidP="000803E1">
            <w:pPr>
              <w:widowControl/>
              <w:jc w:val="center"/>
              <w:textAlignment w:val="center"/>
              <w:rPr>
                <w:rFonts w:ascii="宋体" w:hAnsi="宋体" w:cs="宋体"/>
                <w:color w:val="000000"/>
                <w:kern w:val="0"/>
                <w:sz w:val="20"/>
                <w:lang w:bidi="ar"/>
              </w:rPr>
            </w:pPr>
          </w:p>
        </w:tc>
        <w:tc>
          <w:tcPr>
            <w:tcW w:w="1507" w:type="pct"/>
          </w:tcPr>
          <w:p w14:paraId="6641F94C" w14:textId="77777777" w:rsidR="001F61DA" w:rsidRDefault="001F61DA" w:rsidP="000803E1">
            <w:pPr>
              <w:widowControl/>
              <w:textAlignment w:val="center"/>
              <w:rPr>
                <w:rFonts w:ascii="宋体" w:hAnsi="宋体" w:cs="宋体"/>
                <w:color w:val="000000"/>
                <w:kern w:val="0"/>
                <w:sz w:val="20"/>
                <w:lang w:bidi="ar"/>
              </w:rPr>
            </w:pPr>
            <w:r>
              <w:rPr>
                <w:rFonts w:ascii="宋体" w:hAnsi="宋体" w:cs="宋体" w:hint="eastAsia"/>
                <w:color w:val="000000"/>
                <w:sz w:val="20"/>
                <w:shd w:val="clear" w:color="auto" w:fill="FFFFFF"/>
              </w:rPr>
              <w:t>以谋取私利为目的，对已作出的行政命令不执行或不及时执行，对处理完毕后的车辆不予放行。</w:t>
            </w:r>
          </w:p>
        </w:tc>
        <w:tc>
          <w:tcPr>
            <w:tcW w:w="275" w:type="pct"/>
          </w:tcPr>
          <w:p w14:paraId="0C05D944" w14:textId="77777777" w:rsidR="001F61DA" w:rsidRDefault="001F61DA" w:rsidP="000803E1">
            <w:pPr>
              <w:widowControl/>
              <w:jc w:val="center"/>
              <w:textAlignment w:val="center"/>
              <w:rPr>
                <w:rFonts w:ascii="宋体" w:hAnsi="宋体" w:cs="宋体"/>
                <w:color w:val="000000"/>
                <w:kern w:val="0"/>
                <w:sz w:val="20"/>
                <w:lang w:bidi="ar"/>
              </w:rPr>
            </w:pPr>
            <w:r>
              <w:rPr>
                <w:rFonts w:ascii="宋体" w:hAnsi="宋体" w:cs="宋体" w:hint="eastAsia"/>
                <w:color w:val="000000"/>
                <w:sz w:val="20"/>
                <w:shd w:val="clear" w:color="auto" w:fill="FFFFFF"/>
              </w:rPr>
              <w:t>高</w:t>
            </w:r>
          </w:p>
        </w:tc>
        <w:tc>
          <w:tcPr>
            <w:tcW w:w="836" w:type="pct"/>
            <w:vMerge/>
          </w:tcPr>
          <w:p w14:paraId="576CB475" w14:textId="77777777" w:rsidR="001F61DA" w:rsidRDefault="001F61DA" w:rsidP="000803E1">
            <w:pPr>
              <w:widowControl/>
              <w:jc w:val="left"/>
              <w:textAlignment w:val="center"/>
              <w:rPr>
                <w:rFonts w:ascii="宋体" w:hAnsi="宋体" w:cs="宋体"/>
                <w:color w:val="000000"/>
                <w:kern w:val="0"/>
                <w:sz w:val="20"/>
                <w:lang w:bidi="ar"/>
              </w:rPr>
            </w:pPr>
          </w:p>
        </w:tc>
        <w:tc>
          <w:tcPr>
            <w:tcW w:w="752" w:type="pct"/>
          </w:tcPr>
          <w:p w14:paraId="0053D389" w14:textId="77777777" w:rsidR="001F61DA" w:rsidRDefault="001F61DA" w:rsidP="000803E1">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埇桥区交通运输局综合行政执法大队执法人员</w:t>
            </w:r>
          </w:p>
        </w:tc>
      </w:tr>
      <w:tr w:rsidR="001F61DA" w14:paraId="2C81666A" w14:textId="77777777" w:rsidTr="001F61DA">
        <w:tblPrEx>
          <w:jc w:val="left"/>
        </w:tblPrEx>
        <w:trPr>
          <w:trHeight w:val="2057"/>
        </w:trPr>
        <w:tc>
          <w:tcPr>
            <w:tcW w:w="214" w:type="pct"/>
            <w:vMerge w:val="restart"/>
          </w:tcPr>
          <w:p w14:paraId="1DCAE7DD" w14:textId="77777777" w:rsidR="001F61DA" w:rsidRDefault="001F61DA" w:rsidP="000803E1">
            <w:pPr>
              <w:spacing w:line="400" w:lineRule="exact"/>
              <w:jc w:val="center"/>
              <w:rPr>
                <w:rFonts w:ascii="宋体" w:hAnsi="宋体"/>
                <w:sz w:val="24"/>
                <w:szCs w:val="24"/>
              </w:rPr>
            </w:pPr>
            <w:r>
              <w:rPr>
                <w:rFonts w:ascii="宋体" w:hAnsi="宋体" w:hint="eastAsia"/>
                <w:sz w:val="24"/>
                <w:szCs w:val="24"/>
              </w:rPr>
              <w:t>1</w:t>
            </w:r>
            <w:r>
              <w:rPr>
                <w:rFonts w:ascii="宋体" w:hAnsi="宋体"/>
                <w:sz w:val="24"/>
                <w:szCs w:val="24"/>
              </w:rPr>
              <w:t>8</w:t>
            </w:r>
          </w:p>
        </w:tc>
        <w:tc>
          <w:tcPr>
            <w:tcW w:w="967" w:type="pct"/>
            <w:vMerge w:val="restart"/>
          </w:tcPr>
          <w:p w14:paraId="0C2DDDE2" w14:textId="77777777" w:rsidR="001F61DA" w:rsidRDefault="001F61DA" w:rsidP="000803E1">
            <w:pPr>
              <w:spacing w:line="400" w:lineRule="exact"/>
              <w:jc w:val="center"/>
              <w:rPr>
                <w:rFonts w:ascii="宋体" w:hAnsi="宋体"/>
                <w:sz w:val="24"/>
                <w:szCs w:val="24"/>
              </w:rPr>
            </w:pPr>
            <w:r>
              <w:rPr>
                <w:rFonts w:ascii="宋体" w:hAnsi="宋体" w:hint="eastAsia"/>
                <w:sz w:val="24"/>
                <w:szCs w:val="24"/>
              </w:rPr>
              <w:t>航道保护范围的划定</w:t>
            </w:r>
          </w:p>
        </w:tc>
        <w:tc>
          <w:tcPr>
            <w:tcW w:w="449" w:type="pct"/>
            <w:vMerge w:val="restart"/>
          </w:tcPr>
          <w:p w14:paraId="56A5DD59" w14:textId="77777777" w:rsidR="001F61DA" w:rsidRDefault="001F61DA" w:rsidP="000803E1">
            <w:pPr>
              <w:spacing w:line="400" w:lineRule="exact"/>
              <w:jc w:val="center"/>
              <w:rPr>
                <w:rFonts w:ascii="宋体" w:hAnsi="宋体"/>
                <w:sz w:val="24"/>
                <w:szCs w:val="24"/>
              </w:rPr>
            </w:pPr>
          </w:p>
          <w:p w14:paraId="34298CA7" w14:textId="77777777" w:rsidR="001F61DA" w:rsidRDefault="001F61DA" w:rsidP="000803E1">
            <w:pPr>
              <w:spacing w:line="400" w:lineRule="exact"/>
              <w:jc w:val="center"/>
              <w:rPr>
                <w:rFonts w:ascii="宋体" w:hAnsi="宋体"/>
                <w:sz w:val="24"/>
                <w:szCs w:val="24"/>
              </w:rPr>
            </w:pPr>
            <w:r>
              <w:rPr>
                <w:rFonts w:ascii="宋体" w:hAnsi="宋体" w:hint="eastAsia"/>
                <w:sz w:val="24"/>
                <w:szCs w:val="24"/>
              </w:rPr>
              <w:t>3</w:t>
            </w:r>
          </w:p>
        </w:tc>
        <w:tc>
          <w:tcPr>
            <w:tcW w:w="1507" w:type="pct"/>
          </w:tcPr>
          <w:p w14:paraId="3905BD08" w14:textId="77777777" w:rsidR="001F61DA" w:rsidRDefault="001F61DA" w:rsidP="000803E1">
            <w:pPr>
              <w:spacing w:line="400" w:lineRule="exact"/>
              <w:jc w:val="center"/>
              <w:rPr>
                <w:rFonts w:ascii="宋体" w:hAnsi="宋体"/>
                <w:sz w:val="24"/>
                <w:szCs w:val="24"/>
              </w:rPr>
            </w:pPr>
            <w:r>
              <w:rPr>
                <w:rFonts w:ascii="宋体" w:hAnsi="宋体" w:hint="eastAsia"/>
                <w:sz w:val="24"/>
                <w:szCs w:val="24"/>
              </w:rPr>
              <w:t>利用划定工作的权力，接受沿岸企业、个人的宴请、礼品、礼金、有价证券等，在划定过程中给予照顾。 向管理服务对象暗示或直接索要好处，否则就在划定中设置障碍或采取对其不利的方案。 工作拖拉，效率低下，或因人情关系对某些区段的工作特别“积极”，影响划定工作的整体公正和进度。</w:t>
            </w:r>
          </w:p>
        </w:tc>
        <w:tc>
          <w:tcPr>
            <w:tcW w:w="275" w:type="pct"/>
          </w:tcPr>
          <w:p w14:paraId="2C31B7FF" w14:textId="77777777" w:rsidR="001F61DA" w:rsidRDefault="001F61DA" w:rsidP="000803E1">
            <w:pPr>
              <w:spacing w:line="400" w:lineRule="exact"/>
              <w:jc w:val="center"/>
              <w:rPr>
                <w:rFonts w:ascii="宋体" w:hAnsi="宋体"/>
                <w:sz w:val="24"/>
                <w:szCs w:val="24"/>
              </w:rPr>
            </w:pPr>
            <w:r>
              <w:rPr>
                <w:rFonts w:ascii="宋体" w:hAnsi="宋体" w:hint="eastAsia"/>
                <w:sz w:val="24"/>
                <w:szCs w:val="24"/>
              </w:rPr>
              <w:t xml:space="preserve"> 高</w:t>
            </w:r>
          </w:p>
        </w:tc>
        <w:tc>
          <w:tcPr>
            <w:tcW w:w="836" w:type="pct"/>
            <w:vMerge w:val="restart"/>
          </w:tcPr>
          <w:p w14:paraId="0A6C6E2F" w14:textId="77777777" w:rsidR="001F61DA" w:rsidRDefault="001F61DA" w:rsidP="000803E1">
            <w:pPr>
              <w:spacing w:line="400" w:lineRule="exact"/>
              <w:jc w:val="center"/>
              <w:rPr>
                <w:rFonts w:ascii="宋体" w:hAnsi="宋体"/>
                <w:sz w:val="24"/>
                <w:szCs w:val="24"/>
              </w:rPr>
            </w:pPr>
            <w:r>
              <w:rPr>
                <w:rFonts w:ascii="宋体" w:hAnsi="宋体" w:hint="eastAsia"/>
                <w:sz w:val="24"/>
                <w:szCs w:val="24"/>
              </w:rPr>
              <w:t xml:space="preserve"> 1. 将航道保护范围划定工作涉及的关键岗位（如外业调查、内业拟定、审核批准）纳入廉政高风险点管理，开展专项廉洁教育和风险提醒，签订廉洁承诺</w:t>
            </w:r>
            <w:r>
              <w:rPr>
                <w:rFonts w:ascii="宋体" w:hAnsi="宋体" w:hint="eastAsia"/>
                <w:sz w:val="24"/>
                <w:szCs w:val="24"/>
              </w:rPr>
              <w:lastRenderedPageBreak/>
              <w:t>书。。 2. 严格执行国家、省颁布的航道保护范围划定技术标准。现场勘测作业需由两名以上工作人员共同进行，关键点位测量数据需现场复核、双签记录，并尽可能采用实时差分定位等技术手段，数据直接回传平台。 3. 依据航道发展规划和上级部署，制定公开、透明的年度或阶段性航道保护范围划定工作计划，明确优先次序和时限，并主动向社会公示。</w:t>
            </w:r>
          </w:p>
        </w:tc>
        <w:tc>
          <w:tcPr>
            <w:tcW w:w="752" w:type="pct"/>
          </w:tcPr>
          <w:p w14:paraId="7CCBAB8E" w14:textId="77777777" w:rsidR="001F61DA" w:rsidRDefault="001F61DA" w:rsidP="000803E1">
            <w:pPr>
              <w:spacing w:line="400" w:lineRule="exact"/>
              <w:jc w:val="center"/>
              <w:rPr>
                <w:rFonts w:ascii="宋体" w:hAnsi="宋体"/>
                <w:sz w:val="24"/>
                <w:szCs w:val="24"/>
              </w:rPr>
            </w:pPr>
            <w:r>
              <w:rPr>
                <w:rFonts w:ascii="宋体" w:hAnsi="宋体" w:hint="eastAsia"/>
                <w:sz w:val="24"/>
                <w:szCs w:val="24"/>
              </w:rPr>
              <w:lastRenderedPageBreak/>
              <w:t>全体参与划定工作的公职人员</w:t>
            </w:r>
          </w:p>
        </w:tc>
      </w:tr>
      <w:tr w:rsidR="001F61DA" w14:paraId="797C3C21" w14:textId="77777777" w:rsidTr="001F61DA">
        <w:tblPrEx>
          <w:jc w:val="left"/>
        </w:tblPrEx>
        <w:trPr>
          <w:trHeight w:val="1811"/>
        </w:trPr>
        <w:tc>
          <w:tcPr>
            <w:tcW w:w="214" w:type="pct"/>
            <w:vMerge/>
          </w:tcPr>
          <w:p w14:paraId="7B42C5D9" w14:textId="77777777" w:rsidR="001F61DA" w:rsidRDefault="001F61DA" w:rsidP="000803E1">
            <w:pPr>
              <w:spacing w:line="400" w:lineRule="exact"/>
              <w:jc w:val="center"/>
              <w:rPr>
                <w:rFonts w:ascii="宋体" w:hAnsi="宋体"/>
                <w:sz w:val="24"/>
                <w:szCs w:val="24"/>
              </w:rPr>
            </w:pPr>
          </w:p>
        </w:tc>
        <w:tc>
          <w:tcPr>
            <w:tcW w:w="967" w:type="pct"/>
            <w:vMerge/>
          </w:tcPr>
          <w:p w14:paraId="4BAD11C3" w14:textId="77777777" w:rsidR="001F61DA" w:rsidRDefault="001F61DA" w:rsidP="000803E1">
            <w:pPr>
              <w:spacing w:line="400" w:lineRule="exact"/>
              <w:jc w:val="center"/>
              <w:rPr>
                <w:rFonts w:ascii="宋体" w:hAnsi="宋体"/>
                <w:sz w:val="24"/>
                <w:szCs w:val="24"/>
              </w:rPr>
            </w:pPr>
          </w:p>
        </w:tc>
        <w:tc>
          <w:tcPr>
            <w:tcW w:w="449" w:type="pct"/>
            <w:vMerge/>
          </w:tcPr>
          <w:p w14:paraId="498F5076" w14:textId="77777777" w:rsidR="001F61DA" w:rsidRDefault="001F61DA" w:rsidP="000803E1">
            <w:pPr>
              <w:spacing w:line="400" w:lineRule="exact"/>
              <w:jc w:val="center"/>
              <w:rPr>
                <w:rFonts w:ascii="宋体" w:hAnsi="宋体"/>
                <w:sz w:val="24"/>
                <w:szCs w:val="24"/>
              </w:rPr>
            </w:pPr>
          </w:p>
        </w:tc>
        <w:tc>
          <w:tcPr>
            <w:tcW w:w="1507" w:type="pct"/>
          </w:tcPr>
          <w:p w14:paraId="1A0EAAEB" w14:textId="77777777" w:rsidR="001F61DA" w:rsidRDefault="001F61DA" w:rsidP="000803E1">
            <w:pPr>
              <w:spacing w:line="400" w:lineRule="exact"/>
              <w:jc w:val="center"/>
              <w:rPr>
                <w:rFonts w:ascii="宋体" w:hAnsi="宋体"/>
                <w:sz w:val="24"/>
                <w:szCs w:val="24"/>
              </w:rPr>
            </w:pPr>
            <w:r>
              <w:rPr>
                <w:rFonts w:ascii="宋体" w:hAnsi="宋体" w:hint="eastAsia"/>
                <w:sz w:val="24"/>
                <w:szCs w:val="24"/>
              </w:rPr>
              <w:t>1. 在现场进行控制点布设、地形测量、地物调查时，故意偏离或模糊关键边界点（如堤脚、岸坡转折点），人为缩小或扩大保护范围。 2. 收受沿岸利益相关方（如码头业主、砂场经营者）的好处，在调查记录中隐瞒或虚假记录已存在的、可能影响范围划定的构筑物或活动。 3. 委托的第三方测绘单位与利益相关方存在关联，出具不实测绘报告。</w:t>
            </w:r>
          </w:p>
        </w:tc>
        <w:tc>
          <w:tcPr>
            <w:tcW w:w="275" w:type="pct"/>
          </w:tcPr>
          <w:p w14:paraId="3FBFAA00" w14:textId="77777777" w:rsidR="001F61DA" w:rsidRDefault="001F61DA" w:rsidP="000803E1">
            <w:pPr>
              <w:spacing w:line="400" w:lineRule="exact"/>
              <w:jc w:val="center"/>
              <w:rPr>
                <w:rFonts w:ascii="宋体" w:hAnsi="宋体"/>
                <w:sz w:val="24"/>
                <w:szCs w:val="24"/>
              </w:rPr>
            </w:pPr>
            <w:r>
              <w:rPr>
                <w:rFonts w:ascii="宋体" w:hAnsi="宋体" w:hint="eastAsia"/>
                <w:sz w:val="24"/>
                <w:szCs w:val="24"/>
              </w:rPr>
              <w:t>高</w:t>
            </w:r>
          </w:p>
        </w:tc>
        <w:tc>
          <w:tcPr>
            <w:tcW w:w="836" w:type="pct"/>
            <w:vMerge/>
          </w:tcPr>
          <w:p w14:paraId="36E9976B" w14:textId="77777777" w:rsidR="001F61DA" w:rsidRDefault="001F61DA" w:rsidP="000803E1">
            <w:pPr>
              <w:spacing w:line="400" w:lineRule="exact"/>
              <w:jc w:val="center"/>
              <w:rPr>
                <w:rFonts w:ascii="宋体" w:hAnsi="宋体"/>
                <w:sz w:val="24"/>
                <w:szCs w:val="24"/>
              </w:rPr>
            </w:pPr>
          </w:p>
        </w:tc>
        <w:tc>
          <w:tcPr>
            <w:tcW w:w="752" w:type="pct"/>
          </w:tcPr>
          <w:p w14:paraId="3A62C068" w14:textId="77777777" w:rsidR="001F61DA" w:rsidRDefault="001F61DA" w:rsidP="000803E1">
            <w:pPr>
              <w:spacing w:line="400" w:lineRule="exact"/>
              <w:jc w:val="center"/>
              <w:rPr>
                <w:rFonts w:ascii="宋体" w:hAnsi="宋体"/>
                <w:sz w:val="24"/>
                <w:szCs w:val="24"/>
              </w:rPr>
            </w:pPr>
            <w:r>
              <w:rPr>
                <w:rFonts w:ascii="宋体" w:hAnsi="宋体" w:hint="eastAsia"/>
                <w:sz w:val="24"/>
                <w:szCs w:val="24"/>
              </w:rPr>
              <w:t>市交通运输局海事中心人员</w:t>
            </w:r>
          </w:p>
        </w:tc>
      </w:tr>
      <w:tr w:rsidR="001F61DA" w14:paraId="4C4887D0" w14:textId="77777777" w:rsidTr="001F61DA">
        <w:tblPrEx>
          <w:jc w:val="left"/>
        </w:tblPrEx>
        <w:trPr>
          <w:trHeight w:val="1811"/>
        </w:trPr>
        <w:tc>
          <w:tcPr>
            <w:tcW w:w="214" w:type="pct"/>
            <w:vMerge/>
          </w:tcPr>
          <w:p w14:paraId="2E1BC2D6" w14:textId="77777777" w:rsidR="001F61DA" w:rsidRDefault="001F61DA" w:rsidP="000803E1">
            <w:pPr>
              <w:spacing w:line="400" w:lineRule="exact"/>
              <w:jc w:val="center"/>
              <w:rPr>
                <w:rFonts w:ascii="宋体" w:hAnsi="宋体"/>
                <w:sz w:val="24"/>
                <w:szCs w:val="24"/>
              </w:rPr>
            </w:pPr>
          </w:p>
        </w:tc>
        <w:tc>
          <w:tcPr>
            <w:tcW w:w="967" w:type="pct"/>
            <w:vMerge/>
          </w:tcPr>
          <w:p w14:paraId="7A0E6787" w14:textId="77777777" w:rsidR="001F61DA" w:rsidRDefault="001F61DA" w:rsidP="000803E1">
            <w:pPr>
              <w:spacing w:line="400" w:lineRule="exact"/>
              <w:jc w:val="center"/>
              <w:rPr>
                <w:rFonts w:ascii="宋体" w:hAnsi="宋体"/>
                <w:sz w:val="24"/>
                <w:szCs w:val="24"/>
              </w:rPr>
            </w:pPr>
          </w:p>
        </w:tc>
        <w:tc>
          <w:tcPr>
            <w:tcW w:w="449" w:type="pct"/>
            <w:vMerge/>
          </w:tcPr>
          <w:p w14:paraId="15A69371" w14:textId="77777777" w:rsidR="001F61DA" w:rsidRDefault="001F61DA" w:rsidP="000803E1">
            <w:pPr>
              <w:spacing w:line="400" w:lineRule="exact"/>
              <w:jc w:val="center"/>
              <w:rPr>
                <w:rFonts w:ascii="宋体" w:hAnsi="宋体"/>
                <w:sz w:val="24"/>
                <w:szCs w:val="24"/>
              </w:rPr>
            </w:pPr>
          </w:p>
        </w:tc>
        <w:tc>
          <w:tcPr>
            <w:tcW w:w="1507" w:type="pct"/>
          </w:tcPr>
          <w:p w14:paraId="32731105" w14:textId="77777777" w:rsidR="001F61DA" w:rsidRDefault="001F61DA" w:rsidP="000803E1">
            <w:pPr>
              <w:spacing w:line="400" w:lineRule="exact"/>
              <w:jc w:val="center"/>
              <w:rPr>
                <w:rFonts w:ascii="宋体" w:hAnsi="宋体"/>
                <w:sz w:val="24"/>
                <w:szCs w:val="24"/>
              </w:rPr>
            </w:pPr>
            <w:r>
              <w:rPr>
                <w:rFonts w:ascii="宋体" w:hAnsi="宋体" w:hint="eastAsia"/>
                <w:sz w:val="24"/>
                <w:szCs w:val="24"/>
              </w:rPr>
              <w:t>1. 选择性启动划定工作，对涉及特定利益方（如大型临河项目开发商）的航道段延迟或规避划定，为其规避监管提供便利。 2. 在制定划定工作计划和技术方案时，预先设定倾向性边界，为特定对象“量身定做”保护范围。</w:t>
            </w:r>
          </w:p>
        </w:tc>
        <w:tc>
          <w:tcPr>
            <w:tcW w:w="275" w:type="pct"/>
          </w:tcPr>
          <w:p w14:paraId="0360C4C9" w14:textId="77777777" w:rsidR="001F61DA" w:rsidRDefault="001F61DA" w:rsidP="000803E1">
            <w:pPr>
              <w:spacing w:line="400" w:lineRule="exact"/>
              <w:jc w:val="center"/>
              <w:rPr>
                <w:rFonts w:ascii="宋体" w:hAnsi="宋体"/>
                <w:sz w:val="24"/>
                <w:szCs w:val="24"/>
              </w:rPr>
            </w:pPr>
            <w:r>
              <w:rPr>
                <w:rFonts w:ascii="宋体" w:hAnsi="宋体" w:hint="eastAsia"/>
                <w:sz w:val="24"/>
                <w:szCs w:val="24"/>
              </w:rPr>
              <w:t>中</w:t>
            </w:r>
          </w:p>
        </w:tc>
        <w:tc>
          <w:tcPr>
            <w:tcW w:w="836" w:type="pct"/>
            <w:vMerge/>
          </w:tcPr>
          <w:p w14:paraId="326A0FF0" w14:textId="77777777" w:rsidR="001F61DA" w:rsidRDefault="001F61DA" w:rsidP="000803E1">
            <w:pPr>
              <w:spacing w:line="400" w:lineRule="exact"/>
              <w:jc w:val="center"/>
              <w:rPr>
                <w:rFonts w:ascii="宋体" w:hAnsi="宋体"/>
                <w:sz w:val="24"/>
                <w:szCs w:val="24"/>
              </w:rPr>
            </w:pPr>
          </w:p>
        </w:tc>
        <w:tc>
          <w:tcPr>
            <w:tcW w:w="752" w:type="pct"/>
          </w:tcPr>
          <w:p w14:paraId="29F23784" w14:textId="77777777" w:rsidR="001F61DA" w:rsidRDefault="001F61DA" w:rsidP="000803E1">
            <w:pPr>
              <w:spacing w:line="400" w:lineRule="exact"/>
              <w:jc w:val="center"/>
              <w:rPr>
                <w:rFonts w:ascii="宋体" w:hAnsi="宋体"/>
                <w:sz w:val="24"/>
                <w:szCs w:val="24"/>
              </w:rPr>
            </w:pPr>
            <w:r>
              <w:rPr>
                <w:rFonts w:ascii="宋体" w:hAnsi="宋体" w:hint="eastAsia"/>
                <w:sz w:val="24"/>
                <w:szCs w:val="24"/>
              </w:rPr>
              <w:t>市交通运输局海事中心人员</w:t>
            </w:r>
          </w:p>
        </w:tc>
      </w:tr>
      <w:tr w:rsidR="001F61DA" w14:paraId="2FB6AF2C" w14:textId="77777777" w:rsidTr="001F61DA">
        <w:tblPrEx>
          <w:jc w:val="left"/>
        </w:tblPrEx>
        <w:trPr>
          <w:trHeight w:val="3401"/>
        </w:trPr>
        <w:tc>
          <w:tcPr>
            <w:tcW w:w="214" w:type="pct"/>
            <w:vMerge w:val="restart"/>
          </w:tcPr>
          <w:p w14:paraId="192B61B3" w14:textId="77777777" w:rsidR="001F61DA" w:rsidRDefault="001F61DA" w:rsidP="000803E1">
            <w:pPr>
              <w:widowControl/>
              <w:textAlignment w:val="center"/>
              <w:rPr>
                <w:rFonts w:ascii="宋体" w:hAnsi="宋体"/>
                <w:sz w:val="24"/>
                <w:szCs w:val="24"/>
              </w:rPr>
            </w:pPr>
            <w:r>
              <w:rPr>
                <w:rFonts w:ascii="宋体" w:hAnsi="宋体" w:hint="eastAsia"/>
                <w:sz w:val="24"/>
                <w:szCs w:val="24"/>
              </w:rPr>
              <w:lastRenderedPageBreak/>
              <w:t>19</w:t>
            </w:r>
          </w:p>
        </w:tc>
        <w:tc>
          <w:tcPr>
            <w:tcW w:w="967" w:type="pct"/>
            <w:vMerge w:val="restart"/>
          </w:tcPr>
          <w:p w14:paraId="304FE23A" w14:textId="77777777" w:rsidR="001F61DA" w:rsidRDefault="001F61DA" w:rsidP="000803E1">
            <w:pPr>
              <w:widowControl/>
              <w:textAlignment w:val="center"/>
              <w:rPr>
                <w:rFonts w:ascii="宋体" w:hAnsi="宋体"/>
                <w:sz w:val="24"/>
                <w:szCs w:val="24"/>
              </w:rPr>
            </w:pPr>
            <w:r>
              <w:rPr>
                <w:rFonts w:ascii="宋体" w:hAnsi="宋体" w:cs="宋体" w:hint="eastAsia"/>
                <w:color w:val="000000"/>
                <w:kern w:val="0"/>
                <w:sz w:val="20"/>
                <w:lang w:bidi="ar"/>
              </w:rPr>
              <w:t>责令改正或者限期改正超限运输车辆未按照指定时间、路线和速度行驶的行为</w:t>
            </w:r>
          </w:p>
        </w:tc>
        <w:tc>
          <w:tcPr>
            <w:tcW w:w="449" w:type="pct"/>
            <w:vMerge w:val="restart"/>
          </w:tcPr>
          <w:p w14:paraId="03A68884" w14:textId="77777777" w:rsidR="001F61DA" w:rsidRDefault="001F61DA" w:rsidP="000803E1">
            <w:pPr>
              <w:widowControl/>
              <w:jc w:val="center"/>
              <w:textAlignment w:val="center"/>
              <w:rPr>
                <w:rFonts w:ascii="宋体" w:hAnsi="宋体"/>
                <w:sz w:val="24"/>
                <w:szCs w:val="24"/>
              </w:rPr>
            </w:pPr>
            <w:r>
              <w:rPr>
                <w:rFonts w:ascii="宋体" w:hAnsi="宋体" w:cs="宋体" w:hint="eastAsia"/>
                <w:color w:val="000000"/>
                <w:kern w:val="0"/>
                <w:sz w:val="20"/>
                <w:lang w:bidi="ar"/>
              </w:rPr>
              <w:t>2</w:t>
            </w:r>
          </w:p>
        </w:tc>
        <w:tc>
          <w:tcPr>
            <w:tcW w:w="1507" w:type="pct"/>
          </w:tcPr>
          <w:p w14:paraId="26CFE155" w14:textId="77777777" w:rsidR="001F61DA" w:rsidRDefault="001F61DA" w:rsidP="000803E1">
            <w:pPr>
              <w:widowControl/>
              <w:textAlignment w:val="center"/>
              <w:rPr>
                <w:rFonts w:ascii="宋体" w:hAnsi="宋体"/>
                <w:sz w:val="24"/>
                <w:szCs w:val="24"/>
              </w:rPr>
            </w:pPr>
            <w:r>
              <w:rPr>
                <w:rFonts w:ascii="宋体" w:hAnsi="宋体" w:cs="宋体" w:hint="eastAsia"/>
                <w:color w:val="000000"/>
                <w:kern w:val="0"/>
                <w:sz w:val="20"/>
                <w:lang w:bidi="ar"/>
              </w:rPr>
              <w:t>在调查取证环节，以谋取私利为目的，不按事实取证或者伪造事实。</w:t>
            </w:r>
          </w:p>
        </w:tc>
        <w:tc>
          <w:tcPr>
            <w:tcW w:w="275" w:type="pct"/>
          </w:tcPr>
          <w:p w14:paraId="10044842" w14:textId="77777777" w:rsidR="001F61DA" w:rsidRDefault="001F61DA" w:rsidP="000803E1">
            <w:pPr>
              <w:widowControl/>
              <w:jc w:val="center"/>
              <w:textAlignment w:val="center"/>
              <w:rPr>
                <w:rFonts w:ascii="宋体" w:hAnsi="宋体"/>
                <w:sz w:val="24"/>
                <w:szCs w:val="24"/>
              </w:rPr>
            </w:pPr>
            <w:r>
              <w:rPr>
                <w:rFonts w:ascii="宋体" w:hAnsi="宋体" w:cs="宋体" w:hint="eastAsia"/>
                <w:color w:val="000000"/>
                <w:kern w:val="0"/>
                <w:sz w:val="20"/>
                <w:lang w:bidi="ar"/>
              </w:rPr>
              <w:t>低</w:t>
            </w:r>
          </w:p>
        </w:tc>
        <w:tc>
          <w:tcPr>
            <w:tcW w:w="836" w:type="pct"/>
            <w:vMerge w:val="restart"/>
          </w:tcPr>
          <w:p w14:paraId="0F54BF4E" w14:textId="77777777" w:rsidR="001F61DA" w:rsidRDefault="001F61DA" w:rsidP="000803E1">
            <w:pPr>
              <w:widowControl/>
              <w:textAlignment w:val="center"/>
              <w:rPr>
                <w:rFonts w:ascii="宋体" w:hAnsi="宋体"/>
                <w:sz w:val="24"/>
                <w:szCs w:val="24"/>
              </w:rPr>
            </w:pPr>
            <w:r>
              <w:rPr>
                <w:rFonts w:ascii="宋体" w:hAnsi="宋体" w:cs="宋体" w:hint="eastAsia"/>
                <w:color w:val="000000"/>
                <w:kern w:val="0"/>
                <w:sz w:val="20"/>
                <w:lang w:bidi="ar"/>
              </w:rPr>
              <w:t>严格执行交通运输行政执法规范，明确调查取证的基本要求，建立健全相关取证设备使用制度。</w:t>
            </w:r>
          </w:p>
        </w:tc>
        <w:tc>
          <w:tcPr>
            <w:tcW w:w="752" w:type="pct"/>
            <w:vMerge w:val="restart"/>
          </w:tcPr>
          <w:p w14:paraId="413BD712" w14:textId="77777777" w:rsidR="001F61DA" w:rsidRDefault="001F61DA" w:rsidP="000803E1">
            <w:pPr>
              <w:widowControl/>
              <w:jc w:val="center"/>
              <w:textAlignment w:val="center"/>
              <w:rPr>
                <w:sz w:val="24"/>
                <w:szCs w:val="24"/>
              </w:rPr>
            </w:pPr>
            <w:r>
              <w:rPr>
                <w:rFonts w:ascii="宋体" w:hAnsi="宋体" w:cs="宋体" w:hint="eastAsia"/>
                <w:color w:val="000000"/>
                <w:kern w:val="0"/>
                <w:sz w:val="20"/>
                <w:lang w:bidi="ar"/>
              </w:rPr>
              <w:t>埇桥区交通运输局综合行政执法大队执法人员</w:t>
            </w:r>
          </w:p>
        </w:tc>
      </w:tr>
      <w:tr w:rsidR="001F61DA" w14:paraId="3F29EF21" w14:textId="77777777" w:rsidTr="001F61DA">
        <w:tblPrEx>
          <w:jc w:val="left"/>
        </w:tblPrEx>
        <w:trPr>
          <w:trHeight w:val="3401"/>
        </w:trPr>
        <w:tc>
          <w:tcPr>
            <w:tcW w:w="214" w:type="pct"/>
            <w:vMerge/>
          </w:tcPr>
          <w:p w14:paraId="0E6AF877" w14:textId="77777777" w:rsidR="001F61DA" w:rsidRDefault="001F61DA" w:rsidP="000803E1">
            <w:pPr>
              <w:widowControl/>
              <w:jc w:val="center"/>
              <w:textAlignment w:val="center"/>
              <w:rPr>
                <w:rFonts w:ascii="宋体" w:hAnsi="宋体" w:cs="宋体"/>
                <w:color w:val="000000"/>
                <w:kern w:val="0"/>
                <w:sz w:val="20"/>
                <w:lang w:bidi="ar"/>
              </w:rPr>
            </w:pPr>
          </w:p>
        </w:tc>
        <w:tc>
          <w:tcPr>
            <w:tcW w:w="967" w:type="pct"/>
            <w:vMerge/>
          </w:tcPr>
          <w:p w14:paraId="38CA99AA" w14:textId="77777777" w:rsidR="001F61DA" w:rsidRDefault="001F61DA" w:rsidP="000803E1">
            <w:pPr>
              <w:widowControl/>
              <w:textAlignment w:val="center"/>
              <w:rPr>
                <w:rFonts w:ascii="宋体" w:hAnsi="宋体" w:cs="宋体"/>
                <w:color w:val="000000"/>
                <w:kern w:val="0"/>
                <w:sz w:val="20"/>
                <w:lang w:bidi="ar"/>
              </w:rPr>
            </w:pPr>
          </w:p>
        </w:tc>
        <w:tc>
          <w:tcPr>
            <w:tcW w:w="449" w:type="pct"/>
            <w:vMerge/>
          </w:tcPr>
          <w:p w14:paraId="4F75DD95" w14:textId="77777777" w:rsidR="001F61DA" w:rsidRDefault="001F61DA" w:rsidP="000803E1">
            <w:pPr>
              <w:widowControl/>
              <w:jc w:val="center"/>
              <w:textAlignment w:val="center"/>
              <w:rPr>
                <w:rFonts w:ascii="宋体" w:hAnsi="宋体" w:cs="宋体"/>
                <w:color w:val="000000"/>
                <w:kern w:val="0"/>
                <w:sz w:val="20"/>
                <w:lang w:bidi="ar"/>
              </w:rPr>
            </w:pPr>
          </w:p>
        </w:tc>
        <w:tc>
          <w:tcPr>
            <w:tcW w:w="1507" w:type="pct"/>
          </w:tcPr>
          <w:p w14:paraId="77C27A43" w14:textId="77777777" w:rsidR="001F61DA" w:rsidRDefault="001F61DA" w:rsidP="000803E1">
            <w:pPr>
              <w:widowControl/>
              <w:textAlignment w:val="center"/>
              <w:rPr>
                <w:rFonts w:ascii="宋体" w:hAnsi="宋体" w:cs="宋体"/>
                <w:color w:val="000000"/>
                <w:kern w:val="0"/>
                <w:sz w:val="20"/>
                <w:lang w:bidi="ar"/>
              </w:rPr>
            </w:pPr>
            <w:r>
              <w:rPr>
                <w:rFonts w:ascii="宋体" w:hAnsi="宋体" w:cs="宋体" w:hint="eastAsia"/>
                <w:color w:val="000000"/>
                <w:sz w:val="20"/>
                <w:shd w:val="clear" w:color="auto" w:fill="FFFFFF"/>
              </w:rPr>
              <w:t>在行政命令决定做出环节，以谋取私利为目的，对应当予以行政命令不予行政命令的；对没有法律和事实依据实施行政命令的。</w:t>
            </w:r>
          </w:p>
        </w:tc>
        <w:tc>
          <w:tcPr>
            <w:tcW w:w="275" w:type="pct"/>
          </w:tcPr>
          <w:p w14:paraId="7AD95412" w14:textId="77777777" w:rsidR="001F61DA" w:rsidRDefault="001F61DA" w:rsidP="000803E1">
            <w:pPr>
              <w:widowControl/>
              <w:jc w:val="center"/>
              <w:textAlignment w:val="center"/>
              <w:rPr>
                <w:rFonts w:ascii="宋体" w:hAnsi="宋体" w:cs="宋体"/>
                <w:color w:val="000000"/>
                <w:kern w:val="0"/>
                <w:sz w:val="20"/>
                <w:lang w:bidi="ar"/>
              </w:rPr>
            </w:pPr>
            <w:r>
              <w:rPr>
                <w:rFonts w:ascii="宋体" w:hAnsi="宋体" w:cs="宋体" w:hint="eastAsia"/>
                <w:color w:val="000000"/>
                <w:sz w:val="20"/>
                <w:shd w:val="clear" w:color="auto" w:fill="FFFFFF"/>
              </w:rPr>
              <w:t>中</w:t>
            </w:r>
          </w:p>
        </w:tc>
        <w:tc>
          <w:tcPr>
            <w:tcW w:w="836" w:type="pct"/>
            <w:vMerge/>
          </w:tcPr>
          <w:p w14:paraId="7E7B40EE" w14:textId="77777777" w:rsidR="001F61DA" w:rsidRDefault="001F61DA" w:rsidP="000803E1">
            <w:pPr>
              <w:widowControl/>
              <w:textAlignment w:val="center"/>
              <w:rPr>
                <w:rFonts w:ascii="宋体" w:hAnsi="宋体" w:cs="宋体"/>
                <w:color w:val="000000"/>
                <w:kern w:val="0"/>
                <w:sz w:val="20"/>
                <w:lang w:bidi="ar"/>
              </w:rPr>
            </w:pPr>
          </w:p>
        </w:tc>
        <w:tc>
          <w:tcPr>
            <w:tcW w:w="752" w:type="pct"/>
            <w:vMerge/>
          </w:tcPr>
          <w:p w14:paraId="5976D72E" w14:textId="77777777" w:rsidR="001F61DA" w:rsidRDefault="001F61DA" w:rsidP="000803E1">
            <w:pPr>
              <w:widowControl/>
              <w:jc w:val="center"/>
              <w:textAlignment w:val="center"/>
              <w:rPr>
                <w:rFonts w:ascii="宋体" w:hAnsi="宋体" w:cs="宋体"/>
                <w:color w:val="000000"/>
                <w:kern w:val="0"/>
                <w:sz w:val="20"/>
                <w:lang w:bidi="ar"/>
              </w:rPr>
            </w:pPr>
          </w:p>
        </w:tc>
      </w:tr>
      <w:tr w:rsidR="001F61DA" w14:paraId="6393E23A" w14:textId="77777777" w:rsidTr="001F61DA">
        <w:tblPrEx>
          <w:jc w:val="left"/>
        </w:tblPrEx>
        <w:trPr>
          <w:trHeight w:val="3401"/>
        </w:trPr>
        <w:tc>
          <w:tcPr>
            <w:tcW w:w="214" w:type="pct"/>
            <w:vMerge w:val="restart"/>
          </w:tcPr>
          <w:p w14:paraId="1E231FC8" w14:textId="77777777" w:rsidR="001F61DA" w:rsidRDefault="001F61DA" w:rsidP="000803E1">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lastRenderedPageBreak/>
              <w:t>20</w:t>
            </w:r>
          </w:p>
        </w:tc>
        <w:tc>
          <w:tcPr>
            <w:tcW w:w="967" w:type="pct"/>
            <w:vMerge w:val="restart"/>
          </w:tcPr>
          <w:p w14:paraId="4486FE7E" w14:textId="77777777" w:rsidR="001F61DA" w:rsidRDefault="001F61DA" w:rsidP="000803E1">
            <w:pPr>
              <w:widowControl/>
              <w:textAlignment w:val="center"/>
              <w:rPr>
                <w:rFonts w:ascii="宋体" w:hAnsi="宋体" w:cs="宋体"/>
                <w:color w:val="000000"/>
                <w:kern w:val="0"/>
                <w:sz w:val="20"/>
                <w:lang w:bidi="ar"/>
              </w:rPr>
            </w:pPr>
            <w:r>
              <w:rPr>
                <w:rFonts w:ascii="宋体" w:hAnsi="宋体" w:cs="宋体" w:hint="eastAsia"/>
                <w:color w:val="000000"/>
                <w:kern w:val="0"/>
                <w:sz w:val="20"/>
                <w:lang w:bidi="ar"/>
              </w:rPr>
              <w:t>责令超限运输车辆的承运人采取卸载措施</w:t>
            </w:r>
          </w:p>
        </w:tc>
        <w:tc>
          <w:tcPr>
            <w:tcW w:w="449" w:type="pct"/>
            <w:vMerge w:val="restart"/>
          </w:tcPr>
          <w:p w14:paraId="09DE0284" w14:textId="77777777" w:rsidR="001F61DA" w:rsidRDefault="001F61DA" w:rsidP="000803E1">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2</w:t>
            </w:r>
          </w:p>
        </w:tc>
        <w:tc>
          <w:tcPr>
            <w:tcW w:w="1507" w:type="pct"/>
          </w:tcPr>
          <w:p w14:paraId="25133428" w14:textId="77777777" w:rsidR="001F61DA" w:rsidRDefault="001F61DA" w:rsidP="000803E1">
            <w:pPr>
              <w:widowControl/>
              <w:textAlignment w:val="center"/>
              <w:rPr>
                <w:rFonts w:ascii="宋体" w:hAnsi="宋体" w:cs="宋体"/>
                <w:color w:val="000000"/>
                <w:sz w:val="20"/>
                <w:shd w:val="clear" w:color="auto" w:fill="FFFFFF"/>
              </w:rPr>
            </w:pPr>
            <w:r>
              <w:rPr>
                <w:rFonts w:ascii="宋体" w:hAnsi="宋体" w:cs="宋体" w:hint="eastAsia"/>
                <w:color w:val="000000"/>
                <w:kern w:val="0"/>
                <w:sz w:val="20"/>
                <w:lang w:bidi="ar"/>
              </w:rPr>
              <w:t>在调查取证环节，以谋取私利为目的，不按事实取证或者伪造事实</w:t>
            </w:r>
          </w:p>
        </w:tc>
        <w:tc>
          <w:tcPr>
            <w:tcW w:w="275" w:type="pct"/>
          </w:tcPr>
          <w:p w14:paraId="6CC4B0D4" w14:textId="77777777" w:rsidR="001F61DA" w:rsidRDefault="001F61DA" w:rsidP="000803E1">
            <w:pPr>
              <w:widowControl/>
              <w:jc w:val="center"/>
              <w:textAlignment w:val="center"/>
              <w:rPr>
                <w:rFonts w:ascii="宋体" w:hAnsi="宋体" w:cs="宋体"/>
                <w:color w:val="000000"/>
                <w:sz w:val="20"/>
                <w:shd w:val="clear" w:color="auto" w:fill="FFFFFF"/>
              </w:rPr>
            </w:pPr>
            <w:r>
              <w:rPr>
                <w:rFonts w:ascii="宋体" w:hAnsi="宋体" w:cs="宋体" w:hint="eastAsia"/>
                <w:color w:val="000000"/>
                <w:kern w:val="0"/>
                <w:sz w:val="20"/>
                <w:lang w:bidi="ar"/>
              </w:rPr>
              <w:t>低</w:t>
            </w:r>
          </w:p>
        </w:tc>
        <w:tc>
          <w:tcPr>
            <w:tcW w:w="836" w:type="pct"/>
            <w:vMerge w:val="restart"/>
          </w:tcPr>
          <w:p w14:paraId="50C0AE19" w14:textId="77777777" w:rsidR="001F61DA" w:rsidRDefault="001F61DA" w:rsidP="000803E1">
            <w:pPr>
              <w:widowControl/>
              <w:jc w:val="left"/>
              <w:textAlignment w:val="center"/>
              <w:rPr>
                <w:rFonts w:ascii="宋体" w:hAnsi="宋体" w:cs="宋体"/>
                <w:color w:val="000000"/>
                <w:kern w:val="0"/>
                <w:sz w:val="20"/>
                <w:lang w:bidi="ar"/>
              </w:rPr>
            </w:pPr>
            <w:r>
              <w:rPr>
                <w:rFonts w:ascii="宋体" w:hAnsi="宋体" w:cs="宋体" w:hint="eastAsia"/>
                <w:color w:val="000000"/>
                <w:kern w:val="0"/>
                <w:sz w:val="20"/>
                <w:lang w:bidi="ar"/>
              </w:rPr>
              <w:t>1、严格执行交通运输行政执法规范，明确调查取证的基本要求，建立健全相关取证设备使用制度。</w:t>
            </w:r>
            <w:r>
              <w:rPr>
                <w:rFonts w:ascii="宋体" w:hAnsi="宋体" w:cs="宋体" w:hint="eastAsia"/>
                <w:color w:val="000000"/>
                <w:kern w:val="0"/>
                <w:sz w:val="20"/>
                <w:lang w:bidi="ar"/>
              </w:rPr>
              <w:br/>
              <w:t>2、设立监督举报电话，设立行风监督员，定期进行当事人回访，定期开展事后监督和错案责任追究活动。</w:t>
            </w:r>
          </w:p>
        </w:tc>
        <w:tc>
          <w:tcPr>
            <w:tcW w:w="752" w:type="pct"/>
            <w:vMerge w:val="restart"/>
          </w:tcPr>
          <w:p w14:paraId="0AE3E34E" w14:textId="77777777" w:rsidR="001F61DA" w:rsidRDefault="001F61DA" w:rsidP="000803E1">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埇桥区交通运输局综合行政执法大队执法人员</w:t>
            </w:r>
          </w:p>
        </w:tc>
      </w:tr>
      <w:tr w:rsidR="001F61DA" w14:paraId="7CE3BF38" w14:textId="77777777" w:rsidTr="001F61DA">
        <w:tblPrEx>
          <w:jc w:val="left"/>
        </w:tblPrEx>
        <w:trPr>
          <w:trHeight w:val="3401"/>
        </w:trPr>
        <w:tc>
          <w:tcPr>
            <w:tcW w:w="214" w:type="pct"/>
            <w:vMerge/>
          </w:tcPr>
          <w:p w14:paraId="3B5AC26F" w14:textId="77777777" w:rsidR="001F61DA" w:rsidRDefault="001F61DA" w:rsidP="000803E1">
            <w:pPr>
              <w:widowControl/>
              <w:jc w:val="center"/>
              <w:textAlignment w:val="center"/>
              <w:rPr>
                <w:rFonts w:ascii="宋体" w:hAnsi="宋体" w:cs="宋体"/>
                <w:color w:val="000000"/>
                <w:kern w:val="0"/>
                <w:sz w:val="20"/>
                <w:lang w:bidi="ar"/>
              </w:rPr>
            </w:pPr>
          </w:p>
        </w:tc>
        <w:tc>
          <w:tcPr>
            <w:tcW w:w="967" w:type="pct"/>
            <w:vMerge/>
          </w:tcPr>
          <w:p w14:paraId="23E1DD5D" w14:textId="77777777" w:rsidR="001F61DA" w:rsidRDefault="001F61DA" w:rsidP="000803E1">
            <w:pPr>
              <w:widowControl/>
              <w:textAlignment w:val="center"/>
              <w:rPr>
                <w:rFonts w:ascii="宋体" w:hAnsi="宋体" w:cs="宋体"/>
                <w:color w:val="000000"/>
                <w:kern w:val="0"/>
                <w:sz w:val="20"/>
                <w:lang w:bidi="ar"/>
              </w:rPr>
            </w:pPr>
          </w:p>
        </w:tc>
        <w:tc>
          <w:tcPr>
            <w:tcW w:w="449" w:type="pct"/>
            <w:vMerge/>
          </w:tcPr>
          <w:p w14:paraId="2AF605BD" w14:textId="77777777" w:rsidR="001F61DA" w:rsidRDefault="001F61DA" w:rsidP="000803E1">
            <w:pPr>
              <w:widowControl/>
              <w:jc w:val="center"/>
              <w:textAlignment w:val="center"/>
              <w:rPr>
                <w:rFonts w:ascii="宋体" w:hAnsi="宋体" w:cs="宋体"/>
                <w:color w:val="000000"/>
                <w:kern w:val="0"/>
                <w:sz w:val="20"/>
                <w:lang w:bidi="ar"/>
              </w:rPr>
            </w:pPr>
          </w:p>
        </w:tc>
        <w:tc>
          <w:tcPr>
            <w:tcW w:w="1507" w:type="pct"/>
          </w:tcPr>
          <w:p w14:paraId="3B46EC0B" w14:textId="77777777" w:rsidR="001F61DA" w:rsidRDefault="001F61DA" w:rsidP="000803E1">
            <w:pPr>
              <w:widowControl/>
              <w:textAlignment w:val="center"/>
              <w:rPr>
                <w:rFonts w:ascii="宋体" w:hAnsi="宋体" w:cs="宋体"/>
                <w:color w:val="000000"/>
                <w:kern w:val="0"/>
                <w:sz w:val="20"/>
                <w:lang w:bidi="ar"/>
              </w:rPr>
            </w:pPr>
            <w:r>
              <w:rPr>
                <w:rFonts w:ascii="宋体" w:hAnsi="宋体" w:cs="宋体" w:hint="eastAsia"/>
                <w:color w:val="000000"/>
                <w:sz w:val="20"/>
                <w:shd w:val="clear" w:color="auto" w:fill="FFFFFF"/>
              </w:rPr>
              <w:t>在行政命令决定做出环节，以谋取私利为目的，对应当予以行政命令不予行政命令的；对没有法律和事实依据实施行政命令的。</w:t>
            </w:r>
          </w:p>
        </w:tc>
        <w:tc>
          <w:tcPr>
            <w:tcW w:w="275" w:type="pct"/>
          </w:tcPr>
          <w:p w14:paraId="2ADA274E" w14:textId="77777777" w:rsidR="001F61DA" w:rsidRDefault="001F61DA" w:rsidP="000803E1">
            <w:pPr>
              <w:widowControl/>
              <w:jc w:val="center"/>
              <w:textAlignment w:val="center"/>
              <w:rPr>
                <w:rFonts w:ascii="宋体" w:hAnsi="宋体" w:cs="宋体"/>
                <w:color w:val="000000"/>
                <w:kern w:val="0"/>
                <w:sz w:val="20"/>
                <w:lang w:bidi="ar"/>
              </w:rPr>
            </w:pPr>
            <w:r>
              <w:rPr>
                <w:rFonts w:ascii="宋体" w:hAnsi="宋体" w:cs="宋体" w:hint="eastAsia"/>
                <w:color w:val="000000"/>
                <w:sz w:val="20"/>
                <w:shd w:val="clear" w:color="auto" w:fill="FFFFFF"/>
              </w:rPr>
              <w:t>中</w:t>
            </w:r>
          </w:p>
        </w:tc>
        <w:tc>
          <w:tcPr>
            <w:tcW w:w="836" w:type="pct"/>
            <w:vMerge/>
          </w:tcPr>
          <w:p w14:paraId="0E22B5DA" w14:textId="77777777" w:rsidR="001F61DA" w:rsidRDefault="001F61DA" w:rsidP="000803E1">
            <w:pPr>
              <w:widowControl/>
              <w:jc w:val="left"/>
              <w:textAlignment w:val="center"/>
              <w:rPr>
                <w:rFonts w:ascii="宋体" w:hAnsi="宋体" w:cs="宋体"/>
                <w:color w:val="000000"/>
                <w:kern w:val="0"/>
                <w:sz w:val="20"/>
                <w:lang w:bidi="ar"/>
              </w:rPr>
            </w:pPr>
          </w:p>
        </w:tc>
        <w:tc>
          <w:tcPr>
            <w:tcW w:w="752" w:type="pct"/>
            <w:vMerge/>
          </w:tcPr>
          <w:p w14:paraId="64A72FDB" w14:textId="77777777" w:rsidR="001F61DA" w:rsidRDefault="001F61DA" w:rsidP="000803E1">
            <w:pPr>
              <w:widowControl/>
              <w:jc w:val="center"/>
              <w:textAlignment w:val="center"/>
              <w:rPr>
                <w:rFonts w:ascii="宋体" w:hAnsi="宋体" w:cs="宋体"/>
                <w:color w:val="000000"/>
                <w:kern w:val="0"/>
                <w:sz w:val="20"/>
                <w:lang w:bidi="ar"/>
              </w:rPr>
            </w:pPr>
          </w:p>
        </w:tc>
      </w:tr>
    </w:tbl>
    <w:tbl>
      <w:tblPr>
        <w:tblStyle w:val="a3"/>
        <w:tblpPr w:leftFromText="180" w:rightFromText="180" w:vertAnchor="text" w:horzAnchor="page" w:tblpX="1844" w:tblpY="471"/>
        <w:tblOverlap w:val="never"/>
        <w:tblW w:w="0" w:type="auto"/>
        <w:tblInd w:w="0" w:type="dxa"/>
        <w:tblLayout w:type="fixed"/>
        <w:tblLook w:val="04A0" w:firstRow="1" w:lastRow="0" w:firstColumn="1" w:lastColumn="0" w:noHBand="0" w:noVBand="1"/>
      </w:tblPr>
      <w:tblGrid>
        <w:gridCol w:w="808"/>
        <w:gridCol w:w="1297"/>
        <w:gridCol w:w="1321"/>
        <w:gridCol w:w="3596"/>
        <w:gridCol w:w="950"/>
        <w:gridCol w:w="3440"/>
        <w:gridCol w:w="1484"/>
      </w:tblGrid>
      <w:tr w:rsidR="001F61DA" w14:paraId="65599471" w14:textId="77777777" w:rsidTr="000803E1">
        <w:trPr>
          <w:trHeight w:val="90"/>
        </w:trPr>
        <w:tc>
          <w:tcPr>
            <w:tcW w:w="808" w:type="dxa"/>
          </w:tcPr>
          <w:p w14:paraId="23142810" w14:textId="77777777" w:rsidR="001F61DA" w:rsidRDefault="001F61DA" w:rsidP="000803E1">
            <w:pPr>
              <w:jc w:val="center"/>
              <w:rPr>
                <w:rFonts w:ascii="方正仿宋_GBK" w:eastAsia="方正仿宋_GBK" w:hAnsi="方正仿宋_GBK" w:cs="方正仿宋_GBK"/>
                <w:color w:val="000000"/>
                <w:kern w:val="0"/>
                <w:sz w:val="24"/>
                <w:szCs w:val="24"/>
              </w:rPr>
            </w:pPr>
          </w:p>
          <w:p w14:paraId="5751A196" w14:textId="77777777" w:rsidR="001F61DA" w:rsidRDefault="001F61DA" w:rsidP="000803E1">
            <w:pPr>
              <w:jc w:val="center"/>
              <w:rPr>
                <w:rFonts w:ascii="方正仿宋_GBK" w:eastAsia="方正仿宋_GBK" w:hAnsi="方正仿宋_GBK" w:cs="方正仿宋_GBK"/>
                <w:color w:val="000000"/>
                <w:kern w:val="0"/>
                <w:sz w:val="24"/>
                <w:szCs w:val="24"/>
              </w:rPr>
            </w:pPr>
            <w:r>
              <w:rPr>
                <w:rFonts w:ascii="方正仿宋_GBK" w:eastAsia="方正仿宋_GBK" w:hAnsi="方正仿宋_GBK" w:cs="方正仿宋_GBK" w:hint="eastAsia"/>
                <w:color w:val="000000"/>
                <w:kern w:val="0"/>
                <w:sz w:val="24"/>
                <w:szCs w:val="24"/>
              </w:rPr>
              <w:lastRenderedPageBreak/>
              <w:t>21</w:t>
            </w:r>
          </w:p>
        </w:tc>
        <w:tc>
          <w:tcPr>
            <w:tcW w:w="1297" w:type="dxa"/>
          </w:tcPr>
          <w:p w14:paraId="71B0E509" w14:textId="77777777" w:rsidR="001F61DA" w:rsidRDefault="001F61DA" w:rsidP="000803E1">
            <w:pPr>
              <w:widowControl/>
              <w:rPr>
                <w:rFonts w:asciiTheme="minorEastAsia" w:eastAsiaTheme="minorEastAsia" w:hAnsiTheme="minorEastAsia" w:cstheme="minorEastAsia"/>
                <w:color w:val="000000" w:themeColor="text1"/>
                <w:kern w:val="0"/>
                <w:szCs w:val="21"/>
                <w:lang w:bidi="ar"/>
              </w:rPr>
            </w:pPr>
          </w:p>
          <w:p w14:paraId="2A4F798A" w14:textId="77777777" w:rsidR="001F61DA" w:rsidRDefault="001F61DA" w:rsidP="000803E1">
            <w:pPr>
              <w:widowControl/>
              <w:rPr>
                <w:rFonts w:asciiTheme="minorEastAsia" w:eastAsiaTheme="minorEastAsia" w:hAnsiTheme="minorEastAsia" w:cstheme="minorEastAsia"/>
                <w:color w:val="000000" w:themeColor="text1"/>
                <w:kern w:val="0"/>
                <w:szCs w:val="21"/>
                <w:lang w:bidi="ar"/>
              </w:rPr>
            </w:pPr>
          </w:p>
          <w:p w14:paraId="45F672EE" w14:textId="77777777" w:rsidR="001F61DA" w:rsidRDefault="001F61DA" w:rsidP="000803E1">
            <w:pPr>
              <w:widowControl/>
              <w:rPr>
                <w:rFonts w:ascii="宋体" w:hAnsi="宋体" w:cs="宋体"/>
                <w:color w:val="000000" w:themeColor="text1"/>
                <w:kern w:val="0"/>
                <w:sz w:val="24"/>
                <w:szCs w:val="24"/>
                <w:lang w:bidi="ar"/>
              </w:rPr>
            </w:pPr>
            <w:r>
              <w:rPr>
                <w:rFonts w:asciiTheme="minorEastAsia" w:eastAsiaTheme="minorEastAsia" w:hAnsiTheme="minorEastAsia" w:cstheme="minorEastAsia" w:hint="eastAsia"/>
                <w:color w:val="000000" w:themeColor="text1"/>
                <w:kern w:val="0"/>
                <w:szCs w:val="21"/>
                <w:lang w:bidi="ar"/>
              </w:rPr>
              <w:t>机动车维修</w:t>
            </w:r>
            <w:r>
              <w:rPr>
                <w:rFonts w:asciiTheme="minorEastAsia" w:eastAsiaTheme="minorEastAsia" w:hAnsiTheme="minorEastAsia" w:cstheme="minorEastAsia" w:hint="eastAsia"/>
                <w:color w:val="000000" w:themeColor="text1"/>
                <w:kern w:val="0"/>
                <w:szCs w:val="21"/>
                <w:lang w:bidi="ar"/>
              </w:rPr>
              <w:lastRenderedPageBreak/>
              <w:t>经营备案</w:t>
            </w:r>
          </w:p>
        </w:tc>
        <w:tc>
          <w:tcPr>
            <w:tcW w:w="1321" w:type="dxa"/>
          </w:tcPr>
          <w:p w14:paraId="1AA3FF76" w14:textId="77777777" w:rsidR="001F61DA" w:rsidRDefault="001F61DA" w:rsidP="000803E1">
            <w:pPr>
              <w:jc w:val="center"/>
              <w:rPr>
                <w:rFonts w:ascii="方正仿宋_GBK" w:eastAsia="方正仿宋_GBK" w:hAnsi="方正仿宋_GBK" w:cs="方正仿宋_GBK"/>
                <w:color w:val="000000"/>
                <w:kern w:val="0"/>
                <w:sz w:val="24"/>
                <w:szCs w:val="24"/>
              </w:rPr>
            </w:pPr>
          </w:p>
          <w:p w14:paraId="208C1408" w14:textId="77777777" w:rsidR="001F61DA" w:rsidRDefault="001F61DA" w:rsidP="000803E1">
            <w:pPr>
              <w:jc w:val="center"/>
              <w:rPr>
                <w:rFonts w:ascii="方正仿宋_GBK" w:eastAsia="方正仿宋_GBK" w:hAnsi="方正仿宋_GBK" w:cs="方正仿宋_GBK"/>
                <w:color w:val="000000"/>
                <w:kern w:val="0"/>
                <w:sz w:val="24"/>
                <w:szCs w:val="24"/>
              </w:rPr>
            </w:pPr>
            <w:r>
              <w:rPr>
                <w:rFonts w:ascii="方正仿宋_GBK" w:eastAsia="方正仿宋_GBK" w:hAnsi="方正仿宋_GBK" w:cs="方正仿宋_GBK" w:hint="eastAsia"/>
                <w:color w:val="000000"/>
                <w:kern w:val="0"/>
                <w:sz w:val="24"/>
                <w:szCs w:val="24"/>
              </w:rPr>
              <w:lastRenderedPageBreak/>
              <w:t>1</w:t>
            </w:r>
          </w:p>
        </w:tc>
        <w:tc>
          <w:tcPr>
            <w:tcW w:w="3596" w:type="dxa"/>
            <w:vAlign w:val="center"/>
          </w:tcPr>
          <w:p w14:paraId="38E9394B" w14:textId="77777777" w:rsidR="001F61DA" w:rsidRDefault="001F61DA" w:rsidP="000803E1">
            <w:pPr>
              <w:jc w:val="left"/>
              <w:rPr>
                <w:sz w:val="24"/>
              </w:rPr>
            </w:pPr>
            <w:r>
              <w:rPr>
                <w:rFonts w:asciiTheme="minorEastAsia" w:eastAsiaTheme="minorEastAsia" w:hAnsiTheme="minorEastAsia" w:cstheme="minorEastAsia" w:hint="eastAsia"/>
                <w:color w:val="000000"/>
                <w:kern w:val="0"/>
                <w:sz w:val="24"/>
                <w:szCs w:val="24"/>
                <w:lang w:bidi="ar"/>
              </w:rPr>
              <w:lastRenderedPageBreak/>
              <w:t>备案环节，以谋取私利为目的，对符合条件的不受理，不说明原因及依据；对不符合条件的予以</w:t>
            </w:r>
            <w:r>
              <w:rPr>
                <w:rFonts w:asciiTheme="minorEastAsia" w:eastAsiaTheme="minorEastAsia" w:hAnsiTheme="minorEastAsia" w:cstheme="minorEastAsia" w:hint="eastAsia"/>
                <w:color w:val="000000"/>
                <w:kern w:val="0"/>
                <w:sz w:val="24"/>
                <w:szCs w:val="24"/>
                <w:lang w:bidi="ar"/>
              </w:rPr>
              <w:lastRenderedPageBreak/>
              <w:t>受理；不能一次性告知和说明所需材料。</w:t>
            </w:r>
          </w:p>
        </w:tc>
        <w:tc>
          <w:tcPr>
            <w:tcW w:w="950" w:type="dxa"/>
            <w:vAlign w:val="center"/>
          </w:tcPr>
          <w:p w14:paraId="6647C989" w14:textId="77777777" w:rsidR="001F61DA" w:rsidRDefault="001F61DA" w:rsidP="000803E1">
            <w:pPr>
              <w:jc w:val="center"/>
              <w:rPr>
                <w:sz w:val="24"/>
              </w:rPr>
            </w:pPr>
            <w:r>
              <w:rPr>
                <w:rFonts w:hint="eastAsia"/>
                <w:sz w:val="24"/>
              </w:rPr>
              <w:lastRenderedPageBreak/>
              <w:t>中</w:t>
            </w:r>
          </w:p>
        </w:tc>
        <w:tc>
          <w:tcPr>
            <w:tcW w:w="3440" w:type="dxa"/>
          </w:tcPr>
          <w:p w14:paraId="6B0B7E0F" w14:textId="77777777" w:rsidR="001F61DA" w:rsidRDefault="001F61DA" w:rsidP="000803E1">
            <w:pPr>
              <w:widowControl/>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color w:val="000000"/>
                <w:kern w:val="0"/>
                <w:sz w:val="24"/>
                <w:szCs w:val="24"/>
                <w:lang w:bidi="ar"/>
              </w:rPr>
              <w:t xml:space="preserve">1.严格按照有关规定进行审核； </w:t>
            </w:r>
          </w:p>
          <w:p w14:paraId="32EFF7DE" w14:textId="77777777" w:rsidR="001F61DA" w:rsidRDefault="001F61DA" w:rsidP="000803E1">
            <w:pPr>
              <w:widowControl/>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color w:val="000000"/>
                <w:kern w:val="0"/>
                <w:sz w:val="24"/>
                <w:szCs w:val="24"/>
                <w:lang w:bidi="ar"/>
              </w:rPr>
              <w:t>2.完善公示监督制度，定期开</w:t>
            </w:r>
            <w:r>
              <w:rPr>
                <w:rFonts w:asciiTheme="minorEastAsia" w:eastAsiaTheme="minorEastAsia" w:hAnsiTheme="minorEastAsia" w:cstheme="minorEastAsia" w:hint="eastAsia"/>
                <w:color w:val="000000"/>
                <w:kern w:val="0"/>
                <w:sz w:val="24"/>
                <w:szCs w:val="24"/>
                <w:lang w:bidi="ar"/>
              </w:rPr>
              <w:lastRenderedPageBreak/>
              <w:t>展监督检查和当事人 回访。</w:t>
            </w:r>
          </w:p>
          <w:p w14:paraId="3B04C136" w14:textId="77777777" w:rsidR="001F61DA" w:rsidRDefault="001F61DA" w:rsidP="000803E1">
            <w:pPr>
              <w:rPr>
                <w:rFonts w:ascii="方正仿宋_GBK" w:eastAsia="方正仿宋_GBK" w:hAnsi="方正仿宋_GBK" w:cs="方正仿宋_GBK"/>
                <w:color w:val="000000"/>
                <w:kern w:val="0"/>
                <w:sz w:val="24"/>
                <w:szCs w:val="24"/>
              </w:rPr>
            </w:pPr>
          </w:p>
        </w:tc>
        <w:tc>
          <w:tcPr>
            <w:tcW w:w="1484" w:type="dxa"/>
            <w:vAlign w:val="center"/>
          </w:tcPr>
          <w:p w14:paraId="40750BFC" w14:textId="77777777" w:rsidR="001F61DA" w:rsidRDefault="001F61DA" w:rsidP="000803E1">
            <w:pPr>
              <w:jc w:val="left"/>
              <w:rPr>
                <w:szCs w:val="21"/>
              </w:rPr>
            </w:pPr>
            <w:r>
              <w:rPr>
                <w:rFonts w:hint="eastAsia"/>
                <w:szCs w:val="21"/>
              </w:rPr>
              <w:lastRenderedPageBreak/>
              <w:t>行政审批服务股工作人员</w:t>
            </w:r>
          </w:p>
        </w:tc>
      </w:tr>
    </w:tbl>
    <w:p w14:paraId="3A2459C4" w14:textId="228A9EAD" w:rsidR="001F61DA" w:rsidRDefault="001F61DA" w:rsidP="001F61DA">
      <w:pPr>
        <w:tabs>
          <w:tab w:val="left" w:pos="1103"/>
        </w:tabs>
      </w:pPr>
    </w:p>
    <w:p w14:paraId="3AF6098C" w14:textId="0BD90A44" w:rsidR="001F61DA" w:rsidRPr="001F61DA" w:rsidRDefault="001F61DA" w:rsidP="001F61DA"/>
    <w:p w14:paraId="206B9458" w14:textId="5A26ABF0" w:rsidR="001F61DA" w:rsidRPr="001F61DA" w:rsidRDefault="001F61DA" w:rsidP="001F61DA"/>
    <w:p w14:paraId="189F0A54" w14:textId="285C00D3" w:rsidR="001F61DA" w:rsidRDefault="001F61DA" w:rsidP="001F61DA"/>
    <w:p w14:paraId="10BFEB85" w14:textId="77777777" w:rsidR="001F61DA" w:rsidRPr="001F61DA" w:rsidRDefault="001F61DA" w:rsidP="001F61DA">
      <w:pPr>
        <w:tabs>
          <w:tab w:val="left" w:pos="973"/>
        </w:tabs>
      </w:pPr>
      <w:r>
        <w:tab/>
      </w:r>
    </w:p>
    <w:tbl>
      <w:tblPr>
        <w:tblStyle w:val="a3"/>
        <w:tblpPr w:leftFromText="180" w:rightFromText="180" w:vertAnchor="text" w:horzAnchor="page" w:tblpX="1844" w:tblpY="471"/>
        <w:tblOverlap w:val="never"/>
        <w:tblW w:w="0" w:type="auto"/>
        <w:tblInd w:w="0" w:type="dxa"/>
        <w:tblLayout w:type="fixed"/>
        <w:tblLook w:val="04A0" w:firstRow="1" w:lastRow="0" w:firstColumn="1" w:lastColumn="0" w:noHBand="0" w:noVBand="1"/>
      </w:tblPr>
      <w:tblGrid>
        <w:gridCol w:w="808"/>
        <w:gridCol w:w="1297"/>
        <w:gridCol w:w="1321"/>
        <w:gridCol w:w="3596"/>
        <w:gridCol w:w="950"/>
        <w:gridCol w:w="3440"/>
        <w:gridCol w:w="1484"/>
      </w:tblGrid>
      <w:tr w:rsidR="001F61DA" w14:paraId="74F6CB05" w14:textId="77777777" w:rsidTr="000803E1">
        <w:trPr>
          <w:trHeight w:val="90"/>
        </w:trPr>
        <w:tc>
          <w:tcPr>
            <w:tcW w:w="808" w:type="dxa"/>
          </w:tcPr>
          <w:p w14:paraId="2DBB0930" w14:textId="77777777" w:rsidR="001F61DA" w:rsidRDefault="001F61DA" w:rsidP="000803E1">
            <w:pPr>
              <w:jc w:val="center"/>
              <w:rPr>
                <w:rFonts w:ascii="方正仿宋_GBK" w:eastAsia="方正仿宋_GBK" w:hAnsi="方正仿宋_GBK" w:cs="方正仿宋_GBK"/>
                <w:color w:val="000000"/>
                <w:kern w:val="0"/>
                <w:sz w:val="24"/>
                <w:szCs w:val="24"/>
              </w:rPr>
            </w:pPr>
            <w:r>
              <w:rPr>
                <w:rFonts w:ascii="方正仿宋_GBK" w:eastAsia="方正仿宋_GBK" w:hAnsi="方正仿宋_GBK" w:cs="方正仿宋_GBK" w:hint="eastAsia"/>
                <w:color w:val="000000"/>
                <w:kern w:val="0"/>
                <w:sz w:val="24"/>
                <w:szCs w:val="24"/>
              </w:rPr>
              <w:t>22</w:t>
            </w:r>
          </w:p>
        </w:tc>
        <w:tc>
          <w:tcPr>
            <w:tcW w:w="1297" w:type="dxa"/>
          </w:tcPr>
          <w:p w14:paraId="7B5C2EEE" w14:textId="77777777" w:rsidR="001F61DA" w:rsidRDefault="001F61DA" w:rsidP="000803E1">
            <w:pPr>
              <w:widowControl/>
              <w:rPr>
                <w:rFonts w:asciiTheme="minorEastAsia" w:eastAsiaTheme="minorEastAsia" w:hAnsiTheme="minorEastAsia" w:cstheme="minorEastAsia"/>
                <w:szCs w:val="21"/>
              </w:rPr>
            </w:pPr>
            <w:r>
              <w:rPr>
                <w:rFonts w:asciiTheme="minorEastAsia" w:eastAsiaTheme="minorEastAsia" w:hAnsiTheme="minorEastAsia" w:cstheme="minorEastAsia" w:hint="eastAsia"/>
                <w:color w:val="000000"/>
                <w:kern w:val="0"/>
                <w:szCs w:val="21"/>
                <w:lang w:bidi="ar"/>
              </w:rPr>
              <w:t>道路运输企业新增或者变更 监控平台备案</w:t>
            </w:r>
          </w:p>
          <w:p w14:paraId="1A815F04" w14:textId="77777777" w:rsidR="001F61DA" w:rsidRDefault="001F61DA" w:rsidP="000803E1">
            <w:pPr>
              <w:jc w:val="center"/>
              <w:rPr>
                <w:rFonts w:ascii="方正仿宋_GBK" w:eastAsia="方正仿宋_GBK" w:hAnsi="方正仿宋_GBK" w:cs="方正仿宋_GBK"/>
                <w:color w:val="000000"/>
                <w:kern w:val="0"/>
                <w:sz w:val="24"/>
                <w:szCs w:val="24"/>
              </w:rPr>
            </w:pPr>
          </w:p>
        </w:tc>
        <w:tc>
          <w:tcPr>
            <w:tcW w:w="1321" w:type="dxa"/>
          </w:tcPr>
          <w:p w14:paraId="7026EE59" w14:textId="77777777" w:rsidR="001F61DA" w:rsidRDefault="001F61DA" w:rsidP="000803E1">
            <w:pPr>
              <w:jc w:val="center"/>
              <w:rPr>
                <w:rFonts w:ascii="方正仿宋_GBK" w:eastAsia="方正仿宋_GBK" w:hAnsi="方正仿宋_GBK" w:cs="方正仿宋_GBK"/>
                <w:color w:val="000000"/>
                <w:kern w:val="0"/>
                <w:sz w:val="24"/>
                <w:szCs w:val="24"/>
              </w:rPr>
            </w:pPr>
          </w:p>
          <w:p w14:paraId="2092BAA1" w14:textId="77777777" w:rsidR="001F61DA" w:rsidRDefault="001F61DA" w:rsidP="000803E1">
            <w:pPr>
              <w:jc w:val="center"/>
              <w:rPr>
                <w:rFonts w:ascii="方正仿宋_GBK" w:eastAsia="方正仿宋_GBK" w:hAnsi="方正仿宋_GBK" w:cs="方正仿宋_GBK"/>
                <w:color w:val="000000"/>
                <w:kern w:val="0"/>
                <w:sz w:val="24"/>
                <w:szCs w:val="24"/>
              </w:rPr>
            </w:pPr>
            <w:r>
              <w:rPr>
                <w:rFonts w:ascii="方正仿宋_GBK" w:eastAsia="方正仿宋_GBK" w:hAnsi="方正仿宋_GBK" w:cs="方正仿宋_GBK" w:hint="eastAsia"/>
                <w:color w:val="000000"/>
                <w:kern w:val="0"/>
                <w:sz w:val="24"/>
                <w:szCs w:val="24"/>
              </w:rPr>
              <w:t>1</w:t>
            </w:r>
          </w:p>
        </w:tc>
        <w:tc>
          <w:tcPr>
            <w:tcW w:w="3596" w:type="dxa"/>
            <w:vAlign w:val="center"/>
          </w:tcPr>
          <w:p w14:paraId="380E745A" w14:textId="77777777" w:rsidR="001F61DA" w:rsidRDefault="001F61DA" w:rsidP="000803E1">
            <w:pPr>
              <w:jc w:val="left"/>
              <w:rPr>
                <w:sz w:val="24"/>
              </w:rPr>
            </w:pPr>
            <w:r>
              <w:rPr>
                <w:rFonts w:asciiTheme="minorEastAsia" w:eastAsiaTheme="minorEastAsia" w:hAnsiTheme="minorEastAsia" w:cstheme="minorEastAsia" w:hint="eastAsia"/>
                <w:color w:val="000000"/>
                <w:kern w:val="0"/>
                <w:sz w:val="24"/>
                <w:szCs w:val="24"/>
                <w:lang w:bidi="ar"/>
              </w:rPr>
              <w:t>备案环节，以谋取私利为目的，对符合条件的不受理，不说明原因及依据；对不符合条件的予以受理；不能一次性告知和说明所需材料。</w:t>
            </w:r>
          </w:p>
        </w:tc>
        <w:tc>
          <w:tcPr>
            <w:tcW w:w="950" w:type="dxa"/>
            <w:vAlign w:val="center"/>
          </w:tcPr>
          <w:p w14:paraId="1D926D93" w14:textId="77777777" w:rsidR="001F61DA" w:rsidRDefault="001F61DA" w:rsidP="000803E1">
            <w:pPr>
              <w:jc w:val="center"/>
              <w:rPr>
                <w:sz w:val="24"/>
              </w:rPr>
            </w:pPr>
            <w:r>
              <w:rPr>
                <w:rFonts w:hint="eastAsia"/>
                <w:sz w:val="24"/>
              </w:rPr>
              <w:t>中</w:t>
            </w:r>
          </w:p>
        </w:tc>
        <w:tc>
          <w:tcPr>
            <w:tcW w:w="3440" w:type="dxa"/>
          </w:tcPr>
          <w:p w14:paraId="158261D1" w14:textId="77777777" w:rsidR="001F61DA" w:rsidRDefault="001F61DA" w:rsidP="000803E1">
            <w:pPr>
              <w:widowControl/>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color w:val="000000"/>
                <w:kern w:val="0"/>
                <w:sz w:val="24"/>
                <w:szCs w:val="24"/>
                <w:lang w:bidi="ar"/>
              </w:rPr>
              <w:t xml:space="preserve">1.严格按照有关规定进行审核； </w:t>
            </w:r>
          </w:p>
          <w:p w14:paraId="45EF585B" w14:textId="77777777" w:rsidR="001F61DA" w:rsidRDefault="001F61DA" w:rsidP="000803E1">
            <w:pPr>
              <w:widowControl/>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color w:val="000000"/>
                <w:kern w:val="0"/>
                <w:sz w:val="24"/>
                <w:szCs w:val="24"/>
                <w:lang w:bidi="ar"/>
              </w:rPr>
              <w:t>2.完善公示监督制度，定期开展监督检查和当事人 回访。</w:t>
            </w:r>
          </w:p>
          <w:p w14:paraId="0A1D7533" w14:textId="77777777" w:rsidR="001F61DA" w:rsidRDefault="001F61DA" w:rsidP="000803E1">
            <w:pPr>
              <w:rPr>
                <w:rFonts w:ascii="方正仿宋_GBK" w:eastAsia="方正仿宋_GBK" w:hAnsi="方正仿宋_GBK" w:cs="方正仿宋_GBK"/>
                <w:color w:val="000000"/>
                <w:kern w:val="0"/>
                <w:sz w:val="24"/>
                <w:szCs w:val="24"/>
              </w:rPr>
            </w:pPr>
          </w:p>
        </w:tc>
        <w:tc>
          <w:tcPr>
            <w:tcW w:w="1484" w:type="dxa"/>
            <w:vAlign w:val="center"/>
          </w:tcPr>
          <w:p w14:paraId="2725ECB6" w14:textId="77777777" w:rsidR="001F61DA" w:rsidRDefault="001F61DA" w:rsidP="000803E1">
            <w:pPr>
              <w:jc w:val="left"/>
              <w:rPr>
                <w:sz w:val="24"/>
              </w:rPr>
            </w:pPr>
            <w:r>
              <w:rPr>
                <w:rFonts w:hint="eastAsia"/>
                <w:szCs w:val="21"/>
              </w:rPr>
              <w:t>行政审批服务股工作人员</w:t>
            </w:r>
          </w:p>
        </w:tc>
      </w:tr>
    </w:tbl>
    <w:p w14:paraId="6C985CFE" w14:textId="4950A1B0" w:rsidR="001F61DA" w:rsidRDefault="001F61DA" w:rsidP="001F61DA">
      <w:pPr>
        <w:tabs>
          <w:tab w:val="left" w:pos="973"/>
        </w:tabs>
      </w:pPr>
    </w:p>
    <w:p w14:paraId="3557C3D1" w14:textId="02FFEB77" w:rsidR="001F61DA" w:rsidRPr="001F61DA" w:rsidRDefault="001F61DA" w:rsidP="001F61DA"/>
    <w:p w14:paraId="2EF8F319" w14:textId="1F92C8C6" w:rsidR="001F61DA" w:rsidRPr="001F61DA" w:rsidRDefault="001F61DA" w:rsidP="001F61DA"/>
    <w:p w14:paraId="5D2D115F" w14:textId="25004141" w:rsidR="001F61DA" w:rsidRPr="001F61DA" w:rsidRDefault="001F61DA" w:rsidP="001F61DA"/>
    <w:p w14:paraId="15D428FE" w14:textId="07354B9A" w:rsidR="001F61DA" w:rsidRPr="001F61DA" w:rsidRDefault="001F61DA" w:rsidP="001F61DA"/>
    <w:p w14:paraId="22A216AF" w14:textId="3F4CF2D8" w:rsidR="001F61DA" w:rsidRPr="001F61DA" w:rsidRDefault="001F61DA" w:rsidP="001F61DA"/>
    <w:p w14:paraId="060D15F3" w14:textId="3F0FB7B6" w:rsidR="001F61DA" w:rsidRPr="001F61DA" w:rsidRDefault="001F61DA" w:rsidP="001F61DA"/>
    <w:p w14:paraId="59078FF1" w14:textId="1229EDB1" w:rsidR="001F61DA" w:rsidRDefault="001F61DA" w:rsidP="001F61DA"/>
    <w:p w14:paraId="5402CA72" w14:textId="77777777" w:rsidR="001F61DA" w:rsidRPr="001F61DA" w:rsidRDefault="001F61DA" w:rsidP="001F61DA">
      <w:pPr>
        <w:tabs>
          <w:tab w:val="left" w:pos="947"/>
        </w:tabs>
      </w:pPr>
      <w:r>
        <w:tab/>
      </w:r>
    </w:p>
    <w:tbl>
      <w:tblPr>
        <w:tblStyle w:val="a3"/>
        <w:tblpPr w:leftFromText="180" w:rightFromText="180" w:vertAnchor="text" w:horzAnchor="page" w:tblpX="1844" w:tblpY="471"/>
        <w:tblOverlap w:val="never"/>
        <w:tblW w:w="0" w:type="auto"/>
        <w:tblInd w:w="0" w:type="dxa"/>
        <w:tblLayout w:type="fixed"/>
        <w:tblLook w:val="04A0" w:firstRow="1" w:lastRow="0" w:firstColumn="1" w:lastColumn="0" w:noHBand="0" w:noVBand="1"/>
      </w:tblPr>
      <w:tblGrid>
        <w:gridCol w:w="808"/>
        <w:gridCol w:w="1297"/>
        <w:gridCol w:w="1321"/>
        <w:gridCol w:w="3596"/>
        <w:gridCol w:w="950"/>
        <w:gridCol w:w="3440"/>
        <w:gridCol w:w="1484"/>
      </w:tblGrid>
      <w:tr w:rsidR="001F61DA" w14:paraId="55DBD03F" w14:textId="77777777" w:rsidTr="000803E1">
        <w:trPr>
          <w:trHeight w:val="90"/>
        </w:trPr>
        <w:tc>
          <w:tcPr>
            <w:tcW w:w="808" w:type="dxa"/>
          </w:tcPr>
          <w:p w14:paraId="0A1D4D5C" w14:textId="77777777" w:rsidR="001F61DA" w:rsidRDefault="001F61DA" w:rsidP="000803E1">
            <w:pPr>
              <w:jc w:val="center"/>
              <w:rPr>
                <w:rFonts w:ascii="方正仿宋_GBK" w:eastAsia="方正仿宋_GBK" w:hAnsi="方正仿宋_GBK" w:cs="方正仿宋_GBK"/>
                <w:color w:val="000000"/>
                <w:kern w:val="0"/>
                <w:sz w:val="24"/>
                <w:szCs w:val="24"/>
              </w:rPr>
            </w:pPr>
          </w:p>
          <w:p w14:paraId="212D8303" w14:textId="77777777" w:rsidR="001F61DA" w:rsidRDefault="001F61DA" w:rsidP="000803E1">
            <w:pPr>
              <w:jc w:val="center"/>
              <w:rPr>
                <w:rFonts w:ascii="方正仿宋_GBK" w:eastAsia="方正仿宋_GBK" w:hAnsi="方正仿宋_GBK" w:cs="方正仿宋_GBK"/>
                <w:color w:val="000000"/>
                <w:kern w:val="0"/>
                <w:sz w:val="24"/>
                <w:szCs w:val="24"/>
              </w:rPr>
            </w:pPr>
            <w:r>
              <w:rPr>
                <w:rFonts w:ascii="方正仿宋_GBK" w:eastAsia="方正仿宋_GBK" w:hAnsi="方正仿宋_GBK" w:cs="方正仿宋_GBK" w:hint="eastAsia"/>
                <w:color w:val="000000"/>
                <w:kern w:val="0"/>
                <w:sz w:val="24"/>
                <w:szCs w:val="24"/>
              </w:rPr>
              <w:t>23</w:t>
            </w:r>
          </w:p>
        </w:tc>
        <w:tc>
          <w:tcPr>
            <w:tcW w:w="1297" w:type="dxa"/>
          </w:tcPr>
          <w:p w14:paraId="6A07D398" w14:textId="77777777" w:rsidR="001F61DA" w:rsidRDefault="001F61DA" w:rsidP="000803E1">
            <w:pPr>
              <w:widowControl/>
              <w:jc w:val="center"/>
            </w:pPr>
          </w:p>
          <w:p w14:paraId="494D4F53" w14:textId="77777777" w:rsidR="001F61DA" w:rsidRDefault="001F61DA" w:rsidP="000803E1">
            <w:pPr>
              <w:widowControl/>
              <w:jc w:val="center"/>
              <w:rPr>
                <w:rFonts w:ascii="方正仿宋_GBK" w:eastAsia="方正仿宋_GBK" w:hAnsi="方正仿宋_GBK" w:cs="方正仿宋_GBK"/>
                <w:color w:val="000000"/>
                <w:kern w:val="0"/>
                <w:sz w:val="24"/>
                <w:szCs w:val="24"/>
              </w:rPr>
            </w:pPr>
            <w:r>
              <w:rPr>
                <w:rFonts w:ascii="宋体" w:hAnsi="宋体" w:cs="宋体" w:hint="eastAsia"/>
                <w:color w:val="000000" w:themeColor="text1"/>
                <w:kern w:val="0"/>
                <w:sz w:val="24"/>
                <w:szCs w:val="24"/>
                <w:lang w:bidi="ar"/>
              </w:rPr>
              <w:t>道路货运代理（代办）备案</w:t>
            </w:r>
          </w:p>
        </w:tc>
        <w:tc>
          <w:tcPr>
            <w:tcW w:w="1321" w:type="dxa"/>
          </w:tcPr>
          <w:p w14:paraId="35E90C94" w14:textId="77777777" w:rsidR="001F61DA" w:rsidRDefault="001F61DA" w:rsidP="000803E1">
            <w:pPr>
              <w:jc w:val="center"/>
              <w:rPr>
                <w:rFonts w:ascii="方正仿宋_GBK" w:eastAsia="方正仿宋_GBK" w:hAnsi="方正仿宋_GBK" w:cs="方正仿宋_GBK"/>
                <w:color w:val="000000"/>
                <w:kern w:val="0"/>
                <w:sz w:val="24"/>
                <w:szCs w:val="24"/>
              </w:rPr>
            </w:pPr>
            <w:r>
              <w:rPr>
                <w:rFonts w:ascii="方正仿宋_GBK" w:eastAsia="方正仿宋_GBK" w:hAnsi="方正仿宋_GBK" w:cs="方正仿宋_GBK" w:hint="eastAsia"/>
                <w:color w:val="000000"/>
                <w:kern w:val="0"/>
                <w:sz w:val="24"/>
                <w:szCs w:val="24"/>
              </w:rPr>
              <w:t>1</w:t>
            </w:r>
          </w:p>
        </w:tc>
        <w:tc>
          <w:tcPr>
            <w:tcW w:w="3596" w:type="dxa"/>
            <w:vAlign w:val="center"/>
          </w:tcPr>
          <w:p w14:paraId="4894530C" w14:textId="77777777" w:rsidR="001F61DA" w:rsidRDefault="001F61DA" w:rsidP="000803E1">
            <w:pPr>
              <w:jc w:val="left"/>
              <w:rPr>
                <w:sz w:val="24"/>
              </w:rPr>
            </w:pPr>
            <w:r>
              <w:rPr>
                <w:rFonts w:asciiTheme="minorEastAsia" w:eastAsiaTheme="minorEastAsia" w:hAnsiTheme="minorEastAsia" w:cstheme="minorEastAsia" w:hint="eastAsia"/>
                <w:color w:val="000000"/>
                <w:kern w:val="0"/>
                <w:sz w:val="24"/>
                <w:szCs w:val="24"/>
                <w:lang w:bidi="ar"/>
              </w:rPr>
              <w:t>备案环节，以谋取私利为目的，对符合条件的不受理，不说明原因及依据；对不符合条件的予以受理；不能一次性告知和说明所需材料。</w:t>
            </w:r>
          </w:p>
        </w:tc>
        <w:tc>
          <w:tcPr>
            <w:tcW w:w="950" w:type="dxa"/>
            <w:vAlign w:val="center"/>
          </w:tcPr>
          <w:p w14:paraId="7D42BF8F" w14:textId="77777777" w:rsidR="001F61DA" w:rsidRDefault="001F61DA" w:rsidP="000803E1">
            <w:pPr>
              <w:jc w:val="center"/>
              <w:rPr>
                <w:sz w:val="24"/>
              </w:rPr>
            </w:pPr>
            <w:r>
              <w:rPr>
                <w:rFonts w:hint="eastAsia"/>
                <w:sz w:val="24"/>
              </w:rPr>
              <w:t>中</w:t>
            </w:r>
          </w:p>
        </w:tc>
        <w:tc>
          <w:tcPr>
            <w:tcW w:w="3440" w:type="dxa"/>
          </w:tcPr>
          <w:p w14:paraId="04BBC6BE" w14:textId="77777777" w:rsidR="001F61DA" w:rsidRDefault="001F61DA" w:rsidP="000803E1">
            <w:pPr>
              <w:widowControl/>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color w:val="000000"/>
                <w:kern w:val="0"/>
                <w:sz w:val="24"/>
                <w:szCs w:val="24"/>
                <w:lang w:bidi="ar"/>
              </w:rPr>
              <w:t xml:space="preserve">1.严格按照有关规定进行审核； </w:t>
            </w:r>
          </w:p>
          <w:p w14:paraId="32C408D1" w14:textId="77777777" w:rsidR="001F61DA" w:rsidRDefault="001F61DA" w:rsidP="000803E1">
            <w:pPr>
              <w:widowControl/>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color w:val="000000"/>
                <w:kern w:val="0"/>
                <w:sz w:val="24"/>
                <w:szCs w:val="24"/>
                <w:lang w:bidi="ar"/>
              </w:rPr>
              <w:t>2.完善公示监督制度，定期开展监督检查和当事人 回访。</w:t>
            </w:r>
          </w:p>
          <w:p w14:paraId="259310B2" w14:textId="77777777" w:rsidR="001F61DA" w:rsidRDefault="001F61DA" w:rsidP="000803E1">
            <w:pPr>
              <w:rPr>
                <w:rFonts w:ascii="方正仿宋_GBK" w:eastAsia="方正仿宋_GBK" w:hAnsi="方正仿宋_GBK" w:cs="方正仿宋_GBK"/>
                <w:color w:val="000000"/>
                <w:kern w:val="0"/>
                <w:sz w:val="24"/>
                <w:szCs w:val="24"/>
              </w:rPr>
            </w:pPr>
          </w:p>
        </w:tc>
        <w:tc>
          <w:tcPr>
            <w:tcW w:w="1484" w:type="dxa"/>
            <w:vAlign w:val="center"/>
          </w:tcPr>
          <w:p w14:paraId="15F43D2E" w14:textId="77777777" w:rsidR="001F61DA" w:rsidRDefault="001F61DA" w:rsidP="000803E1">
            <w:pPr>
              <w:jc w:val="left"/>
              <w:rPr>
                <w:sz w:val="24"/>
              </w:rPr>
            </w:pPr>
            <w:r>
              <w:rPr>
                <w:rFonts w:hint="eastAsia"/>
                <w:szCs w:val="21"/>
              </w:rPr>
              <w:t>行政审批服务股工作人员</w:t>
            </w:r>
          </w:p>
        </w:tc>
      </w:tr>
    </w:tbl>
    <w:p w14:paraId="6D904A4F" w14:textId="388337FE" w:rsidR="001F61DA" w:rsidRDefault="001F61DA" w:rsidP="001F61DA">
      <w:pPr>
        <w:tabs>
          <w:tab w:val="left" w:pos="947"/>
        </w:tabs>
      </w:pPr>
    </w:p>
    <w:p w14:paraId="1D07CA97" w14:textId="4EF3C8FD" w:rsidR="001F61DA" w:rsidRPr="001F61DA" w:rsidRDefault="001F61DA" w:rsidP="001F61DA"/>
    <w:p w14:paraId="79726C58" w14:textId="35B37563" w:rsidR="001F61DA" w:rsidRPr="001F61DA" w:rsidRDefault="001F61DA" w:rsidP="001F61DA"/>
    <w:p w14:paraId="40AB35E6" w14:textId="033F97B8" w:rsidR="001F61DA" w:rsidRPr="001F61DA" w:rsidRDefault="001F61DA" w:rsidP="001F61DA"/>
    <w:p w14:paraId="39AC152F" w14:textId="19B56D6B" w:rsidR="001F61DA" w:rsidRPr="001F61DA" w:rsidRDefault="001F61DA" w:rsidP="001F61DA"/>
    <w:p w14:paraId="603354F8" w14:textId="2C4FA9A7" w:rsidR="001F61DA" w:rsidRPr="001F61DA" w:rsidRDefault="001F61DA" w:rsidP="001F61DA"/>
    <w:p w14:paraId="072C334E" w14:textId="45B8DD53" w:rsidR="001F61DA" w:rsidRPr="001F61DA" w:rsidRDefault="001F61DA" w:rsidP="001F61DA"/>
    <w:p w14:paraId="600F9683" w14:textId="510E05DE" w:rsidR="001F61DA" w:rsidRDefault="001F61DA" w:rsidP="001F61DA"/>
    <w:tbl>
      <w:tblPr>
        <w:tblStyle w:val="a3"/>
        <w:tblW w:w="4997" w:type="pct"/>
        <w:jc w:val="center"/>
        <w:tblInd w:w="0" w:type="dxa"/>
        <w:tblLook w:val="04A0" w:firstRow="1" w:lastRow="0" w:firstColumn="1" w:lastColumn="0" w:noHBand="0" w:noVBand="1"/>
      </w:tblPr>
      <w:tblGrid>
        <w:gridCol w:w="456"/>
        <w:gridCol w:w="1053"/>
        <w:gridCol w:w="456"/>
        <w:gridCol w:w="4962"/>
        <w:gridCol w:w="456"/>
        <w:gridCol w:w="4438"/>
        <w:gridCol w:w="2119"/>
      </w:tblGrid>
      <w:tr w:rsidR="001F61DA" w14:paraId="16D0C60D" w14:textId="77777777" w:rsidTr="000803E1">
        <w:trPr>
          <w:jc w:val="center"/>
        </w:trPr>
        <w:tc>
          <w:tcPr>
            <w:tcW w:w="336" w:type="dxa"/>
            <w:vAlign w:val="center"/>
          </w:tcPr>
          <w:p w14:paraId="0BAE4418" w14:textId="77777777" w:rsidR="001F61DA" w:rsidRDefault="001F61DA" w:rsidP="000803E1">
            <w:pPr>
              <w:jc w:val="center"/>
              <w:rPr>
                <w:sz w:val="24"/>
              </w:rPr>
            </w:pPr>
            <w:r>
              <w:rPr>
                <w:rFonts w:ascii="黑体" w:eastAsia="黑体" w:hAnsi="黑体" w:cs="黑体" w:hint="eastAsia"/>
                <w:sz w:val="24"/>
              </w:rPr>
              <w:t>序号</w:t>
            </w:r>
          </w:p>
        </w:tc>
        <w:tc>
          <w:tcPr>
            <w:tcW w:w="1136" w:type="dxa"/>
            <w:vAlign w:val="center"/>
          </w:tcPr>
          <w:p w14:paraId="37770C69" w14:textId="77777777" w:rsidR="001F61DA" w:rsidRDefault="001F61DA" w:rsidP="000803E1">
            <w:pPr>
              <w:jc w:val="center"/>
              <w:rPr>
                <w:rFonts w:ascii="宋体" w:hAnsi="宋体"/>
                <w:sz w:val="24"/>
              </w:rPr>
            </w:pPr>
            <w:r>
              <w:rPr>
                <w:rFonts w:ascii="黑体" w:eastAsia="黑体" w:hAnsi="黑体" w:cs="黑体" w:hint="eastAsia"/>
                <w:sz w:val="24"/>
              </w:rPr>
              <w:t>权力事项</w:t>
            </w:r>
          </w:p>
        </w:tc>
        <w:tc>
          <w:tcPr>
            <w:tcW w:w="336" w:type="dxa"/>
            <w:vAlign w:val="center"/>
          </w:tcPr>
          <w:p w14:paraId="6D23DAC1" w14:textId="77777777" w:rsidR="001F61DA" w:rsidRDefault="001F61DA" w:rsidP="000803E1">
            <w:pPr>
              <w:jc w:val="center"/>
              <w:rPr>
                <w:rFonts w:ascii="宋体" w:hAnsi="宋体"/>
                <w:sz w:val="24"/>
              </w:rPr>
            </w:pPr>
            <w:r>
              <w:rPr>
                <w:rFonts w:ascii="黑体" w:eastAsia="黑体" w:hAnsi="黑体" w:cs="黑体" w:hint="eastAsia"/>
                <w:sz w:val="24"/>
              </w:rPr>
              <w:t>风险点数</w:t>
            </w:r>
            <w:r>
              <w:rPr>
                <w:rFonts w:ascii="黑体" w:eastAsia="黑体" w:hAnsi="黑体" w:cs="黑体" w:hint="eastAsia"/>
                <w:sz w:val="24"/>
              </w:rPr>
              <w:lastRenderedPageBreak/>
              <w:t>量</w:t>
            </w:r>
          </w:p>
        </w:tc>
        <w:tc>
          <w:tcPr>
            <w:tcW w:w="5107" w:type="dxa"/>
            <w:vAlign w:val="center"/>
          </w:tcPr>
          <w:p w14:paraId="138C0A50" w14:textId="77777777" w:rsidR="001F61DA" w:rsidRDefault="001F61DA" w:rsidP="000803E1">
            <w:pPr>
              <w:jc w:val="center"/>
              <w:rPr>
                <w:sz w:val="24"/>
              </w:rPr>
            </w:pPr>
            <w:r>
              <w:rPr>
                <w:rFonts w:ascii="黑体" w:eastAsia="黑体" w:hAnsi="黑体" w:cs="黑体" w:hint="eastAsia"/>
                <w:sz w:val="24"/>
              </w:rPr>
              <w:lastRenderedPageBreak/>
              <w:t>表现形式</w:t>
            </w:r>
          </w:p>
        </w:tc>
        <w:tc>
          <w:tcPr>
            <w:tcW w:w="456" w:type="dxa"/>
            <w:vAlign w:val="center"/>
          </w:tcPr>
          <w:p w14:paraId="7E745DA0" w14:textId="77777777" w:rsidR="001F61DA" w:rsidRDefault="001F61DA" w:rsidP="000803E1">
            <w:pPr>
              <w:jc w:val="center"/>
              <w:rPr>
                <w:rFonts w:ascii="宋体" w:hAnsi="宋体"/>
                <w:sz w:val="24"/>
              </w:rPr>
            </w:pPr>
            <w:r>
              <w:rPr>
                <w:rFonts w:ascii="黑体" w:eastAsia="黑体" w:hAnsi="黑体" w:cs="黑体" w:hint="eastAsia"/>
                <w:sz w:val="24"/>
              </w:rPr>
              <w:t>等级</w:t>
            </w:r>
          </w:p>
        </w:tc>
        <w:tc>
          <w:tcPr>
            <w:tcW w:w="4574" w:type="dxa"/>
            <w:vAlign w:val="center"/>
          </w:tcPr>
          <w:p w14:paraId="5138B6AA" w14:textId="77777777" w:rsidR="001F61DA" w:rsidRDefault="001F61DA" w:rsidP="000803E1">
            <w:pPr>
              <w:jc w:val="center"/>
              <w:rPr>
                <w:sz w:val="24"/>
              </w:rPr>
            </w:pPr>
            <w:r>
              <w:rPr>
                <w:rFonts w:ascii="黑体" w:eastAsia="黑体" w:hAnsi="黑体" w:cs="黑体" w:hint="eastAsia"/>
                <w:sz w:val="24"/>
              </w:rPr>
              <w:t>防控措施</w:t>
            </w:r>
          </w:p>
        </w:tc>
        <w:tc>
          <w:tcPr>
            <w:tcW w:w="2220" w:type="dxa"/>
            <w:vAlign w:val="center"/>
          </w:tcPr>
          <w:p w14:paraId="07C47532" w14:textId="77777777" w:rsidR="001F61DA" w:rsidRDefault="001F61DA" w:rsidP="000803E1">
            <w:pPr>
              <w:jc w:val="center"/>
              <w:rPr>
                <w:sz w:val="24"/>
              </w:rPr>
            </w:pPr>
            <w:r>
              <w:rPr>
                <w:rFonts w:ascii="黑体" w:eastAsia="黑体" w:hAnsi="黑体" w:cs="黑体" w:hint="eastAsia"/>
                <w:sz w:val="24"/>
              </w:rPr>
              <w:t>责任人</w:t>
            </w:r>
          </w:p>
        </w:tc>
      </w:tr>
      <w:tr w:rsidR="001F61DA" w14:paraId="30417582" w14:textId="77777777" w:rsidTr="000803E1">
        <w:trPr>
          <w:jc w:val="center"/>
        </w:trPr>
        <w:tc>
          <w:tcPr>
            <w:tcW w:w="118" w:type="pct"/>
            <w:vMerge w:val="restart"/>
            <w:vAlign w:val="center"/>
          </w:tcPr>
          <w:p w14:paraId="624A8DC1" w14:textId="77777777" w:rsidR="001F61DA" w:rsidRDefault="001F61DA" w:rsidP="000803E1">
            <w:pPr>
              <w:snapToGrid w:val="0"/>
              <w:spacing w:line="400" w:lineRule="exact"/>
              <w:jc w:val="center"/>
              <w:rPr>
                <w:sz w:val="24"/>
              </w:rPr>
            </w:pPr>
            <w:r>
              <w:rPr>
                <w:sz w:val="24"/>
              </w:rPr>
              <w:t>24</w:t>
            </w:r>
          </w:p>
        </w:tc>
        <w:tc>
          <w:tcPr>
            <w:tcW w:w="401" w:type="pct"/>
            <w:vMerge w:val="restart"/>
            <w:vAlign w:val="center"/>
          </w:tcPr>
          <w:p w14:paraId="612D0552" w14:textId="77777777" w:rsidR="001F61DA" w:rsidRDefault="001F61DA" w:rsidP="000803E1">
            <w:pPr>
              <w:snapToGrid w:val="0"/>
              <w:spacing w:line="400" w:lineRule="exact"/>
              <w:rPr>
                <w:rFonts w:ascii="宋体" w:hAnsi="宋体"/>
                <w:sz w:val="24"/>
              </w:rPr>
            </w:pPr>
            <w:r>
              <w:rPr>
                <w:rFonts w:ascii="宋体" w:hAnsi="宋体" w:hint="eastAsia"/>
                <w:sz w:val="24"/>
              </w:rPr>
              <w:t>占用公路两侧边沟批准</w:t>
            </w:r>
          </w:p>
        </w:tc>
        <w:tc>
          <w:tcPr>
            <w:tcW w:w="118" w:type="pct"/>
            <w:vMerge w:val="restart"/>
            <w:vAlign w:val="center"/>
          </w:tcPr>
          <w:p w14:paraId="1731FD53" w14:textId="77777777" w:rsidR="001F61DA" w:rsidRDefault="001F61DA" w:rsidP="000803E1">
            <w:pPr>
              <w:snapToGrid w:val="0"/>
              <w:spacing w:line="400" w:lineRule="exact"/>
              <w:jc w:val="center"/>
              <w:rPr>
                <w:sz w:val="24"/>
              </w:rPr>
            </w:pPr>
            <w:r>
              <w:rPr>
                <w:rFonts w:ascii="宋体" w:hAnsi="宋体" w:hint="eastAsia"/>
                <w:sz w:val="24"/>
              </w:rPr>
              <w:t>3</w:t>
            </w:r>
          </w:p>
        </w:tc>
        <w:tc>
          <w:tcPr>
            <w:tcW w:w="1802" w:type="pct"/>
            <w:vAlign w:val="center"/>
          </w:tcPr>
          <w:p w14:paraId="73D00728" w14:textId="77777777" w:rsidR="001F61DA" w:rsidRDefault="001F61DA" w:rsidP="000803E1">
            <w:pPr>
              <w:snapToGrid w:val="0"/>
              <w:spacing w:line="400" w:lineRule="exact"/>
              <w:jc w:val="left"/>
              <w:rPr>
                <w:rFonts w:ascii="宋体" w:hAnsi="宋体"/>
                <w:sz w:val="24"/>
              </w:rPr>
            </w:pPr>
            <w:r>
              <w:rPr>
                <w:rFonts w:ascii="宋体" w:hAnsi="宋体" w:hint="eastAsia"/>
                <w:sz w:val="24"/>
              </w:rPr>
              <w:t>受理环节，以谋取私利为目的，对符合条件的不受理，不说明</w:t>
            </w:r>
            <w:r>
              <w:rPr>
                <w:rFonts w:ascii="宋体" w:hAnsi="宋体"/>
                <w:sz w:val="24"/>
              </w:rPr>
              <w:t>原因及依据；对不符合条件的予以受理；不能一次性告知和说明所需材料。</w:t>
            </w:r>
          </w:p>
          <w:p w14:paraId="0EAF779B" w14:textId="77777777" w:rsidR="001F61DA" w:rsidRDefault="001F61DA" w:rsidP="000803E1">
            <w:pPr>
              <w:snapToGrid w:val="0"/>
              <w:spacing w:line="400" w:lineRule="exact"/>
              <w:jc w:val="left"/>
              <w:rPr>
                <w:sz w:val="24"/>
              </w:rPr>
            </w:pPr>
          </w:p>
        </w:tc>
        <w:tc>
          <w:tcPr>
            <w:tcW w:w="161" w:type="pct"/>
            <w:vAlign w:val="center"/>
          </w:tcPr>
          <w:p w14:paraId="7C8C2256" w14:textId="77777777" w:rsidR="001F61DA" w:rsidRDefault="001F61DA" w:rsidP="000803E1">
            <w:pPr>
              <w:snapToGrid w:val="0"/>
              <w:spacing w:line="400" w:lineRule="exact"/>
              <w:jc w:val="center"/>
              <w:rPr>
                <w:rFonts w:ascii="宋体" w:hAnsi="宋体"/>
                <w:sz w:val="24"/>
              </w:rPr>
            </w:pPr>
            <w:r>
              <w:rPr>
                <w:rFonts w:ascii="宋体" w:hAnsi="宋体" w:hint="eastAsia"/>
                <w:sz w:val="24"/>
              </w:rPr>
              <w:t>低</w:t>
            </w:r>
          </w:p>
        </w:tc>
        <w:tc>
          <w:tcPr>
            <w:tcW w:w="1614" w:type="pct"/>
            <w:vMerge w:val="restart"/>
            <w:vAlign w:val="center"/>
          </w:tcPr>
          <w:p w14:paraId="270E43D1" w14:textId="77777777" w:rsidR="001F61DA" w:rsidRDefault="001F61DA" w:rsidP="000803E1">
            <w:pPr>
              <w:snapToGrid w:val="0"/>
              <w:jc w:val="left"/>
              <w:rPr>
                <w:sz w:val="24"/>
              </w:rPr>
            </w:pPr>
            <w:r>
              <w:rPr>
                <w:rFonts w:hint="eastAsia"/>
                <w:sz w:val="24"/>
              </w:rPr>
              <w:t>１、加强政治理论、政策法规、党纪政纪和业务知识学习。</w:t>
            </w:r>
          </w:p>
          <w:p w14:paraId="694C6517" w14:textId="77777777" w:rsidR="001F61DA" w:rsidRDefault="001F61DA" w:rsidP="000803E1">
            <w:pPr>
              <w:snapToGrid w:val="0"/>
              <w:jc w:val="left"/>
              <w:rPr>
                <w:sz w:val="24"/>
              </w:rPr>
            </w:pPr>
            <w:r>
              <w:rPr>
                <w:rFonts w:hint="eastAsia"/>
                <w:sz w:val="24"/>
              </w:rPr>
              <w:t>２、建立健全管理制度，强化规则意识，提高项目核准工作的制度化、规范化水平。</w:t>
            </w:r>
          </w:p>
          <w:p w14:paraId="32CF1E17" w14:textId="77777777" w:rsidR="001F61DA" w:rsidRDefault="001F61DA" w:rsidP="000803E1">
            <w:pPr>
              <w:snapToGrid w:val="0"/>
              <w:jc w:val="left"/>
              <w:rPr>
                <w:sz w:val="24"/>
              </w:rPr>
            </w:pPr>
            <w:r>
              <w:rPr>
                <w:rFonts w:hint="eastAsia"/>
                <w:sz w:val="24"/>
              </w:rPr>
              <w:t>３、严格受理和审查程序，避免违规受理。</w:t>
            </w:r>
          </w:p>
          <w:p w14:paraId="4EC22010" w14:textId="77777777" w:rsidR="001F61DA" w:rsidRDefault="001F61DA" w:rsidP="000803E1">
            <w:pPr>
              <w:snapToGrid w:val="0"/>
              <w:jc w:val="left"/>
              <w:rPr>
                <w:sz w:val="24"/>
              </w:rPr>
            </w:pPr>
            <w:r>
              <w:rPr>
                <w:rFonts w:hint="eastAsia"/>
                <w:sz w:val="24"/>
              </w:rPr>
              <w:t>４、加强对项目核准的全程监督，避免擅自改变审批程序或审批条件，避免工作人员收受贿赂或者获取其他不正当利益。</w:t>
            </w:r>
          </w:p>
          <w:p w14:paraId="0854D923" w14:textId="77777777" w:rsidR="001F61DA" w:rsidRDefault="001F61DA" w:rsidP="000803E1">
            <w:pPr>
              <w:snapToGrid w:val="0"/>
              <w:spacing w:line="400" w:lineRule="exact"/>
              <w:jc w:val="center"/>
              <w:rPr>
                <w:sz w:val="24"/>
              </w:rPr>
            </w:pPr>
            <w:r>
              <w:rPr>
                <w:rFonts w:hint="eastAsia"/>
                <w:sz w:val="24"/>
              </w:rPr>
              <w:t>５、严格执行《党政领导干部选拔任用工作条例》选人用人。</w:t>
            </w:r>
          </w:p>
        </w:tc>
        <w:tc>
          <w:tcPr>
            <w:tcW w:w="783" w:type="pct"/>
            <w:vAlign w:val="center"/>
          </w:tcPr>
          <w:p w14:paraId="3A1AC698" w14:textId="77777777" w:rsidR="001F61DA" w:rsidRDefault="001F61DA" w:rsidP="000803E1">
            <w:pPr>
              <w:snapToGrid w:val="0"/>
              <w:spacing w:line="400" w:lineRule="exact"/>
              <w:jc w:val="center"/>
              <w:rPr>
                <w:sz w:val="24"/>
              </w:rPr>
            </w:pPr>
            <w:r>
              <w:rPr>
                <w:rFonts w:hint="eastAsia"/>
                <w:sz w:val="24"/>
              </w:rPr>
              <w:t>县乡公路管理服务中心主任</w:t>
            </w:r>
          </w:p>
        </w:tc>
      </w:tr>
      <w:tr w:rsidR="001F61DA" w14:paraId="2F3298D5" w14:textId="77777777" w:rsidTr="000803E1">
        <w:trPr>
          <w:jc w:val="center"/>
        </w:trPr>
        <w:tc>
          <w:tcPr>
            <w:tcW w:w="118" w:type="pct"/>
            <w:vMerge/>
          </w:tcPr>
          <w:p w14:paraId="5A45D038" w14:textId="77777777" w:rsidR="001F61DA" w:rsidRDefault="001F61DA" w:rsidP="000803E1">
            <w:pPr>
              <w:snapToGrid w:val="0"/>
              <w:spacing w:line="400" w:lineRule="exact"/>
              <w:jc w:val="center"/>
              <w:rPr>
                <w:sz w:val="24"/>
              </w:rPr>
            </w:pPr>
          </w:p>
        </w:tc>
        <w:tc>
          <w:tcPr>
            <w:tcW w:w="401" w:type="pct"/>
            <w:vMerge/>
          </w:tcPr>
          <w:p w14:paraId="4351E5EF" w14:textId="77777777" w:rsidR="001F61DA" w:rsidRDefault="001F61DA" w:rsidP="000803E1">
            <w:pPr>
              <w:snapToGrid w:val="0"/>
              <w:spacing w:line="400" w:lineRule="exact"/>
              <w:jc w:val="center"/>
              <w:rPr>
                <w:rFonts w:ascii="宋体" w:hAnsi="宋体"/>
                <w:sz w:val="24"/>
              </w:rPr>
            </w:pPr>
          </w:p>
        </w:tc>
        <w:tc>
          <w:tcPr>
            <w:tcW w:w="118" w:type="pct"/>
            <w:vMerge/>
          </w:tcPr>
          <w:p w14:paraId="37EEE9C0" w14:textId="77777777" w:rsidR="001F61DA" w:rsidRDefault="001F61DA" w:rsidP="000803E1">
            <w:pPr>
              <w:snapToGrid w:val="0"/>
              <w:spacing w:line="400" w:lineRule="exact"/>
              <w:jc w:val="center"/>
              <w:rPr>
                <w:sz w:val="24"/>
              </w:rPr>
            </w:pPr>
          </w:p>
        </w:tc>
        <w:tc>
          <w:tcPr>
            <w:tcW w:w="1802" w:type="pct"/>
            <w:vAlign w:val="center"/>
          </w:tcPr>
          <w:p w14:paraId="638A421D" w14:textId="77777777" w:rsidR="001F61DA" w:rsidRDefault="001F61DA" w:rsidP="000803E1">
            <w:pPr>
              <w:snapToGrid w:val="0"/>
              <w:spacing w:line="400" w:lineRule="exact"/>
              <w:jc w:val="left"/>
              <w:rPr>
                <w:rFonts w:ascii="宋体" w:hAnsi="宋体"/>
                <w:sz w:val="24"/>
              </w:rPr>
            </w:pPr>
            <w:r>
              <w:rPr>
                <w:rFonts w:ascii="宋体" w:hAnsi="宋体" w:hint="eastAsia"/>
                <w:sz w:val="24"/>
              </w:rPr>
              <w:t>审核环节，以谋取私利为目的，拖延审核时间，不符合行政确</w:t>
            </w:r>
            <w:r>
              <w:rPr>
                <w:rFonts w:ascii="宋体" w:hAnsi="宋体"/>
                <w:sz w:val="24"/>
              </w:rPr>
              <w:t>认条件的审核通过，对符合条件的不予审核通过。</w:t>
            </w:r>
          </w:p>
          <w:p w14:paraId="4A174ACB" w14:textId="77777777" w:rsidR="001F61DA" w:rsidRDefault="001F61DA" w:rsidP="000803E1">
            <w:pPr>
              <w:snapToGrid w:val="0"/>
              <w:spacing w:line="400" w:lineRule="exact"/>
              <w:jc w:val="left"/>
              <w:rPr>
                <w:sz w:val="24"/>
              </w:rPr>
            </w:pPr>
          </w:p>
        </w:tc>
        <w:tc>
          <w:tcPr>
            <w:tcW w:w="161" w:type="pct"/>
            <w:vAlign w:val="center"/>
          </w:tcPr>
          <w:p w14:paraId="7A9D3C0A" w14:textId="77777777" w:rsidR="001F61DA" w:rsidRDefault="001F61DA" w:rsidP="000803E1">
            <w:pPr>
              <w:snapToGrid w:val="0"/>
              <w:spacing w:line="400" w:lineRule="exact"/>
              <w:jc w:val="center"/>
              <w:rPr>
                <w:rFonts w:ascii="宋体" w:hAnsi="宋体"/>
                <w:sz w:val="24"/>
              </w:rPr>
            </w:pPr>
            <w:r>
              <w:rPr>
                <w:rFonts w:ascii="宋体" w:hAnsi="宋体" w:hint="eastAsia"/>
                <w:sz w:val="24"/>
              </w:rPr>
              <w:t>中</w:t>
            </w:r>
          </w:p>
        </w:tc>
        <w:tc>
          <w:tcPr>
            <w:tcW w:w="1614" w:type="pct"/>
            <w:vMerge/>
          </w:tcPr>
          <w:p w14:paraId="7D1533DB" w14:textId="77777777" w:rsidR="001F61DA" w:rsidRDefault="001F61DA" w:rsidP="000803E1">
            <w:pPr>
              <w:snapToGrid w:val="0"/>
              <w:spacing w:line="400" w:lineRule="exact"/>
              <w:jc w:val="center"/>
              <w:rPr>
                <w:sz w:val="24"/>
              </w:rPr>
            </w:pPr>
          </w:p>
        </w:tc>
        <w:tc>
          <w:tcPr>
            <w:tcW w:w="783" w:type="pct"/>
            <w:vAlign w:val="center"/>
          </w:tcPr>
          <w:p w14:paraId="31734BE0" w14:textId="77777777" w:rsidR="001F61DA" w:rsidRDefault="001F61DA" w:rsidP="000803E1">
            <w:pPr>
              <w:snapToGrid w:val="0"/>
              <w:spacing w:line="400" w:lineRule="exact"/>
              <w:jc w:val="center"/>
              <w:rPr>
                <w:sz w:val="24"/>
              </w:rPr>
            </w:pPr>
            <w:r>
              <w:rPr>
                <w:rFonts w:hint="eastAsia"/>
                <w:sz w:val="24"/>
              </w:rPr>
              <w:t>县乡公路管理服务中心主任</w:t>
            </w:r>
          </w:p>
        </w:tc>
      </w:tr>
      <w:tr w:rsidR="001F61DA" w14:paraId="0857CB3D" w14:textId="77777777" w:rsidTr="000803E1">
        <w:trPr>
          <w:jc w:val="center"/>
        </w:trPr>
        <w:tc>
          <w:tcPr>
            <w:tcW w:w="118" w:type="pct"/>
            <w:vMerge/>
          </w:tcPr>
          <w:p w14:paraId="431DEFA8" w14:textId="77777777" w:rsidR="001F61DA" w:rsidRDefault="001F61DA" w:rsidP="000803E1">
            <w:pPr>
              <w:snapToGrid w:val="0"/>
              <w:spacing w:line="400" w:lineRule="exact"/>
              <w:jc w:val="center"/>
              <w:rPr>
                <w:sz w:val="24"/>
              </w:rPr>
            </w:pPr>
          </w:p>
        </w:tc>
        <w:tc>
          <w:tcPr>
            <w:tcW w:w="401" w:type="pct"/>
            <w:vMerge/>
          </w:tcPr>
          <w:p w14:paraId="6E7FD66C" w14:textId="77777777" w:rsidR="001F61DA" w:rsidRDefault="001F61DA" w:rsidP="000803E1">
            <w:pPr>
              <w:snapToGrid w:val="0"/>
              <w:spacing w:line="400" w:lineRule="exact"/>
              <w:jc w:val="center"/>
              <w:rPr>
                <w:rFonts w:ascii="宋体" w:hAnsi="宋体"/>
                <w:sz w:val="24"/>
              </w:rPr>
            </w:pPr>
          </w:p>
        </w:tc>
        <w:tc>
          <w:tcPr>
            <w:tcW w:w="118" w:type="pct"/>
            <w:vMerge/>
          </w:tcPr>
          <w:p w14:paraId="3951D7A2" w14:textId="77777777" w:rsidR="001F61DA" w:rsidRDefault="001F61DA" w:rsidP="000803E1">
            <w:pPr>
              <w:snapToGrid w:val="0"/>
              <w:spacing w:line="400" w:lineRule="exact"/>
              <w:jc w:val="center"/>
              <w:rPr>
                <w:sz w:val="24"/>
              </w:rPr>
            </w:pPr>
          </w:p>
        </w:tc>
        <w:tc>
          <w:tcPr>
            <w:tcW w:w="1802" w:type="pct"/>
            <w:vAlign w:val="center"/>
          </w:tcPr>
          <w:p w14:paraId="13CA38FF" w14:textId="77777777" w:rsidR="001F61DA" w:rsidRDefault="001F61DA" w:rsidP="000803E1">
            <w:pPr>
              <w:snapToGrid w:val="0"/>
              <w:spacing w:line="400" w:lineRule="exact"/>
              <w:jc w:val="left"/>
              <w:rPr>
                <w:rFonts w:ascii="宋体" w:hAnsi="宋体"/>
                <w:sz w:val="24"/>
              </w:rPr>
            </w:pPr>
            <w:r>
              <w:rPr>
                <w:rFonts w:ascii="宋体" w:hAnsi="宋体" w:hint="eastAsia"/>
                <w:sz w:val="24"/>
              </w:rPr>
              <w:t>决定环节，利用职务之便，对不符合许可条件的作出行政确认，</w:t>
            </w:r>
            <w:r>
              <w:rPr>
                <w:rFonts w:ascii="宋体" w:hAnsi="宋体"/>
                <w:sz w:val="24"/>
              </w:rPr>
              <w:t>对符合条件的不予行政确认。</w:t>
            </w:r>
          </w:p>
          <w:p w14:paraId="4FF94BA1" w14:textId="77777777" w:rsidR="001F61DA" w:rsidRDefault="001F61DA" w:rsidP="000803E1">
            <w:pPr>
              <w:snapToGrid w:val="0"/>
              <w:spacing w:line="400" w:lineRule="exact"/>
              <w:jc w:val="left"/>
              <w:rPr>
                <w:sz w:val="24"/>
              </w:rPr>
            </w:pPr>
          </w:p>
        </w:tc>
        <w:tc>
          <w:tcPr>
            <w:tcW w:w="161" w:type="pct"/>
            <w:vAlign w:val="center"/>
          </w:tcPr>
          <w:p w14:paraId="29D733C9" w14:textId="77777777" w:rsidR="001F61DA" w:rsidRDefault="001F61DA" w:rsidP="000803E1">
            <w:pPr>
              <w:snapToGrid w:val="0"/>
              <w:spacing w:line="400" w:lineRule="exact"/>
              <w:jc w:val="center"/>
              <w:rPr>
                <w:rFonts w:ascii="宋体" w:hAnsi="宋体"/>
                <w:sz w:val="24"/>
              </w:rPr>
            </w:pPr>
            <w:r>
              <w:rPr>
                <w:rFonts w:ascii="宋体" w:hAnsi="宋体" w:hint="eastAsia"/>
                <w:sz w:val="24"/>
              </w:rPr>
              <w:t>中</w:t>
            </w:r>
          </w:p>
        </w:tc>
        <w:tc>
          <w:tcPr>
            <w:tcW w:w="1614" w:type="pct"/>
            <w:vMerge/>
          </w:tcPr>
          <w:p w14:paraId="3FEA66C2" w14:textId="77777777" w:rsidR="001F61DA" w:rsidRDefault="001F61DA" w:rsidP="000803E1">
            <w:pPr>
              <w:snapToGrid w:val="0"/>
              <w:spacing w:line="400" w:lineRule="exact"/>
              <w:jc w:val="center"/>
              <w:rPr>
                <w:sz w:val="24"/>
              </w:rPr>
            </w:pPr>
          </w:p>
        </w:tc>
        <w:tc>
          <w:tcPr>
            <w:tcW w:w="783" w:type="pct"/>
            <w:vAlign w:val="center"/>
          </w:tcPr>
          <w:p w14:paraId="1E74F7EC" w14:textId="77777777" w:rsidR="001F61DA" w:rsidRDefault="001F61DA" w:rsidP="000803E1">
            <w:pPr>
              <w:snapToGrid w:val="0"/>
              <w:spacing w:line="400" w:lineRule="exact"/>
              <w:jc w:val="center"/>
              <w:rPr>
                <w:sz w:val="24"/>
              </w:rPr>
            </w:pPr>
            <w:r>
              <w:rPr>
                <w:rFonts w:hint="eastAsia"/>
                <w:sz w:val="24"/>
              </w:rPr>
              <w:t>县乡公路管理服务中心主任</w:t>
            </w:r>
          </w:p>
        </w:tc>
      </w:tr>
    </w:tbl>
    <w:p w14:paraId="2203ED2B" w14:textId="77777777" w:rsidR="001F61DA" w:rsidRPr="001F61DA" w:rsidRDefault="001F61DA" w:rsidP="001F61DA">
      <w:pPr>
        <w:ind w:firstLineChars="200" w:firstLine="420"/>
      </w:pPr>
    </w:p>
    <w:sectPr w:rsidR="001F61DA" w:rsidRPr="001F61DA">
      <w:pgSz w:w="16838" w:h="11906" w:orient="landscape"/>
      <w:pgMar w:top="1800" w:right="1440" w:bottom="180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unset">
    <w:altName w:val="Segoe Print"/>
    <w:panose1 w:val="020B0604020202020204"/>
    <w:charset w:val="00"/>
    <w:family w:val="auto"/>
    <w:pitch w:val="default"/>
  </w:font>
  <w:font w:name="var(--dsw-font-markdown-table-h">
    <w:altName w:val="Segoe Print"/>
    <w:panose1 w:val="020B0604020202020204"/>
    <w:charset w:val="00"/>
    <w:family w:val="auto"/>
    <w:pitch w:val="default"/>
  </w:font>
  <w:font w:name="黑体">
    <w:altName w:val="SimHei"/>
    <w:panose1 w:val="02010609060101010101"/>
    <w:charset w:val="86"/>
    <w:family w:val="modern"/>
    <w:pitch w:val="fixed"/>
    <w:sig w:usb0="800002BF" w:usb1="38CF7CFA" w:usb2="00000016" w:usb3="00000000" w:csb0="00040001" w:csb1="00000000"/>
  </w:font>
  <w:font w:name="方正黑体_GBK">
    <w:altName w:val="微软雅黑"/>
    <w:panose1 w:val="020B0604020202020204"/>
    <w:charset w:val="86"/>
    <w:family w:val="script"/>
    <w:pitch w:val="default"/>
    <w:sig w:usb0="00000000" w:usb1="00000000" w:usb2="00000000" w:usb3="00000000" w:csb0="00040000" w:csb1="00000000"/>
  </w:font>
  <w:font w:name="方正仿宋_GBK">
    <w:altName w:val="微软雅黑"/>
    <w:panose1 w:val="020B0604020202020204"/>
    <w:charset w:val="86"/>
    <w:family w:val="script"/>
    <w:pitch w:val="default"/>
    <w:sig w:usb0="00000000" w:usb1="00000000" w:usb2="0000000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3325C7B"/>
    <w:multiLevelType w:val="singleLevel"/>
    <w:tmpl w:val="A3325C7B"/>
    <w:lvl w:ilvl="0">
      <w:start w:val="1"/>
      <w:numFmt w:val="decimal"/>
      <w:lvlText w:val="%1."/>
      <w:lvlJc w:val="left"/>
      <w:pPr>
        <w:tabs>
          <w:tab w:val="left" w:pos="312"/>
        </w:tabs>
      </w:pPr>
    </w:lvl>
  </w:abstractNum>
  <w:abstractNum w:abstractNumId="1" w15:restartNumberingAfterBreak="0">
    <w:nsid w:val="E4EFF5A6"/>
    <w:multiLevelType w:val="singleLevel"/>
    <w:tmpl w:val="E4EFF5A6"/>
    <w:lvl w:ilvl="0">
      <w:start w:val="1"/>
      <w:numFmt w:val="decimal"/>
      <w:lvlText w:val="%1."/>
      <w:lvlJc w:val="left"/>
      <w:pPr>
        <w:tabs>
          <w:tab w:val="left" w:pos="312"/>
        </w:tabs>
      </w:pPr>
    </w:lvl>
  </w:abstractNum>
  <w:abstractNum w:abstractNumId="2" w15:restartNumberingAfterBreak="0">
    <w:nsid w:val="3A14A23F"/>
    <w:multiLevelType w:val="singleLevel"/>
    <w:tmpl w:val="3A14A23F"/>
    <w:lvl w:ilvl="0">
      <w:start w:val="1"/>
      <w:numFmt w:val="decimal"/>
      <w:lvlText w:val="%1."/>
      <w:lvlJc w:val="left"/>
      <w:pPr>
        <w:tabs>
          <w:tab w:val="left" w:pos="312"/>
        </w:tabs>
      </w:pPr>
    </w:lvl>
  </w:abstractNum>
  <w:num w:numId="1" w16cid:durableId="1465851077">
    <w:abstractNumId w:val="0"/>
  </w:num>
  <w:num w:numId="2" w16cid:durableId="2052993749">
    <w:abstractNumId w:val="1"/>
  </w:num>
  <w:num w:numId="3" w16cid:durableId="9247313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4"/>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MjJjOTVkZGI4NTJiMDViNWVkMTU0NDZhYTJhNTA0NWEifQ=="/>
  </w:docVars>
  <w:rsids>
    <w:rsidRoot w:val="096001F1"/>
    <w:rsid w:val="001F61DA"/>
    <w:rsid w:val="00A81CD0"/>
    <w:rsid w:val="096001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6B1CCE1B"/>
  <w15:docId w15:val="{AEE4DDE2-634D-754A-BC09-7D5A89671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op w:val="single" w:sz="4" w:space="0" w:color="auto"/>
        <w:left w:val="single" w:sz="4" w:space="0" w:color="auto"/>
        <w:bottom w:val="single" w:sz="4" w:space="0" w:color="auto"/>
        <w:right w:val="single" w:sz="4" w:space="0" w:color="auto"/>
      </w:tcBorders>
    </w:tcPr>
  </w:style>
  <w:style w:type="character" w:styleId="a4">
    <w:name w:val="Strong"/>
    <w:basedOn w:val="a0"/>
    <w:qFormat/>
    <w:rsid w:val="001F61DA"/>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25</Pages>
  <Words>1384</Words>
  <Characters>7889</Characters>
  <Application>Microsoft Office Word</Application>
  <DocSecurity>0</DocSecurity>
  <Lines>65</Lines>
  <Paragraphs>18</Paragraphs>
  <ScaleCrop>false</ScaleCrop>
  <Company/>
  <LinksUpToDate>false</LinksUpToDate>
  <CharactersWithSpaces>9255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a28</cp:lastModifiedBy>
  <cp:revision>2</cp:revision>
  <dcterms:created xsi:type="dcterms:W3CDTF">2026-01-19T08:22:00Z</dcterms:created>
  <dcterms:modified xsi:type="dcterms:W3CDTF">2026-01-19T08:22:00Z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D4FA754BB3D741D7A42E7DB3C23B2C72</vt:lpwstr>
  </property>
</Properties>
</file>