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4567">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一、建设项目基本情况</w:t>
      </w:r>
    </w:p>
    <w:tbl>
      <w:tblPr>
        <w:tblStyle w:val="22"/>
        <w:tblW w:w="899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81"/>
        <w:gridCol w:w="1049"/>
        <w:gridCol w:w="2444"/>
        <w:gridCol w:w="2242"/>
        <w:gridCol w:w="2675"/>
      </w:tblGrid>
      <w:tr w14:paraId="2B71EE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0705CFD6">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建设项目名称</w:t>
            </w:r>
          </w:p>
        </w:tc>
        <w:tc>
          <w:tcPr>
            <w:tcW w:w="7361" w:type="dxa"/>
            <w:gridSpan w:val="3"/>
            <w:tcBorders>
              <w:tl2br w:val="nil"/>
              <w:tr2bl w:val="nil"/>
            </w:tcBorders>
            <w:noWrap w:val="0"/>
            <w:vAlign w:val="center"/>
          </w:tcPr>
          <w:p w14:paraId="010A2C3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000000"/>
                <w:sz w:val="24"/>
                <w:szCs w:val="24"/>
                <w:lang w:val="en-US" w:eastAsia="zh-CN"/>
              </w:rPr>
              <w:t>宿州市承峰油脂有限公司年产10000吨油脂项目</w:t>
            </w:r>
          </w:p>
        </w:tc>
      </w:tr>
      <w:tr w14:paraId="32C8BE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12B53210">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项目代码</w:t>
            </w:r>
          </w:p>
        </w:tc>
        <w:tc>
          <w:tcPr>
            <w:tcW w:w="7361" w:type="dxa"/>
            <w:gridSpan w:val="3"/>
            <w:tcBorders>
              <w:tl2br w:val="nil"/>
              <w:tr2bl w:val="nil"/>
            </w:tcBorders>
            <w:noWrap w:val="0"/>
            <w:vAlign w:val="center"/>
          </w:tcPr>
          <w:p w14:paraId="2C0C0EA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000000"/>
                <w:sz w:val="24"/>
                <w:szCs w:val="24"/>
                <w:lang w:val="en-US" w:eastAsia="zh-CN"/>
              </w:rPr>
              <w:t>2211-341302-04-01-500976</w:t>
            </w:r>
          </w:p>
        </w:tc>
      </w:tr>
      <w:tr w14:paraId="5EEB2C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7762E394">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建设单位联系人</w:t>
            </w:r>
          </w:p>
        </w:tc>
        <w:tc>
          <w:tcPr>
            <w:tcW w:w="2444" w:type="dxa"/>
            <w:tcBorders>
              <w:tl2br w:val="nil"/>
              <w:tr2bl w:val="nil"/>
            </w:tcBorders>
            <w:noWrap w:val="0"/>
            <w:vAlign w:val="center"/>
          </w:tcPr>
          <w:p w14:paraId="28A54855">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2242" w:type="dxa"/>
            <w:tcBorders>
              <w:tl2br w:val="nil"/>
              <w:tr2bl w:val="nil"/>
            </w:tcBorders>
            <w:noWrap w:val="0"/>
            <w:vAlign w:val="center"/>
          </w:tcPr>
          <w:p w14:paraId="3B545CA2">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联系方式</w:t>
            </w:r>
          </w:p>
        </w:tc>
        <w:tc>
          <w:tcPr>
            <w:tcW w:w="2675" w:type="dxa"/>
            <w:tcBorders>
              <w:tl2br w:val="nil"/>
              <w:tr2bl w:val="nil"/>
            </w:tcBorders>
            <w:noWrap w:val="0"/>
            <w:vAlign w:val="center"/>
          </w:tcPr>
          <w:p w14:paraId="0499D4E5">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r>
      <w:tr w14:paraId="34BC40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260A04B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建设地点</w:t>
            </w:r>
          </w:p>
        </w:tc>
        <w:tc>
          <w:tcPr>
            <w:tcW w:w="7361" w:type="dxa"/>
            <w:gridSpan w:val="3"/>
            <w:tcBorders>
              <w:tl2br w:val="nil"/>
              <w:tr2bl w:val="nil"/>
            </w:tcBorders>
            <w:noWrap w:val="0"/>
            <w:vAlign w:val="center"/>
          </w:tcPr>
          <w:p w14:paraId="22CA62B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p>
        </w:tc>
      </w:tr>
      <w:tr w14:paraId="313080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1536158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地理坐标</w:t>
            </w:r>
          </w:p>
        </w:tc>
        <w:tc>
          <w:tcPr>
            <w:tcW w:w="7361" w:type="dxa"/>
            <w:gridSpan w:val="3"/>
            <w:tcBorders>
              <w:tl2br w:val="nil"/>
              <w:tr2bl w:val="nil"/>
            </w:tcBorders>
            <w:noWrap w:val="0"/>
            <w:vAlign w:val="center"/>
          </w:tcPr>
          <w:p w14:paraId="64924411">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color w:val="000000"/>
                <w:sz w:val="24"/>
                <w:szCs w:val="24"/>
                <w:highlight w:val="none"/>
              </w:rPr>
              <w:t>（</w:t>
            </w:r>
            <w:r>
              <w:rPr>
                <w:rFonts w:hint="eastAsia" w:ascii="宋体" w:hAnsi="宋体" w:cs="宋体"/>
                <w:color w:val="000000"/>
                <w:sz w:val="24"/>
                <w:szCs w:val="24"/>
                <w:highlight w:val="none"/>
                <w:lang w:eastAsia="zh-CN"/>
              </w:rPr>
              <w:t>经度：</w:t>
            </w:r>
            <w:r>
              <w:rPr>
                <w:rFonts w:hint="eastAsia" w:ascii="Times New Roman" w:hAnsi="Times New Roman" w:eastAsia="宋体" w:cs="Times New Roman"/>
                <w:color w:val="000000"/>
                <w:sz w:val="24"/>
                <w:szCs w:val="24"/>
                <w:highlight w:val="none"/>
                <w:u w:val="single"/>
                <w:lang w:val="en-US" w:eastAsia="zh-CN"/>
              </w:rPr>
              <w:t>117</w:t>
            </w:r>
            <w:r>
              <w:rPr>
                <w:rFonts w:hint="default" w:ascii="Times New Roman" w:hAnsi="Times New Roman" w:eastAsia="宋体" w:cs="Times New Roman"/>
                <w:color w:val="000000"/>
                <w:sz w:val="24"/>
                <w:szCs w:val="24"/>
                <w:highlight w:val="none"/>
              </w:rPr>
              <w:t>度</w:t>
            </w:r>
            <w:r>
              <w:rPr>
                <w:rFonts w:hint="eastAsia" w:ascii="Times New Roman" w:hAnsi="Times New Roman" w:eastAsia="宋体" w:cs="Times New Roman"/>
                <w:color w:val="000000"/>
                <w:sz w:val="24"/>
                <w:szCs w:val="24"/>
                <w:highlight w:val="none"/>
                <w:u w:val="single"/>
                <w:lang w:val="en-US" w:eastAsia="zh-CN"/>
              </w:rPr>
              <w:t>0</w:t>
            </w:r>
            <w:r>
              <w:rPr>
                <w:rFonts w:hint="default" w:ascii="Times New Roman" w:hAnsi="Times New Roman" w:eastAsia="宋体" w:cs="Times New Roman"/>
                <w:color w:val="000000"/>
                <w:sz w:val="24"/>
                <w:szCs w:val="24"/>
                <w:highlight w:val="none"/>
              </w:rPr>
              <w:t>分</w:t>
            </w:r>
            <w:r>
              <w:rPr>
                <w:rFonts w:hint="eastAsia" w:ascii="Times New Roman" w:hAnsi="Times New Roman" w:eastAsia="宋体" w:cs="Times New Roman"/>
                <w:color w:val="000000"/>
                <w:sz w:val="24"/>
                <w:szCs w:val="24"/>
                <w:highlight w:val="none"/>
                <w:u w:val="single"/>
                <w:lang w:val="en-US" w:eastAsia="zh-CN"/>
              </w:rPr>
              <w:t>37.904</w:t>
            </w:r>
            <w:r>
              <w:rPr>
                <w:rFonts w:hint="default" w:ascii="Times New Roman" w:hAnsi="Times New Roman" w:eastAsia="宋体" w:cs="Times New Roman"/>
                <w:color w:val="000000"/>
                <w:sz w:val="24"/>
                <w:szCs w:val="24"/>
                <w:highlight w:val="none"/>
              </w:rPr>
              <w:t>秒，</w:t>
            </w:r>
            <w:r>
              <w:rPr>
                <w:rFonts w:hint="eastAsia" w:cs="Times New Roman"/>
                <w:color w:val="000000"/>
                <w:sz w:val="24"/>
                <w:szCs w:val="24"/>
                <w:highlight w:val="none"/>
                <w:lang w:eastAsia="zh-CN"/>
              </w:rPr>
              <w:t>纬度：</w:t>
            </w:r>
            <w:r>
              <w:rPr>
                <w:rFonts w:hint="eastAsia" w:ascii="Times New Roman" w:hAnsi="Times New Roman" w:eastAsia="宋体" w:cs="Times New Roman"/>
                <w:color w:val="000000"/>
                <w:sz w:val="24"/>
                <w:szCs w:val="24"/>
                <w:highlight w:val="none"/>
                <w:u w:val="single"/>
                <w:lang w:val="en-US" w:eastAsia="zh-CN"/>
              </w:rPr>
              <w:t>33</w:t>
            </w:r>
            <w:r>
              <w:rPr>
                <w:rFonts w:hint="default" w:ascii="Times New Roman" w:hAnsi="Times New Roman" w:eastAsia="宋体" w:cs="Times New Roman"/>
                <w:color w:val="000000"/>
                <w:sz w:val="24"/>
                <w:szCs w:val="24"/>
                <w:highlight w:val="none"/>
              </w:rPr>
              <w:t>度</w:t>
            </w:r>
            <w:r>
              <w:rPr>
                <w:rFonts w:hint="eastAsia" w:ascii="Times New Roman" w:hAnsi="Times New Roman" w:eastAsia="宋体" w:cs="Times New Roman"/>
                <w:color w:val="000000"/>
                <w:sz w:val="24"/>
                <w:szCs w:val="24"/>
                <w:highlight w:val="none"/>
                <w:u w:val="single"/>
                <w:lang w:val="en-US" w:eastAsia="zh-CN"/>
              </w:rPr>
              <w:t>28</w:t>
            </w:r>
            <w:r>
              <w:rPr>
                <w:rFonts w:hint="default" w:ascii="Times New Roman" w:hAnsi="Times New Roman" w:eastAsia="宋体" w:cs="Times New Roman"/>
                <w:color w:val="000000"/>
                <w:sz w:val="24"/>
                <w:szCs w:val="24"/>
                <w:highlight w:val="none"/>
              </w:rPr>
              <w:t>分</w:t>
            </w:r>
            <w:r>
              <w:rPr>
                <w:rFonts w:hint="eastAsia" w:ascii="Times New Roman" w:hAnsi="Times New Roman" w:eastAsia="宋体" w:cs="Times New Roman"/>
                <w:color w:val="000000"/>
                <w:sz w:val="24"/>
                <w:szCs w:val="24"/>
                <w:highlight w:val="none"/>
                <w:u w:val="single"/>
                <w:lang w:val="en-US" w:eastAsia="zh-CN"/>
              </w:rPr>
              <w:t>45.442</w:t>
            </w:r>
            <w:r>
              <w:rPr>
                <w:rFonts w:hint="default" w:ascii="Times New Roman" w:hAnsi="Times New Roman" w:eastAsia="宋体" w:cs="Times New Roman"/>
                <w:color w:val="000000"/>
                <w:sz w:val="24"/>
                <w:szCs w:val="24"/>
                <w:highlight w:val="none"/>
              </w:rPr>
              <w:t>秒）</w:t>
            </w:r>
          </w:p>
        </w:tc>
      </w:tr>
      <w:tr w14:paraId="7C29C7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511E7CEB">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国民经济</w:t>
            </w:r>
          </w:p>
          <w:p w14:paraId="7E460DA5">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行业类别</w:t>
            </w:r>
          </w:p>
        </w:tc>
        <w:tc>
          <w:tcPr>
            <w:tcW w:w="2444" w:type="dxa"/>
            <w:tcBorders>
              <w:tl2br w:val="nil"/>
              <w:tr2bl w:val="nil"/>
            </w:tcBorders>
            <w:noWrap w:val="0"/>
            <w:vAlign w:val="center"/>
          </w:tcPr>
          <w:p w14:paraId="137D310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14:textFill>
                  <w14:solidFill>
                    <w14:schemeClr w14:val="tx1"/>
                  </w14:solidFill>
                </w14:textFill>
              </w:rPr>
              <w:t>C</w:t>
            </w:r>
            <w:r>
              <w:rPr>
                <w:rFonts w:hint="eastAsia" w:cs="Times New Roman"/>
                <w:b/>
                <w:bCs/>
                <w:color w:val="000000" w:themeColor="text1"/>
                <w:sz w:val="24"/>
                <w:szCs w:val="24"/>
                <w:lang w:val="en-US" w:eastAsia="zh-CN"/>
                <w14:textFill>
                  <w14:solidFill>
                    <w14:schemeClr w14:val="tx1"/>
                  </w14:solidFill>
                </w14:textFill>
              </w:rPr>
              <w:t>1353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肉制品及副产品加工</w:t>
            </w:r>
          </w:p>
          <w:p w14:paraId="57F7F8DA">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color w:val="000000"/>
                <w:sz w:val="24"/>
                <w:szCs w:val="24"/>
                <w:highlight w:val="none"/>
                <w:lang w:val="en-US" w:eastAsia="zh-CN"/>
              </w:rPr>
              <w:t xml:space="preserve">D4430 </w:t>
            </w:r>
            <w:r>
              <w:rPr>
                <w:rFonts w:hint="eastAsia" w:ascii="Times New Roman" w:hAnsi="Times New Roman" w:eastAsia="宋体" w:cs="Times New Roman"/>
                <w:b w:val="0"/>
                <w:bCs w:val="0"/>
                <w:color w:val="000000"/>
                <w:sz w:val="24"/>
                <w:szCs w:val="24"/>
                <w:highlight w:val="none"/>
                <w:lang w:val="en-US" w:eastAsia="zh-CN"/>
              </w:rPr>
              <w:t>热力生产和供应</w:t>
            </w:r>
          </w:p>
        </w:tc>
        <w:tc>
          <w:tcPr>
            <w:tcW w:w="2242" w:type="dxa"/>
            <w:tcBorders>
              <w:tl2br w:val="nil"/>
              <w:tr2bl w:val="nil"/>
            </w:tcBorders>
            <w:noWrap w:val="0"/>
            <w:vAlign w:val="center"/>
          </w:tcPr>
          <w:p w14:paraId="5A3D8D0A">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w:t>
            </w:r>
          </w:p>
          <w:p w14:paraId="0A159486">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行业类别</w:t>
            </w:r>
          </w:p>
        </w:tc>
        <w:tc>
          <w:tcPr>
            <w:tcW w:w="2675" w:type="dxa"/>
            <w:tcBorders>
              <w:tl2br w:val="nil"/>
              <w:tr2bl w:val="nil"/>
            </w:tcBorders>
            <w:noWrap w:val="0"/>
            <w:vAlign w:val="center"/>
          </w:tcPr>
          <w:p w14:paraId="45E754A3">
            <w:pPr>
              <w:keepNext w:val="0"/>
              <w:keepLines w:val="0"/>
              <w:pageBreakBefore w:val="0"/>
              <w:widowControl/>
              <w:numPr>
                <w:ilvl w:val="0"/>
                <w:numId w:val="0"/>
              </w:numPr>
              <w:suppressLineNumbers w:val="0"/>
              <w:kinsoku/>
              <w:wordWrap/>
              <w:overflowPunct/>
              <w:topLinePunct w:val="0"/>
              <w:autoSpaceDE/>
              <w:autoSpaceDN/>
              <w:bidi w:val="0"/>
              <w:ind w:left="105" w:leftChars="50" w:right="105" w:rightChars="50"/>
              <w:jc w:val="center"/>
              <w:textAlignment w:val="auto"/>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t>十、</w:t>
            </w:r>
            <w:r>
              <w:rPr>
                <w:rFonts w:hint="eastAsia" w:cs="Times New Roman"/>
                <w:snapToGrid/>
                <w:color w:val="000000" w:themeColor="text1"/>
                <w:spacing w:val="0"/>
                <w:kern w:val="0"/>
                <w:position w:val="0"/>
                <w:sz w:val="24"/>
                <w:szCs w:val="24"/>
                <w:lang w:val="en-US" w:eastAsia="zh-CN"/>
                <w14:textFill>
                  <w14:solidFill>
                    <w14:schemeClr w14:val="tx1"/>
                  </w14:solidFill>
                </w14:textFill>
              </w:rPr>
              <w:t>农副食品加工</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 xml:space="preserve">业 </w:t>
            </w:r>
            <w:r>
              <w:rPr>
                <w:rFonts w:hint="eastAsia" w:cs="Times New Roman"/>
                <w:snapToGrid/>
                <w:color w:val="000000" w:themeColor="text1"/>
                <w:spacing w:val="0"/>
                <w:kern w:val="0"/>
                <w:position w:val="0"/>
                <w:sz w:val="24"/>
                <w:szCs w:val="24"/>
                <w:lang w:val="en-US" w:eastAsia="zh-CN"/>
                <w14:textFill>
                  <w14:solidFill>
                    <w14:schemeClr w14:val="tx1"/>
                  </w14:solidFill>
                </w14:textFill>
              </w:rPr>
              <w:t>19</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 xml:space="preserve"> </w:t>
            </w:r>
            <w:r>
              <w:rPr>
                <w:rFonts w:hint="eastAsia" w:cs="Times New Roman"/>
                <w:snapToGrid/>
                <w:color w:val="000000" w:themeColor="text1"/>
                <w:spacing w:val="0"/>
                <w:kern w:val="0"/>
                <w:position w:val="0"/>
                <w:sz w:val="24"/>
                <w:szCs w:val="24"/>
                <w:lang w:val="en-US" w:eastAsia="zh-CN"/>
                <w14:textFill>
                  <w14:solidFill>
                    <w14:schemeClr w14:val="tx1"/>
                  </w14:solidFill>
                </w14:textFill>
              </w:rPr>
              <w:t>屠宰及肉类加工135</w:t>
            </w:r>
          </w:p>
          <w:p w14:paraId="0BF5CFD2">
            <w:pPr>
              <w:keepNext w:val="0"/>
              <w:keepLines w:val="0"/>
              <w:pageBreakBefore w:val="0"/>
              <w:widowControl/>
              <w:numPr>
                <w:ilvl w:val="0"/>
                <w:numId w:val="0"/>
              </w:numPr>
              <w:suppressLineNumbers w:val="0"/>
              <w:kinsoku/>
              <w:wordWrap/>
              <w:overflowPunct/>
              <w:topLinePunct w:val="0"/>
              <w:autoSpaceDE/>
              <w:autoSpaceDN/>
              <w:bidi w:val="0"/>
              <w:ind w:left="105" w:leftChars="50" w:right="105" w:rightChars="50"/>
              <w:jc w:val="center"/>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000000"/>
                <w:sz w:val="24"/>
                <w:szCs w:val="24"/>
                <w:highlight w:val="none"/>
                <w:lang w:val="en-US" w:eastAsia="zh-CN"/>
              </w:rPr>
              <w:t>四十一、</w:t>
            </w:r>
            <w:r>
              <w:rPr>
                <w:rFonts w:hint="default" w:ascii="Times New Roman" w:hAnsi="Times New Roman" w:eastAsia="宋体" w:cs="Times New Roman"/>
                <w:color w:val="000000"/>
                <w:sz w:val="24"/>
                <w:szCs w:val="24"/>
                <w:highlight w:val="none"/>
                <w:lang w:val="en-US" w:eastAsia="zh-CN"/>
              </w:rPr>
              <w:t>91</w:t>
            </w:r>
            <w:r>
              <w:rPr>
                <w:rFonts w:hint="default" w:ascii="宋体" w:hAnsi="宋体" w:eastAsia="宋体" w:cs="宋体"/>
                <w:color w:val="000000"/>
                <w:sz w:val="24"/>
                <w:szCs w:val="24"/>
                <w:highlight w:val="none"/>
                <w:lang w:val="en-US" w:eastAsia="zh-CN"/>
              </w:rPr>
              <w:t>热力生产和供应工程（包括建设单位自建自用的供热工程）</w:t>
            </w:r>
          </w:p>
        </w:tc>
      </w:tr>
      <w:tr w14:paraId="378A33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3BA59108">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建设性质</w:t>
            </w:r>
          </w:p>
        </w:tc>
        <w:tc>
          <w:tcPr>
            <w:tcW w:w="2444" w:type="dxa"/>
            <w:tcBorders>
              <w:tl2br w:val="nil"/>
              <w:tr2bl w:val="nil"/>
            </w:tcBorders>
            <w:noWrap w:val="0"/>
            <w:vAlign w:val="center"/>
          </w:tcPr>
          <w:p w14:paraId="5FD34A00">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新建（迁建）</w:t>
            </w:r>
          </w:p>
          <w:p w14:paraId="081757D9">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改建</w:t>
            </w:r>
          </w:p>
          <w:p w14:paraId="01787C9D">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扩建</w:t>
            </w:r>
          </w:p>
          <w:p w14:paraId="4502A70B">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技术改造</w:t>
            </w:r>
          </w:p>
        </w:tc>
        <w:tc>
          <w:tcPr>
            <w:tcW w:w="2242" w:type="dxa"/>
            <w:tcBorders>
              <w:tl2br w:val="nil"/>
              <w:tr2bl w:val="nil"/>
            </w:tcBorders>
            <w:noWrap w:val="0"/>
            <w:vAlign w:val="center"/>
          </w:tcPr>
          <w:p w14:paraId="0402765E">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建设项目</w:t>
            </w:r>
          </w:p>
          <w:p w14:paraId="7D0E177E">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申报情形</w:t>
            </w:r>
          </w:p>
        </w:tc>
        <w:tc>
          <w:tcPr>
            <w:tcW w:w="2675" w:type="dxa"/>
            <w:tcBorders>
              <w:tl2br w:val="nil"/>
              <w:tr2bl w:val="nil"/>
            </w:tcBorders>
            <w:noWrap w:val="0"/>
            <w:vAlign w:val="center"/>
          </w:tcPr>
          <w:p w14:paraId="6CF7EBCF">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 xml:space="preserve">首次申报项目             </w:t>
            </w:r>
          </w:p>
          <w:p w14:paraId="76A2CBB3">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不予批准后再次申报项目</w:t>
            </w:r>
          </w:p>
          <w:p w14:paraId="5198C4C4">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 xml:space="preserve">超五年重新审核项目     </w:t>
            </w:r>
          </w:p>
          <w:p w14:paraId="7967D626">
            <w:pPr>
              <w:keepNext w:val="0"/>
              <w:keepLines w:val="0"/>
              <w:pageBreakBefore w:val="0"/>
              <w:widowControl w:val="0"/>
              <w:kinsoku/>
              <w:wordWrap/>
              <w:overflowPunct/>
              <w:topLinePunct w:val="0"/>
              <w:bidi w:val="0"/>
              <w:adjustRightInd w:val="0"/>
              <w:snapToGrid w:val="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t>□</w:t>
            </w:r>
            <w:r>
              <w:rPr>
                <w:rFonts w:hint="eastAsia" w:ascii="宋体" w:hAnsi="宋体" w:eastAsia="宋体" w:cs="宋体"/>
                <w:snapToGrid/>
                <w:color w:val="000000" w:themeColor="text1"/>
                <w:spacing w:val="0"/>
                <w:kern w:val="0"/>
                <w:position w:val="0"/>
                <w:sz w:val="24"/>
                <w:szCs w:val="24"/>
                <w14:textFill>
                  <w14:solidFill>
                    <w14:schemeClr w14:val="tx1"/>
                  </w14:solidFill>
                </w14:textFill>
              </w:rPr>
              <w:t>重大变动重新报批项目</w:t>
            </w:r>
          </w:p>
        </w:tc>
      </w:tr>
      <w:tr w14:paraId="1EA2B0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19E6307A">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项目审批（核准/备案）部门（选填）</w:t>
            </w:r>
          </w:p>
        </w:tc>
        <w:tc>
          <w:tcPr>
            <w:tcW w:w="2444" w:type="dxa"/>
            <w:tcBorders>
              <w:tl2br w:val="nil"/>
              <w:tr2bl w:val="nil"/>
            </w:tcBorders>
            <w:noWrap w:val="0"/>
            <w:vAlign w:val="center"/>
          </w:tcPr>
          <w:p w14:paraId="27043161">
            <w:pPr>
              <w:keepNext w:val="0"/>
              <w:keepLines w:val="0"/>
              <w:pageBreakBefore w:val="0"/>
              <w:widowControl w:val="0"/>
              <w:kinsoku/>
              <w:wordWrap/>
              <w:overflowPunct/>
              <w:topLinePunct w:val="0"/>
              <w:autoSpaceDE/>
              <w:autoSpaceDN/>
              <w:bidi w:val="0"/>
              <w:adjustRightInd w:val="0"/>
              <w:snapToGrid w:val="0"/>
              <w:ind w:left="105" w:leftChars="50" w:right="105" w:rightChars="5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color w:val="000000"/>
                <w:sz w:val="24"/>
                <w:szCs w:val="24"/>
                <w:lang w:val="en-US" w:eastAsia="zh-CN"/>
              </w:rPr>
              <w:t>埇桥区发展和改革委员会</w:t>
            </w:r>
          </w:p>
        </w:tc>
        <w:tc>
          <w:tcPr>
            <w:tcW w:w="2242" w:type="dxa"/>
            <w:tcBorders>
              <w:tl2br w:val="nil"/>
              <w:tr2bl w:val="nil"/>
            </w:tcBorders>
            <w:noWrap w:val="0"/>
            <w:vAlign w:val="center"/>
          </w:tcPr>
          <w:p w14:paraId="15197A01">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项目审批（核准/</w:t>
            </w:r>
          </w:p>
          <w:p w14:paraId="09BE09F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备案）文号（选填）</w:t>
            </w:r>
          </w:p>
        </w:tc>
        <w:tc>
          <w:tcPr>
            <w:tcW w:w="2675" w:type="dxa"/>
            <w:tcBorders>
              <w:tl2br w:val="nil"/>
              <w:tr2bl w:val="nil"/>
            </w:tcBorders>
            <w:noWrap w:val="0"/>
            <w:vAlign w:val="center"/>
          </w:tcPr>
          <w:p w14:paraId="6CB6B2BE">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color w:val="auto"/>
                <w:sz w:val="24"/>
                <w:szCs w:val="24"/>
                <w:lang w:val="en-US" w:eastAsia="zh-CN"/>
              </w:rPr>
              <w:t>/</w:t>
            </w:r>
          </w:p>
        </w:tc>
      </w:tr>
      <w:tr w14:paraId="5F4DF9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78A1BD53">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总投资（万元）</w:t>
            </w:r>
          </w:p>
        </w:tc>
        <w:tc>
          <w:tcPr>
            <w:tcW w:w="2444" w:type="dxa"/>
            <w:tcBorders>
              <w:tl2br w:val="nil"/>
              <w:tr2bl w:val="nil"/>
            </w:tcBorders>
            <w:noWrap w:val="0"/>
            <w:vAlign w:val="center"/>
          </w:tcPr>
          <w:p w14:paraId="7C7BF9C6">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1000</w:t>
            </w:r>
          </w:p>
        </w:tc>
        <w:tc>
          <w:tcPr>
            <w:tcW w:w="2242" w:type="dxa"/>
            <w:tcBorders>
              <w:tl2br w:val="nil"/>
              <w:tr2bl w:val="nil"/>
            </w:tcBorders>
            <w:noWrap w:val="0"/>
            <w:tcMar>
              <w:top w:w="16" w:type="dxa"/>
              <w:left w:w="16" w:type="dxa"/>
              <w:right w:w="16" w:type="dxa"/>
            </w:tcMar>
            <w:vAlign w:val="center"/>
          </w:tcPr>
          <w:p w14:paraId="68EB08DB">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环保投资（万元）</w:t>
            </w:r>
          </w:p>
        </w:tc>
        <w:tc>
          <w:tcPr>
            <w:tcW w:w="2675" w:type="dxa"/>
            <w:tcBorders>
              <w:tl2br w:val="nil"/>
              <w:tr2bl w:val="nil"/>
            </w:tcBorders>
            <w:noWrap w:val="0"/>
            <w:vAlign w:val="center"/>
          </w:tcPr>
          <w:p w14:paraId="76079193">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100</w:t>
            </w:r>
          </w:p>
        </w:tc>
      </w:tr>
      <w:tr w14:paraId="3B6E25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58E50778">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环保投资占比</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444" w:type="dxa"/>
            <w:tcBorders>
              <w:tl2br w:val="nil"/>
              <w:tr2bl w:val="nil"/>
            </w:tcBorders>
            <w:noWrap w:val="0"/>
            <w:vAlign w:val="center"/>
          </w:tcPr>
          <w:p w14:paraId="62438FDC">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w:t>
            </w:r>
          </w:p>
        </w:tc>
        <w:tc>
          <w:tcPr>
            <w:tcW w:w="2242" w:type="dxa"/>
            <w:tcBorders>
              <w:tl2br w:val="nil"/>
              <w:tr2bl w:val="nil"/>
            </w:tcBorders>
            <w:noWrap w:val="0"/>
            <w:tcMar>
              <w:top w:w="16" w:type="dxa"/>
              <w:left w:w="16" w:type="dxa"/>
              <w:right w:w="16" w:type="dxa"/>
            </w:tcMar>
            <w:vAlign w:val="center"/>
          </w:tcPr>
          <w:p w14:paraId="741A6B3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施工工期</w:t>
            </w:r>
          </w:p>
        </w:tc>
        <w:tc>
          <w:tcPr>
            <w:tcW w:w="2675" w:type="dxa"/>
            <w:tcBorders>
              <w:tl2br w:val="nil"/>
              <w:tr2bl w:val="nil"/>
            </w:tcBorders>
            <w:noWrap w:val="0"/>
            <w:vAlign w:val="center"/>
          </w:tcPr>
          <w:p w14:paraId="091A8448">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2个月</w:t>
            </w:r>
          </w:p>
        </w:tc>
      </w:tr>
      <w:tr w14:paraId="386598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1630" w:type="dxa"/>
            <w:gridSpan w:val="2"/>
            <w:tcBorders>
              <w:tl2br w:val="nil"/>
              <w:tr2bl w:val="nil"/>
            </w:tcBorders>
            <w:noWrap w:val="0"/>
            <w:tcMar>
              <w:top w:w="16" w:type="dxa"/>
              <w:left w:w="16" w:type="dxa"/>
              <w:right w:w="16" w:type="dxa"/>
            </w:tcMar>
            <w:vAlign w:val="center"/>
          </w:tcPr>
          <w:p w14:paraId="3EF42201">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是否开工建设</w:t>
            </w:r>
          </w:p>
        </w:tc>
        <w:tc>
          <w:tcPr>
            <w:tcW w:w="2444" w:type="dxa"/>
            <w:tcBorders>
              <w:tl2br w:val="nil"/>
              <w:tr2bl w:val="nil"/>
            </w:tcBorders>
            <w:noWrap w:val="0"/>
            <w:vAlign w:val="center"/>
          </w:tcPr>
          <w:p w14:paraId="152AD421">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否</w:t>
            </w:r>
          </w:p>
          <w:p w14:paraId="622D391A">
            <w:pPr>
              <w:keepNext w:val="0"/>
              <w:keepLines w:val="0"/>
              <w:pageBreakBefore w:val="0"/>
              <w:widowControl w:val="0"/>
              <w:kinsoku/>
              <w:wordWrap/>
              <w:overflowPunct/>
              <w:topLinePunct w:val="0"/>
              <w:bidi w:val="0"/>
              <w:adjustRightInd w:val="0"/>
              <w:snapToGrid w:val="0"/>
              <w:textAlignment w:val="auto"/>
              <w:rPr>
                <w:rFonts w:hint="default" w:ascii="Times New Roman" w:hAnsi="Times New Roman" w:eastAsia="宋体" w:cs="Times New Roman"/>
                <w:snapToGrid/>
                <w:color w:val="000000" w:themeColor="text1"/>
                <w:spacing w:val="0"/>
                <w:kern w:val="0"/>
                <w:position w:val="0"/>
                <w:sz w:val="24"/>
                <w:szCs w:val="24"/>
                <w:lang w:val="en-US"/>
                <w14:textFill>
                  <w14:solidFill>
                    <w14:schemeClr w14:val="tx1"/>
                  </w14:solidFill>
                </w14:textFill>
              </w:rPr>
            </w:pPr>
            <w:r>
              <w:rPr>
                <w:rFonts w:hint="eastAsia" w:ascii="宋体" w:hAnsi="宋体" w:cs="宋体"/>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是</w:t>
            </w:r>
            <w:r>
              <w:rPr>
                <w:rFonts w:hint="default" w:ascii="Times New Roman" w:hAnsi="Times New Roman" w:cs="Times New Roman"/>
                <w:snapToGrid/>
                <w:color w:val="000000" w:themeColor="text1"/>
                <w:spacing w:val="0"/>
                <w:kern w:val="0"/>
                <w:position w:val="0"/>
                <w:sz w:val="24"/>
                <w:szCs w:val="24"/>
                <w:lang w:eastAsia="zh-CN"/>
                <w14:textFill>
                  <w14:solidFill>
                    <w14:schemeClr w14:val="tx1"/>
                  </w14:solidFill>
                </w14:textFill>
              </w:rPr>
              <w:t>：</w:t>
            </w:r>
            <w:r>
              <w:rPr>
                <w:rFonts w:hint="eastAsia" w:cs="Times New Roman"/>
                <w:snapToGrid/>
                <w:color w:val="000000" w:themeColor="text1"/>
                <w:spacing w:val="0"/>
                <w:kern w:val="0"/>
                <w:position w:val="0"/>
                <w:sz w:val="24"/>
                <w:szCs w:val="24"/>
                <w:u w:val="single"/>
                <w:lang w:val="en-US" w:eastAsia="zh-CN"/>
                <w14:textFill>
                  <w14:solidFill>
                    <w14:schemeClr w14:val="tx1"/>
                  </w14:solidFill>
                </w14:textFill>
              </w:rPr>
              <w:t xml:space="preserve">      </w:t>
            </w:r>
          </w:p>
        </w:tc>
        <w:tc>
          <w:tcPr>
            <w:tcW w:w="2242" w:type="dxa"/>
            <w:tcBorders>
              <w:tl2br w:val="nil"/>
              <w:tr2bl w:val="nil"/>
            </w:tcBorders>
            <w:noWrap w:val="0"/>
            <w:tcMar>
              <w:top w:w="16" w:type="dxa"/>
              <w:left w:w="16" w:type="dxa"/>
              <w:right w:w="16" w:type="dxa"/>
            </w:tcMar>
            <w:vAlign w:val="center"/>
          </w:tcPr>
          <w:p w14:paraId="61BDB26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用地（用海）</w:t>
            </w:r>
          </w:p>
          <w:p w14:paraId="781A9C59">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面积（m</w:t>
            </w:r>
            <w:r>
              <w:rPr>
                <w:rFonts w:hint="default" w:ascii="Times New Roman" w:hAnsi="Times New Roman" w:eastAsia="宋体" w:cs="Times New Roman"/>
                <w:b w:val="0"/>
                <w:bCs w:val="0"/>
                <w:snapToGrid/>
                <w:color w:val="000000" w:themeColor="text1"/>
                <w:spacing w:val="0"/>
                <w:kern w:val="0"/>
                <w:position w:val="0"/>
                <w:sz w:val="24"/>
                <w:szCs w:val="24"/>
                <w:vertAlign w:val="superscript"/>
                <w14:textFill>
                  <w14:solidFill>
                    <w14:schemeClr w14:val="tx1"/>
                  </w14:solidFill>
                </w14:textFill>
              </w:rPr>
              <w:t>2</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w:t>
            </w:r>
          </w:p>
        </w:tc>
        <w:tc>
          <w:tcPr>
            <w:tcW w:w="2675" w:type="dxa"/>
            <w:tcBorders>
              <w:tl2br w:val="nil"/>
              <w:tr2bl w:val="nil"/>
            </w:tcBorders>
            <w:noWrap w:val="0"/>
            <w:vAlign w:val="center"/>
          </w:tcPr>
          <w:p w14:paraId="0A3FFBD0">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3045</w:t>
            </w:r>
          </w:p>
        </w:tc>
      </w:tr>
      <w:tr w14:paraId="0A0D67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1630" w:type="dxa"/>
            <w:gridSpan w:val="2"/>
            <w:tcBorders>
              <w:tl2br w:val="nil"/>
              <w:tr2bl w:val="nil"/>
            </w:tcBorders>
            <w:noWrap w:val="0"/>
            <w:vAlign w:val="center"/>
          </w:tcPr>
          <w:p w14:paraId="486CF669">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专项评价设置情况</w:t>
            </w:r>
          </w:p>
        </w:tc>
        <w:tc>
          <w:tcPr>
            <w:tcW w:w="7361" w:type="dxa"/>
            <w:gridSpan w:val="3"/>
            <w:tcBorders>
              <w:tl2br w:val="nil"/>
              <w:tr2bl w:val="nil"/>
            </w:tcBorders>
            <w:noWrap w:val="0"/>
            <w:vAlign w:val="center"/>
          </w:tcPr>
          <w:p w14:paraId="3ED309D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依据《建设项目环境影响报告表编制技术指南（污染影响类）（试行）》表1专项评价设置原则表，环境风险类别设置原则：有毒有害和易燃易爆危险物质存储量超过临界量的建设项目。本项目原料甲醇属于易燃易爆危险物质，最大存储量为30吨，查询《建设项目环境风险评价技术导则》（HJ 169</w:t>
            </w:r>
            <w:r>
              <w:rPr>
                <w:rFonts w:hint="eastAsia" w:cs="Times New Roman"/>
                <w:snapToGrid/>
                <w:color w:val="000000" w:themeColor="text1"/>
                <w:spacing w:val="0"/>
                <w:kern w:val="0"/>
                <w:position w:val="0"/>
                <w:sz w:val="24"/>
                <w:szCs w:val="24"/>
                <w:lang w:val="en-US" w:eastAsia="zh-CN"/>
                <w14:textFill>
                  <w14:solidFill>
                    <w14:schemeClr w14:val="tx1"/>
                  </w14:solidFill>
                </w14:textFill>
              </w:rPr>
              <w:t>-2018</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）附录B，甲醇临界量为10t。因此，项目需设置环境风险专项评价。</w:t>
            </w:r>
          </w:p>
        </w:tc>
      </w:tr>
      <w:tr w14:paraId="293247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0" w:type="dxa"/>
            <w:gridSpan w:val="2"/>
            <w:tcBorders>
              <w:tl2br w:val="nil"/>
              <w:tr2bl w:val="nil"/>
            </w:tcBorders>
            <w:noWrap w:val="0"/>
            <w:vAlign w:val="center"/>
          </w:tcPr>
          <w:p w14:paraId="0C4E1AB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规划情况</w:t>
            </w:r>
          </w:p>
        </w:tc>
        <w:tc>
          <w:tcPr>
            <w:tcW w:w="7361" w:type="dxa"/>
            <w:gridSpan w:val="3"/>
            <w:tcBorders>
              <w:tl2br w:val="nil"/>
              <w:tr2bl w:val="nil"/>
            </w:tcBorders>
            <w:noWrap w:val="0"/>
            <w:vAlign w:val="center"/>
          </w:tcPr>
          <w:p w14:paraId="413B4642">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default"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t>无</w:t>
            </w:r>
          </w:p>
        </w:tc>
      </w:tr>
      <w:tr w14:paraId="6C7680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0" w:type="dxa"/>
            <w:gridSpan w:val="2"/>
            <w:tcBorders>
              <w:tl2br w:val="nil"/>
              <w:tr2bl w:val="nil"/>
            </w:tcBorders>
            <w:noWrap w:val="0"/>
            <w:vAlign w:val="center"/>
          </w:tcPr>
          <w:p w14:paraId="2C4E6350">
            <w:pPr>
              <w:keepNext w:val="0"/>
              <w:keepLines w:val="0"/>
              <w:pageBreakBefore w:val="0"/>
              <w:widowControl w:val="0"/>
              <w:kinsoku/>
              <w:wordWrap/>
              <w:overflowPunct/>
              <w:topLinePunct w:val="0"/>
              <w:bidi w:val="0"/>
              <w:adjustRightInd w:val="0"/>
              <w:snapToGrid w:val="0"/>
              <w:jc w:val="center"/>
              <w:textAlignment w:val="auto"/>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规划环境影响评价情况</w:t>
            </w:r>
          </w:p>
        </w:tc>
        <w:tc>
          <w:tcPr>
            <w:tcW w:w="7361" w:type="dxa"/>
            <w:gridSpan w:val="3"/>
            <w:tcBorders>
              <w:tl2br w:val="nil"/>
              <w:tr2bl w:val="nil"/>
            </w:tcBorders>
            <w:noWrap w:val="0"/>
            <w:vAlign w:val="center"/>
          </w:tcPr>
          <w:p w14:paraId="62E6ABC1">
            <w:pPr>
              <w:keepNext w:val="0"/>
              <w:keepLines w:val="0"/>
              <w:pageBreakBefore w:val="0"/>
              <w:widowControl w:val="0"/>
              <w:kinsoku/>
              <w:wordWrap/>
              <w:overflowPunct/>
              <w:topLinePunct w:val="0"/>
              <w:autoSpaceDE w:val="0"/>
              <w:autoSpaceDN w:val="0"/>
              <w:bidi w:val="0"/>
              <w:adjustRightInd w:val="0"/>
              <w:snapToGrid w:val="0"/>
              <w:spacing w:line="312" w:lineRule="auto"/>
              <w:jc w:val="center"/>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14:textFill>
                  <w14:solidFill>
                    <w14:schemeClr w14:val="tx1"/>
                  </w14:solidFill>
                </w14:textFill>
              </w:rPr>
              <w:t>无</w:t>
            </w:r>
          </w:p>
        </w:tc>
      </w:tr>
      <w:tr w14:paraId="277778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0" w:type="dxa"/>
            <w:gridSpan w:val="2"/>
            <w:tcBorders>
              <w:tl2br w:val="nil"/>
              <w:tr2bl w:val="nil"/>
            </w:tcBorders>
            <w:noWrap w:val="0"/>
            <w:vAlign w:val="center"/>
          </w:tcPr>
          <w:p w14:paraId="70926CD3">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FF0000"/>
                <w:spacing w:val="0"/>
                <w:kern w:val="0"/>
                <w:position w:val="0"/>
                <w:sz w:val="24"/>
                <w:szCs w:val="24"/>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规划及规划环境影响评价符合性分析</w:t>
            </w:r>
          </w:p>
        </w:tc>
        <w:tc>
          <w:tcPr>
            <w:tcW w:w="7361" w:type="dxa"/>
            <w:gridSpan w:val="3"/>
            <w:tcBorders>
              <w:tl2br w:val="nil"/>
              <w:tr2bl w:val="nil"/>
            </w:tcBorders>
            <w:noWrap w:val="0"/>
            <w:vAlign w:val="center"/>
          </w:tcPr>
          <w:p w14:paraId="31F3B66A">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lang w:val="en-US" w:eastAsia="zh-CN"/>
              </w:rPr>
            </w:pPr>
            <w:r>
              <w:rPr>
                <w:rFonts w:hint="eastAsia" w:ascii="宋体" w:hAnsi="宋体" w:cs="宋体"/>
                <w:b w:val="0"/>
                <w:bCs w:val="0"/>
                <w:sz w:val="24"/>
                <w:szCs w:val="24"/>
                <w:lang w:val="en-US" w:eastAsia="zh-CN"/>
              </w:rPr>
              <w:t>无</w:t>
            </w:r>
          </w:p>
        </w:tc>
      </w:tr>
      <w:tr w14:paraId="4F3033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81" w:type="dxa"/>
            <w:tcBorders>
              <w:tl2br w:val="nil"/>
              <w:tr2bl w:val="nil"/>
            </w:tcBorders>
            <w:noWrap w:val="0"/>
            <w:vAlign w:val="center"/>
          </w:tcPr>
          <w:p w14:paraId="4BDD714A">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宋体" w:hAnsi="宋体" w:eastAsia="宋体" w:cs="宋体"/>
                <w:b w:val="0"/>
                <w:bCs w:val="0"/>
                <w:snapToGrid/>
                <w:color w:val="FF0000"/>
                <w:spacing w:val="0"/>
                <w:kern w:val="0"/>
                <w:position w:val="0"/>
                <w:sz w:val="24"/>
                <w:szCs w:val="24"/>
              </w:rPr>
            </w:pPr>
            <w:r>
              <w:rPr>
                <w:rFonts w:hint="eastAsia" w:ascii="宋体" w:hAnsi="宋体" w:eastAsia="宋体" w:cs="宋体"/>
                <w:b w:val="0"/>
                <w:bCs w:val="0"/>
                <w:snapToGrid/>
                <w:color w:val="auto"/>
                <w:spacing w:val="0"/>
                <w:kern w:val="0"/>
                <w:position w:val="0"/>
                <w:sz w:val="24"/>
                <w:szCs w:val="24"/>
              </w:rPr>
              <w:t>其他符合性分析</w:t>
            </w:r>
          </w:p>
        </w:tc>
        <w:tc>
          <w:tcPr>
            <w:tcW w:w="8410" w:type="dxa"/>
            <w:gridSpan w:val="4"/>
            <w:tcBorders>
              <w:tl2br w:val="nil"/>
              <w:tr2bl w:val="nil"/>
            </w:tcBorders>
            <w:noWrap w:val="0"/>
            <w:vAlign w:val="center"/>
          </w:tcPr>
          <w:p w14:paraId="65FF79D6">
            <w:pPr>
              <w:numPr>
                <w:ilvl w:val="0"/>
                <w:numId w:val="0"/>
              </w:numPr>
              <w:autoSpaceDE w:val="0"/>
              <w:autoSpaceDN w:val="0"/>
              <w:adjustRightInd w:val="0"/>
              <w:snapToGrid w:val="0"/>
              <w:spacing w:beforeLines="50" w:line="360" w:lineRule="auto"/>
              <w:jc w:val="left"/>
              <w:rPr>
                <w:rFonts w:hint="default"/>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1、分区管控与“三线一单”相符性分析</w:t>
            </w:r>
          </w:p>
          <w:p w14:paraId="560F7102">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安徽省人民政府于2020年7月13日发布了《安徽省人民政府关于加快实施“三线一单”生态环境分区管控的通知》，安徽省生态环境厅发布了《安徽省生态环境厅关于印发安徽省“三线一单”生态环境分区管控管理办法（暂行）的通知》</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皖环发〔2022〕5号</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，明确为贯彻落实《中共中央国务院关于全面加强生态环境保护坚决打好污染防治攻坚战的意见》（中发</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2018</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17号），就落实生态保护红线、环境质量底线、资源利用上线和生态环境准入清单（统称“三线一单”），实施生态环境分区管控。</w:t>
            </w:r>
          </w:p>
          <w:p w14:paraId="47F8A24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（1）生态保护红线</w:t>
            </w:r>
          </w:p>
          <w:p w14:paraId="57DB5F42">
            <w:pPr>
              <w:keepNext w:val="0"/>
              <w:keepLines w:val="0"/>
              <w:widowControl/>
              <w:suppressLineNumbers w:val="0"/>
              <w:spacing w:line="360" w:lineRule="auto"/>
              <w:ind w:firstLine="480" w:firstLineChars="200"/>
              <w:jc w:val="left"/>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本项目位于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default" w:ascii="Times New Roman" w:hAnsi="Times New Roman" w:eastAsia="宋体" w:cs="Times New Roman"/>
                <w:color w:val="auto"/>
                <w:kern w:val="2"/>
                <w:sz w:val="24"/>
                <w:szCs w:val="24"/>
                <w:lang w:val="en-US" w:eastAsia="zh-CN" w:bidi="ar-SA"/>
              </w:rPr>
              <w:t>，根据宿州市“三线一单”文本，对照宿州市生态保护红线和宿州市生态空间图，本项目不涉及生态保护红线。详见附图2区域生态红线图。</w:t>
            </w:r>
          </w:p>
          <w:p w14:paraId="0E5183B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（2）环境质量底线</w:t>
            </w:r>
          </w:p>
          <w:p w14:paraId="16D2CE9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①大气环境</w:t>
            </w:r>
          </w:p>
          <w:p w14:paraId="37A94B94">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lang w:val="en-US" w:eastAsia="zh-CN" w:bidi="ar-SA"/>
              </w:rPr>
              <w:t>根据《宿州市20</w:t>
            </w:r>
            <w:r>
              <w:rPr>
                <w:rFonts w:hint="eastAsia" w:cs="Times New Roman"/>
                <w:color w:val="auto"/>
                <w:kern w:val="2"/>
                <w:sz w:val="24"/>
                <w:szCs w:val="24"/>
                <w:lang w:val="en-US" w:eastAsia="zh-CN" w:bidi="ar-SA"/>
              </w:rPr>
              <w:t>24</w:t>
            </w:r>
            <w:r>
              <w:rPr>
                <w:rFonts w:hint="default" w:ascii="Times New Roman" w:hAnsi="Times New Roman" w:eastAsia="宋体" w:cs="Times New Roman"/>
                <w:color w:val="auto"/>
                <w:kern w:val="2"/>
                <w:sz w:val="24"/>
                <w:szCs w:val="24"/>
                <w:lang w:val="en-US" w:eastAsia="zh-CN" w:bidi="ar-SA"/>
              </w:rPr>
              <w:t>年环境质量报告》，PM</w:t>
            </w:r>
            <w:r>
              <w:rPr>
                <w:rFonts w:hint="default" w:ascii="Times New Roman" w:hAnsi="Times New Roman" w:eastAsia="宋体" w:cs="Times New Roman"/>
                <w:color w:val="auto"/>
                <w:kern w:val="2"/>
                <w:sz w:val="24"/>
                <w:szCs w:val="24"/>
                <w:vertAlign w:val="subscript"/>
                <w:lang w:val="en-US" w:eastAsia="zh-CN" w:bidi="ar-SA"/>
              </w:rPr>
              <w:t>10</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w:t>
            </w:r>
            <w:r>
              <w:rPr>
                <w:rFonts w:hint="default" w:ascii="Times New Roman" w:hAnsi="Times New Roman" w:eastAsia="宋体" w:cs="Times New Roman"/>
                <w:color w:val="auto"/>
                <w:sz w:val="24"/>
                <w:lang w:val="en-US" w:eastAsia="zh-CN"/>
              </w:rPr>
              <w:t>O</w:t>
            </w:r>
            <w:r>
              <w:rPr>
                <w:rFonts w:hint="default" w:ascii="Times New Roman" w:hAnsi="Times New Roman" w:eastAsia="宋体" w:cs="Times New Roman"/>
                <w:color w:val="auto"/>
                <w:sz w:val="24"/>
                <w:vertAlign w:val="subscript"/>
                <w:lang w:val="en-US" w:eastAsia="zh-CN"/>
              </w:rPr>
              <w:t>3</w:t>
            </w:r>
            <w:r>
              <w:rPr>
                <w:rFonts w:hint="default" w:ascii="Times New Roman" w:hAnsi="Times New Roman" w:eastAsia="宋体" w:cs="Times New Roman"/>
                <w:color w:val="auto"/>
                <w:kern w:val="2"/>
                <w:sz w:val="24"/>
                <w:szCs w:val="24"/>
                <w:lang w:val="en-US" w:eastAsia="zh-CN" w:bidi="ar-SA"/>
              </w:rPr>
              <w:t>超过《环境空气质量标准》（GB3095-2012）中二级标准限值，</w:t>
            </w:r>
            <w:r>
              <w:rPr>
                <w:rFonts w:hint="default" w:ascii="Times New Roman" w:hAnsi="Times New Roman" w:eastAsia="宋体" w:cs="Times New Roman"/>
                <w:color w:val="auto"/>
                <w:kern w:val="2"/>
                <w:sz w:val="24"/>
                <w:szCs w:val="24"/>
                <w:highlight w:val="none"/>
                <w:lang w:val="en-US" w:eastAsia="zh-CN" w:bidi="ar-SA"/>
              </w:rPr>
              <w:t>因此，项目所在区域为环境空气质量不达标区。</w:t>
            </w:r>
          </w:p>
          <w:p w14:paraId="7F14D7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highlight w:val="none"/>
                <w:lang w:val="en-US" w:eastAsia="zh-CN" w:bidi="ar-SA"/>
              </w:rPr>
              <w:t>本项目涉及主要大气污染物为</w:t>
            </w:r>
            <w:r>
              <w:rPr>
                <w:rFonts w:hint="eastAsia" w:ascii="Times New Roman" w:hAnsi="Times New Roman" w:eastAsia="宋体" w:cs="Times New Roman"/>
                <w:color w:val="auto"/>
                <w:sz w:val="24"/>
                <w:szCs w:val="24"/>
                <w:lang w:val="en-US" w:eastAsia="zh-CN"/>
              </w:rPr>
              <w:t>有机热载体锅炉废气、化油废气、</w:t>
            </w:r>
            <w:r>
              <w:rPr>
                <w:rFonts w:hint="eastAsia"/>
                <w:sz w:val="24"/>
                <w:szCs w:val="24"/>
                <w:lang w:val="en-US" w:eastAsia="zh-CN"/>
              </w:rPr>
              <w:t>脱酸脱臭废气及车间异味</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本环评要求</w:t>
            </w:r>
            <w:r>
              <w:rPr>
                <w:rFonts w:hint="eastAsia" w:ascii="Times New Roman" w:hAnsi="Times New Roman" w:eastAsia="宋体" w:cs="Times New Roman"/>
                <w:color w:val="auto"/>
                <w:sz w:val="24"/>
                <w:szCs w:val="24"/>
                <w:lang w:val="en-US" w:eastAsia="zh-CN"/>
              </w:rPr>
              <w:t>锅炉废气15m高排气筒（DA001）直接排放</w:t>
            </w:r>
            <w:r>
              <w:rPr>
                <w:rFonts w:hint="eastAsia" w:cs="Times New Roman"/>
                <w:color w:val="auto"/>
                <w:kern w:val="2"/>
                <w:sz w:val="24"/>
                <w:szCs w:val="24"/>
                <w:highlight w:val="none"/>
                <w:lang w:val="en-US" w:eastAsia="zh-CN" w:bidi="ar-SA"/>
              </w:rPr>
              <w:t>；</w:t>
            </w:r>
            <w:r>
              <w:rPr>
                <w:rFonts w:hint="eastAsia"/>
                <w:sz w:val="24"/>
                <w:szCs w:val="24"/>
                <w:lang w:val="en-US" w:eastAsia="zh-CN"/>
              </w:rPr>
              <w:t>化油废气、车间异味：化油废气（化油间）及车间异味经负压收集后通过油烟净化器+喷淋塔（生物除臭）处理后经管道引至15m高排气筒（DA002）排放</w:t>
            </w:r>
            <w:r>
              <w:rPr>
                <w:rFonts w:hint="eastAsia" w:cs="Times New Roman"/>
                <w:b w:val="0"/>
                <w:bCs w:val="0"/>
                <w:snapToGrid w:val="0"/>
                <w:color w:val="auto"/>
                <w:kern w:val="2"/>
                <w:sz w:val="24"/>
                <w:szCs w:val="24"/>
                <w:lang w:val="en-US" w:eastAsia="zh-CN"/>
              </w:rPr>
              <w:t>；</w:t>
            </w:r>
            <w:r>
              <w:rPr>
                <w:rFonts w:hint="eastAsia"/>
                <w:sz w:val="24"/>
                <w:szCs w:val="24"/>
                <w:lang w:val="en-US" w:eastAsia="zh-CN"/>
              </w:rPr>
              <w:t>脱酸脱臭废气、车间异味：脱酸脱臭废气密闭收集、车间异味负压收集经油烟净化器+喷淋塔（生物除臭）去除，经管道引至15m高排气筒（DA003）排放</w:t>
            </w:r>
            <w:r>
              <w:rPr>
                <w:rFonts w:hint="eastAsia" w:cs="Times New Roman"/>
                <w:color w:val="auto"/>
                <w:kern w:val="2"/>
                <w:sz w:val="24"/>
                <w:szCs w:val="24"/>
                <w:highlight w:val="none"/>
                <w:lang w:val="en-US" w:eastAsia="zh-CN" w:bidi="ar-SA"/>
              </w:rPr>
              <w:t>。</w:t>
            </w:r>
            <w:r>
              <w:rPr>
                <w:rFonts w:hint="default" w:ascii="Times New Roman" w:hAnsi="Times New Roman" w:eastAsia="宋体" w:cs="Times New Roman"/>
                <w:color w:val="auto"/>
                <w:kern w:val="2"/>
                <w:sz w:val="24"/>
                <w:szCs w:val="24"/>
                <w:highlight w:val="none"/>
                <w:lang w:val="en-US" w:eastAsia="zh-CN" w:bidi="ar-SA"/>
              </w:rPr>
              <w:t>本项</w:t>
            </w:r>
            <w:r>
              <w:rPr>
                <w:rFonts w:hint="default" w:ascii="Times New Roman" w:hAnsi="Times New Roman" w:eastAsia="宋体" w:cs="Times New Roman"/>
                <w:color w:val="auto"/>
                <w:kern w:val="2"/>
                <w:sz w:val="24"/>
                <w:szCs w:val="24"/>
                <w:lang w:val="en-US" w:eastAsia="zh-CN" w:bidi="ar-SA"/>
              </w:rPr>
              <w:t>目废气均采用可行性技术，本项目的建设对大气环境影响较小，符合环境质量底线要求。</w:t>
            </w:r>
          </w:p>
          <w:p w14:paraId="538E8653">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②地表水环境</w:t>
            </w:r>
          </w:p>
          <w:p w14:paraId="270F9BCD">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根据《宿州市20</w:t>
            </w:r>
            <w:r>
              <w:rPr>
                <w:rFonts w:hint="eastAsia" w:cs="Times New Roman"/>
                <w:color w:val="auto"/>
                <w:kern w:val="2"/>
                <w:sz w:val="24"/>
                <w:szCs w:val="24"/>
                <w:lang w:val="en-US" w:eastAsia="zh-CN" w:bidi="ar-SA"/>
              </w:rPr>
              <w:t>24</w:t>
            </w:r>
            <w:r>
              <w:rPr>
                <w:rFonts w:hint="default" w:ascii="Times New Roman" w:hAnsi="Times New Roman" w:eastAsia="宋体" w:cs="Times New Roman"/>
                <w:color w:val="auto"/>
                <w:kern w:val="2"/>
                <w:sz w:val="24"/>
                <w:szCs w:val="24"/>
                <w:lang w:val="en-US" w:eastAsia="zh-CN" w:bidi="ar-SA"/>
              </w:rPr>
              <w:t>年环境质量公报》，本项目评价区域内地表水满足《地表水环境质量标准》（GB3838-2002）中Ⅳ类标准要求。</w:t>
            </w:r>
          </w:p>
          <w:p w14:paraId="32BB021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0000FF"/>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项目</w:t>
            </w:r>
            <w:r>
              <w:rPr>
                <w:rFonts w:hint="default" w:ascii="Times New Roman" w:hAnsi="Times New Roman" w:eastAsia="宋体" w:cs="Times New Roman"/>
                <w:color w:val="auto"/>
                <w:sz w:val="24"/>
                <w:szCs w:val="24"/>
                <w:lang w:val="en-US" w:eastAsia="zh-CN"/>
              </w:rPr>
              <w:t>生活污水经自建化粪池预处理，三相分离水</w:t>
            </w:r>
            <w:r>
              <w:rPr>
                <w:rFonts w:hint="default" w:ascii="Times New Roman" w:hAnsi="Times New Roman" w:eastAsia="宋体" w:cs="Times New Roman"/>
                <w:color w:val="auto"/>
                <w:sz w:val="24"/>
                <w:szCs w:val="24"/>
                <w:highlight w:val="none"/>
                <w:lang w:val="en-US" w:eastAsia="zh-CN"/>
              </w:rPr>
              <w:t>和洗桶废水</w:t>
            </w:r>
            <w:r>
              <w:rPr>
                <w:rFonts w:hint="default" w:ascii="Times New Roman" w:hAnsi="Times New Roman" w:eastAsia="宋体" w:cs="Times New Roman"/>
                <w:color w:val="auto"/>
                <w:sz w:val="24"/>
                <w:szCs w:val="24"/>
                <w:lang w:eastAsia="zh-CN"/>
              </w:rPr>
              <w:t>、车</w:t>
            </w:r>
            <w:r>
              <w:rPr>
                <w:rFonts w:hint="default" w:ascii="Times New Roman" w:hAnsi="Times New Roman" w:eastAsia="宋体" w:cs="Times New Roman"/>
                <w:sz w:val="24"/>
                <w:szCs w:val="24"/>
                <w:lang w:eastAsia="zh-CN"/>
              </w:rPr>
              <w:t>间地面清洗废水</w:t>
            </w:r>
            <w:r>
              <w:rPr>
                <w:rFonts w:hint="eastAsia" w:cs="Times New Roman"/>
                <w:sz w:val="24"/>
                <w:szCs w:val="24"/>
                <w:lang w:eastAsia="zh-CN"/>
              </w:rPr>
              <w:t>、初期雨水、</w:t>
            </w:r>
            <w:r>
              <w:rPr>
                <w:rFonts w:hint="eastAsia" w:cs="Times New Roman"/>
                <w:sz w:val="24"/>
                <w:szCs w:val="24"/>
                <w:lang w:val="en-US" w:eastAsia="zh-CN"/>
              </w:rPr>
              <w:t>喷淋废水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均进入自建污水处理设施</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kern w:val="0"/>
                <w:sz w:val="24"/>
                <w:szCs w:val="24"/>
                <w:lang w:val="en-US" w:eastAsia="zh-CN" w:bidi="ar"/>
                <w14:textFill>
                  <w14:solidFill>
                    <w14:schemeClr w14:val="tx1"/>
                  </w14:solidFill>
                </w14:textFill>
              </w:rPr>
              <w:t>隔油池+二级生化池</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冷却水循环使用不外排</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p>
          <w:p w14:paraId="24C15835">
            <w:pPr>
              <w:pStyle w:val="30"/>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③土壤环境</w:t>
            </w:r>
          </w:p>
          <w:p w14:paraId="730978C7">
            <w:pPr>
              <w:pStyle w:val="30"/>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本项目对可能产生土壤影响的各项途径均进行有效预防，避免污染土壤，因此本项目不会对区域土壤环境产生影响。</w:t>
            </w:r>
          </w:p>
          <w:p w14:paraId="523AC7A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综上所述，本项目在加强环境管理并落实本评价要求的各项环保措施的情况下，本项目废水、废气、固废均得到合理处置，符合环境质量底线要求。</w:t>
            </w:r>
          </w:p>
          <w:p w14:paraId="434AB85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auto"/>
                <w:spacing w:val="0"/>
                <w:kern w:val="0"/>
                <w:position w:val="0"/>
                <w:sz w:val="24"/>
                <w:szCs w:val="24"/>
              </w:rPr>
            </w:pPr>
            <w:r>
              <w:rPr>
                <w:rFonts w:hint="default" w:ascii="Times New Roman" w:hAnsi="Times New Roman" w:eastAsia="宋体" w:cs="Times New Roman"/>
                <w:snapToGrid/>
                <w:color w:val="auto"/>
                <w:spacing w:val="0"/>
                <w:kern w:val="0"/>
                <w:position w:val="0"/>
                <w:sz w:val="24"/>
                <w:szCs w:val="24"/>
              </w:rPr>
              <w:t>（3）与资源利用上线相符性分析</w:t>
            </w:r>
          </w:p>
          <w:p w14:paraId="31EE892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项目用水、用电由市政供水管网和供电管网提供，用地为工业用地，土地资源消耗符合要求。项目建成运营后资源消耗相对区域资源利用总量较少，符合资源利用上线的要求。</w:t>
            </w:r>
          </w:p>
          <w:p w14:paraId="6835AD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color w:val="auto"/>
                <w:kern w:val="0"/>
                <w:sz w:val="24"/>
              </w:rPr>
              <w:t>（4）环境准入清单</w:t>
            </w:r>
          </w:p>
          <w:p w14:paraId="23AEE7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w:t>
            </w: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r>
              <w:rPr>
                <w:rFonts w:hint="eastAsia" w:ascii="宋体" w:hAnsi="宋体" w:eastAsia="宋体" w:cs="宋体"/>
                <w:b w:val="0"/>
                <w:bCs w:val="0"/>
                <w:color w:val="000000"/>
                <w:sz w:val="24"/>
                <w:szCs w:val="24"/>
                <w:lang w:val="en-US" w:eastAsia="zh-CN"/>
              </w:rPr>
              <w:t>对照《宿州市“三线一单”生态环境准入清单》附件</w:t>
            </w:r>
            <w:r>
              <w:rPr>
                <w:rFonts w:hint="default" w:ascii="Times New Roman" w:hAnsi="Times New Roman" w:eastAsia="宋体" w:cs="Times New Roman"/>
                <w:b w:val="0"/>
                <w:bCs w:val="0"/>
                <w:color w:val="000000"/>
                <w:sz w:val="24"/>
                <w:szCs w:val="24"/>
                <w:lang w:val="en-US" w:eastAsia="zh-CN"/>
              </w:rPr>
              <w:t>3</w:t>
            </w:r>
            <w:r>
              <w:rPr>
                <w:rFonts w:hint="eastAsia" w:ascii="宋体" w:hAnsi="宋体" w:eastAsia="宋体" w:cs="宋体"/>
                <w:b w:val="0"/>
                <w:bCs w:val="0"/>
                <w:color w:val="000000"/>
                <w:sz w:val="24"/>
                <w:szCs w:val="24"/>
                <w:lang w:val="en-US" w:eastAsia="zh-CN"/>
              </w:rPr>
              <w:t xml:space="preserve"> 宿州市生态环境准入清单，本项目不在风景名胜区、集中式饮用水水源保护区、自然保护区、湿地公园、森林公园、地质公园、水产种质资源保护区。世界文化遗产地（大运河宿州段）等优先保护单元内，不属于禁止开发建设活动及不符合空间布局要求活动的重点管控单元内，因此符合宿州市生态环境准入清单要求。</w:t>
            </w:r>
          </w:p>
          <w:p w14:paraId="59843551">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color w:val="auto"/>
              </w:rPr>
            </w:pPr>
            <w:r>
              <w:rPr>
                <w:rFonts w:hint="default" w:ascii="Times New Roman" w:hAnsi="Times New Roman" w:cs="Times New Roman"/>
                <w:color w:val="auto"/>
                <w:lang w:val="en-US" w:eastAsia="zh-CN"/>
              </w:rPr>
              <w:t>（5）生态环境分区管控相符性分析</w:t>
            </w:r>
          </w:p>
          <w:p w14:paraId="6A26B42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根据《宿州市“三线一单”》，宿州市共划定重点管控单元22个，面积为1641.71平方公里，占全市国土面积的16.52%，一般管控单元5个，面积为7225.23平方公里，占全市国土面积的72.7%。本项目位于宿州市“三线一单”生态环境分区管控的</w:t>
            </w:r>
            <w:r>
              <w:rPr>
                <w:rFonts w:hint="default" w:ascii="Times New Roman" w:hAnsi="Times New Roman" w:eastAsia="宋体" w:cs="Times New Roman"/>
                <w:color w:val="auto"/>
                <w:kern w:val="0"/>
                <w:sz w:val="24"/>
                <w:lang w:eastAsia="zh-CN"/>
              </w:rPr>
              <w:t>重点</w:t>
            </w:r>
            <w:r>
              <w:rPr>
                <w:rFonts w:hint="default" w:ascii="Times New Roman" w:hAnsi="Times New Roman" w:eastAsia="宋体" w:cs="Times New Roman"/>
                <w:color w:val="auto"/>
                <w:kern w:val="0"/>
                <w:sz w:val="24"/>
              </w:rPr>
              <w:t>管控单元内（环境管控单元编码：ZH34130220013）。详见下图。与宿州市分区管控要求分析内容见</w:t>
            </w:r>
            <w:r>
              <w:rPr>
                <w:rFonts w:hint="default" w:ascii="Times New Roman" w:hAnsi="Times New Roman" w:eastAsia="宋体" w:cs="Times New Roman"/>
                <w:color w:val="auto"/>
                <w:kern w:val="0"/>
                <w:sz w:val="24"/>
                <w:lang w:eastAsia="zh-CN"/>
              </w:rPr>
              <w:t>表</w:t>
            </w:r>
            <w:r>
              <w:rPr>
                <w:rFonts w:hint="default" w:ascii="Times New Roman" w:hAnsi="Times New Roman" w:eastAsia="宋体" w:cs="Times New Roman"/>
                <w:color w:val="auto"/>
                <w:kern w:val="0"/>
                <w:sz w:val="24"/>
                <w:lang w:val="en-US" w:eastAsia="zh-CN"/>
              </w:rPr>
              <w:t>1.1</w:t>
            </w:r>
            <w:r>
              <w:rPr>
                <w:rFonts w:hint="default" w:ascii="Times New Roman" w:hAnsi="Times New Roman" w:eastAsia="宋体" w:cs="Times New Roman"/>
                <w:color w:val="auto"/>
                <w:kern w:val="0"/>
                <w:sz w:val="24"/>
              </w:rPr>
              <w:t>。</w:t>
            </w:r>
          </w:p>
          <w:p w14:paraId="2DCFA7E1">
            <w:pPr>
              <w:pStyle w:val="2"/>
              <w:jc w:val="center"/>
              <w:rPr>
                <w:rFonts w:hint="default" w:ascii="Times New Roman" w:hAnsi="Times New Roman" w:eastAsia="宋体" w:cs="Times New Roman"/>
                <w:color w:val="0000FF"/>
                <w:sz w:val="24"/>
                <w:lang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716915</wp:posOffset>
                      </wp:positionV>
                      <wp:extent cx="1152525" cy="371475"/>
                      <wp:effectExtent l="6350" t="6350" r="574675" b="708025"/>
                      <wp:wrapNone/>
                      <wp:docPr id="9" name="矩形标注 9"/>
                      <wp:cNvGraphicFramePr/>
                      <a:graphic xmlns:a="http://schemas.openxmlformats.org/drawingml/2006/main">
                        <a:graphicData uri="http://schemas.microsoft.com/office/word/2010/wordprocessingShape">
                          <wps:wsp>
                            <wps:cNvSpPr/>
                            <wps:spPr>
                              <a:xfrm>
                                <a:off x="2694305" y="6654165"/>
                                <a:ext cx="1152525" cy="371475"/>
                              </a:xfrm>
                              <a:prstGeom prst="wedgeRectCallout">
                                <a:avLst>
                                  <a:gd name="adj1" fmla="val 95674"/>
                                  <a:gd name="adj2" fmla="val 229145"/>
                                </a:avLst>
                              </a:prstGeom>
                              <a:solidFill>
                                <a:schemeClr val="bg1"/>
                              </a:solid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C03B271">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82.4pt;margin-top:56.45pt;height:29.25pt;width:90.75pt;z-index:251659264;v-text-anchor:middle;mso-width-relative:page;mso-height-relative:page;" fillcolor="#FFFFFF [3212]" filled="t" stroked="t" coordsize="21600,21600" o:gfxdata="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JTnlHfZAAAACwEAAA8AAAAAAAAAAQAg&#10;AAAAIgAAAGRycy9kb3ducmV2LnhtbFBLAQIUABQAAAAIAIdO4kCq+DYauAIAAG8FAAAOAAAAAAAA&#10;AAEAIAAAACgBAABkcnMvZTJvRG9jLnhtbFBLBQYAAAAABgAGAFkBAABSBgAAAAA=&#10;" adj="31466,60295">
                      <v:fill on="t" focussize="0,0"/>
                      <v:stroke weight="1pt" color="#000000 [3213]" miterlimit="8" joinstyle="miter"/>
                      <v:imagedata o:title=""/>
                      <o:lock v:ext="edit" aspectratio="f"/>
                      <v:textbox>
                        <w:txbxContent>
                          <w:p w14:paraId="3C03B271">
                            <w:pPr>
                              <w:jc w:val="center"/>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项目所在地</w:t>
                            </w:r>
                          </w:p>
                        </w:txbxContent>
                      </v:textbox>
                    </v:shape>
                  </w:pict>
                </mc:Fallback>
              </mc:AlternateContent>
            </w:r>
            <w:r>
              <w:drawing>
                <wp:inline distT="0" distB="0" distL="114300" distR="114300">
                  <wp:extent cx="5200015" cy="3554730"/>
                  <wp:effectExtent l="0" t="0" r="635" b="762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6"/>
                          <a:stretch>
                            <a:fillRect/>
                          </a:stretch>
                        </pic:blipFill>
                        <pic:spPr>
                          <a:xfrm>
                            <a:off x="0" y="0"/>
                            <a:ext cx="5200015" cy="3554730"/>
                          </a:xfrm>
                          <a:prstGeom prst="rect">
                            <a:avLst/>
                          </a:prstGeom>
                          <a:noFill/>
                          <a:ln>
                            <a:noFill/>
                          </a:ln>
                        </pic:spPr>
                      </pic:pic>
                    </a:graphicData>
                  </a:graphic>
                </wp:inline>
              </w:drawing>
            </w:r>
          </w:p>
          <w:p w14:paraId="7E3C8318">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eastAsia="zh-CN"/>
                <w14:textFill>
                  <w14:solidFill>
                    <w14:schemeClr w14:val="tx1"/>
                  </w14:solidFill>
                </w14:textFill>
              </w:rPr>
              <w:t>图</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1.1  </w:t>
            </w:r>
            <w:r>
              <w:rPr>
                <w:rFonts w:hint="default" w:ascii="Times New Roman" w:hAnsi="Times New Roman" w:eastAsia="宋体" w:cs="Times New Roman"/>
                <w:b/>
                <w:bCs/>
                <w:color w:val="000000" w:themeColor="text1"/>
                <w:kern w:val="0"/>
                <w:sz w:val="24"/>
                <w:szCs w:val="24"/>
                <w:lang w:val="en-US" w:eastAsia="zh-CN" w:bidi="ar"/>
                <w14:textFill>
                  <w14:solidFill>
                    <w14:schemeClr w14:val="tx1"/>
                  </w14:solidFill>
                </w14:textFill>
              </w:rPr>
              <w:t>管控单元位置示意图</w:t>
            </w:r>
          </w:p>
          <w:p w14:paraId="6A6F93D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b/>
                <w:bCs/>
                <w:color w:val="auto"/>
                <w:kern w:val="0"/>
                <w:sz w:val="24"/>
                <w:szCs w:val="24"/>
                <w:lang w:val="en-US" w:eastAsia="zh-CN" w:bidi="ar"/>
              </w:rPr>
            </w:pPr>
            <w:r>
              <w:rPr>
                <w:rFonts w:hint="default" w:ascii="Times New Roman" w:hAnsi="Times New Roman" w:eastAsia="宋体" w:cs="Times New Roman"/>
                <w:b/>
                <w:bCs/>
                <w:color w:val="auto"/>
                <w:kern w:val="0"/>
                <w:sz w:val="24"/>
                <w:szCs w:val="24"/>
                <w:lang w:val="en-US" w:eastAsia="zh-CN" w:bidi="ar"/>
              </w:rPr>
              <w:t>表1.</w:t>
            </w:r>
            <w:r>
              <w:rPr>
                <w:rFonts w:hint="default" w:ascii="Times New Roman" w:hAnsi="Times New Roman" w:cs="Times New Roman"/>
                <w:b/>
                <w:bCs/>
                <w:color w:val="auto"/>
                <w:kern w:val="0"/>
                <w:sz w:val="24"/>
                <w:szCs w:val="24"/>
                <w:lang w:val="en-US" w:eastAsia="zh-CN" w:bidi="ar"/>
              </w:rPr>
              <w:t xml:space="preserve">4 </w:t>
            </w:r>
            <w:r>
              <w:rPr>
                <w:rFonts w:hint="default" w:ascii="Times New Roman" w:hAnsi="Times New Roman" w:eastAsia="宋体" w:cs="Times New Roman"/>
                <w:b/>
                <w:bCs/>
                <w:color w:val="auto"/>
                <w:kern w:val="0"/>
                <w:sz w:val="24"/>
                <w:szCs w:val="24"/>
                <w:lang w:val="en-US" w:eastAsia="zh-CN" w:bidi="ar"/>
              </w:rPr>
              <w:t xml:space="preserve"> 本项目涉及“三线一单”管控单元及管控要求</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46"/>
              <w:gridCol w:w="880"/>
              <w:gridCol w:w="5417"/>
              <w:gridCol w:w="622"/>
            </w:tblGrid>
            <w:tr w14:paraId="5E2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0AD5FA0">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序号</w:t>
                  </w:r>
                </w:p>
              </w:tc>
              <w:tc>
                <w:tcPr>
                  <w:tcW w:w="517" w:type="pct"/>
                  <w:noWrap w:val="0"/>
                  <w:vAlign w:val="center"/>
                </w:tcPr>
                <w:p w14:paraId="7A04D4DC">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管控名称</w:t>
                  </w:r>
                </w:p>
              </w:tc>
              <w:tc>
                <w:tcPr>
                  <w:tcW w:w="3849" w:type="pct"/>
                  <w:gridSpan w:val="2"/>
                  <w:noWrap w:val="0"/>
                  <w:vAlign w:val="center"/>
                </w:tcPr>
                <w:p w14:paraId="2EE0A313">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管控要求</w:t>
                  </w:r>
                </w:p>
              </w:tc>
              <w:tc>
                <w:tcPr>
                  <w:tcW w:w="380" w:type="pct"/>
                  <w:noWrap w:val="0"/>
                  <w:vAlign w:val="center"/>
                </w:tcPr>
                <w:p w14:paraId="068A7A17">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相符性分析</w:t>
                  </w:r>
                </w:p>
              </w:tc>
            </w:tr>
            <w:tr w14:paraId="051B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38974EA2">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517" w:type="pct"/>
                  <w:vMerge w:val="restart"/>
                  <w:noWrap w:val="0"/>
                  <w:vAlign w:val="center"/>
                </w:tcPr>
                <w:p w14:paraId="7A576180">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重点管控单元</w:t>
                  </w:r>
                </w:p>
              </w:tc>
              <w:tc>
                <w:tcPr>
                  <w:tcW w:w="538" w:type="pct"/>
                  <w:noWrap w:val="0"/>
                  <w:vAlign w:val="center"/>
                </w:tcPr>
                <w:p w14:paraId="2D08F575">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空间布局约束</w:t>
                  </w:r>
                </w:p>
              </w:tc>
              <w:tc>
                <w:tcPr>
                  <w:tcW w:w="3310" w:type="pct"/>
                  <w:noWrap w:val="0"/>
                  <w:vAlign w:val="center"/>
                </w:tcPr>
                <w:p w14:paraId="0B92F7B0">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严格城市规划蓝线管理，城市规划区范围内应保留一定比例的水域面积，现有水域面积不得减少。新建项目一律不得违规占用水域。2落实磷石膏综合利用途径，综合利用不畅的可利用现有磷石膏库堆存，不得新建、扩建磷石膏库</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暂存场除外</w:t>
                  </w:r>
                  <w:r>
                    <w:rPr>
                      <w:rFonts w:hint="default" w:ascii="Times New Roman" w:hAnsi="Times New Roman"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3坚持以水定城、以水定地、以水定人、以水定产，严格控制缺水地区、水污染严重地区和敏感区域高耗水、高污染行业发展，鼓励推动高耗水企业向水资源条件允许的工业园区集中。4引导石化、化工、钢铁、建材、有色金属等重点行业合理布局，提高化工、有色金属、农副食品加工、印染、制革、原料药制造、电镀等行业集聚水平。5严格控制缺水地区、水污染严重地区和敏感区域高耗水、高污染行业发展，鼓励推动高耗水企业向水资源条件允许的工业园区集中。6新建、扩建磷化工项目应布设在依法合规设立的化工园区或具有化工定位的产业园区内，所在化工园区或产业园区应依法开展规划环境影响评价工作，磷化工建设项目应符合园区规划及规划环评要求。7持续开展涉水“散乱污”企业 清理整治，严把能耗、环保等标准，促使一批达不到标准或淘汰类产能的企业，依法依规关停退出。8推动污染企业退出。城市建成区内现有钢铁、有色金属、造纸、印染、原料药制造、化工等污染较重的企业应有序搬迁改造或依法关闭。9严格水域岸线用途管制，土地开发利用应按照有关法律法规和技术标准要求，留足河道、湖泊的管理和保护范围，非法挤占的应限期退出。10国家禁止新建不符合国家产业政策的小型造纸、制革、印染、染料、炼焦、炼硫、炼砷、炼汞、炼油、电镀、农药、石棉、水泥、玻璃、钢铁、火电以及其他严重污染水环境的生产项目。</w:t>
                  </w:r>
                </w:p>
              </w:tc>
              <w:tc>
                <w:tcPr>
                  <w:tcW w:w="380" w:type="pct"/>
                  <w:noWrap w:val="0"/>
                  <w:vAlign w:val="center"/>
                </w:tcPr>
                <w:p w14:paraId="2EEE3DCD">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r w14:paraId="7D4C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5A86A6DD">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eastAsia="宋体" w:cs="Times New Roman"/>
                      <w:color w:val="auto"/>
                      <w:kern w:val="0"/>
                      <w:sz w:val="21"/>
                      <w:szCs w:val="21"/>
                      <w:lang w:val="en-US" w:eastAsia="zh-CN" w:bidi="ar"/>
                    </w:rPr>
                    <w:t>2</w:t>
                  </w:r>
                </w:p>
              </w:tc>
              <w:tc>
                <w:tcPr>
                  <w:tcW w:w="517" w:type="pct"/>
                  <w:vMerge w:val="continue"/>
                  <w:noWrap w:val="0"/>
                  <w:vAlign w:val="center"/>
                </w:tcPr>
                <w:p w14:paraId="5040CA14">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0000FF"/>
                      <w:sz w:val="21"/>
                      <w:szCs w:val="21"/>
                      <w:vertAlign w:val="baseline"/>
                      <w:lang w:val="en-US" w:eastAsia="zh-CN"/>
                    </w:rPr>
                  </w:pPr>
                </w:p>
              </w:tc>
              <w:tc>
                <w:tcPr>
                  <w:tcW w:w="538" w:type="pct"/>
                  <w:noWrap w:val="0"/>
                  <w:vAlign w:val="center"/>
                </w:tcPr>
                <w:p w14:paraId="00611289">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0000FF"/>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污染物排放管控</w:t>
                  </w:r>
                </w:p>
              </w:tc>
              <w:tc>
                <w:tcPr>
                  <w:tcW w:w="3310" w:type="pct"/>
                  <w:noWrap w:val="0"/>
                  <w:vAlign w:val="center"/>
                </w:tcPr>
                <w:p w14:paraId="38503B9F">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1.在能源、冶金、建材、有色、化工、电镀、造纸、印染、农副食品加工等行业，全面推进清洁生产改造或清洁化改造。2.每小时35 蒸吨至65 蒸吨燃煤锅炉全部执行特别排放限值，每小时65 蒸吨以上燃煤锅炉全部实施节能和超低排放改造。3.推进现有企业和园区开展以节水为重点内容的绿色高质量转型升级和循环化改造，加快节水及水循环利用设施建设，促进企业间水梯级串联循环利用。4.加快推进现役煤电机组超低排放与节能改造。5.加大城市及周边现有燃煤发电机组的供热改造力度，优先利用背压热电联产机组替代分散燃煤锅炉，扩大集中供热面积。鼓励现有大型发电机组实施供热改造。6.取消燃煤电厂烟气旁路，对不能稳定达标的脱硫设施进行升级改造。7.实施每小时20蒸吨以上的燃煤锅炉脱硫设施建设及除尘设施升级改造。8.提升改造电力、化工、水泥等工业领域低氮燃烧、除尘、脱硝、脱硫设施，强化二氧化硫、氮氧化物、颗粒物及挥发性有机物污染治理。9.加快城镇污水处理设施建设与改造，对辖区重点流域污水处理厂进行提标改造，推进重点流域污水处理厂全面达标排放。10.推进造纸、农副产品加工、原料药制造、化工生产、制革、农药等重点行业专项治理，实施清洁化改造。11.2017 年底前，造纸行业力争完成采取低污染制浆技术，印染行业实施低排水染整工艺改造，制药（抗生素、维生素）行业实施绿色酶法生产技术改造，制革行业实施铬减量化和封闭循环利用技术改造。12.对现有涉重企业改扩建项目要采取“增产不增污”。13.在能源、冶金、建材、有色、化工、电镀、造纸、印染、农副食品加工等行业，全面推进清洁生产改造或清洁化改造。14.建材、化工、陶瓷等行业按照“改造提升一批、优化整合一批、淘汰退出一批”的总体要求，提升产业发展质量和环保治理水平，全市原则上关闭一半砖瓦窑企业，同时要确保保留下来的砖瓦窑企业各项环保措施符合要求、排放稳定达标。15.鼓励电力行业实施超净排放改造，其他行业参照重污染天气应急减排指南B级以上绩效开展提标改造。16.积极推进陶瓷、玻璃等行业清洁燃料替代工程。</w:t>
                  </w:r>
                </w:p>
              </w:tc>
              <w:tc>
                <w:tcPr>
                  <w:tcW w:w="380" w:type="pct"/>
                  <w:noWrap w:val="0"/>
                  <w:vAlign w:val="center"/>
                </w:tcPr>
                <w:p w14:paraId="10E29260">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w:t>
                  </w:r>
                </w:p>
                <w:p w14:paraId="22E09497">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制行为，符合相关管控</w:t>
                  </w:r>
                </w:p>
                <w:p w14:paraId="2E16003E">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要求</w:t>
                  </w:r>
                </w:p>
              </w:tc>
            </w:tr>
            <w:tr w14:paraId="2534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3" w:type="pct"/>
                  <w:noWrap w:val="0"/>
                  <w:vAlign w:val="center"/>
                </w:tcPr>
                <w:p w14:paraId="06CA9823">
                  <w:pPr>
                    <w:keepNext w:val="0"/>
                    <w:keepLines w:val="0"/>
                    <w:pageBreakBefore w:val="0"/>
                    <w:widowControl/>
                    <w:suppressLineNumbers w:val="0"/>
                    <w:kinsoku/>
                    <w:wordWrap/>
                    <w:overflowPunct/>
                    <w:topLinePunct w:val="0"/>
                    <w:bidi w:val="0"/>
                    <w:snapToGrid/>
                    <w:ind w:firstLine="0" w:firstLineChars="0"/>
                    <w:jc w:val="center"/>
                    <w:textAlignment w:val="auto"/>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kern w:val="0"/>
                      <w:sz w:val="21"/>
                      <w:szCs w:val="21"/>
                      <w:lang w:val="en-US" w:eastAsia="zh-CN" w:bidi="ar"/>
                    </w:rPr>
                    <w:t>3</w:t>
                  </w:r>
                </w:p>
              </w:tc>
              <w:tc>
                <w:tcPr>
                  <w:tcW w:w="517" w:type="pct"/>
                  <w:vMerge w:val="continue"/>
                  <w:noWrap w:val="0"/>
                  <w:vAlign w:val="center"/>
                </w:tcPr>
                <w:p w14:paraId="4D1C39CD">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38" w:type="pct"/>
                  <w:noWrap w:val="0"/>
                  <w:vAlign w:val="center"/>
                </w:tcPr>
                <w:p w14:paraId="63F2897D">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资源开发效率要求</w:t>
                  </w:r>
                </w:p>
              </w:tc>
              <w:tc>
                <w:tcPr>
                  <w:tcW w:w="3310" w:type="pct"/>
                  <w:noWrap w:val="0"/>
                  <w:vAlign w:val="center"/>
                </w:tcPr>
                <w:p w14:paraId="53676816">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到2025年，全省用水总量控制在306亿立方米以内，万元GDP用水量、万元工业增加值用水量较2020年均下降18%，农田灌溉水有效利用系数达到0.58。严格落实主体功能区规划，在生态脆弱、严重缺水和地下水超采地区，严格控制高耗水新建、改建、扩建项目，推进高耗水企业向水资源条件允许的工业园区集中。对采用列入淘汰目录工艺、技术和装备的项目，不予批准取水许可；未按期淘汰的，有关部门和地方政府要依法严格查处。2在地面沉降、地裂缝、岩溶塌陷等地质灾害易发区开发利用地下水，应进行地质灾害危险性评估。地下水限采区内不得新增地下水开采量。严控工农业等生产性用水新增地下水开采量；城乡居民生活和特殊水质要求确需增加开采量的，必须通过压减生产性用水，确保不增加现状开采量。3严格控制开采深层承压水，地热水、矿泉水开发应严格实行取水许可和采矿许可。依法规范机井建设管理，排查登记已建机井，未经批准的和公共供水管网覆盖范围内自备水井，一律予以关闭。4在地下水超采区，禁止农业、工业建设项目和服务业新增取用中深层地下水，并削减开采量，逐步实现地下水采补平衡。5城市公共供水管网能够满足用水需要却通过自备取水设施取用地下水的，取水许可不予审批；地下水严重超采地区取用地下水的，取水许可不予审批。6在城市公共供水管网覆盖的区域内，禁止新建地下水取水井用于餐饮、洗浴、洗车等服务业和小区、单位集中供水等。7皖北平原地区应当限制高耗水、重污染产业发展，提高城镇污水处理标准，加强污水、采矿排水再生利用；支持规模农业使用高效节水灌溉技术；对地下水超采地区，应当制定综合治理措施，控制开采量，逐步实现采补平衡。1坚持集中式与分布式建设并举，因地制宜建设集中式光伏发电项目，推动整县（市、区）屋顶分布式光伏发电试点工作。坚持集中式和分散式相结合，有序推进皖北平原连片风电项目建设，稳妥推进皖西南地区集中式风电项目建设，鼓励分散式风电商业模式创新。大力推进风光储一体化建设。加快建设一批抽水蓄能电站，打造千万千瓦级绿色储能基地。多元高效利用生物质能，推进农林生物质热电联产项目新建和供热改造，合理规划城镇生活垃圾焚烧发电项目，统筹布局生物燃料乙醇项目，适度发展先进生物质液体燃料。到2025年，非化石能源占能源消费总量比重达到15.5%以上。2推动煤电行业实施节能降耗改造、供热改造和灵活性改造“三改联动”。加快供热管网建设，淘汰管网覆盖范围内的燃煤锅炉和散煤。到2025年，火电平均供电煤耗降至295克标煤/千瓦时，散煤基本清零。3实施“煤改气”和“以电代煤”。在陶瓷、玻璃、铸造等行业积极推进天然气替代煤气化工程，有序实施燃煤设施煤改气。结合区域和行业用能特点，积极推进工业生产、建筑供暖供冷、交通运输、农业生产、居民生活五大领域实施“以电代煤”，着力提高电能占终端能源消费比重。4推动光伏发电规模化发展，充分利用荒山荒坡、采煤沉陷区等未利用空间，建设集中式光伏电站。加快工业园区、公共建筑、居民住宅等屋顶光伏建设，有序推动国家整县（市、区）屋顶分布式光伏开发试点，因地制宜推进“光伏+”项目。5积极开发风电资源，在皖北平原、皖西南地区建设集中连片风电，持续推进就近接入、就地消纳的分散式风电建设。6大力推广新能源汽车，推动城市公共服务车辆、政府公务用车新能源或清洁能源替代1禁燃区内禁止使用散煤等高污染燃料，逐步实现无煤化。2在禁燃区内的企业事业单位和其他生产经营者，应当在规定的期限内停止使用高污染燃料，改用天然气、液化石油气、电能或者其他清洁能源。3到2025年，全省单位生产总值能耗比2020年下降14%，力争下降14.5%。水资源利用总量及效率要求：1按照省政府下达给区域各市的水资源利用总量及效率要求执行。地下水开采要求：2兴建地下工程设施或者进行地下勘探、采矿等活动，应当采取防护性措施，防止地下水污染。3开采地下水时，对下列含水层应当分层开采，不得混合开采：（一）半咸水、咸水、卤水层；（二）已受污染的含水层；（三）含有毒有害元素，超过生活饮用水卫生标准的水层；（四）有医疗价值和特殊经济价值的地下热水、温泉水和矿泉水。4淮河流域地下水开采区应当依靠降雨、地下径流、河流和湖泊、水库渗漏等补给地下水。人工回灌补给地下水，不得恶化地下水质。能源利用总量及效率要求：5按照省政府下达给区域各市能源利用总量及效率要求执行。禁燃区要求：6按照省级清单中禁燃区要求执行。其他资源利用效率要求：7土地资源利用效率按照省政府下达给区域各市的要求执行。1.到十四五末，埇桥区、灵璧县、泗县、萧县、砀山县万元工业增加值用水量比2020年分别下降14%、32%、25%、16%、22%、19%，万元GDP用水量比2020年分别下降15%、16%、16%、15%、16%、15%，农田灌溉水有效利用系数控制为0.65。2.到2025 年，全市用水总量控制在11.71亿立方米以内，其中城乡生活及工业用水总量6.0亿立方米。3.到2022 年，规模以上工业用水重复利用率达到91%以上，万元国内生产总值用水量、万元工业增加值用水量较2015 年分别降低32%和27%，农田灌溉水有效利用系数提高到0.65以上。4.到2035 年，全市用水总量控制在15亿m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以内。新建耗煤项目实行煤炭减量替代。对煤炭开采与洗选业、化学原料和化学制品制造业、非金属矿物制品业、黑色金属冶炼和压延加工业、有色金属冶炼和压延加工业、电力热力生产和供应业等行业新增耗煤（电力行业除外），实施煤炭消费量1.5倍减量替代。继续推进电能替代燃煤和燃油工作，替代规模达到省下达的指标要求。1.在地下水超采区，禁止农业、工业建设项目和服务业新增取用地下水。2.在地下水禁止开采区内，禁止新建、改建和扩建取用地下水的建设项目。已有的地下水取水工程，应当统一规划建设替代水源。3.在地下水限制开采区内，不得新增地下水开采量。确需新建地下水取水工程的，应当经省人民政府水行政主管部门批准。4 建设单位因施工需要直接取用地下水的，应当向具有审批权限的水行政主管部门申请临时取水。5.城市公共供水管网覆盖区域和饮用水水源保护区内禁止取用地下水用于地源热泵系统。6.在地面沉降、地裂缝、岩溶塌陷等地质灾害易发区开发利用地下水，应进行地质灾害危险性评估。7.严格控制开采深层承压水，地热水、矿泉水开发应严格实行取水许可和采矿许可。1. 除集中供热企业外，禁燃区内禁止新建、扩建燃用高污染燃料的设施，禁止销售、燃用各类型高污染燃料。2.宿州市禁燃区内各乡镇、街道、园区管委会要加强对民用煤制品的监督管理，禁燃区内禁止销售、燃用民用煤制品，餐饮服务场所不得燃用煤炭及其制品，非道路移动机械不得燃用渣油和重油；鼓励使用太阳能、电能、天然气、液化石油气、沼气等清洁能源或者依托周边已有热电机组实施集中供热；推进农村清洁能源的替代和开发利用。3.禁燃区内禁止使用散煤等高污染燃料，逐步实现无煤化。4.市区京台高速以东，南外环以北、沱河路以西、新汴河以南；全市所有文物保护单位，车站等交通枢纽及铁路线路安全保护区，易燃易爆物品生产、储存单位，输变电设施安全保护区，医疗机构、学校（含幼儿园）、敬（养）老院、图书馆、档案馆、博物馆、文化馆、商场、影剧院，景区、林地、公园、绿地、苗圃，房屋室内及其公共走廊、楼梯、屋顶、阳台、窗口和党政机关办公场所等范围内，禁放区域内禁止经营、储存、燃放烟花爆竹。迎接国家庆典等重大活动需要燃放礼花的，由宿州市人民政府决定并发布通告。5.坚决取缔禁燃区非法经营散煤网点。严格水域岸线用途管制，土地开发利用应按照有关法律法规和技术标准要求，留足河道、湖泊的管理和保护范围，非法挤占的应限期退出。</w:t>
                  </w:r>
                </w:p>
              </w:tc>
              <w:tc>
                <w:tcPr>
                  <w:tcW w:w="380" w:type="pct"/>
                  <w:noWrap w:val="0"/>
                  <w:vAlign w:val="center"/>
                </w:tcPr>
                <w:p w14:paraId="63DC5DD7">
                  <w:pPr>
                    <w:pStyle w:val="2"/>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本项目不涉及禁止或限制行为，符合相关管控要求</w:t>
                  </w:r>
                </w:p>
              </w:tc>
            </w:tr>
          </w:tbl>
          <w:p w14:paraId="78FBB35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color w:val="auto"/>
                <w:kern w:val="0"/>
                <w:sz w:val="24"/>
                <w:szCs w:val="24"/>
                <w:lang w:val="en-US" w:eastAsia="zh-CN" w:bidi="ar"/>
              </w:rPr>
              <w:t>综上所述，本项目建设满足生态保护红线、环境质量底线、资源利用上线，且不在环境准入负面清单中，符合“三线一单与分区管控”要求。</w:t>
            </w:r>
          </w:p>
          <w:p w14:paraId="7491B2C2">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3</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产业政策符合性</w:t>
            </w:r>
          </w:p>
          <w:p w14:paraId="4E991668">
            <w:pPr>
              <w:spacing w:line="360" w:lineRule="auto"/>
              <w:ind w:firstLine="480" w:firstLineChars="20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根据《产业结构调整指导目录（2024 年本）》，本项目</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属于</w:t>
            </w:r>
            <w:r>
              <w:rPr>
                <w:rFonts w:hint="eastAsia" w:cs="Times New Roman"/>
                <w:color w:val="000000"/>
                <w:sz w:val="24"/>
                <w:szCs w:val="24"/>
                <w:lang w:val="en-US" w:eastAsia="zh-CN"/>
              </w:rPr>
              <w:t>油脂精炼项目</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不属于鼓励类、限制类和淘汰类，</w:t>
            </w:r>
            <w:r>
              <w:rPr>
                <w:rFonts w:hint="eastAsia" w:cs="Times New Roman"/>
                <w:snapToGrid/>
                <w:color w:val="000000" w:themeColor="text1"/>
                <w:spacing w:val="0"/>
                <w:kern w:val="0"/>
                <w:position w:val="0"/>
                <w:sz w:val="24"/>
                <w:szCs w:val="24"/>
                <w:highlight w:val="none"/>
                <w:lang w:val="en-US" w:eastAsia="zh-CN" w:bidi="ar-SA"/>
                <w14:textFill>
                  <w14:solidFill>
                    <w14:schemeClr w14:val="tx1"/>
                  </w14:solidFill>
                </w14:textFill>
              </w:rPr>
              <w:t>视为</w:t>
            </w:r>
            <w:r>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t>允许类。因此，项目建设符合国家产业政策要求。</w:t>
            </w:r>
          </w:p>
          <w:p w14:paraId="1CFC2D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项目于</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20</w:t>
            </w:r>
            <w:r>
              <w:rPr>
                <w:rFonts w:hint="eastAsia" w:cs="Times New Roman"/>
                <w:snapToGrid/>
                <w:color w:val="000000" w:themeColor="text1"/>
                <w:spacing w:val="0"/>
                <w:kern w:val="0"/>
                <w:position w:val="0"/>
                <w:sz w:val="24"/>
                <w:szCs w:val="24"/>
                <w:lang w:val="en-US" w:eastAsia="zh-CN"/>
                <w14:textFill>
                  <w14:solidFill>
                    <w14:schemeClr w14:val="tx1"/>
                  </w14:solidFill>
                </w14:textFill>
              </w:rPr>
              <w:t>22</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年</w:t>
            </w:r>
            <w:r>
              <w:rPr>
                <w:rFonts w:hint="eastAsia" w:cs="Times New Roman"/>
                <w:snapToGrid/>
                <w:color w:val="000000" w:themeColor="text1"/>
                <w:spacing w:val="0"/>
                <w:kern w:val="0"/>
                <w:position w:val="0"/>
                <w:sz w:val="24"/>
                <w:szCs w:val="24"/>
                <w:lang w:val="en-US" w:eastAsia="zh-CN"/>
                <w14:textFill>
                  <w14:solidFill>
                    <w14:schemeClr w14:val="tx1"/>
                  </w14:solidFill>
                </w14:textFill>
              </w:rPr>
              <w:t>11</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月</w:t>
            </w:r>
            <w:r>
              <w:rPr>
                <w:rFonts w:hint="eastAsia" w:cs="Times New Roman"/>
                <w:snapToGrid/>
                <w:color w:val="000000" w:themeColor="text1"/>
                <w:spacing w:val="0"/>
                <w:kern w:val="0"/>
                <w:position w:val="0"/>
                <w:sz w:val="24"/>
                <w:szCs w:val="24"/>
                <w:lang w:val="en-US" w:eastAsia="zh-CN"/>
                <w14:textFill>
                  <w14:solidFill>
                    <w14:schemeClr w14:val="tx1"/>
                  </w14:solidFill>
                </w14:textFill>
              </w:rPr>
              <w:t>在</w:t>
            </w:r>
            <w:r>
              <w:rPr>
                <w:rFonts w:hint="eastAsia"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埇桥区发展和改革</w:t>
            </w:r>
            <w:r>
              <w:rPr>
                <w:rFonts w:hint="eastAsia" w:cs="Times New Roman"/>
                <w:b w:val="0"/>
                <w:bCs w:val="0"/>
                <w:snapToGrid/>
                <w:color w:val="000000" w:themeColor="text1"/>
                <w:spacing w:val="0"/>
                <w:kern w:val="0"/>
                <w:position w:val="0"/>
                <w:sz w:val="24"/>
                <w:szCs w:val="24"/>
                <w:highlight w:val="none"/>
                <w:lang w:eastAsia="zh-CN"/>
                <w14:textFill>
                  <w14:solidFill>
                    <w14:schemeClr w14:val="tx1"/>
                  </w14:solidFill>
                </w14:textFill>
              </w:rPr>
              <w:t>委</w:t>
            </w:r>
            <w:r>
              <w:rPr>
                <w:rFonts w:hint="eastAsia"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员会</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备案</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。项目代码为：</w:t>
            </w:r>
            <w:r>
              <w:rPr>
                <w:rFonts w:hint="eastAsia" w:cs="Times New Roman"/>
                <w:snapToGrid/>
                <w:color w:val="000000" w:themeColor="text1"/>
                <w:spacing w:val="0"/>
                <w:kern w:val="0"/>
                <w:position w:val="0"/>
                <w:sz w:val="24"/>
                <w:szCs w:val="24"/>
                <w:lang w:val="en-US" w:eastAsia="zh-CN"/>
                <w14:textFill>
                  <w14:solidFill>
                    <w14:schemeClr w14:val="tx1"/>
                  </w14:solidFill>
                </w14:textFill>
              </w:rPr>
              <w:t>2211-341302-04-01-500976</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。且本项目为</w:t>
            </w:r>
            <w:r>
              <w:rPr>
                <w:rFonts w:hint="eastAsia" w:ascii="Times New Roman" w:hAnsi="Times New Roman" w:eastAsia="宋体" w:cs="Times New Roman"/>
                <w:b/>
                <w:bCs/>
                <w:color w:val="000000" w:themeColor="text1"/>
                <w:sz w:val="24"/>
                <w:szCs w:val="24"/>
                <w14:textFill>
                  <w14:solidFill>
                    <w14:schemeClr w14:val="tx1"/>
                  </w14:solidFill>
                </w14:textFill>
              </w:rPr>
              <w:t>C</w:t>
            </w:r>
            <w:r>
              <w:rPr>
                <w:rFonts w:hint="eastAsia" w:cs="Times New Roman"/>
                <w:b/>
                <w:bCs/>
                <w:color w:val="000000" w:themeColor="text1"/>
                <w:sz w:val="24"/>
                <w:szCs w:val="24"/>
                <w:lang w:val="en-US" w:eastAsia="zh-CN"/>
                <w14:textFill>
                  <w14:solidFill>
                    <w14:schemeClr w14:val="tx1"/>
                  </w14:solidFill>
                </w14:textFill>
              </w:rPr>
              <w:t>1353</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 xml:space="preserve"> </w:t>
            </w:r>
            <w:r>
              <w:rPr>
                <w:rFonts w:hint="eastAsia" w:cs="Times New Roman"/>
                <w:color w:val="000000" w:themeColor="text1"/>
                <w:sz w:val="24"/>
                <w:szCs w:val="24"/>
                <w:lang w:val="en-US" w:eastAsia="zh-CN"/>
                <w14:textFill>
                  <w14:solidFill>
                    <w14:schemeClr w14:val="tx1"/>
                  </w14:solidFill>
                </w14:textFill>
              </w:rPr>
              <w:t>肉制品及副产品加工</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，不属于《安徽省</w:t>
            </w:r>
            <w:r>
              <w:rPr>
                <w:rFonts w:hint="eastAsia" w:cs="Times New Roman"/>
                <w:snapToGrid/>
                <w:color w:val="000000" w:themeColor="text1"/>
                <w:spacing w:val="0"/>
                <w:kern w:val="0"/>
                <w:position w:val="0"/>
                <w:sz w:val="24"/>
                <w:szCs w:val="24"/>
                <w:lang w:val="en-US" w:eastAsia="zh-CN"/>
                <w14:textFill>
                  <w14:solidFill>
                    <w14:schemeClr w14:val="tx1"/>
                  </w14:solidFill>
                </w14:textFill>
              </w:rPr>
              <w:t>节</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能减排及应对气候变化工作领导小组关于印发安徽省“两高”项目管理目录（试行）的通知》（皖节能</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20</w:t>
            </w:r>
            <w:r>
              <w:rPr>
                <w:rFonts w:hint="eastAsia" w:cs="Times New Roman"/>
                <w:color w:val="000000" w:themeColor="text1"/>
                <w:kern w:val="2"/>
                <w:sz w:val="24"/>
                <w:szCs w:val="24"/>
                <w:lang w:val="en-US" w:eastAsia="zh-CN" w:bidi="ar-SA"/>
                <w14:textFill>
                  <w14:solidFill>
                    <w14:schemeClr w14:val="tx1"/>
                  </w14:solidFill>
                </w14:textFill>
              </w:rPr>
              <w:t>22〕</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2号）中安徽省“两高”项目管理目录（试行），因此，项目的建设符合地方的产业政策。</w:t>
            </w:r>
          </w:p>
          <w:p w14:paraId="7F2691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Cs/>
                <w:snapToGrid/>
                <w:color w:val="000000" w:themeColor="text1"/>
                <w:spacing w:val="0"/>
                <w:kern w:val="0"/>
                <w:position w:val="0"/>
                <w:sz w:val="24"/>
                <w:szCs w:val="24"/>
                <w:lang w:eastAsia="zh-CN"/>
                <w14:textFill>
                  <w14:solidFill>
                    <w14:schemeClr w14:val="tx1"/>
                  </w14:solidFill>
                </w14:textFill>
              </w:rPr>
              <w:t>综上所述，项目的建设符合国家及地方的产业政策要求。</w:t>
            </w:r>
          </w:p>
          <w:p w14:paraId="4D71C823">
            <w:pPr>
              <w:keepNext w:val="0"/>
              <w:keepLines w:val="0"/>
              <w:pageBreakBefore w:val="0"/>
              <w:widowControl w:val="0"/>
              <w:numPr>
                <w:ilvl w:val="0"/>
                <w:numId w:val="0"/>
              </w:numPr>
              <w:kinsoku/>
              <w:wordWrap/>
              <w:overflowPunct/>
              <w:topLinePunct w:val="0"/>
              <w:bidi w:val="0"/>
              <w:adjustRightInd w:val="0"/>
              <w:snapToGrid w:val="0"/>
              <w:spacing w:line="360" w:lineRule="auto"/>
              <w:textAlignment w:val="auto"/>
              <w:rPr>
                <w:rFonts w:hint="eastAsia" w:ascii="宋体" w:hAnsi="宋体" w:eastAsia="宋体" w:cs="宋体"/>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eastAsia" w:ascii="宋体" w:hAnsi="宋体" w:cs="宋体"/>
                <w:b/>
                <w:bCs/>
                <w:snapToGrid/>
                <w:color w:val="000000" w:themeColor="text1"/>
                <w:spacing w:val="0"/>
                <w:kern w:val="0"/>
                <w:position w:val="0"/>
                <w:sz w:val="24"/>
                <w:szCs w:val="24"/>
                <w:lang w:val="en-US" w:eastAsia="zh-CN"/>
                <w14:textFill>
                  <w14:solidFill>
                    <w14:schemeClr w14:val="tx1"/>
                  </w14:solidFill>
                </w14:textFill>
              </w:rPr>
              <w:t>其他</w:t>
            </w:r>
            <w:r>
              <w:rPr>
                <w:rFonts w:hint="eastAsia" w:ascii="宋体" w:hAnsi="宋体" w:eastAsia="宋体" w:cs="宋体"/>
                <w:b/>
                <w:bCs/>
                <w:snapToGrid/>
                <w:color w:val="000000" w:themeColor="text1"/>
                <w:spacing w:val="0"/>
                <w:kern w:val="0"/>
                <w:position w:val="0"/>
                <w:sz w:val="24"/>
                <w:szCs w:val="24"/>
                <w:lang w:val="en-US" w:eastAsia="zh-CN"/>
                <w14:textFill>
                  <w14:solidFill>
                    <w14:schemeClr w14:val="tx1"/>
                  </w14:solidFill>
                </w14:textFill>
              </w:rPr>
              <w:t>政策符合性分析</w:t>
            </w:r>
          </w:p>
          <w:p w14:paraId="446975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b/>
                <w:bCs/>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1</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与</w:t>
            </w:r>
            <w:r>
              <w:rPr>
                <w:rFonts w:hint="eastAsia"/>
                <w:color w:val="000000" w:themeColor="text1"/>
                <w:sz w:val="24"/>
                <w:szCs w:val="24"/>
                <w:lang w:val="en-US" w:eastAsia="zh-CN"/>
                <w14:textFill>
                  <w14:solidFill>
                    <w14:schemeClr w14:val="tx1"/>
                  </w14:solidFill>
                </w14:textFill>
              </w:rPr>
              <w:t>关于印发《安徽省“十四五”生态环境保护规划》的通知</w:t>
            </w:r>
            <w:r>
              <w:rPr>
                <w:rFonts w:hint="eastAsia"/>
                <w:b w:val="0"/>
                <w:bCs w:val="0"/>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皖环发〔2022〕8号</w:t>
            </w:r>
            <w:r>
              <w:rPr>
                <w:rFonts w:hint="eastAsia"/>
                <w:b w:val="0"/>
                <w:bCs w:val="0"/>
                <w:color w:val="000000" w:themeColor="text1"/>
                <w:sz w:val="24"/>
                <w:szCs w:val="24"/>
                <w:lang w:val="en-US" w:eastAsia="zh-CN"/>
                <w14:textFill>
                  <w14:solidFill>
                    <w14:schemeClr w14:val="tx1"/>
                  </w14:solidFill>
                </w14:textFill>
              </w:rPr>
              <w:t>）</w:t>
            </w:r>
            <w:r>
              <w:rPr>
                <w:rFonts w:hint="default"/>
                <w:color w:val="000000" w:themeColor="text1"/>
                <w:sz w:val="24"/>
                <w:szCs w:val="24"/>
                <w:lang w:val="en-US" w:eastAsia="zh-CN"/>
                <w14:textFill>
                  <w14:solidFill>
                    <w14:schemeClr w14:val="tx1"/>
                  </w14:solidFill>
                </w14:textFill>
              </w:rPr>
              <w:t>相符性分析</w:t>
            </w:r>
          </w:p>
          <w:p w14:paraId="521F6E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b/>
                <w:bCs/>
                <w:color w:val="000000" w:themeColor="text1"/>
                <w:sz w:val="24"/>
                <w:szCs w:val="24"/>
                <w:lang w:val="en-US" w:eastAsia="zh-CN"/>
                <w14:textFill>
                  <w14:solidFill>
                    <w14:schemeClr w14:val="tx1"/>
                  </w14:solidFill>
                </w14:textFill>
              </w:rPr>
            </w:pPr>
            <w:r>
              <w:rPr>
                <w:rFonts w:hint="default"/>
                <w:b/>
                <w:bCs/>
                <w:color w:val="000000" w:themeColor="text1"/>
                <w:sz w:val="24"/>
                <w:szCs w:val="24"/>
                <w:lang w:val="en-US" w:eastAsia="zh-CN"/>
                <w14:textFill>
                  <w14:solidFill>
                    <w14:schemeClr w14:val="tx1"/>
                  </w14:solidFill>
                </w14:textFill>
              </w:rPr>
              <w:t>表1.</w:t>
            </w:r>
            <w:r>
              <w:rPr>
                <w:rFonts w:hint="eastAsia"/>
                <w:b/>
                <w:bCs/>
                <w:color w:val="000000" w:themeColor="text1"/>
                <w:sz w:val="24"/>
                <w:szCs w:val="24"/>
                <w:lang w:val="en-US" w:eastAsia="zh-CN"/>
                <w14:textFill>
                  <w14:solidFill>
                    <w14:schemeClr w14:val="tx1"/>
                  </w14:solidFill>
                </w14:textFill>
              </w:rPr>
              <w:t>2</w:t>
            </w:r>
            <w:r>
              <w:rPr>
                <w:rFonts w:hint="default"/>
                <w:b/>
                <w:bCs/>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lang w:val="en-US" w:eastAsia="zh-CN"/>
                <w14:textFill>
                  <w14:solidFill>
                    <w14:schemeClr w14:val="tx1"/>
                  </w14:solidFill>
                </w14:textFill>
              </w:rPr>
              <w:t xml:space="preserve"> 与关于印发《安徽</w:t>
            </w:r>
            <w:r>
              <w:rPr>
                <w:rFonts w:hint="eastAsia" w:ascii="宋体" w:hAnsi="宋体" w:eastAsia="宋体" w:cs="宋体"/>
                <w:b/>
                <w:bCs/>
                <w:color w:val="000000" w:themeColor="text1"/>
                <w:sz w:val="24"/>
                <w:szCs w:val="24"/>
                <w:lang w:val="en-US" w:eastAsia="zh-CN"/>
                <w14:textFill>
                  <w14:solidFill>
                    <w14:schemeClr w14:val="tx1"/>
                  </w14:solidFill>
                </w14:textFill>
              </w:rPr>
              <w:t>省“十四五”生态</w:t>
            </w:r>
            <w:r>
              <w:rPr>
                <w:rFonts w:hint="default" w:ascii="Times New Roman" w:hAnsi="Times New Roman" w:cs="Times New Roman"/>
                <w:b/>
                <w:bCs/>
                <w:color w:val="000000" w:themeColor="text1"/>
                <w:sz w:val="24"/>
                <w:szCs w:val="24"/>
                <w:lang w:val="en-US" w:eastAsia="zh-CN"/>
                <w14:textFill>
                  <w14:solidFill>
                    <w14:schemeClr w14:val="tx1"/>
                  </w14:solidFill>
                </w14:textFill>
              </w:rPr>
              <w:t>环境保护规划》的通知（皖环发〔2022〕8号）</w:t>
            </w:r>
            <w:r>
              <w:rPr>
                <w:rFonts w:hint="eastAsia"/>
                <w:b/>
                <w:bCs/>
                <w:color w:val="000000" w:themeColor="text1"/>
                <w:sz w:val="24"/>
                <w:szCs w:val="24"/>
                <w:lang w:val="en-US" w:eastAsia="zh-CN"/>
                <w14:textFill>
                  <w14:solidFill>
                    <w14:schemeClr w14:val="tx1"/>
                  </w14:solidFill>
                </w14:textFill>
              </w:rPr>
              <w:t>相符性分析一览表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990"/>
              <w:gridCol w:w="2550"/>
              <w:gridCol w:w="939"/>
            </w:tblGrid>
            <w:tr w14:paraId="16BC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32356AC3">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序号</w:t>
                  </w:r>
                </w:p>
              </w:tc>
              <w:tc>
                <w:tcPr>
                  <w:tcW w:w="3990" w:type="dxa"/>
                  <w:noWrap w:val="0"/>
                  <w:vAlign w:val="center"/>
                </w:tcPr>
                <w:p w14:paraId="121648A3">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安徽省</w:t>
                  </w:r>
                  <w:r>
                    <w:rPr>
                      <w:rFonts w:hint="eastAsia" w:ascii="宋体" w:hAnsi="宋体" w:eastAsia="宋体" w:cs="宋体"/>
                      <w:color w:val="000000" w:themeColor="text1"/>
                      <w:lang w:val="en-US" w:eastAsia="zh-CN"/>
                      <w14:textFill>
                        <w14:solidFill>
                          <w14:schemeClr w14:val="tx1"/>
                        </w14:solidFill>
                      </w14:textFill>
                    </w:rPr>
                    <w:t>“十四五”生</w:t>
                  </w:r>
                  <w:r>
                    <w:rPr>
                      <w:rFonts w:hint="default"/>
                      <w:color w:val="000000" w:themeColor="text1"/>
                      <w:lang w:val="en-US" w:eastAsia="zh-CN"/>
                      <w14:textFill>
                        <w14:solidFill>
                          <w14:schemeClr w14:val="tx1"/>
                        </w14:solidFill>
                      </w14:textFill>
                    </w:rPr>
                    <w:t>态环境保护规划</w:t>
                  </w:r>
                </w:p>
              </w:tc>
              <w:tc>
                <w:tcPr>
                  <w:tcW w:w="2550" w:type="dxa"/>
                  <w:noWrap w:val="0"/>
                  <w:vAlign w:val="center"/>
                </w:tcPr>
                <w:p w14:paraId="7672228E">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项目情况</w:t>
                  </w:r>
                </w:p>
              </w:tc>
              <w:tc>
                <w:tcPr>
                  <w:tcW w:w="939" w:type="dxa"/>
                  <w:noWrap w:val="0"/>
                  <w:vAlign w:val="center"/>
                </w:tcPr>
                <w:p w14:paraId="6CA56E1A">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相符性</w:t>
                  </w:r>
                </w:p>
              </w:tc>
            </w:tr>
            <w:tr w14:paraId="3A0F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545FEB2">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p>
              </w:tc>
              <w:tc>
                <w:tcPr>
                  <w:tcW w:w="3990" w:type="dxa"/>
                  <w:noWrap w:val="0"/>
                  <w:vAlign w:val="center"/>
                </w:tcPr>
                <w:p w14:paraId="79AC57BC">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强化挥发性有机物（VOCs）治理精细化管理，在石化、化工、包装印刷、工业涂装等重点行业建立完善源头、过程和末端的VOCs全过程控制体系，实施VOCs排放总量控制；全面推进使用低VOCs含量涂料、油墨、胶粘剂、清洗剂等；加强汽修、干洗、餐饮等生活源VOCs综合治理；推进皖北地区胶合板、家具制造等产业集群升级改造，推进开发区、企业集群因地制宜推广建设涉 VOCs</w:t>
                  </w:r>
                  <w:r>
                    <w:rPr>
                      <w:rFonts w:hint="eastAsia" w:ascii="宋体" w:hAnsi="宋体" w:eastAsia="宋体" w:cs="宋体"/>
                      <w:color w:val="000000" w:themeColor="text1"/>
                      <w:lang w:val="en-US" w:eastAsia="zh-CN"/>
                      <w14:textFill>
                        <w14:solidFill>
                          <w14:schemeClr w14:val="tx1"/>
                        </w14:solidFill>
                      </w14:textFill>
                    </w:rPr>
                    <w:t>“绿岛”</w:t>
                  </w:r>
                  <w:r>
                    <w:rPr>
                      <w:rFonts w:hint="default"/>
                      <w:color w:val="000000" w:themeColor="text1"/>
                      <w:lang w:val="en-US" w:eastAsia="zh-CN"/>
                      <w14:textFill>
                        <w14:solidFill>
                          <w14:schemeClr w14:val="tx1"/>
                        </w14:solidFill>
                      </w14:textFill>
                    </w:rPr>
                    <w:t>项目，推动涂装类统筹规划建设集中涂装中心，活性炭使用量大的统筹建设活性炭集中处理中心，有机溶剂使用量大的建设溶剂回收中心。</w:t>
                  </w:r>
                </w:p>
              </w:tc>
              <w:tc>
                <w:tcPr>
                  <w:tcW w:w="2550" w:type="dxa"/>
                  <w:noWrap w:val="0"/>
                  <w:vAlign w:val="center"/>
                </w:tcPr>
                <w:p w14:paraId="6448D743">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p>
              </w:tc>
              <w:tc>
                <w:tcPr>
                  <w:tcW w:w="939" w:type="dxa"/>
                  <w:noWrap w:val="0"/>
                  <w:vAlign w:val="center"/>
                </w:tcPr>
                <w:p w14:paraId="71A5AFA9">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相符</w:t>
                  </w:r>
                </w:p>
              </w:tc>
            </w:tr>
          </w:tbl>
          <w:p w14:paraId="293EB33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）项目与《挥发性有机物（VOC</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）污染防治技术政策》相符性分析详见下表</w:t>
            </w:r>
          </w:p>
          <w:p w14:paraId="62CC90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表1.</w:t>
            </w:r>
            <w:r>
              <w:rPr>
                <w:rFonts w:hint="eastAsia" w:cs="Times New Roman"/>
                <w:b/>
                <w:bCs/>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 xml:space="preserve">  挥发性有机物（VOC</w:t>
            </w:r>
            <w:r>
              <w:rPr>
                <w:rFonts w:hint="default" w:ascii="Times New Roman" w:hAnsi="Times New Roman" w:eastAsia="宋体" w:cs="Times New Roman"/>
                <w:b/>
                <w:bCs/>
                <w:color w:val="000000" w:themeColor="text1"/>
                <w:sz w:val="24"/>
                <w:szCs w:val="24"/>
                <w:vertAlign w:val="subscript"/>
                <w:lang w:val="en-US" w:eastAsia="zh-CN"/>
                <w14:textFill>
                  <w14:solidFill>
                    <w14:schemeClr w14:val="tx1"/>
                  </w14:solidFill>
                </w14:textFill>
              </w:rPr>
              <w:t>S</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）污染防治技术政策相符性分析一览表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97"/>
              <w:gridCol w:w="3236"/>
              <w:gridCol w:w="1003"/>
            </w:tblGrid>
            <w:tr w14:paraId="5507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2B49719F">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序号</w:t>
                  </w:r>
                </w:p>
              </w:tc>
              <w:tc>
                <w:tcPr>
                  <w:tcW w:w="3297" w:type="dxa"/>
                  <w:noWrap w:val="0"/>
                  <w:vAlign w:val="center"/>
                </w:tcPr>
                <w:p w14:paraId="5627CF43">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挥发性有机物（VOC</w:t>
                  </w:r>
                  <w:r>
                    <w:rPr>
                      <w:rFonts w:hint="default" w:ascii="Times New Roman" w:hAnsi="Times New Roman" w:eastAsia="宋体" w:cs="Times New Roman"/>
                      <w:color w:val="000000" w:themeColor="text1"/>
                      <w:sz w:val="21"/>
                      <w:szCs w:val="21"/>
                      <w:vertAlign w:val="subscript"/>
                      <w:lang w:val="en-US" w:eastAsia="zh-CN"/>
                      <w14:textFill>
                        <w14:solidFill>
                          <w14:schemeClr w14:val="tx1"/>
                        </w14:solidFill>
                      </w14:textFill>
                    </w:rPr>
                    <w:t>S</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）污染防治技术政策</w:t>
                  </w:r>
                </w:p>
              </w:tc>
              <w:tc>
                <w:tcPr>
                  <w:tcW w:w="3236" w:type="dxa"/>
                  <w:noWrap w:val="0"/>
                  <w:vAlign w:val="center"/>
                </w:tcPr>
                <w:p w14:paraId="5DBE1C9B">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项目情况</w:t>
                  </w:r>
                </w:p>
              </w:tc>
              <w:tc>
                <w:tcPr>
                  <w:tcW w:w="1003" w:type="dxa"/>
                  <w:noWrap w:val="0"/>
                  <w:vAlign w:val="center"/>
                </w:tcPr>
                <w:p w14:paraId="59EEC069">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相符性</w:t>
                  </w:r>
                </w:p>
              </w:tc>
            </w:tr>
            <w:tr w14:paraId="50B9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8" w:type="dxa"/>
                  <w:noWrap w:val="0"/>
                  <w:vAlign w:val="center"/>
                </w:tcPr>
                <w:p w14:paraId="7AA00FA4">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3297" w:type="dxa"/>
                  <w:noWrap w:val="0"/>
                  <w:vAlign w:val="center"/>
                </w:tcPr>
                <w:p w14:paraId="5BCE98E9">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对生产装置排放的含VOCs工艺排气宜优先回收利用,不能(或不能完全)回收利用的经处理后达标排放:应急情况下的泄放气可导入燃烧塔(火炬)，经过充分燃烧后排放</w:t>
                  </w:r>
                </w:p>
              </w:tc>
              <w:tc>
                <w:tcPr>
                  <w:tcW w:w="3236" w:type="dxa"/>
                  <w:noWrap w:val="0"/>
                  <w:vAlign w:val="center"/>
                </w:tcPr>
                <w:p w14:paraId="519E199E">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本项目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p>
              </w:tc>
              <w:tc>
                <w:tcPr>
                  <w:tcW w:w="1003" w:type="dxa"/>
                  <w:noWrap w:val="0"/>
                  <w:vAlign w:val="center"/>
                </w:tcPr>
                <w:p w14:paraId="081723AF">
                  <w:pPr>
                    <w:keepNext w:val="0"/>
                    <w:keepLines w:val="0"/>
                    <w:pageBreakBefore w:val="0"/>
                    <w:widowControl w:val="0"/>
                    <w:numPr>
                      <w:ilvl w:val="0"/>
                      <w:numId w:val="0"/>
                    </w:numPr>
                    <w:kinsoku/>
                    <w:wordWrap/>
                    <w:overflowPunct/>
                    <w:topLinePunct w:val="0"/>
                    <w:bidi w:val="0"/>
                    <w:adjustRightInd w:val="0"/>
                    <w:snapToGrid w:val="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相符</w:t>
                  </w:r>
                </w:p>
              </w:tc>
            </w:tr>
          </w:tbl>
          <w:p w14:paraId="7F43AE9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b/>
                <w:bCs/>
                <w:color w:val="auto"/>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color w:val="auto"/>
                <w:sz w:val="24"/>
                <w:szCs w:val="24"/>
                <w:lang w:val="en-US" w:eastAsia="zh-CN"/>
              </w:rPr>
              <w:t>与《安徽省地方标准重点行业挥发性有机物治理环境管理技术规范</w:t>
            </w:r>
            <w:r>
              <w:rPr>
                <w:rFonts w:hint="eastAsia"/>
                <w:color w:val="auto"/>
                <w:sz w:val="24"/>
                <w:szCs w:val="24"/>
                <w:lang w:val="en-US" w:eastAsia="zh-CN"/>
              </w:rPr>
              <w:t xml:space="preserve"> 第1部分：通则</w:t>
            </w:r>
            <w:r>
              <w:rPr>
                <w:rFonts w:hint="default"/>
                <w:color w:val="auto"/>
                <w:sz w:val="24"/>
                <w:szCs w:val="24"/>
                <w:lang w:val="en-US" w:eastAsia="zh-CN"/>
              </w:rPr>
              <w:t>》（DB34T4230</w:t>
            </w:r>
            <w:r>
              <w:rPr>
                <w:rFonts w:hint="eastAsia"/>
                <w:color w:val="auto"/>
                <w:sz w:val="24"/>
                <w:szCs w:val="24"/>
                <w:lang w:val="en-US" w:eastAsia="zh-CN"/>
              </w:rPr>
              <w:t>.1</w:t>
            </w:r>
            <w:r>
              <w:rPr>
                <w:rFonts w:hint="default"/>
                <w:color w:val="auto"/>
                <w:sz w:val="24"/>
                <w:szCs w:val="24"/>
                <w:lang w:val="en-US" w:eastAsia="zh-CN"/>
              </w:rPr>
              <w:t>-2022）</w:t>
            </w:r>
            <w:r>
              <w:rPr>
                <w:rFonts w:hint="default" w:ascii="Times New Roman" w:hAnsi="Times New Roman" w:eastAsia="宋体" w:cs="Times New Roman"/>
                <w:color w:val="auto"/>
                <w:sz w:val="24"/>
                <w:szCs w:val="24"/>
                <w:lang w:val="en-US" w:eastAsia="zh-CN"/>
              </w:rPr>
              <w:t>相符性分析详见下表</w:t>
            </w:r>
          </w:p>
          <w:p w14:paraId="73DF8970">
            <w:pPr>
              <w:pStyle w:val="49"/>
              <w:spacing w:line="360" w:lineRule="auto"/>
              <w:ind w:left="0" w:leftChars="0" w:firstLine="0" w:firstLineChars="0"/>
              <w:jc w:val="center"/>
              <w:rPr>
                <w:rFonts w:hint="eastAsia" w:ascii="Times New Roman" w:hAnsi="Times New Roman" w:eastAsia="宋体" w:cs="Times New Roman"/>
                <w:color w:val="auto"/>
                <w:sz w:val="24"/>
                <w:szCs w:val="24"/>
                <w:highlight w:val="none"/>
                <w:shd w:val="clear" w:color="auto" w:fill="auto"/>
                <w:lang w:eastAsia="zh-CN"/>
              </w:rPr>
            </w:pPr>
            <w:r>
              <w:rPr>
                <w:rFonts w:hint="default"/>
                <w:b/>
                <w:bCs/>
                <w:color w:val="auto"/>
                <w:sz w:val="24"/>
                <w:szCs w:val="24"/>
                <w:lang w:val="en-US" w:eastAsia="zh-CN"/>
              </w:rPr>
              <w:t>表1.</w:t>
            </w:r>
            <w:r>
              <w:rPr>
                <w:rFonts w:hint="eastAsia"/>
                <w:b/>
                <w:bCs/>
                <w:color w:val="auto"/>
                <w:sz w:val="24"/>
                <w:szCs w:val="24"/>
                <w:lang w:val="en-US" w:eastAsia="zh-CN"/>
              </w:rPr>
              <w:t>4</w:t>
            </w:r>
            <w:r>
              <w:rPr>
                <w:rFonts w:hint="default"/>
                <w:b/>
                <w:bCs/>
                <w:color w:val="auto"/>
                <w:sz w:val="24"/>
                <w:szCs w:val="24"/>
                <w:lang w:val="en-US" w:eastAsia="zh-CN"/>
              </w:rPr>
              <w:t xml:space="preserve"> </w:t>
            </w:r>
            <w:r>
              <w:rPr>
                <w:rFonts w:hint="default" w:ascii="Times New Roman" w:hAnsi="Times New Roman" w:cs="Times New Roman"/>
                <w:b/>
                <w:bCs/>
                <w:color w:val="auto"/>
                <w:sz w:val="24"/>
                <w:szCs w:val="24"/>
                <w:lang w:val="en-US" w:eastAsia="zh-CN"/>
              </w:rPr>
              <w:t xml:space="preserve"> 与</w:t>
            </w:r>
            <w:r>
              <w:rPr>
                <w:rFonts w:hint="default"/>
                <w:color w:val="auto"/>
                <w:sz w:val="24"/>
                <w:szCs w:val="24"/>
                <w:lang w:val="en-US" w:eastAsia="zh-CN"/>
              </w:rPr>
              <w:t>《安徽省地方标准重点行业挥发性有机物治理环境管理技术规范</w:t>
            </w:r>
            <w:r>
              <w:rPr>
                <w:rFonts w:hint="eastAsia"/>
                <w:color w:val="auto"/>
                <w:sz w:val="24"/>
                <w:szCs w:val="24"/>
                <w:lang w:val="en-US" w:eastAsia="zh-CN"/>
              </w:rPr>
              <w:t xml:space="preserve"> 第1部分：通则</w:t>
            </w:r>
            <w:r>
              <w:rPr>
                <w:rFonts w:hint="default"/>
                <w:color w:val="auto"/>
                <w:sz w:val="24"/>
                <w:szCs w:val="24"/>
                <w:lang w:val="en-US" w:eastAsia="zh-CN"/>
              </w:rPr>
              <w:t>》</w:t>
            </w:r>
            <w:r>
              <w:rPr>
                <w:rFonts w:hint="eastAsia"/>
                <w:b/>
                <w:bCs/>
                <w:color w:val="auto"/>
                <w:sz w:val="24"/>
                <w:szCs w:val="24"/>
                <w:lang w:val="en-US" w:eastAsia="zh-CN"/>
              </w:rPr>
              <w:t>相符性分析一览</w:t>
            </w:r>
            <w:r>
              <w:rPr>
                <w:rFonts w:hint="default" w:ascii="Times New Roman" w:hAnsi="Times New Roman" w:cs="Times New Roman"/>
                <w:color w:val="auto"/>
                <w:sz w:val="24"/>
                <w:szCs w:val="24"/>
                <w:highlight w:val="none"/>
                <w:shd w:val="clear" w:color="auto" w:fill="auto"/>
              </w:rPr>
              <w:t>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5"/>
              <w:gridCol w:w="3081"/>
              <w:gridCol w:w="858"/>
            </w:tblGrid>
            <w:tr w14:paraId="42540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3CC1C61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shd w:val="clear" w:color="auto" w:fill="auto"/>
                      <w:lang w:eastAsia="zh-CN"/>
                    </w:rPr>
                  </w:pPr>
                  <w:r>
                    <w:rPr>
                      <w:rFonts w:hint="eastAsia" w:ascii="宋体" w:hAnsi="宋体" w:eastAsia="宋体" w:cs="宋体"/>
                      <w:b w:val="0"/>
                      <w:bCs w:val="0"/>
                      <w:color w:val="auto"/>
                      <w:sz w:val="21"/>
                      <w:szCs w:val="21"/>
                      <w:highlight w:val="none"/>
                      <w:shd w:val="clear" w:color="auto" w:fill="auto"/>
                      <w:lang w:eastAsia="zh-CN"/>
                    </w:rPr>
                    <w:t>“技术规范”</w:t>
                  </w:r>
                  <w:r>
                    <w:rPr>
                      <w:rFonts w:hint="default" w:ascii="Times New Roman" w:hAnsi="Times New Roman" w:cs="Times New Roman"/>
                      <w:b w:val="0"/>
                      <w:bCs w:val="0"/>
                      <w:color w:val="auto"/>
                      <w:sz w:val="21"/>
                      <w:szCs w:val="21"/>
                      <w:highlight w:val="none"/>
                      <w:shd w:val="clear" w:color="auto" w:fill="auto"/>
                      <w:lang w:eastAsia="zh-CN"/>
                    </w:rPr>
                    <w:t>要求</w:t>
                  </w:r>
                </w:p>
              </w:tc>
              <w:tc>
                <w:tcPr>
                  <w:tcW w:w="3081" w:type="dxa"/>
                  <w:tcBorders>
                    <w:tl2br w:val="nil"/>
                    <w:tr2bl w:val="nil"/>
                  </w:tcBorders>
                  <w:noWrap w:val="0"/>
                  <w:vAlign w:val="center"/>
                </w:tcPr>
                <w:p w14:paraId="4F560AC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shd w:val="clear" w:color="auto" w:fill="auto"/>
                      <w:lang w:eastAsia="zh-CN"/>
                    </w:rPr>
                  </w:pPr>
                  <w:r>
                    <w:rPr>
                      <w:rFonts w:hint="default" w:ascii="Times New Roman" w:hAnsi="Times New Roman" w:cs="Times New Roman"/>
                      <w:b w:val="0"/>
                      <w:bCs w:val="0"/>
                      <w:color w:val="auto"/>
                      <w:sz w:val="21"/>
                      <w:szCs w:val="21"/>
                      <w:highlight w:val="none"/>
                      <w:shd w:val="clear" w:color="auto" w:fill="auto"/>
                    </w:rPr>
                    <w:t>本项目</w:t>
                  </w:r>
                  <w:r>
                    <w:rPr>
                      <w:rFonts w:hint="eastAsia" w:cs="Times New Roman"/>
                      <w:b w:val="0"/>
                      <w:bCs w:val="0"/>
                      <w:color w:val="auto"/>
                      <w:sz w:val="21"/>
                      <w:szCs w:val="21"/>
                      <w:highlight w:val="none"/>
                      <w:shd w:val="clear" w:color="auto" w:fill="auto"/>
                      <w:lang w:eastAsia="zh-CN"/>
                    </w:rPr>
                    <w:t>情况</w:t>
                  </w:r>
                </w:p>
              </w:tc>
              <w:tc>
                <w:tcPr>
                  <w:tcW w:w="858" w:type="dxa"/>
                  <w:tcBorders>
                    <w:tl2br w:val="nil"/>
                    <w:tr2bl w:val="nil"/>
                  </w:tcBorders>
                  <w:noWrap w:val="0"/>
                  <w:vAlign w:val="center"/>
                </w:tcPr>
                <w:p w14:paraId="25967569">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b w:val="0"/>
                      <w:bCs w:val="0"/>
                      <w:color w:val="auto"/>
                      <w:sz w:val="21"/>
                      <w:szCs w:val="21"/>
                      <w:highlight w:val="none"/>
                      <w:shd w:val="clear" w:color="auto" w:fill="auto"/>
                    </w:rPr>
                  </w:pPr>
                  <w:r>
                    <w:rPr>
                      <w:rFonts w:hint="default" w:ascii="Times New Roman" w:hAnsi="Times New Roman" w:eastAsia="宋体" w:cs="Times New Roman"/>
                      <w:color w:val="auto"/>
                      <w:sz w:val="21"/>
                      <w:szCs w:val="21"/>
                      <w:highlight w:val="none"/>
                      <w:vertAlign w:val="baseline"/>
                      <w:lang w:val="en-US" w:eastAsia="zh-CN"/>
                    </w:rPr>
                    <w:t>相符性</w:t>
                  </w:r>
                </w:p>
              </w:tc>
            </w:tr>
            <w:tr w14:paraId="72A0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84" w:type="dxa"/>
                  <w:gridSpan w:val="3"/>
                  <w:tcBorders>
                    <w:tl2br w:val="nil"/>
                    <w:tr2bl w:val="nil"/>
                  </w:tcBorders>
                  <w:noWrap w:val="0"/>
                  <w:vAlign w:val="center"/>
                </w:tcPr>
                <w:p w14:paraId="5548687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b/>
                      <w:bCs/>
                      <w:color w:val="auto"/>
                      <w:sz w:val="21"/>
                      <w:szCs w:val="21"/>
                      <w:highlight w:val="none"/>
                      <w:shd w:val="clear" w:color="auto" w:fill="auto"/>
                      <w:lang w:val="en-US" w:eastAsia="zh-CN"/>
                    </w:rPr>
                  </w:pPr>
                  <w:r>
                    <w:rPr>
                      <w:rFonts w:hint="default" w:ascii="Times New Roman" w:hAnsi="Times New Roman" w:cs="Times New Roman"/>
                      <w:b/>
                      <w:bCs/>
                      <w:color w:val="auto"/>
                      <w:sz w:val="21"/>
                      <w:szCs w:val="21"/>
                      <w:highlight w:val="none"/>
                      <w:shd w:val="clear" w:color="auto" w:fill="auto"/>
                      <w:lang w:val="en-US" w:eastAsia="zh-CN"/>
                    </w:rPr>
                    <w:t>4、</w:t>
                  </w:r>
                  <w:r>
                    <w:rPr>
                      <w:rFonts w:hint="eastAsia" w:ascii="Times New Roman" w:hAnsi="Times New Roman" w:cs="Times New Roman"/>
                      <w:b/>
                      <w:bCs/>
                      <w:color w:val="auto"/>
                      <w:sz w:val="21"/>
                      <w:szCs w:val="21"/>
                      <w:highlight w:val="none"/>
                      <w:shd w:val="clear" w:color="auto" w:fill="auto"/>
                      <w:lang w:val="en-US" w:eastAsia="zh-CN"/>
                    </w:rPr>
                    <w:t>一般控制技术要求</w:t>
                  </w:r>
                </w:p>
              </w:tc>
            </w:tr>
            <w:tr w14:paraId="614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17A6FDBA">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4.1 VOCs污染物排放应实施全过程控制，主要包括源头削减、过程控制和末端治理三个方面。应结合HJ 942及行业特征，实施不同的控制技术。</w:t>
                  </w:r>
                </w:p>
              </w:tc>
              <w:tc>
                <w:tcPr>
                  <w:tcW w:w="3081" w:type="dxa"/>
                  <w:tcBorders>
                    <w:tl2br w:val="nil"/>
                    <w:tr2bl w:val="nil"/>
                  </w:tcBorders>
                  <w:noWrap w:val="0"/>
                  <w:vAlign w:val="center"/>
                </w:tcPr>
                <w:p w14:paraId="56BAD95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eastAsia" w:ascii="Times New Roman" w:hAnsi="Times New Roman" w:eastAsia="宋体" w:cs="Times New Roman"/>
                      <w:color w:val="auto"/>
                      <w:sz w:val="21"/>
                      <w:szCs w:val="21"/>
                      <w:highlight w:val="none"/>
                      <w:shd w:val="clear" w:color="auto" w:fill="auto"/>
                      <w:lang w:eastAsia="zh-CN"/>
                    </w:rPr>
                  </w:pPr>
                  <w:r>
                    <w:rPr>
                      <w:rFonts w:hint="default" w:ascii="Times New Roman" w:hAnsi="Times New Roman" w:eastAsia="宋体" w:cs="Times New Roman"/>
                      <w:color w:val="auto"/>
                      <w:kern w:val="0"/>
                      <w:sz w:val="21"/>
                      <w:szCs w:val="21"/>
                      <w:lang w:val="en-US" w:eastAsia="zh-CN" w:bidi="ar"/>
                    </w:rPr>
                    <w:t>本项目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p>
              </w:tc>
              <w:tc>
                <w:tcPr>
                  <w:tcW w:w="858" w:type="dxa"/>
                  <w:tcBorders>
                    <w:tl2br w:val="nil"/>
                    <w:tr2bl w:val="nil"/>
                  </w:tcBorders>
                  <w:noWrap w:val="0"/>
                  <w:vAlign w:val="center"/>
                </w:tcPr>
                <w:p w14:paraId="7B37BA25">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vertAlign w:val="baseline"/>
                      <w:lang w:val="en-US" w:eastAsia="zh-CN"/>
                    </w:rPr>
                    <w:t>相符</w:t>
                  </w:r>
                </w:p>
              </w:tc>
            </w:tr>
            <w:tr w14:paraId="06A9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7980CBFB">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cs="Times New Roman"/>
                      <w:color w:val="auto"/>
                      <w:sz w:val="21"/>
                      <w:szCs w:val="21"/>
                      <w:highlight w:val="none"/>
                      <w:shd w:val="clear" w:color="auto" w:fill="auto"/>
                      <w:lang w:eastAsia="zh-CN"/>
                    </w:rPr>
                    <w:t>4.2涂料、油墨、颜料及类似产品制造业、制鞋工业、家具制造工业、汽车制造业、其他工业涂装行业、包装印刷业、印刷和记录媒介复制业等溶剂使用的，优先采用源头削减替代，且溶剂使用应满足GB19340、GB/T 30779、 GB 30981、GB 33372、GB 38507和GB 38508的要求</w:t>
                  </w:r>
                  <w:r>
                    <w:rPr>
                      <w:rFonts w:hint="eastAsia" w:ascii="Times New Roman" w:hAnsi="Times New Roman" w:cs="Times New Roman"/>
                      <w:color w:val="auto"/>
                      <w:sz w:val="21"/>
                      <w:szCs w:val="21"/>
                      <w:highlight w:val="none"/>
                      <w:shd w:val="clear" w:color="auto" w:fill="auto"/>
                      <w:lang w:eastAsia="zh-CN"/>
                    </w:rPr>
                    <w:t>；</w:t>
                  </w:r>
                  <w:r>
                    <w:rPr>
                      <w:rFonts w:hint="default" w:ascii="Times New Roman" w:hAnsi="Times New Roman" w:cs="Times New Roman"/>
                      <w:color w:val="auto"/>
                      <w:sz w:val="21"/>
                      <w:szCs w:val="21"/>
                      <w:highlight w:val="none"/>
                      <w:shd w:val="clear" w:color="auto" w:fill="auto"/>
                      <w:lang w:eastAsia="zh-CN"/>
                    </w:rPr>
                    <w:t>石油化学工业、石油炼制工业、合成树脂工业、炼焦化学工业、专用化学产品制造工业、日用化学产品制造工业、橡胶制品工业、医药制造工业、农药制造工业、化学纤维制造业等应强化过程控制</w:t>
                  </w:r>
                  <w:r>
                    <w:rPr>
                      <w:rFonts w:hint="eastAsia" w:ascii="Times New Roman" w:hAnsi="Times New Roman" w:cs="Times New Roman"/>
                      <w:color w:val="auto"/>
                      <w:sz w:val="21"/>
                      <w:szCs w:val="21"/>
                      <w:highlight w:val="none"/>
                      <w:shd w:val="clear" w:color="auto" w:fill="auto"/>
                      <w:lang w:eastAsia="zh-CN"/>
                    </w:rPr>
                    <w:t>：</w:t>
                  </w:r>
                  <w:r>
                    <w:rPr>
                      <w:rFonts w:hint="default" w:ascii="Times New Roman" w:hAnsi="Times New Roman" w:cs="Times New Roman"/>
                      <w:color w:val="auto"/>
                      <w:sz w:val="21"/>
                      <w:szCs w:val="21"/>
                      <w:highlight w:val="none"/>
                      <w:shd w:val="clear" w:color="auto" w:fill="auto"/>
                      <w:lang w:eastAsia="zh-CN"/>
                    </w:rPr>
                    <w:t>无法实施源头削减和过程控制的，宜采用吸附、焚烧等高效治理技术。</w:t>
                  </w:r>
                </w:p>
              </w:tc>
              <w:tc>
                <w:tcPr>
                  <w:tcW w:w="3081" w:type="dxa"/>
                  <w:tcBorders>
                    <w:tl2br w:val="nil"/>
                    <w:tr2bl w:val="nil"/>
                  </w:tcBorders>
                  <w:noWrap w:val="0"/>
                  <w:vAlign w:val="center"/>
                </w:tcPr>
                <w:p w14:paraId="03A1BFA3">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both"/>
                    <w:textAlignment w:val="auto"/>
                    <w:rPr>
                      <w:rFonts w:hint="default" w:ascii="Times New Roman" w:hAnsi="Times New Roman"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vertAlign w:val="baseline"/>
                      <w:lang w:val="en-US" w:eastAsia="zh-CN"/>
                    </w:rPr>
                    <w:t>本项目属于</w:t>
                  </w:r>
                  <w:r>
                    <w:rPr>
                      <w:rFonts w:hint="eastAsia" w:cs="Times New Roman"/>
                      <w:color w:val="auto"/>
                      <w:sz w:val="21"/>
                      <w:szCs w:val="21"/>
                      <w:vertAlign w:val="baseline"/>
                      <w:lang w:val="en-US" w:eastAsia="zh-CN"/>
                    </w:rPr>
                    <w:t>油脂精炼项目</w:t>
                  </w:r>
                  <w:r>
                    <w:rPr>
                      <w:rFonts w:hint="eastAsia" w:ascii="Times New Roman" w:hAnsi="Times New Roman" w:eastAsia="宋体" w:cs="Times New Roman"/>
                      <w:color w:val="auto"/>
                      <w:sz w:val="21"/>
                      <w:szCs w:val="21"/>
                      <w:vertAlign w:val="baseline"/>
                      <w:lang w:val="en-US" w:eastAsia="zh-CN"/>
                    </w:rPr>
                    <w:t>，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p>
              </w:tc>
              <w:tc>
                <w:tcPr>
                  <w:tcW w:w="858" w:type="dxa"/>
                  <w:tcBorders>
                    <w:tl2br w:val="nil"/>
                    <w:tr2bl w:val="nil"/>
                  </w:tcBorders>
                  <w:noWrap w:val="0"/>
                  <w:vAlign w:val="center"/>
                </w:tcPr>
                <w:p w14:paraId="57806CF4">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vertAlign w:val="baseline"/>
                      <w:lang w:val="en-US" w:eastAsia="zh-CN"/>
                    </w:rPr>
                    <w:t>相符</w:t>
                  </w:r>
                </w:p>
              </w:tc>
            </w:tr>
            <w:tr w14:paraId="3955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5834149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cs="Times New Roman"/>
                      <w:color w:val="auto"/>
                      <w:sz w:val="21"/>
                      <w:szCs w:val="21"/>
                      <w:highlight w:val="none"/>
                      <w:shd w:val="clear" w:color="auto" w:fill="auto"/>
                      <w:lang w:eastAsia="zh-CN"/>
                    </w:rPr>
                    <w:t>4.3含VOCs物料</w:t>
                  </w:r>
                  <w:r>
                    <w:rPr>
                      <w:rFonts w:hint="eastAsia" w:cs="Times New Roman"/>
                      <w:color w:val="auto"/>
                      <w:sz w:val="21"/>
                      <w:szCs w:val="21"/>
                      <w:highlight w:val="none"/>
                      <w:shd w:val="clear" w:color="auto" w:fill="auto"/>
                      <w:lang w:eastAsia="zh-CN"/>
                    </w:rPr>
                    <w:t>（</w:t>
                  </w:r>
                  <w:r>
                    <w:rPr>
                      <w:rFonts w:hint="default" w:ascii="Times New Roman" w:hAnsi="Times New Roman" w:cs="Times New Roman"/>
                      <w:color w:val="auto"/>
                      <w:sz w:val="21"/>
                      <w:szCs w:val="21"/>
                      <w:highlight w:val="none"/>
                      <w:shd w:val="clear" w:color="auto" w:fill="auto"/>
                      <w:lang w:eastAsia="zh-CN"/>
                    </w:rPr>
                    <w:t>包括含VOCs原辅材料、产品、废料等</w:t>
                  </w:r>
                  <w:r>
                    <w:rPr>
                      <w:rFonts w:hint="eastAsia" w:cs="Times New Roman"/>
                      <w:color w:val="auto"/>
                      <w:sz w:val="21"/>
                      <w:szCs w:val="21"/>
                      <w:highlight w:val="none"/>
                      <w:shd w:val="clear" w:color="auto" w:fill="auto"/>
                      <w:lang w:eastAsia="zh-CN"/>
                    </w:rPr>
                    <w:t>）</w:t>
                  </w:r>
                  <w:r>
                    <w:rPr>
                      <w:rFonts w:hint="default" w:ascii="Times New Roman" w:hAnsi="Times New Roman" w:cs="Times New Roman"/>
                      <w:color w:val="auto"/>
                      <w:sz w:val="21"/>
                      <w:szCs w:val="21"/>
                      <w:highlight w:val="none"/>
                      <w:shd w:val="clear" w:color="auto" w:fill="auto"/>
                      <w:lang w:eastAsia="zh-CN"/>
                    </w:rPr>
                    <w:t>储存、转移和输送、设备与管线组件泄漏、敞开液面逸散以及工艺过程等五类排放源应实施有效管控。宜使用先进生产工艺，采用全密闭、连续化、自动化等生产技术以及高效工艺与设备等，减少工艺过程无组织排放。</w:t>
                  </w:r>
                </w:p>
              </w:tc>
              <w:tc>
                <w:tcPr>
                  <w:tcW w:w="3081" w:type="dxa"/>
                  <w:tcBorders>
                    <w:tl2br w:val="nil"/>
                    <w:tr2bl w:val="nil"/>
                  </w:tcBorders>
                  <w:noWrap w:val="0"/>
                  <w:vAlign w:val="center"/>
                </w:tcPr>
                <w:p w14:paraId="6F6495B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本项目</w:t>
                  </w:r>
                  <w:r>
                    <w:rPr>
                      <w:rFonts w:hint="eastAsia" w:eastAsia="宋体" w:cs="Times New Roman"/>
                      <w:color w:val="auto"/>
                      <w:sz w:val="21"/>
                      <w:szCs w:val="21"/>
                      <w:vertAlign w:val="baseline"/>
                      <w:lang w:val="en-US" w:eastAsia="zh-CN"/>
                    </w:rPr>
                    <w:t>化油</w:t>
                  </w:r>
                  <w:r>
                    <w:rPr>
                      <w:rFonts w:hint="eastAsia" w:ascii="Times New Roman" w:hAnsi="Times New Roman" w:eastAsia="宋体" w:cs="Times New Roman"/>
                      <w:color w:val="auto"/>
                      <w:sz w:val="21"/>
                      <w:szCs w:val="21"/>
                      <w:vertAlign w:val="baseline"/>
                      <w:lang w:val="en-US" w:eastAsia="zh-CN"/>
                    </w:rPr>
                    <w:t>工序整体密闭</w:t>
                  </w:r>
                  <w:r>
                    <w:rPr>
                      <w:rFonts w:hint="eastAsia" w:ascii="Times New Roman" w:hAnsi="Times New Roman" w:cs="Times New Roman"/>
                      <w:color w:val="auto"/>
                      <w:sz w:val="21"/>
                      <w:szCs w:val="21"/>
                      <w:highlight w:val="none"/>
                      <w:shd w:val="clear" w:color="auto" w:fill="auto"/>
                      <w:lang w:val="en-US" w:eastAsia="zh-CN"/>
                    </w:rPr>
                    <w:t>。</w:t>
                  </w:r>
                </w:p>
              </w:tc>
              <w:tc>
                <w:tcPr>
                  <w:tcW w:w="858" w:type="dxa"/>
                  <w:tcBorders>
                    <w:tl2br w:val="nil"/>
                    <w:tr2bl w:val="nil"/>
                  </w:tcBorders>
                  <w:noWrap w:val="0"/>
                  <w:vAlign w:val="center"/>
                </w:tcPr>
                <w:p w14:paraId="6ACF2A8B">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vertAlign w:val="baseline"/>
                      <w:lang w:val="en-US" w:eastAsia="zh-CN"/>
                    </w:rPr>
                    <w:t>相符</w:t>
                  </w:r>
                </w:p>
              </w:tc>
            </w:tr>
            <w:tr w14:paraId="5AF5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39F8C82E">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cs="Times New Roman"/>
                      <w:color w:val="auto"/>
                      <w:sz w:val="21"/>
                      <w:szCs w:val="21"/>
                      <w:highlight w:val="none"/>
                      <w:shd w:val="clear" w:color="auto" w:fill="auto"/>
                      <w:lang w:eastAsia="zh-CN"/>
                    </w:rPr>
                    <w:t>4.4提高VOCs收集效率，科学设计废气收集系统，将无组织排放转变为有组织排放进行控制。</w:t>
                  </w:r>
                </w:p>
              </w:tc>
              <w:tc>
                <w:tcPr>
                  <w:tcW w:w="3081" w:type="dxa"/>
                  <w:tcBorders>
                    <w:tl2br w:val="nil"/>
                    <w:tr2bl w:val="nil"/>
                  </w:tcBorders>
                  <w:noWrap w:val="0"/>
                  <w:vAlign w:val="center"/>
                </w:tcPr>
                <w:p w14:paraId="059E29C7">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eastAsia" w:ascii="Times New Roman" w:hAnsi="Times New Roman" w:eastAsia="宋体" w:cs="Times New Roman"/>
                      <w:color w:val="auto"/>
                      <w:sz w:val="21"/>
                      <w:szCs w:val="21"/>
                      <w:vertAlign w:val="baseline"/>
                      <w:lang w:val="en-US" w:eastAsia="zh-CN"/>
                    </w:rPr>
                    <w:t>本项目属于</w:t>
                  </w:r>
                  <w:r>
                    <w:rPr>
                      <w:rFonts w:hint="eastAsia" w:cs="Times New Roman"/>
                      <w:color w:val="auto"/>
                      <w:sz w:val="21"/>
                      <w:szCs w:val="21"/>
                      <w:vertAlign w:val="baseline"/>
                      <w:lang w:val="en-US" w:eastAsia="zh-CN"/>
                    </w:rPr>
                    <w:t>油脂精炼项目</w:t>
                  </w:r>
                  <w:r>
                    <w:rPr>
                      <w:rFonts w:hint="eastAsia" w:ascii="Times New Roman" w:hAnsi="Times New Roman" w:eastAsia="宋体" w:cs="Times New Roman"/>
                      <w:color w:val="auto"/>
                      <w:sz w:val="21"/>
                      <w:szCs w:val="21"/>
                      <w:vertAlign w:val="baseline"/>
                      <w:lang w:val="en-US" w:eastAsia="zh-CN"/>
                    </w:rPr>
                    <w:t>，</w:t>
                  </w:r>
                  <w:r>
                    <w:rPr>
                      <w:rFonts w:hint="eastAsia" w:eastAsia="宋体" w:cs="Times New Roman"/>
                      <w:color w:val="auto"/>
                      <w:sz w:val="21"/>
                      <w:szCs w:val="21"/>
                      <w:vertAlign w:val="baseline"/>
                      <w:lang w:val="en-US" w:eastAsia="zh-CN"/>
                    </w:rPr>
                    <w:t>化油</w:t>
                  </w:r>
                  <w:r>
                    <w:rPr>
                      <w:rFonts w:hint="eastAsia" w:ascii="Times New Roman" w:hAnsi="Times New Roman" w:eastAsia="宋体" w:cs="Times New Roman"/>
                      <w:color w:val="auto"/>
                      <w:sz w:val="21"/>
                      <w:szCs w:val="21"/>
                      <w:vertAlign w:val="baseline"/>
                      <w:lang w:val="en-US" w:eastAsia="zh-CN"/>
                    </w:rPr>
                    <w:t>工序整体密闭，</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化油废气经</w:t>
                  </w:r>
                  <w:r>
                    <w:rPr>
                      <w:rFonts w:hint="eastAsia" w:cs="Times New Roman"/>
                      <w:snapToGrid/>
                      <w:color w:val="000000" w:themeColor="text1"/>
                      <w:spacing w:val="0"/>
                      <w:kern w:val="0"/>
                      <w:position w:val="0"/>
                      <w:sz w:val="21"/>
                      <w:szCs w:val="21"/>
                      <w:lang w:val="en-US" w:eastAsia="zh-CN"/>
                      <w14:textFill>
                        <w14:solidFill>
                          <w14:schemeClr w14:val="tx1"/>
                        </w14:solidFill>
                      </w14:textFill>
                    </w:rPr>
                    <w:t>密闭</w:t>
                  </w:r>
                  <w: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t>收集后通过油烟净化器+喷淋塔（生物除臭）处理后经管道引至15m高排气筒（DA002）排放</w:t>
                  </w:r>
                  <w:r>
                    <w:rPr>
                      <w:rFonts w:hint="eastAsia" w:ascii="Times New Roman" w:hAnsi="Times New Roman" w:eastAsia="宋体" w:cs="Times New Roman"/>
                      <w:color w:val="auto"/>
                      <w:sz w:val="21"/>
                      <w:szCs w:val="21"/>
                      <w:vertAlign w:val="baseline"/>
                      <w:lang w:val="en-US" w:eastAsia="zh-CN"/>
                    </w:rPr>
                    <w:t>。</w:t>
                  </w:r>
                </w:p>
              </w:tc>
              <w:tc>
                <w:tcPr>
                  <w:tcW w:w="858" w:type="dxa"/>
                  <w:tcBorders>
                    <w:tl2br w:val="nil"/>
                    <w:tr2bl w:val="nil"/>
                  </w:tcBorders>
                  <w:noWrap w:val="0"/>
                  <w:vAlign w:val="center"/>
                </w:tcPr>
                <w:p w14:paraId="6918CA1C">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vertAlign w:val="baseline"/>
                      <w:lang w:val="en-US" w:eastAsia="zh-CN"/>
                    </w:rPr>
                    <w:t>相符</w:t>
                  </w:r>
                </w:p>
              </w:tc>
            </w:tr>
            <w:tr w14:paraId="2DF4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12C0AE30">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cs="Times New Roman"/>
                      <w:color w:val="auto"/>
                      <w:sz w:val="21"/>
                      <w:szCs w:val="21"/>
                      <w:highlight w:val="none"/>
                      <w:shd w:val="clear" w:color="auto" w:fill="auto"/>
                      <w:lang w:eastAsia="zh-CN"/>
                    </w:rPr>
                    <w:t>4.5含尘、含油、含氯等VOCs应优先进行预处理，确保VOCs治理设施能够有效、安全运行。</w:t>
                  </w:r>
                </w:p>
              </w:tc>
              <w:tc>
                <w:tcPr>
                  <w:tcW w:w="3081" w:type="dxa"/>
                  <w:tcBorders>
                    <w:tl2br w:val="nil"/>
                    <w:tr2bl w:val="nil"/>
                  </w:tcBorders>
                  <w:noWrap w:val="0"/>
                  <w:vAlign w:val="center"/>
                </w:tcPr>
                <w:p w14:paraId="0AF044B9">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eastAsia" w:ascii="Times New Roman" w:hAnsi="Times New Roman" w:cs="Times New Roman"/>
                      <w:color w:val="auto"/>
                      <w:sz w:val="21"/>
                      <w:szCs w:val="21"/>
                      <w:highlight w:val="none"/>
                      <w:shd w:val="clear" w:color="auto" w:fill="auto"/>
                      <w:lang w:val="en-US" w:eastAsia="zh-CN"/>
                    </w:rPr>
                    <w:t>本项目</w:t>
                  </w:r>
                  <w:r>
                    <w:rPr>
                      <w:rFonts w:hint="default" w:ascii="Times New Roman" w:hAnsi="Times New Roman" w:eastAsia="宋体" w:cs="Times New Roman"/>
                      <w:color w:val="auto"/>
                      <w:kern w:val="0"/>
                      <w:sz w:val="21"/>
                      <w:szCs w:val="21"/>
                      <w:lang w:val="en-US" w:eastAsia="zh-CN" w:bidi="ar"/>
                    </w:rPr>
                    <w:t>化油废气经</w:t>
                  </w:r>
                  <w:r>
                    <w:rPr>
                      <w:rFonts w:hint="eastAsia" w:cs="Times New Roman"/>
                      <w:snapToGrid/>
                      <w:color w:val="auto"/>
                      <w:spacing w:val="0"/>
                      <w:kern w:val="0"/>
                      <w:position w:val="0"/>
                      <w:sz w:val="21"/>
                      <w:szCs w:val="21"/>
                      <w:lang w:val="en-US" w:eastAsia="zh-CN"/>
                    </w:rPr>
                    <w:t>密闭</w:t>
                  </w:r>
                  <w:r>
                    <w:rPr>
                      <w:rFonts w:hint="default" w:ascii="Times New Roman" w:hAnsi="Times New Roman" w:eastAsia="宋体" w:cs="Times New Roman"/>
                      <w:color w:val="auto"/>
                      <w:kern w:val="0"/>
                      <w:sz w:val="21"/>
                      <w:szCs w:val="21"/>
                      <w:lang w:val="en-US" w:eastAsia="zh-CN" w:bidi="ar"/>
                    </w:rPr>
                    <w:t>收集后通过油烟净化器+喷淋塔（生物除臭）处理后经管道引至15m高排气筒（DA002）排放</w:t>
                  </w:r>
                  <w:r>
                    <w:rPr>
                      <w:rFonts w:hint="eastAsia" w:ascii="Times New Roman" w:hAnsi="Times New Roman" w:cs="Times New Roman"/>
                      <w:color w:val="auto"/>
                      <w:sz w:val="21"/>
                      <w:szCs w:val="21"/>
                      <w:highlight w:val="none"/>
                      <w:shd w:val="clear" w:color="auto" w:fill="auto"/>
                      <w:lang w:eastAsia="zh-CN"/>
                    </w:rPr>
                    <w:t>。</w:t>
                  </w:r>
                </w:p>
              </w:tc>
              <w:tc>
                <w:tcPr>
                  <w:tcW w:w="858" w:type="dxa"/>
                  <w:tcBorders>
                    <w:tl2br w:val="nil"/>
                    <w:tr2bl w:val="nil"/>
                  </w:tcBorders>
                  <w:noWrap w:val="0"/>
                  <w:vAlign w:val="center"/>
                </w:tcPr>
                <w:p w14:paraId="23DBBA99">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eastAsia="zh-CN"/>
                    </w:rPr>
                  </w:pPr>
                  <w:r>
                    <w:rPr>
                      <w:rFonts w:hint="default" w:ascii="Times New Roman" w:hAnsi="Times New Roman" w:eastAsia="宋体" w:cs="Times New Roman"/>
                      <w:color w:val="auto"/>
                      <w:sz w:val="21"/>
                      <w:szCs w:val="21"/>
                      <w:highlight w:val="none"/>
                      <w:vertAlign w:val="baseline"/>
                      <w:lang w:val="en-US" w:eastAsia="zh-CN"/>
                    </w:rPr>
                    <w:t>相符</w:t>
                  </w:r>
                </w:p>
              </w:tc>
            </w:tr>
            <w:tr w14:paraId="490BD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5" w:type="dxa"/>
                  <w:tcBorders>
                    <w:tl2br w:val="nil"/>
                    <w:tr2bl w:val="nil"/>
                  </w:tcBorders>
                  <w:noWrap w:val="0"/>
                  <w:vAlign w:val="center"/>
                </w:tcPr>
                <w:p w14:paraId="5B29059D">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default" w:ascii="Times New Roman" w:hAnsi="Times New Roman" w:cs="Times New Roman"/>
                      <w:color w:val="auto"/>
                      <w:sz w:val="21"/>
                      <w:szCs w:val="21"/>
                      <w:highlight w:val="none"/>
                      <w:shd w:val="clear" w:color="auto" w:fill="auto"/>
                      <w:lang w:val="en-US" w:eastAsia="zh-CN"/>
                    </w:rPr>
                    <w:t>4.6高浓度VOCs优先进行溶剂回收，难以回收的，宜采用高温焚烧、催化燃烧等技术</w:t>
                  </w:r>
                  <w:r>
                    <w:rPr>
                      <w:rFonts w:hint="eastAsia" w:ascii="Times New Roman" w:hAnsi="Times New Roman" w:cs="Times New Roman"/>
                      <w:color w:val="auto"/>
                      <w:sz w:val="21"/>
                      <w:szCs w:val="21"/>
                      <w:highlight w:val="none"/>
                      <w:shd w:val="clear" w:color="auto" w:fill="auto"/>
                      <w:lang w:val="en-US" w:eastAsia="zh-CN"/>
                    </w:rPr>
                    <w:t>：</w:t>
                  </w:r>
                  <w:r>
                    <w:rPr>
                      <w:rFonts w:hint="default" w:ascii="Times New Roman" w:hAnsi="Times New Roman" w:cs="Times New Roman"/>
                      <w:color w:val="auto"/>
                      <w:sz w:val="21"/>
                      <w:szCs w:val="21"/>
                      <w:highlight w:val="none"/>
                      <w:shd w:val="clear" w:color="auto" w:fill="auto"/>
                      <w:lang w:val="en-US" w:eastAsia="zh-CN"/>
                    </w:rPr>
                    <w:t>低浓度大风量V</w:t>
                  </w:r>
                  <w:r>
                    <w:rPr>
                      <w:rFonts w:hint="eastAsia" w:ascii="Times New Roman" w:hAnsi="Times New Roman" w:cs="Times New Roman"/>
                      <w:color w:val="auto"/>
                      <w:sz w:val="21"/>
                      <w:szCs w:val="21"/>
                      <w:highlight w:val="none"/>
                      <w:shd w:val="clear" w:color="auto" w:fill="auto"/>
                      <w:lang w:val="en-US" w:eastAsia="zh-CN"/>
                    </w:rPr>
                    <w:t>O</w:t>
                  </w:r>
                  <w:r>
                    <w:rPr>
                      <w:rFonts w:hint="default" w:ascii="Times New Roman" w:hAnsi="Times New Roman" w:cs="Times New Roman"/>
                      <w:color w:val="auto"/>
                      <w:sz w:val="21"/>
                      <w:szCs w:val="21"/>
                      <w:highlight w:val="none"/>
                      <w:shd w:val="clear" w:color="auto" w:fill="auto"/>
                      <w:lang w:val="en-US" w:eastAsia="zh-CN"/>
                    </w:rPr>
                    <w:t>Cs宜采用沸石转轮吸附、活性炭吸附、减风增浓等浓缩技术，提高VOCs浓度后再净化处理</w:t>
                  </w:r>
                  <w:r>
                    <w:rPr>
                      <w:rFonts w:hint="eastAsia" w:ascii="Times New Roman" w:hAnsi="Times New Roman" w:cs="Times New Roman"/>
                      <w:color w:val="auto"/>
                      <w:sz w:val="21"/>
                      <w:szCs w:val="21"/>
                      <w:highlight w:val="none"/>
                      <w:shd w:val="clear" w:color="auto" w:fill="auto"/>
                      <w:lang w:val="en-US" w:eastAsia="zh-CN"/>
                    </w:rPr>
                    <w:t>：</w:t>
                  </w:r>
                  <w:r>
                    <w:rPr>
                      <w:rFonts w:hint="default" w:ascii="Times New Roman" w:hAnsi="Times New Roman" w:cs="Times New Roman"/>
                      <w:color w:val="auto"/>
                      <w:sz w:val="21"/>
                      <w:szCs w:val="21"/>
                      <w:highlight w:val="none"/>
                      <w:shd w:val="clear" w:color="auto" w:fill="auto"/>
                      <w:lang w:val="en-US" w:eastAsia="zh-CN"/>
                    </w:rPr>
                    <w:t>油气</w:t>
                  </w:r>
                  <w:r>
                    <w:rPr>
                      <w:rFonts w:hint="eastAsia" w:cs="Times New Roman"/>
                      <w:color w:val="auto"/>
                      <w:sz w:val="21"/>
                      <w:szCs w:val="21"/>
                      <w:highlight w:val="none"/>
                      <w:shd w:val="clear" w:color="auto" w:fill="auto"/>
                      <w:lang w:val="en-US" w:eastAsia="zh-CN"/>
                    </w:rPr>
                    <w:t>（</w:t>
                  </w:r>
                  <w:r>
                    <w:rPr>
                      <w:rFonts w:hint="default" w:ascii="Times New Roman" w:hAnsi="Times New Roman" w:cs="Times New Roman"/>
                      <w:color w:val="auto"/>
                      <w:sz w:val="21"/>
                      <w:szCs w:val="21"/>
                      <w:highlight w:val="none"/>
                      <w:shd w:val="clear" w:color="auto" w:fill="auto"/>
                      <w:lang w:val="en-US" w:eastAsia="zh-CN"/>
                    </w:rPr>
                    <w:t>溶剂</w:t>
                  </w:r>
                  <w:r>
                    <w:rPr>
                      <w:rFonts w:hint="eastAsia" w:cs="Times New Roman"/>
                      <w:color w:val="auto"/>
                      <w:sz w:val="21"/>
                      <w:szCs w:val="21"/>
                      <w:highlight w:val="none"/>
                      <w:shd w:val="clear" w:color="auto" w:fill="auto"/>
                      <w:lang w:val="en-US" w:eastAsia="zh-CN"/>
                    </w:rPr>
                    <w:t>）</w:t>
                  </w:r>
                  <w:r>
                    <w:rPr>
                      <w:rFonts w:hint="default" w:ascii="Times New Roman" w:hAnsi="Times New Roman" w:cs="Times New Roman"/>
                      <w:color w:val="auto"/>
                      <w:sz w:val="21"/>
                      <w:szCs w:val="21"/>
                      <w:highlight w:val="none"/>
                      <w:shd w:val="clear" w:color="auto" w:fill="auto"/>
                      <w:lang w:val="en-US" w:eastAsia="zh-CN"/>
                    </w:rPr>
                    <w:t>回收宜采用吸附、冷凝+吸附、吸附+吸收、膜分离+吸附等技术。</w:t>
                  </w:r>
                </w:p>
              </w:tc>
              <w:tc>
                <w:tcPr>
                  <w:tcW w:w="3081" w:type="dxa"/>
                  <w:tcBorders>
                    <w:tl2br w:val="nil"/>
                    <w:tr2bl w:val="nil"/>
                  </w:tcBorders>
                  <w:noWrap w:val="0"/>
                  <w:vAlign w:val="center"/>
                </w:tcPr>
                <w:p w14:paraId="71308FAA">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cs="Times New Roman"/>
                      <w:color w:val="auto"/>
                      <w:sz w:val="21"/>
                      <w:szCs w:val="21"/>
                      <w:highlight w:val="none"/>
                      <w:shd w:val="clear" w:color="auto" w:fill="auto"/>
                      <w:lang w:val="en-US" w:eastAsia="zh-CN"/>
                    </w:rPr>
                  </w:pPr>
                  <w:r>
                    <w:rPr>
                      <w:rFonts w:hint="eastAsia" w:ascii="Times New Roman" w:hAnsi="Times New Roman" w:cs="Times New Roman"/>
                      <w:color w:val="auto"/>
                      <w:sz w:val="21"/>
                      <w:szCs w:val="21"/>
                      <w:highlight w:val="none"/>
                      <w:shd w:val="clear" w:color="auto" w:fill="auto"/>
                      <w:lang w:val="en-US" w:eastAsia="zh-CN"/>
                    </w:rPr>
                    <w:t>本项目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p>
              </w:tc>
              <w:tc>
                <w:tcPr>
                  <w:tcW w:w="858" w:type="dxa"/>
                  <w:tcBorders>
                    <w:tl2br w:val="nil"/>
                    <w:tr2bl w:val="nil"/>
                  </w:tcBorders>
                  <w:noWrap w:val="0"/>
                  <w:vAlign w:val="center"/>
                </w:tcPr>
                <w:p w14:paraId="2B8D1BCE">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相符</w:t>
                  </w:r>
                </w:p>
              </w:tc>
            </w:tr>
          </w:tbl>
          <w:p w14:paraId="17AB1E3D">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bCs/>
                <w:color w:val="000000" w:themeColor="text1"/>
                <w:sz w:val="24"/>
                <w:szCs w:val="24"/>
                <w:lang w:val="en-US" w:eastAsia="zh-CN"/>
                <w14:textFill>
                  <w14:solidFill>
                    <w14:schemeClr w14:val="tx1"/>
                  </w14:solidFill>
                </w14:textFill>
              </w:rPr>
            </w:pPr>
            <w:r>
              <w:rPr>
                <w:rFonts w:hint="default"/>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default"/>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sz w:val="24"/>
                <w:szCs w:val="24"/>
                <w:lang w:val="en-US" w:eastAsia="zh-CN"/>
              </w:rPr>
              <w:t>与《高污染燃料目录</w:t>
            </w:r>
            <w:r>
              <w:rPr>
                <w:rFonts w:hint="eastAsia" w:cs="Times New Roman"/>
                <w:color w:val="000000"/>
                <w:sz w:val="24"/>
                <w:szCs w:val="24"/>
                <w:lang w:val="en-US" w:eastAsia="zh-CN"/>
              </w:rPr>
              <w:t>》（</w:t>
            </w:r>
            <w:r>
              <w:rPr>
                <w:rFonts w:hint="default" w:ascii="Times New Roman" w:hAnsi="Times New Roman" w:cs="Times New Roman"/>
                <w:color w:val="000000"/>
                <w:sz w:val="24"/>
                <w:szCs w:val="24"/>
                <w:lang w:val="en-US" w:eastAsia="zh-CN"/>
              </w:rPr>
              <w:t>国环规大气</w:t>
            </w:r>
            <w:r>
              <w:rPr>
                <w:rFonts w:hint="eastAsia"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201</w:t>
            </w:r>
            <w:r>
              <w:rPr>
                <w:rFonts w:hint="eastAsia" w:cs="Times New Roman"/>
                <w:color w:val="000000" w:themeColor="text1"/>
                <w:kern w:val="2"/>
                <w:sz w:val="24"/>
                <w:szCs w:val="24"/>
                <w:lang w:val="en-US" w:eastAsia="zh-CN" w:bidi="ar-SA"/>
                <w14:textFill>
                  <w14:solidFill>
                    <w14:schemeClr w14:val="tx1"/>
                  </w14:solidFill>
                </w14:textFill>
              </w:rPr>
              <w:t>7〕</w:t>
            </w:r>
            <w:r>
              <w:rPr>
                <w:rFonts w:hint="default" w:ascii="Times New Roman" w:hAnsi="Times New Roman" w:cs="Times New Roman"/>
                <w:color w:val="000000"/>
                <w:sz w:val="24"/>
                <w:szCs w:val="24"/>
                <w:lang w:val="en-US" w:eastAsia="zh-CN"/>
              </w:rPr>
              <w:t>2号）相符性分析</w:t>
            </w:r>
          </w:p>
          <w:p w14:paraId="19864B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bCs/>
                <w:color w:val="000000"/>
                <w:sz w:val="24"/>
                <w:szCs w:val="24"/>
                <w:lang w:val="en-US" w:eastAsia="zh-CN"/>
              </w:rPr>
            </w:pPr>
            <w:r>
              <w:rPr>
                <w:rFonts w:hint="default" w:ascii="Times New Roman" w:hAnsi="Times New Roman" w:cs="Times New Roman"/>
                <w:b/>
                <w:bCs/>
                <w:color w:val="000000"/>
                <w:sz w:val="24"/>
                <w:szCs w:val="24"/>
                <w:lang w:val="en-US" w:eastAsia="zh-CN"/>
              </w:rPr>
              <w:t>表1.</w:t>
            </w:r>
            <w:r>
              <w:rPr>
                <w:rFonts w:hint="eastAsia" w:cs="Times New Roman"/>
                <w:b/>
                <w:bCs/>
                <w:color w:val="000000"/>
                <w:sz w:val="24"/>
                <w:szCs w:val="24"/>
                <w:lang w:val="en-US" w:eastAsia="zh-CN"/>
              </w:rPr>
              <w:t>5</w:t>
            </w:r>
            <w:r>
              <w:rPr>
                <w:rFonts w:hint="default" w:ascii="Times New Roman" w:hAnsi="Times New Roman" w:cs="Times New Roman"/>
                <w:b/>
                <w:bCs/>
                <w:color w:val="000000"/>
                <w:sz w:val="24"/>
                <w:szCs w:val="24"/>
                <w:lang w:val="en-US" w:eastAsia="zh-CN"/>
              </w:rPr>
              <w:t xml:space="preserve">  与《高污染燃料目录》（国环规大气</w:t>
            </w:r>
            <w:r>
              <w:rPr>
                <w:rFonts w:hint="eastAsia" w:cs="Times New Roman"/>
                <w:b/>
                <w:bCs/>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201</w:t>
            </w:r>
            <w:r>
              <w:rPr>
                <w:rFonts w:hint="eastAsia" w:cs="Times New Roman"/>
                <w:b/>
                <w:bCs/>
                <w:color w:val="000000" w:themeColor="text1"/>
                <w:kern w:val="2"/>
                <w:sz w:val="24"/>
                <w:szCs w:val="24"/>
                <w:lang w:val="en-US" w:eastAsia="zh-CN" w:bidi="ar-SA"/>
                <w14:textFill>
                  <w14:solidFill>
                    <w14:schemeClr w14:val="tx1"/>
                  </w14:solidFill>
                </w14:textFill>
              </w:rPr>
              <w:t>7〕</w:t>
            </w:r>
            <w:r>
              <w:rPr>
                <w:rFonts w:hint="default" w:ascii="Times New Roman" w:hAnsi="Times New Roman" w:cs="Times New Roman"/>
                <w:b/>
                <w:bCs/>
                <w:color w:val="000000"/>
                <w:sz w:val="24"/>
                <w:szCs w:val="24"/>
                <w:lang w:val="en-US" w:eastAsia="zh-CN"/>
              </w:rPr>
              <w:t>2号）相符性分析一览表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4307"/>
              <w:gridCol w:w="2421"/>
              <w:gridCol w:w="860"/>
            </w:tblGrid>
            <w:tr w14:paraId="7B939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2A7BF3A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序号</w:t>
                  </w:r>
                </w:p>
              </w:tc>
              <w:tc>
                <w:tcPr>
                  <w:tcW w:w="3956" w:type="dxa"/>
                  <w:noWrap w:val="0"/>
                  <w:vAlign w:val="center"/>
                </w:tcPr>
                <w:p w14:paraId="39180930">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高污染燃料目录</w:t>
                  </w:r>
                </w:p>
              </w:tc>
              <w:tc>
                <w:tcPr>
                  <w:tcW w:w="2224" w:type="dxa"/>
                  <w:noWrap w:val="0"/>
                  <w:vAlign w:val="center"/>
                </w:tcPr>
                <w:p w14:paraId="47BAD30F">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项目情况</w:t>
                  </w:r>
                </w:p>
              </w:tc>
              <w:tc>
                <w:tcPr>
                  <w:tcW w:w="788" w:type="dxa"/>
                  <w:noWrap w:val="0"/>
                  <w:vAlign w:val="center"/>
                </w:tcPr>
                <w:p w14:paraId="2EA19114">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相符性</w:t>
                  </w:r>
                </w:p>
              </w:tc>
            </w:tr>
            <w:tr w14:paraId="4025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0" w:type="dxa"/>
                  <w:noWrap w:val="0"/>
                  <w:vAlign w:val="center"/>
                </w:tcPr>
                <w:p w14:paraId="5615912D">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1</w:t>
                  </w:r>
                </w:p>
              </w:tc>
              <w:tc>
                <w:tcPr>
                  <w:tcW w:w="3956" w:type="dxa"/>
                  <w:noWrap w:val="0"/>
                  <w:vAlign w:val="center"/>
                </w:tcPr>
                <w:p w14:paraId="11E45A3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Ⅰ</w:t>
                  </w:r>
                  <w:r>
                    <w:rPr>
                      <w:rFonts w:hint="default" w:ascii="Times New Roman" w:hAnsi="Times New Roman" w:cs="Times New Roman"/>
                      <w:color w:val="000000"/>
                      <w:sz w:val="21"/>
                      <w:szCs w:val="21"/>
                      <w:vertAlign w:val="baseline"/>
                      <w:lang w:val="en-US" w:eastAsia="zh-CN"/>
                    </w:rPr>
                    <w:t>类：单台出力小于20蒸吨/小时的锅炉和民用燃煤设备燃用的含硫量大于0.5%、灰分大于10%的煤炭及其制品；</w:t>
                  </w:r>
                  <w:r>
                    <w:rPr>
                      <w:rFonts w:hint="default" w:ascii="Times New Roman" w:hAnsi="Times New Roman" w:eastAsia="宋体" w:cs="Times New Roman"/>
                      <w:color w:val="000000"/>
                      <w:sz w:val="21"/>
                      <w:szCs w:val="21"/>
                      <w:vertAlign w:val="baseline"/>
                      <w:lang w:val="en-US" w:eastAsia="zh-CN"/>
                    </w:rPr>
                    <w:t>石油焦、油页岩、原油、重油、渣油、煤焦油</w:t>
                  </w:r>
                  <w:r>
                    <w:rPr>
                      <w:rFonts w:hint="default" w:ascii="Times New Roman" w:hAnsi="Times New Roman" w:cs="Times New Roman"/>
                      <w:color w:val="000000"/>
                      <w:sz w:val="21"/>
                      <w:szCs w:val="21"/>
                      <w:vertAlign w:val="baseline"/>
                      <w:lang w:val="en-US" w:eastAsia="zh-CN"/>
                    </w:rPr>
                    <w:t>。</w:t>
                  </w:r>
                </w:p>
                <w:p w14:paraId="094946B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Ⅱ类：除单台出力大于等于20蒸吨/小时锅炉以外燃用的煤炭及其制品</w:t>
                  </w:r>
                  <w:r>
                    <w:rPr>
                      <w:rFonts w:hint="default" w:ascii="Times New Roman" w:hAnsi="Times New Roman" w:cs="Times New Roman"/>
                      <w:color w:val="000000"/>
                      <w:sz w:val="21"/>
                      <w:szCs w:val="21"/>
                      <w:vertAlign w:val="baseline"/>
                      <w:lang w:val="en-US" w:eastAsia="zh-CN"/>
                    </w:rPr>
                    <w:t>；</w:t>
                  </w:r>
                  <w:r>
                    <w:rPr>
                      <w:rFonts w:hint="default" w:ascii="Times New Roman" w:hAnsi="Times New Roman" w:eastAsia="宋体" w:cs="Times New Roman"/>
                      <w:color w:val="000000"/>
                      <w:sz w:val="21"/>
                      <w:szCs w:val="21"/>
                      <w:vertAlign w:val="baseline"/>
                      <w:lang w:val="en-US" w:eastAsia="zh-CN"/>
                    </w:rPr>
                    <w:t>石油焦、油页岩、原油、重油、渣油、煤焦油</w:t>
                  </w:r>
                  <w:r>
                    <w:rPr>
                      <w:rFonts w:hint="default" w:ascii="Times New Roman" w:hAnsi="Times New Roman" w:cs="Times New Roman"/>
                      <w:color w:val="000000"/>
                      <w:sz w:val="21"/>
                      <w:szCs w:val="21"/>
                      <w:vertAlign w:val="baseline"/>
                      <w:lang w:val="en-US" w:eastAsia="zh-CN"/>
                    </w:rPr>
                    <w:t>。</w:t>
                  </w:r>
                </w:p>
                <w:p w14:paraId="10BF238F">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Ⅲ类：煤炭及其制品</w:t>
                  </w:r>
                  <w:r>
                    <w:rPr>
                      <w:rFonts w:hint="default" w:ascii="Times New Roman" w:hAnsi="Times New Roman" w:cs="Times New Roman"/>
                      <w:color w:val="000000"/>
                      <w:sz w:val="21"/>
                      <w:szCs w:val="21"/>
                      <w:vertAlign w:val="baseline"/>
                      <w:lang w:val="en-US" w:eastAsia="zh-CN"/>
                    </w:rPr>
                    <w:t>；石油焦、油页岩、原油、重油、渣油、煤焦油；非专用锅炉或未配置高效除尘设施的专用锅炉燃用的生物质成型燃料。</w:t>
                  </w:r>
                </w:p>
              </w:tc>
              <w:tc>
                <w:tcPr>
                  <w:tcW w:w="2224" w:type="dxa"/>
                  <w:noWrap w:val="0"/>
                  <w:vAlign w:val="center"/>
                </w:tcPr>
                <w:p w14:paraId="6BC6E582">
                  <w:pPr>
                    <w:pStyle w:val="20"/>
                    <w:keepNext w:val="0"/>
                    <w:keepLines w:val="0"/>
                    <w:pageBreakBefore w:val="0"/>
                    <w:widowControl/>
                    <w:suppressLineNumbers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000000"/>
                      <w:sz w:val="21"/>
                      <w:szCs w:val="21"/>
                      <w:vertAlign w:val="baseline"/>
                      <w:lang w:val="en-US" w:eastAsia="zh-CN"/>
                    </w:rPr>
                  </w:pP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项目配置</w:t>
                  </w:r>
                  <w:r>
                    <w:rPr>
                      <w:rFonts w:hint="eastAsia" w:ascii="Times New Roman" w:hAnsi="Times New Roman" w:cs="Times New Roman"/>
                      <w:color w:val="000000" w:themeColor="text1"/>
                      <w:sz w:val="21"/>
                      <w:szCs w:val="21"/>
                      <w:lang w:val="en-US" w:eastAsia="zh-CN"/>
                      <w14:textFill>
                        <w14:solidFill>
                          <w14:schemeClr w14:val="tx1"/>
                        </w14:solidFill>
                      </w14:textFill>
                    </w:rPr>
                    <w:t>一个有机热载体锅炉</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锅炉</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燃料为甲醇，</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不属于高污染燃料目录</w:t>
                  </w:r>
                  <w:r>
                    <w:rPr>
                      <w:rFonts w:hint="default" w:ascii="Times New Roman" w:hAnsi="Times New Roman" w:cs="Times New Roman"/>
                      <w:color w:val="000000" w:themeColor="text1"/>
                      <w:sz w:val="21"/>
                      <w:szCs w:val="21"/>
                      <w:vertAlign w:val="baseline"/>
                      <w:lang w:val="en-US" w:eastAsia="zh-CN"/>
                      <w14:textFill>
                        <w14:solidFill>
                          <w14:schemeClr w14:val="tx1"/>
                        </w14:solidFill>
                      </w14:textFill>
                    </w:rPr>
                    <w:t>中规定的高污染燃料</w:t>
                  </w:r>
                  <w:r>
                    <w:rPr>
                      <w:rFonts w:hint="eastAsia" w:ascii="Times New Roman" w:hAnsi="Times New Roman" w:cs="Times New Roman"/>
                      <w:color w:val="000000" w:themeColor="text1"/>
                      <w:sz w:val="21"/>
                      <w:szCs w:val="21"/>
                      <w:vertAlign w:val="baseline"/>
                      <w:lang w:val="en-US" w:eastAsia="zh-CN"/>
                      <w14:textFill>
                        <w14:solidFill>
                          <w14:schemeClr w14:val="tx1"/>
                        </w14:solidFill>
                      </w14:textFill>
                    </w:rPr>
                    <w:t>。</w:t>
                  </w:r>
                </w:p>
              </w:tc>
              <w:tc>
                <w:tcPr>
                  <w:tcW w:w="788" w:type="dxa"/>
                  <w:noWrap w:val="0"/>
                  <w:vAlign w:val="center"/>
                </w:tcPr>
                <w:p w14:paraId="741E1A88">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outlineLvl w:val="9"/>
                    <w:rPr>
                      <w:rFonts w:hint="default" w:ascii="Times New Roman" w:hAnsi="Times New Roman" w:eastAsia="宋体" w:cs="Times New Roman"/>
                      <w:color w:val="000000"/>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相符</w:t>
                  </w:r>
                </w:p>
              </w:tc>
            </w:tr>
          </w:tbl>
          <w:p w14:paraId="145823FC">
            <w:pPr>
              <w:keepNext w:val="0"/>
              <w:keepLines w:val="0"/>
              <w:pageBreakBefore w:val="0"/>
              <w:widowControl w:val="0"/>
              <w:kinsoku/>
              <w:wordWrap/>
              <w:overflowPunct/>
              <w:topLinePunct w:val="0"/>
              <w:autoSpaceDE/>
              <w:autoSpaceDN/>
              <w:bidi w:val="0"/>
              <w:adjustRightInd/>
              <w:snapToGrid/>
              <w:spacing w:before="157" w:beforeLines="50" w:line="360" w:lineRule="auto"/>
              <w:ind w:left="0" w:leftChars="0" w:firstLine="480" w:firstLineChars="200"/>
              <w:jc w:val="both"/>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）与</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屠宰及肉类加工业污染防治可行技术指南</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color w:val="000000" w:themeColor="text1"/>
                <w:sz w:val="24"/>
                <w:szCs w:val="24"/>
                <w:lang w:eastAsia="zh-CN"/>
                <w14:textFill>
                  <w14:solidFill>
                    <w14:schemeClr w14:val="tx1"/>
                  </w14:solidFill>
                </w14:textFill>
              </w:rPr>
              <w:t>（HJ 1285—2023）相符性分析详见下表</w:t>
            </w:r>
          </w:p>
          <w:p w14:paraId="21C3B479">
            <w:pPr>
              <w:ind w:left="0" w:leftChars="0" w:firstLine="0" w:firstLineChars="0"/>
              <w:jc w:val="center"/>
              <w:rPr>
                <w:rFonts w:hint="default"/>
                <w:b/>
                <w:bCs/>
                <w:color w:val="000000" w:themeColor="text1"/>
                <w:vertAlign w:val="baseline"/>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表</w:t>
            </w:r>
            <w:r>
              <w:rPr>
                <w:rFonts w:hint="eastAsia"/>
                <w:b/>
                <w:bCs/>
                <w:color w:val="000000" w:themeColor="text1"/>
                <w:sz w:val="24"/>
                <w:szCs w:val="24"/>
                <w:lang w:val="en-US" w:eastAsia="zh-CN"/>
                <w14:textFill>
                  <w14:solidFill>
                    <w14:schemeClr w14:val="tx1"/>
                  </w14:solidFill>
                </w14:textFill>
              </w:rPr>
              <w:t xml:space="preserve">1.6  </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b/>
                <w:bCs/>
                <w:color w:val="000000" w:themeColor="text1"/>
                <w:sz w:val="24"/>
                <w:szCs w:val="24"/>
                <w:lang w:eastAsia="zh-CN"/>
                <w14:textFill>
                  <w14:solidFill>
                    <w14:schemeClr w14:val="tx1"/>
                  </w14:solidFill>
                </w14:textFill>
              </w:rPr>
              <w:t>屠宰及肉类加工业污染防治可行技术指南</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b/>
                <w:bCs/>
                <w:color w:val="000000" w:themeColor="text1"/>
                <w:sz w:val="24"/>
                <w:szCs w:val="24"/>
                <w:lang w:eastAsia="zh-CN"/>
                <w14:textFill>
                  <w14:solidFill>
                    <w14:schemeClr w14:val="tx1"/>
                  </w14:solidFill>
                </w14:textFill>
              </w:rPr>
              <w:t>相符性分析一览表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2"/>
              <w:gridCol w:w="4087"/>
              <w:gridCol w:w="868"/>
            </w:tblGrid>
            <w:tr w14:paraId="2082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0" w:type="pct"/>
                  <w:vAlign w:val="center"/>
                </w:tcPr>
                <w:p w14:paraId="1817DE30">
                  <w:p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技术规范要求</w:t>
                  </w:r>
                </w:p>
              </w:tc>
              <w:tc>
                <w:tcPr>
                  <w:tcW w:w="2499" w:type="pct"/>
                  <w:vAlign w:val="center"/>
                </w:tcPr>
                <w:p w14:paraId="0959C068">
                  <w:p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本项目情况</w:t>
                  </w:r>
                </w:p>
              </w:tc>
              <w:tc>
                <w:tcPr>
                  <w:tcW w:w="530" w:type="pct"/>
                  <w:vAlign w:val="center"/>
                </w:tcPr>
                <w:p w14:paraId="75276FFC">
                  <w:p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相符性</w:t>
                  </w:r>
                </w:p>
              </w:tc>
            </w:tr>
            <w:tr w14:paraId="682F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0" w:type="pct"/>
                  <w:vAlign w:val="center"/>
                </w:tcPr>
                <w:p w14:paraId="6CCB7625">
                  <w:pPr>
                    <w:spacing w:line="240" w:lineRule="auto"/>
                    <w:ind w:left="0" w:leftChars="0" w:firstLine="0" w:firstLineChars="0"/>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7.2.2企业应加强对原料库、加工车间的管理以及运输过程的管理，运输过程宜采用密闭设备</w:t>
                  </w:r>
                </w:p>
              </w:tc>
              <w:tc>
                <w:tcPr>
                  <w:tcW w:w="2499" w:type="pct"/>
                  <w:vAlign w:val="center"/>
                </w:tcPr>
                <w:p w14:paraId="7447BAC8">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eastAsia="宋体" w:cs="Times New Roman"/>
                      <w:b w:val="0"/>
                      <w:bCs w:val="0"/>
                      <w:color w:val="auto"/>
                      <w:sz w:val="21"/>
                      <w:szCs w:val="21"/>
                      <w:vertAlign w:val="baseline"/>
                      <w:lang w:val="en-US" w:eastAsia="zh-CN"/>
                    </w:rPr>
                    <w:t>本项目外购的动物油脂（毛油）分为桶装和罐车两种</w:t>
                  </w:r>
                  <w:r>
                    <w:rPr>
                      <w:rFonts w:hint="eastAsia" w:cs="Times New Roman"/>
                      <w:b w:val="0"/>
                      <w:bCs w:val="0"/>
                      <w:color w:val="auto"/>
                      <w:sz w:val="21"/>
                      <w:szCs w:val="21"/>
                      <w:vertAlign w:val="baseline"/>
                      <w:lang w:val="en-US" w:eastAsia="zh-CN"/>
                    </w:rPr>
                    <w:t>，均为</w:t>
                  </w:r>
                  <w:r>
                    <w:rPr>
                      <w:rFonts w:hint="eastAsia" w:ascii="Times New Roman" w:hAnsi="Times New Roman" w:eastAsia="宋体" w:cs="Times New Roman"/>
                      <w:b w:val="0"/>
                      <w:bCs w:val="0"/>
                      <w:color w:val="auto"/>
                      <w:sz w:val="21"/>
                      <w:szCs w:val="21"/>
                      <w:vertAlign w:val="baseline"/>
                      <w:lang w:val="en-US" w:eastAsia="zh-CN"/>
                    </w:rPr>
                    <w:t>密封运输</w:t>
                  </w:r>
                  <w:r>
                    <w:rPr>
                      <w:rFonts w:hint="eastAsia" w:cs="Times New Roman"/>
                      <w:b w:val="0"/>
                      <w:bCs w:val="0"/>
                      <w:color w:val="auto"/>
                      <w:sz w:val="21"/>
                      <w:szCs w:val="21"/>
                      <w:vertAlign w:val="baseline"/>
                      <w:lang w:val="en-US" w:eastAsia="zh-CN"/>
                    </w:rPr>
                    <w:t>。</w:t>
                  </w:r>
                </w:p>
              </w:tc>
              <w:tc>
                <w:tcPr>
                  <w:tcW w:w="530" w:type="pct"/>
                  <w:vAlign w:val="center"/>
                </w:tcPr>
                <w:p w14:paraId="3F789966">
                  <w:p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相符</w:t>
                  </w:r>
                </w:p>
              </w:tc>
            </w:tr>
            <w:tr w14:paraId="25A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0" w:type="pct"/>
                  <w:vAlign w:val="center"/>
                </w:tcPr>
                <w:p w14:paraId="32353B58">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b w:val="0"/>
                      <w:bCs w:val="0"/>
                      <w:sz w:val="21"/>
                      <w:szCs w:val="21"/>
                      <w:vertAlign w:val="baseline"/>
                      <w:lang w:val="en-US" w:eastAsia="zh-CN"/>
                    </w:rPr>
                  </w:pPr>
                  <w:r>
                    <w:rPr>
                      <w:rFonts w:hint="default" w:ascii="Times New Roman" w:hAnsi="Times New Roman" w:eastAsia="黑体" w:cs="Times New Roman"/>
                      <w:snapToGrid w:val="0"/>
                      <w:color w:val="000000"/>
                      <w:kern w:val="0"/>
                      <w:sz w:val="21"/>
                      <w:szCs w:val="21"/>
                      <w:lang w:val="en-US" w:eastAsia="zh-CN" w:bidi="ar"/>
                    </w:rPr>
                    <w:t>7.3.1</w:t>
                  </w:r>
                  <w:r>
                    <w:rPr>
                      <w:rFonts w:hint="default" w:ascii="Times New Roman" w:hAnsi="Times New Roman" w:eastAsia="宋体" w:cs="Times New Roman"/>
                      <w:b w:val="0"/>
                      <w:bCs w:val="0"/>
                      <w:sz w:val="21"/>
                      <w:szCs w:val="21"/>
                      <w:vertAlign w:val="baseline"/>
                      <w:lang w:val="en-US" w:eastAsia="zh-CN"/>
                    </w:rPr>
                    <w:t>企业应按照相关法律法规、标准和技术规范等要求运行和维护废水、废气污染治理设施，保证治理设施正常运行，污染物排放应符合GB 8978、GB 9078、GB12348、GB13271、GB13457、GB14554、GB16297、GB18483等的要求。地方有更严格排放标准的，还应满足地方排放标准要求</w:t>
                  </w:r>
                </w:p>
              </w:tc>
              <w:tc>
                <w:tcPr>
                  <w:tcW w:w="2499" w:type="pct"/>
                  <w:vAlign w:val="center"/>
                </w:tcPr>
                <w:p w14:paraId="65AAD44E">
                  <w:pPr>
                    <w:spacing w:line="240" w:lineRule="auto"/>
                    <w:jc w:val="center"/>
                    <w:rPr>
                      <w:rFonts w:hint="default" w:ascii="Times New Roman" w:hAnsi="Times New Roman" w:eastAsia="宋体" w:cs="Times New Roman"/>
                      <w:b w:val="0"/>
                      <w:bCs w:val="0"/>
                      <w:color w:val="auto"/>
                      <w:sz w:val="21"/>
                      <w:szCs w:val="21"/>
                      <w:vertAlign w:val="baseline"/>
                      <w:lang w:val="en-US" w:eastAsia="zh-CN"/>
                    </w:rPr>
                  </w:pPr>
                  <w:r>
                    <w:rPr>
                      <w:rFonts w:hint="eastAsia" w:ascii="Times New Roman" w:hAnsi="Times New Roman" w:cs="Times New Roman"/>
                      <w:color w:val="auto"/>
                      <w:sz w:val="21"/>
                      <w:szCs w:val="21"/>
                      <w:highlight w:val="none"/>
                      <w:shd w:val="clear" w:color="auto" w:fill="auto"/>
                      <w:lang w:val="en-US" w:eastAsia="zh-CN"/>
                    </w:rPr>
                    <w:t>本项目锅炉废气15m高排气筒（DA001）直接排放；化油废气、车间异味：化油废气（化油间）及车间异味经负压收集后通过油烟净化器+喷淋塔（生物除臭）处理后经管道引至15m高排气筒（DA002）排放；脱酸脱臭废气、车间异味：脱酸脱臭废气密闭收集、车间异味负压收集经油烟净化器+喷淋塔（生物除臭）去除，经管道引至15m高排气筒（DA003）排放</w:t>
                  </w:r>
                  <w:r>
                    <w:rPr>
                      <w:rFonts w:hint="eastAsia" w:ascii="Times New Roman" w:hAnsi="Times New Roman" w:eastAsia="宋体"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项目生活污水经自建化粪池预处理，三相分离水</w:t>
                  </w:r>
                  <w:r>
                    <w:rPr>
                      <w:rFonts w:hint="eastAsia" w:cs="Times New Roman"/>
                      <w:color w:val="auto"/>
                      <w:kern w:val="0"/>
                      <w:sz w:val="21"/>
                      <w:szCs w:val="21"/>
                      <w:lang w:val="en-US" w:eastAsia="zh-CN" w:bidi="ar"/>
                    </w:rPr>
                    <w:t>、</w:t>
                  </w:r>
                  <w:r>
                    <w:rPr>
                      <w:rFonts w:hint="default" w:ascii="Times New Roman" w:hAnsi="Times New Roman" w:eastAsia="宋体" w:cs="Times New Roman"/>
                      <w:color w:val="auto"/>
                      <w:kern w:val="0"/>
                      <w:sz w:val="21"/>
                      <w:szCs w:val="21"/>
                      <w:lang w:val="en-US" w:eastAsia="zh-CN" w:bidi="ar"/>
                    </w:rPr>
                    <w:t>洗桶废水</w:t>
                  </w:r>
                  <w:r>
                    <w:rPr>
                      <w:rFonts w:hint="eastAsia"/>
                      <w:color w:val="auto"/>
                      <w:lang w:eastAsia="zh-CN"/>
                    </w:rPr>
                    <w:t>、车间地面清洗废水、喷淋废水</w:t>
                  </w:r>
                  <w:r>
                    <w:rPr>
                      <w:rFonts w:hint="default" w:ascii="Times New Roman" w:hAnsi="Times New Roman" w:eastAsia="宋体" w:cs="Times New Roman"/>
                      <w:color w:val="auto"/>
                      <w:kern w:val="0"/>
                      <w:sz w:val="21"/>
                      <w:szCs w:val="21"/>
                      <w:lang w:val="en-US" w:eastAsia="zh-CN" w:bidi="ar"/>
                    </w:rPr>
                    <w:t>均进入自建污水处理设施处理，冷却水循环使用不外排，污水达到《屠宰及肉类加工工业水污染物排放标准》（GB13457—2025）标准和宿州市埇桥区桃园工业集中区污水处理厂接管限值后，纳入宿州市埇桥区桃园工业集中区污水处理厂处理。</w:t>
                  </w:r>
                </w:p>
              </w:tc>
              <w:tc>
                <w:tcPr>
                  <w:tcW w:w="530" w:type="pct"/>
                  <w:vAlign w:val="center"/>
                </w:tcPr>
                <w:p w14:paraId="44215114">
                  <w:pPr>
                    <w:spacing w:line="240" w:lineRule="auto"/>
                    <w:jc w:val="center"/>
                    <w:rPr>
                      <w:rFonts w:hint="default" w:ascii="Times New Roman" w:hAnsi="Times New Roman" w:eastAsia="宋体" w:cs="Times New Roman"/>
                      <w:b w:val="0"/>
                      <w:bCs w:val="0"/>
                      <w:sz w:val="21"/>
                      <w:szCs w:val="21"/>
                      <w:vertAlign w:val="baseline"/>
                      <w:lang w:val="en-US" w:eastAsia="zh-CN"/>
                    </w:rPr>
                  </w:pPr>
                  <w:r>
                    <w:rPr>
                      <w:rFonts w:hint="eastAsia" w:ascii="Times New Roman" w:hAnsi="Times New Roman" w:eastAsia="宋体" w:cs="Times New Roman"/>
                      <w:color w:val="000000"/>
                      <w:sz w:val="21"/>
                      <w:szCs w:val="21"/>
                      <w:highlight w:val="none"/>
                      <w:vertAlign w:val="baseline"/>
                      <w:lang w:val="en-US" w:eastAsia="zh-CN"/>
                    </w:rPr>
                    <w:t>相符</w:t>
                  </w:r>
                </w:p>
              </w:tc>
            </w:tr>
          </w:tbl>
          <w:p w14:paraId="748D3F6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i w:val="0"/>
                <w:i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i w:val="0"/>
                <w:iCs w:val="0"/>
                <w:snapToGrid/>
                <w:color w:val="000000" w:themeColor="text1"/>
                <w:spacing w:val="0"/>
                <w:kern w:val="0"/>
                <w:position w:val="0"/>
                <w:sz w:val="24"/>
                <w:szCs w:val="24"/>
                <w:lang w:val="en-US" w:eastAsia="zh-CN"/>
                <w14:textFill>
                  <w14:solidFill>
                    <w14:schemeClr w14:val="tx1"/>
                  </w14:solidFill>
                </w14:textFill>
              </w:rPr>
              <w:t>5、</w:t>
            </w:r>
            <w:r>
              <w:rPr>
                <w:rFonts w:hint="default" w:ascii="Times New Roman" w:hAnsi="Times New Roman" w:eastAsia="宋体" w:cs="Times New Roman"/>
                <w:b/>
                <w:bCs/>
                <w:i w:val="0"/>
                <w:iCs w:val="0"/>
                <w:snapToGrid/>
                <w:color w:val="000000" w:themeColor="text1"/>
                <w:spacing w:val="0"/>
                <w:kern w:val="0"/>
                <w:position w:val="0"/>
                <w:sz w:val="24"/>
                <w:szCs w:val="24"/>
                <w:lang w:val="en-US" w:eastAsia="zh-CN"/>
                <w14:textFill>
                  <w14:solidFill>
                    <w14:schemeClr w14:val="tx1"/>
                  </w14:solidFill>
                </w14:textFill>
              </w:rPr>
              <w:t>环境相容性分析</w:t>
            </w:r>
          </w:p>
          <w:p w14:paraId="6434C5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）选址合理性</w:t>
            </w:r>
          </w:p>
          <w:p w14:paraId="28631EF2">
            <w:pPr>
              <w:pStyle w:val="44"/>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firstLine="480" w:firstLineChars="200"/>
              <w:textAlignment w:val="auto"/>
              <w:rPr>
                <w:rFonts w:hint="default" w:ascii="Times New Roman" w:hAnsi="Times New Roman" w:eastAsia="宋体" w:cs="Times New Roman"/>
                <w:b w:val="0"/>
                <w:bCs/>
                <w:color w:val="000000" w:themeColor="text1"/>
                <w:sz w:val="24"/>
                <w:szCs w:val="24"/>
                <w:lang w:eastAsia="zh-CN"/>
                <w14:textFill>
                  <w14:solidFill>
                    <w14:schemeClr w14:val="tx1"/>
                  </w14:solidFill>
                </w14:textFill>
              </w:rPr>
            </w:pPr>
            <w:r>
              <w:rPr>
                <w:rFonts w:hint="default" w:ascii="Times New Roman" w:hAnsi="Times New Roman" w:eastAsia="宋体" w:cs="Times New Roman"/>
                <w:b w:val="0"/>
                <w:bCs/>
                <w:snapToGrid/>
                <w:color w:val="000000" w:themeColor="text1"/>
                <w:spacing w:val="0"/>
                <w:kern w:val="0"/>
                <w:position w:val="0"/>
                <w:sz w:val="24"/>
                <w:szCs w:val="24"/>
                <w:lang w:val="en-US" w:eastAsia="zh-CN"/>
                <w14:textFill>
                  <w14:solidFill>
                    <w14:schemeClr w14:val="tx1"/>
                  </w14:solidFill>
                </w14:textFill>
              </w:rPr>
              <w:t>项目建设地点位于安徽省宿州市埇桥区桃园镇206国道吕寺乡村工业园内</w:t>
            </w:r>
            <w:r>
              <w:rPr>
                <w:rFonts w:hint="default" w:ascii="Times New Roman" w:hAnsi="Times New Roman" w:eastAsia="宋体" w:cs="Times New Roman"/>
                <w:b w:val="0"/>
                <w:bCs/>
                <w:snapToGrid/>
                <w:color w:val="000000" w:themeColor="text1"/>
                <w:spacing w:val="0"/>
                <w:kern w:val="0"/>
                <w:position w:val="0"/>
                <w:sz w:val="24"/>
                <w:szCs w:val="24"/>
                <w:u w:val="none"/>
                <w:lang w:val="en-US" w:eastAsia="zh-CN"/>
                <w14:textFill>
                  <w14:solidFill>
                    <w14:schemeClr w14:val="tx1"/>
                  </w14:solidFill>
                </w14:textFill>
              </w:rPr>
              <w:t>。</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项目</w:t>
            </w:r>
            <w:r>
              <w:rPr>
                <w:rFonts w:hint="eastAsia" w:cs="Times New Roman"/>
                <w:b w:val="0"/>
                <w:bCs/>
                <w:color w:val="000000" w:themeColor="text1"/>
                <w:sz w:val="24"/>
                <w:szCs w:val="24"/>
                <w:lang w:val="en-US" w:eastAsia="zh-CN"/>
                <w14:textFill>
                  <w14:solidFill>
                    <w14:schemeClr w14:val="tx1"/>
                  </w14:solidFill>
                </w14:textFill>
              </w:rPr>
              <w:t>租赁宿州市世杰油脂有限公司厂房</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，且根据附</w:t>
            </w:r>
            <w:r>
              <w:rPr>
                <w:rFonts w:hint="eastAsia" w:cs="Times New Roman"/>
                <w:b w:val="0"/>
                <w:bCs/>
                <w:color w:val="000000" w:themeColor="text1"/>
                <w:sz w:val="24"/>
                <w:szCs w:val="24"/>
                <w:lang w:val="en-US" w:eastAsia="zh-CN"/>
                <w14:textFill>
                  <w14:solidFill>
                    <w14:schemeClr w14:val="tx1"/>
                  </w14:solidFill>
                </w14:textFill>
              </w:rPr>
              <w:t>件5桃园镇自然资源和规划所开具的情况说明</w:t>
            </w:r>
            <w:r>
              <w:rPr>
                <w:rFonts w:hint="default" w:ascii="Times New Roman" w:hAnsi="Times New Roman" w:eastAsia="宋体" w:cs="Times New Roman"/>
                <w:b w:val="0"/>
                <w:bCs/>
                <w:color w:val="000000" w:themeColor="text1"/>
                <w:sz w:val="24"/>
                <w:szCs w:val="24"/>
                <w:lang w:eastAsia="zh-CN"/>
                <w14:textFill>
                  <w14:solidFill>
                    <w14:schemeClr w14:val="tx1"/>
                  </w14:solidFill>
                </w14:textFill>
              </w:rPr>
              <w:t>，该地类属于工业用地。</w:t>
            </w:r>
            <w:r>
              <w:rPr>
                <w:rStyle w:val="27"/>
                <w:rFonts w:hint="default" w:ascii="Times New Roman" w:hAnsi="Times New Roman" w:eastAsia="宋体" w:cs="Times New Roman"/>
                <w:b w:val="0"/>
                <w:bCs/>
                <w:color w:val="000000" w:themeColor="text1"/>
                <w:sz w:val="24"/>
                <w:szCs w:val="24"/>
                <w:lang w:eastAsia="zh-CN"/>
                <w14:textFill>
                  <w14:solidFill>
                    <w14:schemeClr w14:val="tx1"/>
                  </w14:solidFill>
                </w14:textFill>
              </w:rPr>
              <w:t>因此，项目选址基本合理。</w:t>
            </w:r>
          </w:p>
          <w:p w14:paraId="4CA8E6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color w:val="000000" w:themeColor="text1"/>
                <w:sz w:val="24"/>
                <w:szCs w:val="24"/>
                <w14:textFill>
                  <w14:solidFill>
                    <w14:schemeClr w14:val="tx1"/>
                  </w14:solidFill>
                </w14:textFill>
              </w:rPr>
            </w:pPr>
            <w:r>
              <w:rPr>
                <w:rFonts w:hint="default" w:ascii="Times New Roman" w:hAnsi="Times New Roman" w:eastAsia="宋体" w:cs="Times New Roman"/>
                <w:b w:val="0"/>
                <w:bCs/>
                <w:color w:val="000000" w:themeColor="text1"/>
                <w:sz w:val="24"/>
                <w:szCs w:val="24"/>
                <w14:textFill>
                  <w14:solidFill>
                    <w14:schemeClr w14:val="tx1"/>
                  </w14:solidFill>
                </w14:textFill>
              </w:rPr>
              <w:t>建设项目厂址地理位置优越，交通便利，评价范围内无自然保护区、风景名胜区、其他著名旅游景点和文物古迹等需要特殊保护的环境敏感对象，从环境保护角度而言，项目选址合适、可行。</w:t>
            </w:r>
          </w:p>
          <w:p w14:paraId="5261753F">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14:textFill>
                  <w14:solidFill>
                    <w14:schemeClr w14:val="tx1"/>
                  </w14:solidFill>
                </w14:textFill>
              </w:rPr>
              <w:t>（2）环境相容性</w:t>
            </w:r>
          </w:p>
          <w:p w14:paraId="554657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cs="Times New Roman"/>
                <w:color w:val="auto"/>
                <w:sz w:val="24"/>
                <w:szCs w:val="24"/>
                <w:lang w:val="en-US" w:eastAsia="zh-CN"/>
              </w:rPr>
            </w:pPr>
            <w:r>
              <w:rPr>
                <w:rFonts w:hint="eastAsia" w:cs="Times New Roman"/>
                <w:snapToGrid/>
                <w:color w:val="auto"/>
                <w:spacing w:val="0"/>
                <w:kern w:val="0"/>
                <w:position w:val="0"/>
                <w:sz w:val="24"/>
                <w:szCs w:val="24"/>
                <w:lang w:val="en-US" w:eastAsia="zh-CN"/>
              </w:rPr>
              <w:t>项目租赁</w:t>
            </w:r>
            <w:r>
              <w:rPr>
                <w:rFonts w:hint="eastAsia" w:cs="Times New Roman"/>
                <w:b w:val="0"/>
                <w:bCs/>
                <w:color w:val="000000" w:themeColor="text1"/>
                <w:sz w:val="24"/>
                <w:szCs w:val="24"/>
                <w:lang w:val="en-US" w:eastAsia="zh-CN"/>
                <w14:textFill>
                  <w14:solidFill>
                    <w14:schemeClr w14:val="tx1"/>
                  </w14:solidFill>
                </w14:textFill>
              </w:rPr>
              <w:t>宿州市世杰油脂有限公司</w:t>
            </w:r>
            <w:r>
              <w:rPr>
                <w:rFonts w:hint="eastAsia" w:cs="Times New Roman"/>
                <w:snapToGrid/>
                <w:color w:val="auto"/>
                <w:spacing w:val="0"/>
                <w:kern w:val="0"/>
                <w:position w:val="0"/>
                <w:sz w:val="24"/>
                <w:szCs w:val="24"/>
                <w:lang w:val="en-US" w:eastAsia="zh-CN"/>
              </w:rPr>
              <w:t>厂房，位于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cs="Times New Roman"/>
                <w:snapToGrid/>
                <w:color w:val="auto"/>
                <w:spacing w:val="0"/>
                <w:kern w:val="0"/>
                <w:position w:val="0"/>
                <w:sz w:val="24"/>
                <w:szCs w:val="24"/>
                <w:lang w:val="en-US" w:eastAsia="zh-CN"/>
              </w:rPr>
              <w:t>，</w:t>
            </w:r>
            <w:r>
              <w:rPr>
                <w:rFonts w:hint="default" w:ascii="Times New Roman" w:hAnsi="Times New Roman" w:cs="Times New Roman"/>
                <w:color w:val="auto"/>
                <w:sz w:val="24"/>
                <w:szCs w:val="24"/>
                <w:lang w:val="en-US" w:eastAsia="zh-CN"/>
              </w:rPr>
              <w:t>厂区</w:t>
            </w:r>
            <w:r>
              <w:rPr>
                <w:rFonts w:hint="eastAsia" w:cs="Times New Roman"/>
                <w:color w:val="auto"/>
                <w:sz w:val="24"/>
                <w:szCs w:val="24"/>
                <w:lang w:val="en-US" w:eastAsia="zh-CN"/>
              </w:rPr>
              <w:t>北</w:t>
            </w:r>
            <w:r>
              <w:rPr>
                <w:rFonts w:hint="default" w:ascii="Times New Roman" w:hAnsi="Times New Roman" w:cs="Times New Roman"/>
                <w:color w:val="auto"/>
                <w:sz w:val="24"/>
                <w:szCs w:val="24"/>
                <w:lang w:val="en-US" w:eastAsia="zh-CN"/>
              </w:rPr>
              <w:t>侧为</w:t>
            </w:r>
            <w:r>
              <w:rPr>
                <w:rFonts w:hint="eastAsia" w:cs="Times New Roman"/>
                <w:color w:val="auto"/>
                <w:sz w:val="24"/>
                <w:szCs w:val="24"/>
                <w:lang w:val="en-US" w:eastAsia="zh-CN"/>
              </w:rPr>
              <w:t>吕寺三</w:t>
            </w:r>
            <w:r>
              <w:rPr>
                <w:rFonts w:hint="eastAsia" w:ascii="Times New Roman" w:hAnsi="Times New Roman" w:cs="Times New Roman"/>
                <w:color w:val="auto"/>
                <w:sz w:val="24"/>
                <w:szCs w:val="24"/>
                <w:lang w:val="en-US" w:eastAsia="zh-CN"/>
              </w:rPr>
              <w:t>路</w:t>
            </w:r>
            <w:r>
              <w:rPr>
                <w:rFonts w:hint="default" w:ascii="Times New Roman" w:hAnsi="Times New Roman" w:cs="Times New Roman"/>
                <w:color w:val="auto"/>
                <w:sz w:val="24"/>
                <w:szCs w:val="24"/>
                <w:lang w:val="en-US" w:eastAsia="zh-CN"/>
              </w:rPr>
              <w:t>，</w:t>
            </w:r>
            <w:r>
              <w:rPr>
                <w:rFonts w:hint="default" w:ascii="Times New Roman" w:hAnsi="Times New Roman" w:cs="Times New Roman"/>
                <w:color w:val="000000" w:themeColor="text1"/>
                <w:sz w:val="24"/>
                <w:szCs w:val="24"/>
                <w:lang w:val="en-US" w:eastAsia="zh-CN"/>
                <w14:textFill>
                  <w14:solidFill>
                    <w14:schemeClr w14:val="tx1"/>
                  </w14:solidFill>
                </w14:textFill>
              </w:rPr>
              <w:t>南侧</w:t>
            </w:r>
            <w:r>
              <w:rPr>
                <w:rFonts w:hint="eastAsia"/>
                <w:color w:val="000000" w:themeColor="text1"/>
                <w:sz w:val="24"/>
                <w:szCs w:val="24"/>
                <w:lang w:val="en-US" w:eastAsia="zh-CN"/>
                <w14:textFill>
                  <w14:solidFill>
                    <w14:schemeClr w14:val="tx1"/>
                  </w14:solidFill>
                </w14:textFill>
              </w:rPr>
              <w:t>为</w:t>
            </w:r>
            <w:r>
              <w:rPr>
                <w:rFonts w:hint="eastAsia" w:cs="Times New Roman"/>
                <w:color w:val="000000" w:themeColor="text1"/>
                <w:sz w:val="24"/>
                <w:szCs w:val="24"/>
                <w:lang w:val="en-US" w:eastAsia="zh-CN"/>
                <w14:textFill>
                  <w14:solidFill>
                    <w14:schemeClr w14:val="tx1"/>
                  </w14:solidFill>
                </w14:textFill>
              </w:rPr>
              <w:t>吕寺村返乡创业园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eastAsia" w:cs="Times New Roman"/>
                <w:color w:val="auto"/>
                <w:sz w:val="24"/>
                <w:szCs w:val="24"/>
                <w:lang w:val="en-US" w:eastAsia="zh-CN"/>
              </w:rPr>
              <w:t>西侧</w:t>
            </w:r>
            <w:r>
              <w:rPr>
                <w:rFonts w:hint="default" w:ascii="Times New Roman" w:hAnsi="Times New Roman" w:cs="Times New Roman"/>
                <w:color w:val="auto"/>
                <w:sz w:val="24"/>
                <w:szCs w:val="24"/>
                <w:lang w:val="en-US" w:eastAsia="zh-CN"/>
              </w:rPr>
              <w:t>为</w:t>
            </w:r>
            <w:r>
              <w:rPr>
                <w:rFonts w:hint="eastAsia" w:cs="Times New Roman"/>
                <w:b w:val="0"/>
                <w:bCs/>
                <w:color w:val="000000" w:themeColor="text1"/>
                <w:sz w:val="24"/>
                <w:szCs w:val="24"/>
                <w:lang w:val="en-US" w:eastAsia="zh-CN"/>
                <w14:textFill>
                  <w14:solidFill>
                    <w14:schemeClr w14:val="tx1"/>
                  </w14:solidFill>
                </w14:textFill>
              </w:rPr>
              <w:t>宿州市世杰油脂有限公司</w:t>
            </w:r>
            <w:r>
              <w:rPr>
                <w:rFonts w:hint="eastAsia" w:cs="Times New Roman"/>
                <w:color w:val="auto"/>
                <w:sz w:val="24"/>
                <w:szCs w:val="24"/>
                <w:lang w:val="en-US" w:eastAsia="zh-CN"/>
              </w:rPr>
              <w:t>，</w:t>
            </w:r>
            <w:r>
              <w:rPr>
                <w:rFonts w:hint="default" w:ascii="Times New Roman" w:hAnsi="Times New Roman" w:eastAsia="宋体" w:cs="Times New Roman"/>
                <w:bCs/>
                <w:color w:val="auto"/>
                <w:sz w:val="24"/>
                <w:szCs w:val="24"/>
                <w:lang w:eastAsia="zh-CN"/>
              </w:rPr>
              <w:t>周边</w:t>
            </w:r>
            <w:r>
              <w:rPr>
                <w:rFonts w:hint="eastAsia" w:cs="Times New Roman"/>
                <w:color w:val="auto"/>
                <w:sz w:val="24"/>
                <w:szCs w:val="24"/>
                <w:lang w:val="en-US" w:eastAsia="zh-CN"/>
              </w:rPr>
              <w:t>环境</w:t>
            </w:r>
            <w:r>
              <w:rPr>
                <w:rFonts w:hint="eastAsia" w:ascii="Times New Roman" w:hAnsi="Times New Roman" w:cs="Times New Roman"/>
                <w:color w:val="auto"/>
                <w:sz w:val="24"/>
                <w:szCs w:val="24"/>
                <w:lang w:val="en-US" w:eastAsia="zh-CN"/>
              </w:rPr>
              <w:t>对项目产生影响较小。</w:t>
            </w:r>
          </w:p>
          <w:p w14:paraId="533B6B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snapToGrid/>
                <w:color w:val="auto"/>
                <w:spacing w:val="0"/>
                <w:kern w:val="0"/>
                <w:position w:val="0"/>
                <w:sz w:val="24"/>
                <w:szCs w:val="24"/>
                <w:highlight w:val="none"/>
                <w:lang w:val="en-US" w:eastAsia="zh-CN" w:bidi="ar-SA"/>
              </w:rPr>
              <w:t>本项目属于</w:t>
            </w:r>
            <w:r>
              <w:rPr>
                <w:rFonts w:hint="eastAsia" w:cs="Times New Roman"/>
                <w:snapToGrid/>
                <w:color w:val="auto"/>
                <w:spacing w:val="0"/>
                <w:kern w:val="0"/>
                <w:position w:val="0"/>
                <w:sz w:val="24"/>
                <w:szCs w:val="24"/>
                <w:highlight w:val="none"/>
                <w:lang w:val="en-US" w:eastAsia="zh-CN" w:bidi="ar-SA"/>
              </w:rPr>
              <w:t>油脂精炼项目</w:t>
            </w:r>
            <w:r>
              <w:rPr>
                <w:rFonts w:hint="default" w:ascii="Times New Roman" w:hAnsi="Times New Roman" w:eastAsia="宋体" w:cs="Times New Roman"/>
                <w:snapToGrid/>
                <w:color w:val="auto"/>
                <w:spacing w:val="0"/>
                <w:kern w:val="0"/>
                <w:position w:val="0"/>
                <w:sz w:val="24"/>
                <w:szCs w:val="24"/>
                <w:highlight w:val="none"/>
                <w:lang w:val="en-US" w:eastAsia="zh-CN" w:bidi="ar-SA"/>
              </w:rPr>
              <w:t>，</w:t>
            </w:r>
            <w:r>
              <w:rPr>
                <w:rFonts w:hint="default" w:ascii="Times New Roman" w:hAnsi="Times New Roman" w:eastAsia="宋体" w:cs="Times New Roman"/>
                <w:bCs/>
                <w:color w:val="auto"/>
                <w:sz w:val="24"/>
              </w:rPr>
              <w:t>项目运营期产生污染物均经有效措施处理后达标排放，对周边产生影响较小。因此本项目选址与周边环境相容。</w:t>
            </w:r>
          </w:p>
          <w:p w14:paraId="5E998A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z w:val="24"/>
              </w:rPr>
            </w:pPr>
          </w:p>
          <w:p w14:paraId="29B3919A">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280DF5D2">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2DEDE453">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41F27F87">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053AFDD9">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737A5C45">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27C926A0">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159A3426">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626E769C">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3B8A07DB">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0337C6DB">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7244C45B">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6A0C889B">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4BE69B82">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7E358640">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65AA7435">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6314837B">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0124ED22">
            <w:pPr>
              <w:pStyle w:val="29"/>
              <w:ind w:left="0" w:leftChars="0" w:firstLine="0" w:firstLineChars="0"/>
              <w:rPr>
                <w:rFonts w:hint="eastAsia" w:ascii="宋体" w:hAnsi="宋体" w:eastAsia="宋体" w:cs="宋体"/>
                <w:snapToGrid/>
                <w:color w:val="FF0000"/>
                <w:spacing w:val="0"/>
                <w:kern w:val="0"/>
                <w:position w:val="0"/>
                <w:sz w:val="24"/>
                <w:szCs w:val="24"/>
                <w:lang w:val="en-US" w:eastAsia="zh-CN"/>
              </w:rPr>
            </w:pPr>
          </w:p>
          <w:p w14:paraId="631F07DF">
            <w:pPr>
              <w:pStyle w:val="29"/>
              <w:ind w:left="0" w:leftChars="0" w:firstLine="0" w:firstLineChars="0"/>
              <w:rPr>
                <w:rFonts w:hint="default" w:ascii="宋体" w:hAnsi="宋体" w:eastAsia="宋体" w:cs="宋体"/>
                <w:snapToGrid/>
                <w:color w:val="FF0000"/>
                <w:spacing w:val="0"/>
                <w:kern w:val="0"/>
                <w:position w:val="0"/>
                <w:sz w:val="24"/>
                <w:szCs w:val="24"/>
                <w:lang w:val="en-US" w:eastAsia="zh-CN"/>
              </w:rPr>
            </w:pPr>
          </w:p>
        </w:tc>
      </w:tr>
    </w:tbl>
    <w:p w14:paraId="6098E6F7">
      <w:pPr>
        <w:tabs>
          <w:tab w:val="left" w:pos="558"/>
        </w:tabs>
        <w:bidi w:val="0"/>
        <w:jc w:val="left"/>
        <w:rPr>
          <w:rFonts w:hint="eastAsia"/>
          <w:snapToGrid/>
          <w:color w:val="FF0000"/>
          <w:spacing w:val="0"/>
          <w:kern w:val="0"/>
          <w:position w:val="0"/>
          <w:lang w:val="en-US" w:eastAsia="zh-CN"/>
        </w:rPr>
        <w:sectPr>
          <w:footerReference r:id="rId3" w:type="default"/>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743E42D7">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eastAsia" w:ascii="宋体" w:hAnsi="宋体" w:eastAsia="宋体" w:cs="宋体"/>
          <w:b/>
          <w:bCs/>
          <w:snapToGrid/>
          <w:color w:val="FF0000"/>
          <w:spacing w:val="0"/>
          <w:kern w:val="0"/>
          <w:position w:val="0"/>
          <w:sz w:val="30"/>
          <w:szCs w:val="30"/>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二、建设项目工程分析</w:t>
      </w:r>
    </w:p>
    <w:tbl>
      <w:tblPr>
        <w:tblStyle w:val="22"/>
        <w:tblW w:w="899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562"/>
        <w:gridCol w:w="8429"/>
      </w:tblGrid>
      <w:tr w14:paraId="0F443E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07" w:hRule="atLeast"/>
          <w:jc w:val="center"/>
        </w:trPr>
        <w:tc>
          <w:tcPr>
            <w:tcW w:w="562" w:type="dxa"/>
            <w:tcBorders>
              <w:tl2br w:val="nil"/>
              <w:tr2bl w:val="nil"/>
            </w:tcBorders>
            <w:noWrap w:val="0"/>
            <w:vAlign w:val="center"/>
          </w:tcPr>
          <w:p w14:paraId="327F05FD">
            <w:pPr>
              <w:pStyle w:val="20"/>
              <w:adjustRightInd w:val="0"/>
              <w:snapToGrid w:val="0"/>
              <w:spacing w:before="0" w:beforeAutospacing="0" w:after="0" w:afterAutospacing="0"/>
              <w:jc w:val="center"/>
              <w:rPr>
                <w:rFonts w:hint="eastAsia" w:ascii="宋体" w:hAnsi="宋体" w:eastAsia="宋体" w:cs="宋体"/>
                <w:snapToGrid/>
                <w:color w:val="FF0000"/>
                <w:spacing w:val="0"/>
                <w:kern w:val="0"/>
                <w:position w:val="0"/>
                <w:sz w:val="24"/>
                <w:szCs w:val="24"/>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建设内容</w:t>
            </w:r>
          </w:p>
        </w:tc>
        <w:tc>
          <w:tcPr>
            <w:tcW w:w="8429" w:type="dxa"/>
            <w:tcBorders>
              <w:tl2br w:val="nil"/>
              <w:tr2bl w:val="nil"/>
            </w:tcBorders>
            <w:noWrap w:val="0"/>
            <w:vAlign w:val="top"/>
          </w:tcPr>
          <w:p w14:paraId="6E0CFECE">
            <w:pPr>
              <w:adjustRightInd w:val="0"/>
              <w:snapToGrid w:val="0"/>
              <w:spacing w:line="360" w:lineRule="auto"/>
              <w:ind w:firstLine="482" w:firstLineChars="200"/>
              <w:rPr>
                <w:rFonts w:hint="eastAsia"/>
                <w:b/>
                <w:bCs/>
                <w:color w:val="auto"/>
                <w:kern w:val="0"/>
                <w:sz w:val="24"/>
              </w:rPr>
            </w:pPr>
            <w:r>
              <w:rPr>
                <w:rFonts w:hint="eastAsia"/>
                <w:b/>
                <w:bCs/>
                <w:color w:val="auto"/>
                <w:kern w:val="0"/>
                <w:sz w:val="24"/>
                <w:lang w:val="en-US" w:eastAsia="zh-CN"/>
              </w:rPr>
              <w:t>1、</w:t>
            </w:r>
            <w:r>
              <w:rPr>
                <w:rFonts w:hint="eastAsia"/>
                <w:b/>
                <w:bCs/>
                <w:color w:val="auto"/>
                <w:kern w:val="0"/>
                <w:sz w:val="24"/>
              </w:rPr>
              <w:t>环评报告类别确定</w:t>
            </w:r>
          </w:p>
          <w:p w14:paraId="1AF363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根据《中华人民共和国环境保护法》《中华人民共和国环境影响评价法》《建设项目环境影响评价分类管理名录（2021 年版）》（生态环境部令第16号）中的有关规定，本项目属于</w:t>
            </w:r>
            <w:r>
              <w:rPr>
                <w:rFonts w:hint="eastAsia" w:cs="Times New Roman"/>
                <w:color w:val="auto"/>
                <w:kern w:val="2"/>
                <w:sz w:val="24"/>
                <w:szCs w:val="24"/>
                <w:lang w:val="en-US" w:eastAsia="zh-CN" w:bidi="ar-SA"/>
              </w:rPr>
              <w:t>“十、农副食品加工业 13”及“四十一、电力、热力生产和供应业”</w:t>
            </w:r>
            <w:r>
              <w:rPr>
                <w:rFonts w:hint="eastAsia" w:ascii="Times New Roman" w:hAnsi="Times New Roman" w:eastAsia="宋体" w:cs="Times New Roman"/>
                <w:color w:val="auto"/>
                <w:kern w:val="2"/>
                <w:sz w:val="24"/>
                <w:szCs w:val="24"/>
                <w:lang w:val="en-US" w:eastAsia="zh-CN" w:bidi="ar-SA"/>
              </w:rPr>
              <w:t>，应当编制环境影响报告表。</w:t>
            </w:r>
          </w:p>
          <w:p w14:paraId="2B5C490D">
            <w:pPr>
              <w:widowControl/>
              <w:spacing w:line="360" w:lineRule="auto"/>
              <w:jc w:val="center"/>
              <w:rPr>
                <w:rFonts w:hint="eastAsia" w:ascii="宋体" w:hAnsi="宋体" w:cs="宋体"/>
                <w:b/>
                <w:bCs/>
                <w:color w:val="auto"/>
                <w:kern w:val="0"/>
                <w:sz w:val="24"/>
                <w:lang w:bidi="ar"/>
              </w:rPr>
            </w:pPr>
            <w:r>
              <w:rPr>
                <w:rFonts w:hint="eastAsia"/>
                <w:b/>
                <w:bCs/>
                <w:color w:val="auto"/>
                <w:sz w:val="24"/>
              </w:rPr>
              <w:t xml:space="preserve">表2.1 </w:t>
            </w:r>
            <w:r>
              <w:rPr>
                <w:rFonts w:hint="eastAsia" w:ascii="宋体" w:hAnsi="宋体" w:cs="宋体"/>
                <w:b/>
                <w:bCs/>
                <w:color w:val="auto"/>
                <w:kern w:val="0"/>
                <w:sz w:val="24"/>
                <w:lang w:bidi="ar"/>
              </w:rPr>
              <w:t>环评类别对照表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760"/>
              <w:gridCol w:w="1400"/>
              <w:gridCol w:w="2344"/>
              <w:gridCol w:w="863"/>
              <w:gridCol w:w="1199"/>
            </w:tblGrid>
            <w:tr w14:paraId="3221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9" w:type="pct"/>
                  <w:gridSpan w:val="2"/>
                  <w:vMerge w:val="restart"/>
                  <w:noWrap w:val="0"/>
                  <w:vAlign w:val="center"/>
                </w:tcPr>
                <w:p w14:paraId="5AF9ECE8">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项目类别</w:t>
                  </w:r>
                </w:p>
                <w:p w14:paraId="553C477A">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环评类别</w:t>
                  </w:r>
                </w:p>
              </w:tc>
              <w:tc>
                <w:tcPr>
                  <w:tcW w:w="2809" w:type="pct"/>
                  <w:gridSpan w:val="3"/>
                  <w:noWrap w:val="0"/>
                  <w:vAlign w:val="center"/>
                </w:tcPr>
                <w:p w14:paraId="09C794BC">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环境影响评价类别</w:t>
                  </w:r>
                </w:p>
              </w:tc>
              <w:tc>
                <w:tcPr>
                  <w:tcW w:w="731" w:type="pct"/>
                  <w:vMerge w:val="restart"/>
                  <w:noWrap w:val="0"/>
                  <w:vAlign w:val="center"/>
                </w:tcPr>
                <w:p w14:paraId="024AE02A">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项目环评类别判定</w:t>
                  </w:r>
                </w:p>
              </w:tc>
            </w:tr>
            <w:tr w14:paraId="7A3B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59" w:type="pct"/>
                  <w:gridSpan w:val="2"/>
                  <w:vMerge w:val="continue"/>
                  <w:noWrap w:val="0"/>
                  <w:vAlign w:val="center"/>
                </w:tcPr>
                <w:p w14:paraId="11846846">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p>
              </w:tc>
              <w:tc>
                <w:tcPr>
                  <w:tcW w:w="853" w:type="pct"/>
                  <w:noWrap w:val="0"/>
                  <w:vAlign w:val="center"/>
                </w:tcPr>
                <w:p w14:paraId="5BBE7C57">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报告书</w:t>
                  </w:r>
                </w:p>
              </w:tc>
              <w:tc>
                <w:tcPr>
                  <w:tcW w:w="1429" w:type="pct"/>
                  <w:noWrap w:val="0"/>
                  <w:vAlign w:val="center"/>
                </w:tcPr>
                <w:p w14:paraId="440E1405">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报告表</w:t>
                  </w:r>
                </w:p>
              </w:tc>
              <w:tc>
                <w:tcPr>
                  <w:tcW w:w="526" w:type="pct"/>
                  <w:noWrap w:val="0"/>
                  <w:vAlign w:val="center"/>
                </w:tcPr>
                <w:p w14:paraId="312C6B5E">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登记表</w:t>
                  </w:r>
                </w:p>
              </w:tc>
              <w:tc>
                <w:tcPr>
                  <w:tcW w:w="731" w:type="pct"/>
                  <w:vMerge w:val="continue"/>
                  <w:noWrap w:val="0"/>
                  <w:vAlign w:val="center"/>
                </w:tcPr>
                <w:p w14:paraId="3E22AFAF">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p>
              </w:tc>
            </w:tr>
            <w:tr w14:paraId="6444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6691F8D1">
                  <w:pPr>
                    <w:keepNext w:val="0"/>
                    <w:keepLines w:val="0"/>
                    <w:pageBreakBefore w:val="0"/>
                    <w:kinsoku/>
                    <w:wordWrap/>
                    <w:overflowPunct/>
                    <w:topLinePunct w:val="0"/>
                    <w:autoSpaceDE/>
                    <w:autoSpaceDN/>
                    <w:bidi w:val="0"/>
                    <w:ind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十、农副食品加工业 13</w:t>
                  </w:r>
                </w:p>
              </w:tc>
            </w:tr>
            <w:tr w14:paraId="1C755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noWrap w:val="0"/>
                  <w:vAlign w:val="center"/>
                </w:tcPr>
                <w:p w14:paraId="122095F3">
                  <w:pPr>
                    <w:keepNext w:val="0"/>
                    <w:keepLines w:val="0"/>
                    <w:pageBreakBefore w:val="0"/>
                    <w:kinsoku/>
                    <w:wordWrap/>
                    <w:overflowPunct/>
                    <w:topLinePunct w:val="0"/>
                    <w:autoSpaceDE/>
                    <w:autoSpaceDN/>
                    <w:bidi w:val="0"/>
                    <w:ind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18</w:t>
                  </w:r>
                </w:p>
              </w:tc>
              <w:tc>
                <w:tcPr>
                  <w:tcW w:w="1073" w:type="pct"/>
                  <w:noWrap w:val="0"/>
                  <w:vAlign w:val="center"/>
                </w:tcPr>
                <w:p w14:paraId="75B5C9FE">
                  <w:pPr>
                    <w:keepNext w:val="0"/>
                    <w:keepLines w:val="0"/>
                    <w:pageBreakBefore w:val="0"/>
                    <w:kinsoku/>
                    <w:wordWrap/>
                    <w:overflowPunct/>
                    <w:topLinePunct w:val="0"/>
                    <w:autoSpaceDE/>
                    <w:autoSpaceDN/>
                    <w:bidi w:val="0"/>
                    <w:ind w:firstLineChars="0"/>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屠宰及肉类加工135*</w:t>
                  </w:r>
                </w:p>
              </w:tc>
              <w:tc>
                <w:tcPr>
                  <w:tcW w:w="853" w:type="pct"/>
                  <w:noWrap w:val="0"/>
                  <w:vAlign w:val="center"/>
                </w:tcPr>
                <w:p w14:paraId="0D318A24">
                  <w:pPr>
                    <w:keepNext w:val="0"/>
                    <w:keepLines w:val="0"/>
                    <w:pageBreakBefore w:val="0"/>
                    <w:kinsoku/>
                    <w:wordWrap/>
                    <w:overflowPunct/>
                    <w:topLinePunct w:val="0"/>
                    <w:autoSpaceDE/>
                    <w:autoSpaceDN/>
                    <w:bidi w:val="0"/>
                    <w:ind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屠宰生猪10万头、肉牛1万头、肉羊15万只、禽类1000万只及以上的</w:t>
                  </w:r>
                </w:p>
              </w:tc>
              <w:tc>
                <w:tcPr>
                  <w:tcW w:w="1429" w:type="pct"/>
                  <w:noWrap w:val="0"/>
                  <w:vAlign w:val="center"/>
                </w:tcPr>
                <w:p w14:paraId="197E9B56">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其他屠宰；年加工2万吨及以上的肉类加工</w:t>
                  </w:r>
                </w:p>
              </w:tc>
              <w:tc>
                <w:tcPr>
                  <w:tcW w:w="526" w:type="pct"/>
                  <w:noWrap w:val="0"/>
                  <w:vAlign w:val="center"/>
                </w:tcPr>
                <w:p w14:paraId="40D35972">
                  <w:pPr>
                    <w:keepNext w:val="0"/>
                    <w:keepLines w:val="0"/>
                    <w:pageBreakBefore w:val="0"/>
                    <w:kinsoku/>
                    <w:wordWrap/>
                    <w:overflowPunct/>
                    <w:topLinePunct w:val="0"/>
                    <w:autoSpaceDE/>
                    <w:autoSpaceDN/>
                    <w:bidi w:val="0"/>
                    <w:ind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其他肉类加工</w:t>
                  </w:r>
                </w:p>
              </w:tc>
              <w:tc>
                <w:tcPr>
                  <w:tcW w:w="731" w:type="pct"/>
                  <w:noWrap w:val="0"/>
                  <w:vAlign w:val="center"/>
                </w:tcPr>
                <w:p w14:paraId="75864C46">
                  <w:pPr>
                    <w:keepNext w:val="0"/>
                    <w:keepLines w:val="0"/>
                    <w:pageBreakBefore w:val="0"/>
                    <w:kinsoku/>
                    <w:wordWrap/>
                    <w:overflowPunct/>
                    <w:topLinePunct w:val="0"/>
                    <w:autoSpaceDE/>
                    <w:autoSpaceDN/>
                    <w:bidi w:val="0"/>
                    <w:ind w:firstLineChars="0"/>
                    <w:jc w:val="center"/>
                    <w:textAlignment w:val="auto"/>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r>
            <w:tr w14:paraId="539F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0827844E">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四十一、电力、热力生产和供应业</w:t>
                  </w:r>
                </w:p>
              </w:tc>
            </w:tr>
            <w:tr w14:paraId="2CCF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6" w:type="pct"/>
                  <w:noWrap w:val="0"/>
                  <w:vAlign w:val="center"/>
                </w:tcPr>
                <w:p w14:paraId="7A619C73">
                  <w:pPr>
                    <w:keepNext w:val="0"/>
                    <w:keepLines w:val="0"/>
                    <w:pageBreakBefore w:val="0"/>
                    <w:kinsoku/>
                    <w:wordWrap/>
                    <w:overflowPunct/>
                    <w:topLinePunct w:val="0"/>
                    <w:autoSpaceDE/>
                    <w:autoSpaceDN/>
                    <w:bidi w:val="0"/>
                    <w:ind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91</w:t>
                  </w:r>
                </w:p>
              </w:tc>
              <w:tc>
                <w:tcPr>
                  <w:tcW w:w="1073" w:type="pct"/>
                  <w:noWrap w:val="0"/>
                  <w:vAlign w:val="center"/>
                </w:tcPr>
                <w:p w14:paraId="76BCAF43">
                  <w:pPr>
                    <w:keepNext w:val="0"/>
                    <w:keepLines w:val="0"/>
                    <w:pageBreakBefore w:val="0"/>
                    <w:kinsoku/>
                    <w:wordWrap/>
                    <w:overflowPunct/>
                    <w:topLinePunct w:val="0"/>
                    <w:autoSpaceDE/>
                    <w:autoSpaceDN/>
                    <w:bidi w:val="0"/>
                    <w:ind w:firstLineChars="0"/>
                    <w:jc w:val="center"/>
                    <w:textAlignment w:val="auto"/>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default" w:ascii="Times New Roman" w:hAnsi="Times New Roman" w:eastAsia="宋体" w:cs="Times New Roman"/>
                      <w:color w:val="000000" w:themeColor="text1"/>
                      <w:sz w:val="21"/>
                      <w:szCs w:val="21"/>
                      <w:lang w:val="en-US"/>
                      <w14:textFill>
                        <w14:solidFill>
                          <w14:schemeClr w14:val="tx1"/>
                        </w14:solidFill>
                      </w14:textFill>
                    </w:rPr>
                    <w:t>热力生产和供应工程（包括建设单位自建自用的供热工程）</w:t>
                  </w:r>
                </w:p>
              </w:tc>
              <w:tc>
                <w:tcPr>
                  <w:tcW w:w="853" w:type="pct"/>
                  <w:noWrap w:val="0"/>
                  <w:vAlign w:val="center"/>
                </w:tcPr>
                <w:p w14:paraId="40ED7A89">
                  <w:pPr>
                    <w:keepNext w:val="0"/>
                    <w:keepLines w:val="0"/>
                    <w:pageBreakBefore w:val="0"/>
                    <w:kinsoku/>
                    <w:wordWrap/>
                    <w:overflowPunct/>
                    <w:topLinePunct w:val="0"/>
                    <w:autoSpaceDE/>
                    <w:autoSpaceDN/>
                    <w:bidi w:val="0"/>
                    <w:ind w:firstLineChars="0"/>
                    <w:jc w:val="center"/>
                    <w:textAlignment w:val="auto"/>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燃煤、燃油锅炉总容量65吨/小时（45.5兆瓦）以上的</w:t>
                  </w:r>
                </w:p>
              </w:tc>
              <w:tc>
                <w:tcPr>
                  <w:tcW w:w="1429" w:type="pct"/>
                  <w:noWrap w:val="0"/>
                  <w:vAlign w:val="center"/>
                </w:tcPr>
                <w:p w14:paraId="519CC823">
                  <w:pPr>
                    <w:keepNext w:val="0"/>
                    <w:keepLines w:val="0"/>
                    <w:pageBreakBefore w:val="0"/>
                    <w:kinsoku/>
                    <w:wordWrap/>
                    <w:overflowPunct/>
                    <w:topLinePunct w:val="0"/>
                    <w:autoSpaceDE/>
                    <w:autoSpaceDN/>
                    <w:bidi w:val="0"/>
                    <w:ind w:firstLineChars="0"/>
                    <w:jc w:val="center"/>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燃煤、燃油锅炉总容量65吨/小时（45.5兆瓦）及以下的；天然气锅炉总容量1吨/小时（0.7兆瓦）以上的；使用其他高污染燃料的（高污染燃料指国环规大气〔2017〕2号《高污染燃料目录》中规定的燃料）</w:t>
                  </w:r>
                </w:p>
              </w:tc>
              <w:tc>
                <w:tcPr>
                  <w:tcW w:w="526" w:type="pct"/>
                  <w:noWrap w:val="0"/>
                  <w:vAlign w:val="center"/>
                </w:tcPr>
                <w:p w14:paraId="090E1E55">
                  <w:pPr>
                    <w:keepNext w:val="0"/>
                    <w:keepLines w:val="0"/>
                    <w:pageBreakBefore w:val="0"/>
                    <w:kinsoku/>
                    <w:wordWrap/>
                    <w:overflowPunct/>
                    <w:topLinePunct w:val="0"/>
                    <w:autoSpaceDE/>
                    <w:autoSpaceDN/>
                    <w:bidi w:val="0"/>
                    <w:ind w:firstLineChars="0"/>
                    <w:jc w:val="center"/>
                    <w:textAlignment w:val="auto"/>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731" w:type="pct"/>
                  <w:noWrap w:val="0"/>
                  <w:vAlign w:val="center"/>
                </w:tcPr>
                <w:p w14:paraId="1E103F53">
                  <w:pPr>
                    <w:keepNext w:val="0"/>
                    <w:keepLines w:val="0"/>
                    <w:pageBreakBefore w:val="0"/>
                    <w:kinsoku/>
                    <w:wordWrap/>
                    <w:overflowPunct/>
                    <w:topLinePunct w:val="0"/>
                    <w:autoSpaceDE/>
                    <w:autoSpaceDN/>
                    <w:bidi w:val="0"/>
                    <w:ind w:firstLineChars="0"/>
                    <w:jc w:val="center"/>
                    <w:textAlignment w:val="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报告表</w:t>
                  </w:r>
                </w:p>
              </w:tc>
            </w:tr>
          </w:tbl>
          <w:p w14:paraId="0257CB94">
            <w:pPr>
              <w:adjustRightInd w:val="0"/>
              <w:snapToGrid w:val="0"/>
              <w:spacing w:before="120" w:beforeLines="50" w:line="360" w:lineRule="auto"/>
              <w:ind w:firstLine="482" w:firstLineChars="200"/>
              <w:rPr>
                <w:b/>
                <w:bCs/>
                <w:color w:val="auto"/>
                <w:sz w:val="24"/>
              </w:rPr>
            </w:pPr>
            <w:r>
              <w:rPr>
                <w:rFonts w:hint="eastAsia"/>
                <w:b/>
                <w:bCs/>
                <w:color w:val="auto"/>
                <w:sz w:val="24"/>
                <w:lang w:val="en-US" w:eastAsia="zh-CN"/>
              </w:rPr>
              <w:t>2、</w:t>
            </w:r>
            <w:r>
              <w:rPr>
                <w:rFonts w:hint="eastAsia"/>
                <w:b/>
                <w:bCs/>
                <w:color w:val="auto"/>
                <w:sz w:val="24"/>
              </w:rPr>
              <w:t>排污许可管理类别确定</w:t>
            </w:r>
          </w:p>
          <w:p w14:paraId="028107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b/>
                <w:bCs/>
                <w:color w:val="auto"/>
              </w:rPr>
            </w:pPr>
            <w:r>
              <w:rPr>
                <w:rFonts w:hint="eastAsia"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根据《固定污染源排污许可分类管理名录》（2019年版），本项目属于“八、农副食品加工业 13”及“五十一、通用工序”。本项目为油脂精炼项目，使用锅炉属于20吨/小时（14兆瓦）以下的锅炉，属于登记管理，因此排污许可实行登记管理。</w:t>
            </w:r>
          </w:p>
          <w:p w14:paraId="07761468">
            <w:pPr>
              <w:pStyle w:val="30"/>
              <w:spacing w:line="360" w:lineRule="auto"/>
              <w:jc w:val="center"/>
              <w:rPr>
                <w:b/>
                <w:bCs/>
                <w:color w:val="auto"/>
              </w:rPr>
            </w:pPr>
            <w:r>
              <w:rPr>
                <w:rFonts w:hint="eastAsia"/>
                <w:b/>
                <w:bCs/>
                <w:color w:val="auto"/>
              </w:rPr>
              <w:t>表</w:t>
            </w:r>
            <w:r>
              <w:rPr>
                <w:rFonts w:hint="eastAsia"/>
                <w:b/>
                <w:bCs/>
                <w:color w:val="auto"/>
                <w:lang w:val="en-US" w:eastAsia="zh-CN"/>
              </w:rPr>
              <w:t>2.2</w:t>
            </w:r>
            <w:r>
              <w:rPr>
                <w:rFonts w:hint="default" w:ascii="Times New Roman" w:hAnsi="Times New Roman" w:cs="Times New Roman"/>
                <w:b/>
                <w:bCs/>
                <w:color w:val="auto"/>
              </w:rPr>
              <w:t xml:space="preserve"> </w:t>
            </w:r>
            <w:r>
              <w:rPr>
                <w:rFonts w:hint="eastAsia"/>
                <w:b/>
                <w:bCs/>
                <w:color w:val="auto"/>
              </w:rPr>
              <w:t xml:space="preserve"> 排污许可类别对照</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360"/>
              <w:gridCol w:w="1737"/>
              <w:gridCol w:w="2007"/>
              <w:gridCol w:w="1345"/>
              <w:gridCol w:w="1220"/>
            </w:tblGrid>
            <w:tr w14:paraId="4322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3" w:type="pct"/>
                  <w:gridSpan w:val="2"/>
                  <w:vMerge w:val="restart"/>
                  <w:noWrap w:val="0"/>
                  <w:vAlign w:val="center"/>
                </w:tcPr>
                <w:p w14:paraId="44D99446">
                  <w:pPr>
                    <w:keepNext w:val="0"/>
                    <w:keepLines w:val="0"/>
                    <w:pageBreakBefore w:val="0"/>
                    <w:kinsoku/>
                    <w:wordWrap/>
                    <w:overflowPunct/>
                    <w:topLinePunct w:val="0"/>
                    <w:autoSpaceDE/>
                    <w:autoSpaceDN/>
                    <w:bidi w:val="0"/>
                    <w:ind w:firstLineChars="0"/>
                    <w:jc w:val="center"/>
                    <w:textAlignment w:val="auto"/>
                    <w:rPr>
                      <w:color w:val="auto"/>
                      <w:sz w:val="21"/>
                      <w:szCs w:val="21"/>
                    </w:rPr>
                  </w:pPr>
                  <w:r>
                    <w:rPr>
                      <w:color w:val="auto"/>
                      <w:sz w:val="21"/>
                      <w:szCs w:val="21"/>
                    </w:rPr>
                    <w:t>项目类别</w:t>
                  </w:r>
                </w:p>
                <w:p w14:paraId="2D236DF2">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排污许可类别</w:t>
                  </w:r>
                </w:p>
              </w:tc>
              <w:tc>
                <w:tcPr>
                  <w:tcW w:w="3103" w:type="pct"/>
                  <w:gridSpan w:val="3"/>
                  <w:noWrap w:val="0"/>
                  <w:vAlign w:val="center"/>
                </w:tcPr>
                <w:p w14:paraId="45874168">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排污许可类别</w:t>
                  </w:r>
                </w:p>
              </w:tc>
              <w:tc>
                <w:tcPr>
                  <w:tcW w:w="743" w:type="pct"/>
                  <w:vMerge w:val="restart"/>
                  <w:noWrap w:val="0"/>
                  <w:vAlign w:val="center"/>
                </w:tcPr>
                <w:p w14:paraId="18696C76">
                  <w:pPr>
                    <w:keepNext w:val="0"/>
                    <w:keepLines w:val="0"/>
                    <w:pageBreakBefore w:val="0"/>
                    <w:widowControl/>
                    <w:kinsoku/>
                    <w:wordWrap/>
                    <w:overflowPunct/>
                    <w:topLinePunct w:val="0"/>
                    <w:autoSpaceDE/>
                    <w:autoSpaceDN/>
                    <w:bidi w:val="0"/>
                    <w:adjustRightInd w:val="0"/>
                    <w:snapToGrid w:val="0"/>
                    <w:ind w:firstLineChars="0"/>
                    <w:jc w:val="center"/>
                    <w:textAlignment w:val="auto"/>
                    <w:rPr>
                      <w:color w:val="auto"/>
                      <w:kern w:val="0"/>
                      <w:sz w:val="21"/>
                      <w:szCs w:val="21"/>
                    </w:rPr>
                  </w:pPr>
                  <w:r>
                    <w:rPr>
                      <w:rFonts w:hint="eastAsia"/>
                      <w:color w:val="auto"/>
                      <w:kern w:val="0"/>
                      <w:sz w:val="21"/>
                      <w:szCs w:val="21"/>
                    </w:rPr>
                    <w:t>排污许可</w:t>
                  </w:r>
                </w:p>
                <w:p w14:paraId="7F2D418C">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管理类别</w:t>
                  </w:r>
                </w:p>
              </w:tc>
            </w:tr>
            <w:tr w14:paraId="181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3" w:type="pct"/>
                  <w:gridSpan w:val="2"/>
                  <w:vMerge w:val="continue"/>
                  <w:noWrap w:val="0"/>
                  <w:vAlign w:val="center"/>
                </w:tcPr>
                <w:p w14:paraId="1E9CF15A">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p>
              </w:tc>
              <w:tc>
                <w:tcPr>
                  <w:tcW w:w="1059" w:type="pct"/>
                  <w:noWrap w:val="0"/>
                  <w:vAlign w:val="center"/>
                </w:tcPr>
                <w:p w14:paraId="7D0B9783">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重点</w:t>
                  </w:r>
                </w:p>
              </w:tc>
              <w:tc>
                <w:tcPr>
                  <w:tcW w:w="1223" w:type="pct"/>
                  <w:noWrap w:val="0"/>
                  <w:vAlign w:val="center"/>
                </w:tcPr>
                <w:p w14:paraId="2EADC8FC">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简化</w:t>
                  </w:r>
                </w:p>
              </w:tc>
              <w:tc>
                <w:tcPr>
                  <w:tcW w:w="820" w:type="pct"/>
                  <w:noWrap w:val="0"/>
                  <w:vAlign w:val="center"/>
                </w:tcPr>
                <w:p w14:paraId="4446D92E">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color w:val="auto"/>
                      <w:sz w:val="21"/>
                      <w:szCs w:val="21"/>
                    </w:rPr>
                    <w:t>登记</w:t>
                  </w:r>
                </w:p>
              </w:tc>
              <w:tc>
                <w:tcPr>
                  <w:tcW w:w="743" w:type="pct"/>
                  <w:vMerge w:val="continue"/>
                  <w:noWrap w:val="0"/>
                  <w:vAlign w:val="center"/>
                </w:tcPr>
                <w:p w14:paraId="517ACF21">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p>
              </w:tc>
            </w:tr>
            <w:tr w14:paraId="7D0F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7E993442">
                  <w:pPr>
                    <w:keepNext w:val="0"/>
                    <w:keepLines w:val="0"/>
                    <w:pageBreakBefore w:val="0"/>
                    <w:widowControl/>
                    <w:kinsoku/>
                    <w:wordWrap/>
                    <w:overflowPunct/>
                    <w:topLinePunct w:val="0"/>
                    <w:autoSpaceDE/>
                    <w:autoSpaceDN/>
                    <w:bidi w:val="0"/>
                    <w:ind w:firstLineChars="0"/>
                    <w:jc w:val="center"/>
                    <w:textAlignment w:val="auto"/>
                    <w:rPr>
                      <w:rFonts w:hint="default" w:eastAsia="宋体"/>
                      <w:color w:val="auto"/>
                      <w:sz w:val="21"/>
                      <w:szCs w:val="21"/>
                      <w:lang w:val="en-US" w:eastAsia="zh-CN"/>
                    </w:rPr>
                  </w:pPr>
                  <w:r>
                    <w:rPr>
                      <w:rFonts w:hint="default" w:eastAsia="宋体"/>
                      <w:color w:val="auto"/>
                      <w:sz w:val="21"/>
                      <w:szCs w:val="21"/>
                      <w:lang w:val="en-US" w:eastAsia="zh-CN"/>
                    </w:rPr>
                    <w:t>八、农副食品加工业 13</w:t>
                  </w:r>
                </w:p>
              </w:tc>
            </w:tr>
            <w:tr w14:paraId="7235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noWrap w:val="0"/>
                  <w:vAlign w:val="center"/>
                </w:tcPr>
                <w:p w14:paraId="4A7BD231">
                  <w:pPr>
                    <w:keepNext w:val="0"/>
                    <w:keepLines w:val="0"/>
                    <w:pageBreakBefore w:val="0"/>
                    <w:widowControl/>
                    <w:kinsoku/>
                    <w:wordWrap/>
                    <w:overflowPunct/>
                    <w:topLinePunct w:val="0"/>
                    <w:autoSpaceDE/>
                    <w:autoSpaceDN/>
                    <w:bidi w:val="0"/>
                    <w:ind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13</w:t>
                  </w:r>
                </w:p>
              </w:tc>
              <w:tc>
                <w:tcPr>
                  <w:tcW w:w="829" w:type="pct"/>
                  <w:noWrap w:val="0"/>
                  <w:vAlign w:val="center"/>
                </w:tcPr>
                <w:p w14:paraId="15B1047A">
                  <w:pPr>
                    <w:keepNext w:val="0"/>
                    <w:keepLines w:val="0"/>
                    <w:pageBreakBefore w:val="0"/>
                    <w:widowControl/>
                    <w:kinsoku/>
                    <w:wordWrap/>
                    <w:overflowPunct/>
                    <w:topLinePunct w:val="0"/>
                    <w:autoSpaceDE/>
                    <w:autoSpaceDN/>
                    <w:bidi w:val="0"/>
                    <w:ind w:firstLineChars="0"/>
                    <w:jc w:val="center"/>
                    <w:textAlignment w:val="auto"/>
                    <w:rPr>
                      <w:color w:val="auto"/>
                      <w:sz w:val="21"/>
                      <w:szCs w:val="21"/>
                    </w:rPr>
                  </w:pPr>
                  <w:r>
                    <w:rPr>
                      <w:rFonts w:hint="eastAsia"/>
                      <w:color w:val="auto"/>
                      <w:sz w:val="21"/>
                      <w:szCs w:val="21"/>
                    </w:rPr>
                    <w:t>屠宰及肉类加工 13</w:t>
                  </w:r>
                </w:p>
              </w:tc>
              <w:tc>
                <w:tcPr>
                  <w:tcW w:w="1059" w:type="pct"/>
                  <w:noWrap w:val="0"/>
                  <w:vAlign w:val="center"/>
                </w:tcPr>
                <w:p w14:paraId="12345F9B">
                  <w:pPr>
                    <w:keepNext w:val="0"/>
                    <w:keepLines w:val="0"/>
                    <w:pageBreakBefore w:val="0"/>
                    <w:widowControl/>
                    <w:kinsoku/>
                    <w:wordWrap/>
                    <w:overflowPunct/>
                    <w:topLinePunct w:val="0"/>
                    <w:autoSpaceDE/>
                    <w:autoSpaceDN/>
                    <w:bidi w:val="0"/>
                    <w:ind w:firstLineChars="0"/>
                    <w:jc w:val="center"/>
                    <w:textAlignment w:val="auto"/>
                    <w:rPr>
                      <w:color w:val="auto"/>
                      <w:sz w:val="21"/>
                      <w:szCs w:val="21"/>
                      <w:highlight w:val="none"/>
                    </w:rPr>
                  </w:pPr>
                  <w:r>
                    <w:rPr>
                      <w:rFonts w:hint="eastAsia"/>
                      <w:color w:val="auto"/>
                      <w:sz w:val="21"/>
                      <w:szCs w:val="21"/>
                      <w:highlight w:val="none"/>
                    </w:rPr>
                    <w:t>年屠宰生猪10万头及以上的，年屠宰肉牛1万头及以上的，年屠宰肉羊15万头及以上的，年屠宰禽类1000万只及以上的</w:t>
                  </w:r>
                </w:p>
              </w:tc>
              <w:tc>
                <w:tcPr>
                  <w:tcW w:w="1223" w:type="pct"/>
                  <w:noWrap w:val="0"/>
                  <w:vAlign w:val="center"/>
                </w:tcPr>
                <w:p w14:paraId="30AE3266">
                  <w:pPr>
                    <w:keepNext w:val="0"/>
                    <w:keepLines w:val="0"/>
                    <w:pageBreakBefore w:val="0"/>
                    <w:widowControl/>
                    <w:kinsoku/>
                    <w:wordWrap/>
                    <w:overflowPunct/>
                    <w:topLinePunct w:val="0"/>
                    <w:autoSpaceDE/>
                    <w:autoSpaceDN/>
                    <w:bidi w:val="0"/>
                    <w:ind w:firstLineChars="0"/>
                    <w:jc w:val="center"/>
                    <w:textAlignment w:val="auto"/>
                    <w:rPr>
                      <w:color w:val="auto"/>
                      <w:sz w:val="21"/>
                      <w:szCs w:val="21"/>
                      <w:highlight w:val="none"/>
                    </w:rPr>
                  </w:pPr>
                  <w:r>
                    <w:rPr>
                      <w:rFonts w:hint="eastAsia"/>
                      <w:color w:val="auto"/>
                      <w:sz w:val="21"/>
                      <w:szCs w:val="21"/>
                      <w:highlight w:val="none"/>
                    </w:rPr>
                    <w:t>年屠宰生猪2万头及以上10万头以下的，年屠宰肉牛0.2万头及以上1万头以下的，年屠宰肉羊2.5万头及以上15万头以下的，年屠宰禽类100万只及以上1000万只以下的，年加工肉禽类2万吨及以上的</w:t>
                  </w:r>
                </w:p>
              </w:tc>
              <w:tc>
                <w:tcPr>
                  <w:tcW w:w="820" w:type="pct"/>
                  <w:noWrap w:val="0"/>
                  <w:vAlign w:val="center"/>
                </w:tcPr>
                <w:p w14:paraId="20368117">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color w:val="auto"/>
                      <w:sz w:val="21"/>
                      <w:szCs w:val="21"/>
                    </w:rPr>
                  </w:pPr>
                  <w:r>
                    <w:rPr>
                      <w:rFonts w:hint="eastAsia"/>
                      <w:color w:val="auto"/>
                      <w:sz w:val="21"/>
                      <w:szCs w:val="21"/>
                    </w:rPr>
                    <w:t>其他</w:t>
                  </w:r>
                </w:p>
              </w:tc>
              <w:tc>
                <w:tcPr>
                  <w:tcW w:w="743" w:type="pct"/>
                  <w:noWrap w:val="0"/>
                  <w:vAlign w:val="center"/>
                </w:tcPr>
                <w:p w14:paraId="31A64E5C">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eastAsia="宋体"/>
                      <w:color w:val="auto"/>
                      <w:sz w:val="21"/>
                      <w:szCs w:val="21"/>
                      <w:lang w:eastAsia="zh-CN"/>
                    </w:rPr>
                  </w:pPr>
                  <w:r>
                    <w:rPr>
                      <w:rFonts w:hint="eastAsia"/>
                      <w:color w:val="auto"/>
                      <w:sz w:val="21"/>
                      <w:szCs w:val="21"/>
                      <w:lang w:val="en-US" w:eastAsia="zh-CN" w:bidi="ar"/>
                    </w:rPr>
                    <w:t>登记</w:t>
                  </w:r>
                </w:p>
              </w:tc>
            </w:tr>
            <w:tr w14:paraId="4D2D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noWrap w:val="0"/>
                  <w:vAlign w:val="center"/>
                </w:tcPr>
                <w:p w14:paraId="36D23D66">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color w:val="auto"/>
                      <w:sz w:val="21"/>
                      <w:szCs w:val="21"/>
                      <w:lang w:val="en-US" w:eastAsia="zh-CN" w:bidi="ar"/>
                    </w:rPr>
                  </w:pPr>
                  <w:r>
                    <w:rPr>
                      <w:rFonts w:hint="eastAsia"/>
                      <w:color w:val="auto"/>
                      <w:sz w:val="21"/>
                      <w:szCs w:val="21"/>
                      <w:lang w:val="en-US" w:eastAsia="zh-CN" w:bidi="ar"/>
                    </w:rPr>
                    <w:t>五十一、通用工序</w:t>
                  </w:r>
                </w:p>
              </w:tc>
            </w:tr>
            <w:tr w14:paraId="69ED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3" w:type="pct"/>
                  <w:noWrap w:val="0"/>
                  <w:vAlign w:val="center"/>
                </w:tcPr>
                <w:p w14:paraId="13B656F3">
                  <w:pPr>
                    <w:keepNext w:val="0"/>
                    <w:keepLines w:val="0"/>
                    <w:pageBreakBefore w:val="0"/>
                    <w:widowControl/>
                    <w:kinsoku/>
                    <w:wordWrap/>
                    <w:overflowPunct/>
                    <w:topLinePunct w:val="0"/>
                    <w:autoSpaceDE/>
                    <w:autoSpaceDN/>
                    <w:bidi w:val="0"/>
                    <w:ind w:firstLineChars="0"/>
                    <w:jc w:val="center"/>
                    <w:textAlignment w:val="auto"/>
                    <w:rPr>
                      <w:rFonts w:hint="default" w:eastAsia="宋体"/>
                      <w:color w:val="auto"/>
                      <w:sz w:val="21"/>
                      <w:szCs w:val="21"/>
                      <w:lang w:val="en-US" w:eastAsia="zh-CN"/>
                    </w:rPr>
                  </w:pPr>
                  <w:r>
                    <w:rPr>
                      <w:rFonts w:hint="eastAsia"/>
                      <w:color w:val="auto"/>
                      <w:sz w:val="21"/>
                      <w:szCs w:val="21"/>
                      <w:lang w:val="en-US" w:eastAsia="zh-CN"/>
                    </w:rPr>
                    <w:t>109</w:t>
                  </w:r>
                </w:p>
              </w:tc>
              <w:tc>
                <w:tcPr>
                  <w:tcW w:w="829" w:type="pct"/>
                  <w:noWrap w:val="0"/>
                  <w:vAlign w:val="center"/>
                </w:tcPr>
                <w:p w14:paraId="3A98D499">
                  <w:pPr>
                    <w:keepNext w:val="0"/>
                    <w:keepLines w:val="0"/>
                    <w:pageBreakBefore w:val="0"/>
                    <w:widowControl/>
                    <w:kinsoku/>
                    <w:wordWrap/>
                    <w:overflowPunct/>
                    <w:topLinePunct w:val="0"/>
                    <w:autoSpaceDE/>
                    <w:autoSpaceDN/>
                    <w:bidi w:val="0"/>
                    <w:ind w:firstLineChars="0"/>
                    <w:jc w:val="center"/>
                    <w:textAlignment w:val="auto"/>
                    <w:rPr>
                      <w:rFonts w:hint="eastAsia" w:eastAsia="宋体"/>
                      <w:color w:val="auto"/>
                      <w:sz w:val="21"/>
                      <w:szCs w:val="21"/>
                      <w:lang w:val="en-US" w:eastAsia="zh-CN"/>
                    </w:rPr>
                  </w:pPr>
                  <w:r>
                    <w:rPr>
                      <w:rFonts w:hint="eastAsia"/>
                      <w:color w:val="auto"/>
                      <w:sz w:val="21"/>
                      <w:szCs w:val="21"/>
                      <w:lang w:val="en-US" w:eastAsia="zh-CN"/>
                    </w:rPr>
                    <w:t>锅炉</w:t>
                  </w:r>
                </w:p>
              </w:tc>
              <w:tc>
                <w:tcPr>
                  <w:tcW w:w="1059" w:type="pct"/>
                  <w:noWrap w:val="0"/>
                  <w:vAlign w:val="center"/>
                </w:tcPr>
                <w:p w14:paraId="248386C5">
                  <w:pPr>
                    <w:keepNext w:val="0"/>
                    <w:keepLines w:val="0"/>
                    <w:pageBreakBefore w:val="0"/>
                    <w:widowControl/>
                    <w:kinsoku/>
                    <w:wordWrap/>
                    <w:overflowPunct/>
                    <w:topLinePunct w:val="0"/>
                    <w:autoSpaceDE/>
                    <w:autoSpaceDN/>
                    <w:bidi w:val="0"/>
                    <w:ind w:firstLineChars="0"/>
                    <w:jc w:val="center"/>
                    <w:textAlignment w:val="auto"/>
                    <w:rPr>
                      <w:rFonts w:hint="eastAsia"/>
                      <w:color w:val="auto"/>
                      <w:sz w:val="21"/>
                      <w:szCs w:val="21"/>
                    </w:rPr>
                  </w:pPr>
                  <w:r>
                    <w:rPr>
                      <w:rFonts w:hint="eastAsia"/>
                      <w:color w:val="auto"/>
                      <w:sz w:val="21"/>
                      <w:szCs w:val="21"/>
                    </w:rPr>
                    <w:t>纳入重点排污单位名录的</w:t>
                  </w:r>
                </w:p>
              </w:tc>
              <w:tc>
                <w:tcPr>
                  <w:tcW w:w="1223" w:type="pct"/>
                  <w:noWrap w:val="0"/>
                  <w:vAlign w:val="center"/>
                </w:tcPr>
                <w:p w14:paraId="10DADDAB">
                  <w:pPr>
                    <w:keepNext w:val="0"/>
                    <w:keepLines w:val="0"/>
                    <w:pageBreakBefore w:val="0"/>
                    <w:widowControl/>
                    <w:kinsoku/>
                    <w:wordWrap/>
                    <w:overflowPunct/>
                    <w:topLinePunct w:val="0"/>
                    <w:autoSpaceDE/>
                    <w:autoSpaceDN/>
                    <w:bidi w:val="0"/>
                    <w:ind w:firstLineChars="0"/>
                    <w:jc w:val="center"/>
                    <w:textAlignment w:val="auto"/>
                    <w:rPr>
                      <w:rFonts w:hint="eastAsia"/>
                      <w:color w:val="auto"/>
                      <w:sz w:val="21"/>
                      <w:szCs w:val="21"/>
                      <w:highlight w:val="none"/>
                    </w:rPr>
                  </w:pPr>
                  <w:r>
                    <w:rPr>
                      <w:rFonts w:hint="eastAsia"/>
                      <w:color w:val="auto"/>
                      <w:sz w:val="21"/>
                      <w:szCs w:val="21"/>
                      <w:highlight w:val="none"/>
                    </w:rPr>
                    <w:t>除纳入重点排污单位名录的，单台或者合计出力20吨/小时（14 兆瓦）及以上的锅炉（不含电热锅炉）</w:t>
                  </w:r>
                </w:p>
              </w:tc>
              <w:tc>
                <w:tcPr>
                  <w:tcW w:w="820" w:type="pct"/>
                  <w:noWrap w:val="0"/>
                  <w:vAlign w:val="center"/>
                </w:tcPr>
                <w:p w14:paraId="22F1B549">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color w:val="auto"/>
                      <w:sz w:val="21"/>
                      <w:szCs w:val="21"/>
                    </w:rPr>
                  </w:pPr>
                  <w:r>
                    <w:rPr>
                      <w:rFonts w:hint="eastAsia"/>
                      <w:color w:val="auto"/>
                      <w:sz w:val="21"/>
                      <w:szCs w:val="21"/>
                    </w:rPr>
                    <w:t>除纳入重点排污单位名录的，单台且合计出力20吨/小时（14兆瓦）以下的锅炉（不含电热锅炉）</w:t>
                  </w:r>
                </w:p>
              </w:tc>
              <w:tc>
                <w:tcPr>
                  <w:tcW w:w="743" w:type="pct"/>
                  <w:noWrap w:val="0"/>
                  <w:vAlign w:val="center"/>
                </w:tcPr>
                <w:p w14:paraId="2697BAC5">
                  <w:pPr>
                    <w:pStyle w:val="14"/>
                    <w:keepNext w:val="0"/>
                    <w:keepLines w:val="0"/>
                    <w:pageBreakBefore w:val="0"/>
                    <w:kinsoku/>
                    <w:wordWrap/>
                    <w:overflowPunct/>
                    <w:topLinePunct w:val="0"/>
                    <w:autoSpaceDE/>
                    <w:autoSpaceDN/>
                    <w:bidi w:val="0"/>
                    <w:spacing w:after="0"/>
                    <w:ind w:left="0" w:leftChars="0" w:firstLine="0" w:firstLineChars="0"/>
                    <w:jc w:val="center"/>
                    <w:textAlignment w:val="auto"/>
                    <w:rPr>
                      <w:rFonts w:hint="eastAsia"/>
                      <w:color w:val="auto"/>
                      <w:sz w:val="21"/>
                      <w:szCs w:val="21"/>
                      <w:lang w:val="en-US" w:eastAsia="zh-CN" w:bidi="ar"/>
                    </w:rPr>
                  </w:pPr>
                  <w:r>
                    <w:rPr>
                      <w:rFonts w:hint="eastAsia"/>
                      <w:color w:val="auto"/>
                      <w:sz w:val="21"/>
                      <w:szCs w:val="21"/>
                      <w:lang w:val="en-US" w:eastAsia="zh-CN" w:bidi="ar"/>
                    </w:rPr>
                    <w:t>登记</w:t>
                  </w:r>
                </w:p>
              </w:tc>
            </w:tr>
          </w:tbl>
          <w:p w14:paraId="18DC924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3、</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项目建设基本情况</w:t>
            </w:r>
          </w:p>
          <w:p w14:paraId="6AB032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项目位于</w:t>
            </w:r>
            <w:r>
              <w:rPr>
                <w:rFonts w:hint="eastAsia"/>
                <w:color w:val="auto"/>
                <w:sz w:val="24"/>
                <w:szCs w:val="24"/>
              </w:rPr>
              <w:t>安徽省宿州市埇桥区桃园镇206国道吕寺乡村工业园内</w:t>
            </w:r>
            <w:r>
              <w:rPr>
                <w:rFonts w:hint="eastAsia" w:cs="Times New Roman"/>
                <w:snapToGrid/>
                <w:color w:val="000000" w:themeColor="text1"/>
                <w:spacing w:val="0"/>
                <w:kern w:val="0"/>
                <w:position w:val="0"/>
                <w:sz w:val="24"/>
                <w:szCs w:val="24"/>
                <w:u w:val="none"/>
                <w:lang w:eastAsia="zh-CN"/>
                <w14:textFill>
                  <w14:solidFill>
                    <w14:schemeClr w14:val="tx1"/>
                  </w14:solidFill>
                </w14:textFill>
              </w:rPr>
              <w:t>，</w:t>
            </w:r>
            <w:r>
              <w:rPr>
                <w:rFonts w:hint="eastAsia" w:cs="Times New Roman"/>
                <w:b w:val="0"/>
                <w:bCs w:val="0"/>
                <w:snapToGrid/>
                <w:color w:val="000000" w:themeColor="text1"/>
                <w:spacing w:val="0"/>
                <w:kern w:val="0"/>
                <w:position w:val="0"/>
                <w:sz w:val="24"/>
                <w:szCs w:val="24"/>
                <w:lang w:val="en-US" w:eastAsia="zh-CN" w:bidi="ar-SA"/>
                <w14:textFill>
                  <w14:solidFill>
                    <w14:schemeClr w14:val="tx1"/>
                  </w14:solidFill>
                </w14:textFill>
              </w:rPr>
              <w:t>租赁</w:t>
            </w:r>
            <w:r>
              <w:rPr>
                <w:rFonts w:hint="eastAsia" w:ascii="Times New Roman" w:hAnsi="Times New Roman" w:eastAsia="宋体" w:cs="Times New Roman"/>
                <w:color w:val="auto"/>
                <w:sz w:val="24"/>
                <w:szCs w:val="24"/>
                <w:u w:val="none"/>
                <w:lang w:val="en-US" w:eastAsia="zh-CN"/>
              </w:rPr>
              <w:t>宿州市世杰油脂有限公司</w:t>
            </w:r>
            <w:r>
              <w:rPr>
                <w:rFonts w:hint="eastAsia" w:cs="Times New Roman"/>
                <w:snapToGrid/>
                <w:color w:val="auto"/>
                <w:spacing w:val="0"/>
                <w:kern w:val="0"/>
                <w:position w:val="0"/>
                <w:sz w:val="24"/>
                <w:szCs w:val="24"/>
                <w:lang w:val="en-US" w:eastAsia="zh-CN"/>
              </w:rPr>
              <w:t>闲置钢结构厂房3045平方米</w:t>
            </w:r>
            <w:r>
              <w:rPr>
                <w:rFonts w:hint="eastAsia" w:cs="Times New Roman"/>
                <w:b w:val="0"/>
                <w:bCs w:val="0"/>
                <w:snapToGrid/>
                <w:color w:val="000000" w:themeColor="text1"/>
                <w:spacing w:val="0"/>
                <w:kern w:val="0"/>
                <w:position w:val="0"/>
                <w:sz w:val="24"/>
                <w:szCs w:val="24"/>
                <w:lang w:val="en-US" w:eastAsia="zh-CN" w:bidi="ar-SA"/>
                <w14:textFill>
                  <w14:solidFill>
                    <w14:schemeClr w14:val="tx1"/>
                  </w14:solidFill>
                </w14:textFill>
              </w:rPr>
              <w:t>，</w:t>
            </w:r>
            <w:r>
              <w:rPr>
                <w:rFonts w:hint="eastAsia"/>
                <w:color w:val="auto"/>
                <w:sz w:val="24"/>
                <w:szCs w:val="24"/>
                <w:lang w:val="en-US" w:eastAsia="zh-CN"/>
              </w:rPr>
              <w:t>购置生产、办公设备，配套建设道路、变配电、给排水、环保、消防、绿化等辅</w:t>
            </w:r>
            <w:r>
              <w:rPr>
                <w:rFonts w:hint="eastAsia"/>
                <w:color w:val="auto"/>
                <w:sz w:val="24"/>
                <w:szCs w:val="24"/>
                <w:highlight w:val="none"/>
                <w:lang w:val="en-US" w:eastAsia="zh-CN"/>
              </w:rPr>
              <w:t>助工程。项目建成后能达到年产1</w:t>
            </w:r>
            <w:r>
              <w:rPr>
                <w:rFonts w:hint="eastAsia" w:ascii="Times New Roman" w:hAnsi="Times New Roman" w:eastAsia="宋体" w:cs="Times New Roman"/>
                <w:color w:val="auto"/>
                <w:sz w:val="24"/>
                <w:szCs w:val="24"/>
                <w:highlight w:val="none"/>
                <w:lang w:val="en-US" w:eastAsia="zh-CN"/>
              </w:rPr>
              <w:t>00</w:t>
            </w:r>
            <w:r>
              <w:rPr>
                <w:rFonts w:hint="eastAsia" w:cs="Times New Roman"/>
                <w:color w:val="auto"/>
                <w:sz w:val="24"/>
                <w:szCs w:val="24"/>
                <w:highlight w:val="none"/>
                <w:lang w:val="en-US" w:eastAsia="zh-CN"/>
              </w:rPr>
              <w:t>00</w:t>
            </w:r>
            <w:r>
              <w:rPr>
                <w:rFonts w:hint="eastAsia" w:ascii="Times New Roman" w:hAnsi="Times New Roman" w:eastAsia="宋体" w:cs="Times New Roman"/>
                <w:color w:val="auto"/>
                <w:sz w:val="24"/>
                <w:szCs w:val="24"/>
                <w:highlight w:val="none"/>
                <w:lang w:val="en-US" w:eastAsia="zh-CN"/>
              </w:rPr>
              <w:t>吨油脂加工</w:t>
            </w:r>
            <w:r>
              <w:rPr>
                <w:rFonts w:hint="eastAsia"/>
                <w:color w:val="auto"/>
                <w:sz w:val="24"/>
                <w:szCs w:val="24"/>
                <w:highlight w:val="none"/>
                <w:lang w:val="en-US" w:eastAsia="zh-CN"/>
              </w:rPr>
              <w:t>的生产能力。</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项目建设内容一</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览表见表</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.1。</w:t>
            </w:r>
          </w:p>
          <w:p w14:paraId="54F145EE">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.1  项目建设内容一览表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75"/>
              <w:gridCol w:w="5578"/>
              <w:gridCol w:w="769"/>
            </w:tblGrid>
            <w:tr w14:paraId="2CBF0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noWrap w:val="0"/>
                  <w:vAlign w:val="center"/>
                </w:tcPr>
                <w:p w14:paraId="12E6340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工程类别</w:t>
                  </w:r>
                </w:p>
              </w:tc>
              <w:tc>
                <w:tcPr>
                  <w:tcW w:w="716" w:type="pct"/>
                  <w:noWrap w:val="0"/>
                  <w:vAlign w:val="center"/>
                </w:tcPr>
                <w:p w14:paraId="7A5DD80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单项工程</w:t>
                  </w:r>
                </w:p>
              </w:tc>
              <w:tc>
                <w:tcPr>
                  <w:tcW w:w="3399" w:type="pct"/>
                  <w:noWrap w:val="0"/>
                  <w:vAlign w:val="center"/>
                </w:tcPr>
                <w:p w14:paraId="7F6D5F7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工程内容及规模</w:t>
                  </w:r>
                </w:p>
              </w:tc>
              <w:tc>
                <w:tcPr>
                  <w:tcW w:w="468" w:type="pct"/>
                  <w:noWrap w:val="0"/>
                  <w:vAlign w:val="center"/>
                </w:tcPr>
                <w:p w14:paraId="5C61A29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备注</w:t>
                  </w:r>
                </w:p>
              </w:tc>
            </w:tr>
            <w:tr w14:paraId="5F43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0F37335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rPr>
                  </w:pPr>
                  <w:r>
                    <w:rPr>
                      <w:rFonts w:hint="default"/>
                      <w:color w:val="auto"/>
                      <w:sz w:val="21"/>
                      <w:szCs w:val="21"/>
                    </w:rPr>
                    <w:t>主体工程</w:t>
                  </w:r>
                </w:p>
              </w:tc>
              <w:tc>
                <w:tcPr>
                  <w:tcW w:w="716" w:type="pct"/>
                  <w:noWrap w:val="0"/>
                  <w:vAlign w:val="center"/>
                </w:tcPr>
                <w:p w14:paraId="4D0CF07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rPr>
                  </w:pPr>
                  <w:r>
                    <w:rPr>
                      <w:rFonts w:hint="eastAsia" w:eastAsia="宋体"/>
                      <w:color w:val="auto"/>
                      <w:sz w:val="21"/>
                      <w:szCs w:val="21"/>
                      <w:lang w:val="en-US" w:eastAsia="zh-CN"/>
                    </w:rPr>
                    <w:t>化油</w:t>
                  </w:r>
                  <w:r>
                    <w:rPr>
                      <w:rFonts w:hint="default"/>
                      <w:color w:val="auto"/>
                      <w:sz w:val="21"/>
                      <w:szCs w:val="21"/>
                    </w:rPr>
                    <w:t>车间</w:t>
                  </w:r>
                </w:p>
              </w:tc>
              <w:tc>
                <w:tcPr>
                  <w:tcW w:w="3399" w:type="pct"/>
                  <w:noWrap w:val="0"/>
                  <w:vAlign w:val="center"/>
                </w:tcPr>
                <w:p w14:paraId="15D31A7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1F</w:t>
                  </w:r>
                  <w:r>
                    <w:rPr>
                      <w:rFonts w:hint="eastAsia" w:eastAsia="华文中宋"/>
                      <w:szCs w:val="24"/>
                      <w:lang w:eastAsia="zh-CN"/>
                    </w:rPr>
                    <w:t>钢构</w:t>
                  </w:r>
                  <w:r>
                    <w:rPr>
                      <w:rFonts w:hint="eastAsia"/>
                      <w:color w:val="auto"/>
                      <w:sz w:val="21"/>
                      <w:szCs w:val="21"/>
                      <w:lang w:val="en-US" w:eastAsia="zh-CN"/>
                    </w:rPr>
                    <w:t>结构</w:t>
                  </w:r>
                  <w:r>
                    <w:rPr>
                      <w:rFonts w:hint="eastAsia" w:eastAsia="华文中宋"/>
                      <w:szCs w:val="24"/>
                      <w:lang w:eastAsia="zh-CN"/>
                    </w:rPr>
                    <w:t>，</w:t>
                  </w:r>
                  <w:r>
                    <w:rPr>
                      <w:rFonts w:hint="eastAsia"/>
                      <w:color w:val="auto"/>
                      <w:sz w:val="21"/>
                      <w:szCs w:val="21"/>
                      <w:lang w:val="en-US" w:eastAsia="zh-CN"/>
                    </w:rPr>
                    <w:t>总建筑面积1800</w:t>
                  </w:r>
                  <w:r>
                    <w:rPr>
                      <w:rFonts w:hint="eastAsia"/>
                      <w:color w:val="000000"/>
                      <w:sz w:val="21"/>
                      <w:szCs w:val="21"/>
                      <w:lang w:val="en-US" w:eastAsia="zh-CN"/>
                    </w:rPr>
                    <w:t>m</w:t>
                  </w:r>
                  <w:r>
                    <w:rPr>
                      <w:rFonts w:hint="eastAsia"/>
                      <w:color w:val="000000"/>
                      <w:sz w:val="21"/>
                      <w:szCs w:val="21"/>
                      <w:vertAlign w:val="superscript"/>
                      <w:lang w:val="en-US" w:eastAsia="zh-CN"/>
                    </w:rPr>
                    <w:t>2</w:t>
                  </w:r>
                  <w:r>
                    <w:rPr>
                      <w:rFonts w:hint="eastAsia"/>
                      <w:color w:val="auto"/>
                      <w:sz w:val="21"/>
                      <w:szCs w:val="21"/>
                      <w:lang w:val="en-US" w:eastAsia="zh-CN"/>
                    </w:rPr>
                    <w:t>，生产厂房内设有加热融化工序、油渣分离工序、静置沉淀工序、劈桶工序等。</w:t>
                  </w:r>
                </w:p>
              </w:tc>
              <w:tc>
                <w:tcPr>
                  <w:tcW w:w="468" w:type="pct"/>
                  <w:vMerge w:val="restart"/>
                  <w:noWrap w:val="0"/>
                  <w:vAlign w:val="center"/>
                </w:tcPr>
                <w:p w14:paraId="1756CBB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租赁主体厂房，新建生产线</w:t>
                  </w:r>
                </w:p>
              </w:tc>
            </w:tr>
            <w:tr w14:paraId="0CC0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76CEBEB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rPr>
                  </w:pPr>
                </w:p>
              </w:tc>
              <w:tc>
                <w:tcPr>
                  <w:tcW w:w="716" w:type="pct"/>
                  <w:noWrap w:val="0"/>
                  <w:vAlign w:val="center"/>
                </w:tcPr>
                <w:p w14:paraId="27AE966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rPr>
                  </w:pPr>
                  <w:r>
                    <w:rPr>
                      <w:rFonts w:hint="eastAsia" w:eastAsia="宋体"/>
                      <w:color w:val="auto"/>
                      <w:sz w:val="21"/>
                      <w:szCs w:val="21"/>
                      <w:lang w:val="en-US" w:eastAsia="zh-CN"/>
                    </w:rPr>
                    <w:t>精炼</w:t>
                  </w:r>
                  <w:r>
                    <w:rPr>
                      <w:rFonts w:hint="default"/>
                      <w:color w:val="auto"/>
                      <w:sz w:val="21"/>
                      <w:szCs w:val="21"/>
                    </w:rPr>
                    <w:t>车间</w:t>
                  </w:r>
                </w:p>
              </w:tc>
              <w:tc>
                <w:tcPr>
                  <w:tcW w:w="3399" w:type="pct"/>
                  <w:noWrap w:val="0"/>
                  <w:vAlign w:val="center"/>
                </w:tcPr>
                <w:p w14:paraId="513B2D7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lang w:val="en-US" w:eastAsia="zh-CN"/>
                    </w:rPr>
                  </w:pPr>
                  <w:r>
                    <w:rPr>
                      <w:rFonts w:hint="eastAsia"/>
                      <w:color w:val="auto"/>
                      <w:sz w:val="21"/>
                      <w:szCs w:val="21"/>
                      <w:lang w:val="en-US" w:eastAsia="zh-CN"/>
                    </w:rPr>
                    <w:t>1F</w:t>
                  </w:r>
                  <w:r>
                    <w:rPr>
                      <w:rFonts w:hint="eastAsia" w:eastAsia="华文中宋"/>
                      <w:szCs w:val="24"/>
                      <w:lang w:eastAsia="zh-CN"/>
                    </w:rPr>
                    <w:t>钢构</w:t>
                  </w:r>
                  <w:r>
                    <w:rPr>
                      <w:rFonts w:hint="eastAsia"/>
                      <w:color w:val="auto"/>
                      <w:sz w:val="21"/>
                      <w:szCs w:val="21"/>
                      <w:lang w:val="en-US" w:eastAsia="zh-CN"/>
                    </w:rPr>
                    <w:t>结构</w:t>
                  </w:r>
                  <w:r>
                    <w:rPr>
                      <w:rFonts w:hint="eastAsia" w:eastAsia="华文中宋"/>
                      <w:szCs w:val="24"/>
                      <w:lang w:eastAsia="zh-CN"/>
                    </w:rPr>
                    <w:t>，</w:t>
                  </w:r>
                  <w:r>
                    <w:rPr>
                      <w:rFonts w:hint="eastAsia"/>
                      <w:color w:val="auto"/>
                      <w:sz w:val="21"/>
                      <w:szCs w:val="21"/>
                      <w:lang w:val="en-US" w:eastAsia="zh-CN"/>
                    </w:rPr>
                    <w:t>总建筑面积1045</w:t>
                  </w:r>
                  <w:r>
                    <w:rPr>
                      <w:rFonts w:hint="eastAsia"/>
                      <w:color w:val="000000"/>
                      <w:sz w:val="21"/>
                      <w:szCs w:val="21"/>
                      <w:lang w:val="en-US" w:eastAsia="zh-CN"/>
                    </w:rPr>
                    <w:t>m</w:t>
                  </w:r>
                  <w:r>
                    <w:rPr>
                      <w:rFonts w:hint="eastAsia"/>
                      <w:color w:val="000000"/>
                      <w:sz w:val="21"/>
                      <w:szCs w:val="21"/>
                      <w:vertAlign w:val="superscript"/>
                      <w:lang w:val="en-US" w:eastAsia="zh-CN"/>
                    </w:rPr>
                    <w:t>2</w:t>
                  </w:r>
                  <w:r>
                    <w:rPr>
                      <w:rFonts w:hint="eastAsia"/>
                      <w:color w:val="auto"/>
                      <w:sz w:val="21"/>
                      <w:szCs w:val="21"/>
                      <w:lang w:val="en-US" w:eastAsia="zh-CN"/>
                    </w:rPr>
                    <w:t>，生产厂房内设有精炼工序、静置沉淀工序、脱色工序和脱酸脱臭工序等。</w:t>
                  </w:r>
                </w:p>
              </w:tc>
              <w:tc>
                <w:tcPr>
                  <w:tcW w:w="468" w:type="pct"/>
                  <w:vMerge w:val="continue"/>
                  <w:noWrap w:val="0"/>
                  <w:vAlign w:val="center"/>
                </w:tcPr>
                <w:p w14:paraId="79BC95B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auto"/>
                      <w:sz w:val="21"/>
                      <w:szCs w:val="21"/>
                      <w:lang w:val="en-US" w:eastAsia="zh-CN"/>
                    </w:rPr>
                  </w:pPr>
                </w:p>
              </w:tc>
            </w:tr>
            <w:tr w14:paraId="5A85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302F491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eastAsia="zh-CN"/>
                    </w:rPr>
                  </w:pPr>
                  <w:r>
                    <w:rPr>
                      <w:rFonts w:hint="eastAsia"/>
                      <w:color w:val="000000"/>
                      <w:sz w:val="21"/>
                      <w:szCs w:val="21"/>
                      <w:lang w:eastAsia="zh-CN"/>
                    </w:rPr>
                    <w:t>辅助工程</w:t>
                  </w:r>
                </w:p>
              </w:tc>
              <w:tc>
                <w:tcPr>
                  <w:tcW w:w="716" w:type="pct"/>
                  <w:noWrap w:val="0"/>
                  <w:vAlign w:val="center"/>
                </w:tcPr>
                <w:p w14:paraId="1327070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default"/>
                      <w:color w:val="000000"/>
                      <w:sz w:val="21"/>
                      <w:szCs w:val="21"/>
                      <w:lang w:eastAsia="zh-CN"/>
                    </w:rPr>
                    <w:t>办公室</w:t>
                  </w:r>
                </w:p>
              </w:tc>
              <w:tc>
                <w:tcPr>
                  <w:tcW w:w="3399" w:type="pct"/>
                  <w:noWrap w:val="0"/>
                  <w:vAlign w:val="center"/>
                </w:tcPr>
                <w:p w14:paraId="2C5DEA1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r>
                    <w:rPr>
                      <w:rFonts w:hint="eastAsia"/>
                      <w:color w:val="auto"/>
                      <w:sz w:val="21"/>
                      <w:szCs w:val="21"/>
                      <w:lang w:val="en-US" w:eastAsia="zh-CN"/>
                    </w:rPr>
                    <w:t>2F砖混结构</w:t>
                  </w:r>
                  <w:r>
                    <w:rPr>
                      <w:rFonts w:hint="eastAsia" w:eastAsia="华文中宋"/>
                      <w:szCs w:val="24"/>
                      <w:lang w:eastAsia="zh-CN"/>
                    </w:rPr>
                    <w:t>，</w:t>
                  </w:r>
                  <w:r>
                    <w:rPr>
                      <w:rFonts w:hint="eastAsia"/>
                      <w:color w:val="000000"/>
                      <w:sz w:val="21"/>
                      <w:szCs w:val="21"/>
                      <w:lang w:val="en-US" w:eastAsia="zh-CN"/>
                    </w:rPr>
                    <w:t>位于厂区东侧，占地面积约200m</w:t>
                  </w:r>
                  <w:r>
                    <w:rPr>
                      <w:rFonts w:hint="eastAsia"/>
                      <w:color w:val="000000"/>
                      <w:sz w:val="21"/>
                      <w:szCs w:val="21"/>
                      <w:vertAlign w:val="superscript"/>
                      <w:lang w:val="en-US" w:eastAsia="zh-CN"/>
                    </w:rPr>
                    <w:t>2</w:t>
                  </w:r>
                  <w:r>
                    <w:rPr>
                      <w:rFonts w:hint="eastAsia"/>
                      <w:color w:val="000000"/>
                      <w:sz w:val="21"/>
                      <w:szCs w:val="21"/>
                      <w:lang w:val="en-US" w:eastAsia="zh-CN"/>
                    </w:rPr>
                    <w:t>，用于厂区员工办公。</w:t>
                  </w:r>
                </w:p>
              </w:tc>
              <w:tc>
                <w:tcPr>
                  <w:tcW w:w="468" w:type="pct"/>
                  <w:noWrap w:val="0"/>
                  <w:vAlign w:val="center"/>
                </w:tcPr>
                <w:p w14:paraId="280AF23F">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新建</w:t>
                  </w:r>
                </w:p>
              </w:tc>
            </w:tr>
            <w:tr w14:paraId="31B24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5281293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eastAsia="zh-CN"/>
                    </w:rPr>
                  </w:pPr>
                </w:p>
              </w:tc>
              <w:tc>
                <w:tcPr>
                  <w:tcW w:w="716" w:type="pct"/>
                  <w:noWrap w:val="0"/>
                  <w:vAlign w:val="center"/>
                </w:tcPr>
                <w:p w14:paraId="5DB2CC13">
                  <w:pPr>
                    <w:spacing w:line="320" w:lineRule="exact"/>
                    <w:ind w:left="-63" w:leftChars="-30" w:right="-63" w:rightChars="-3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锅炉房</w:t>
                  </w:r>
                </w:p>
              </w:tc>
              <w:tc>
                <w:tcPr>
                  <w:tcW w:w="3399" w:type="pct"/>
                  <w:noWrap w:val="0"/>
                  <w:vAlign w:val="center"/>
                </w:tcPr>
                <w:p w14:paraId="5F3DCC61">
                  <w:pPr>
                    <w:spacing w:line="320" w:lineRule="exact"/>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lang w:val="en-US" w:eastAsia="zh-CN"/>
                    </w:rPr>
                    <w:t>1F</w:t>
                  </w:r>
                  <w:r>
                    <w:rPr>
                      <w:rFonts w:hint="eastAsia" w:eastAsia="华文中宋"/>
                      <w:szCs w:val="24"/>
                      <w:lang w:eastAsia="zh-CN"/>
                    </w:rPr>
                    <w:t>钢构</w:t>
                  </w:r>
                  <w:r>
                    <w:rPr>
                      <w:rFonts w:hint="eastAsia"/>
                      <w:color w:val="auto"/>
                      <w:sz w:val="21"/>
                      <w:szCs w:val="21"/>
                      <w:lang w:val="en-US" w:eastAsia="zh-CN"/>
                    </w:rPr>
                    <w:t>结构</w:t>
                  </w:r>
                  <w:r>
                    <w:rPr>
                      <w:rFonts w:hint="eastAsia" w:eastAsia="华文中宋"/>
                      <w:szCs w:val="24"/>
                      <w:lang w:eastAsia="zh-CN"/>
                    </w:rPr>
                    <w:t>，</w:t>
                  </w:r>
                  <w:r>
                    <w:rPr>
                      <w:rFonts w:hint="eastAsia" w:eastAsia="华文中宋"/>
                      <w:szCs w:val="24"/>
                      <w:lang w:val="en-US" w:eastAsia="zh-CN"/>
                    </w:rPr>
                    <w:t>位于化油车间内西南侧，</w:t>
                  </w:r>
                  <w:r>
                    <w:rPr>
                      <w:rFonts w:hint="default" w:ascii="Times New Roman" w:hAnsi="Times New Roman" w:eastAsia="宋体" w:cs="Times New Roman"/>
                      <w:color w:val="auto"/>
                      <w:sz w:val="21"/>
                      <w:szCs w:val="21"/>
                      <w:highlight w:val="none"/>
                    </w:rPr>
                    <w:t>占地面积</w:t>
                  </w:r>
                  <w:r>
                    <w:rPr>
                      <w:rFonts w:hint="eastAsia" w:ascii="Times New Roman" w:hAnsi="Times New Roman" w:eastAsia="宋体" w:cs="Times New Roman"/>
                      <w:color w:val="auto"/>
                      <w:sz w:val="21"/>
                      <w:szCs w:val="21"/>
                      <w:highlight w:val="none"/>
                      <w:lang w:eastAsia="zh-CN"/>
                    </w:rPr>
                    <w:t>约</w:t>
                  </w:r>
                  <w:r>
                    <w:rPr>
                      <w:rFonts w:hint="eastAsia" w:ascii="Times New Roman" w:hAnsi="Times New Roman" w:eastAsia="宋体" w:cs="Times New Roman"/>
                      <w:color w:val="auto"/>
                      <w:sz w:val="21"/>
                      <w:szCs w:val="21"/>
                      <w:highlight w:val="none"/>
                      <w:lang w:val="en-US" w:eastAsia="zh-CN"/>
                    </w:rPr>
                    <w:t>80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vertAlign w:val="baseline"/>
                      <w:lang w:val="en-US" w:eastAsia="zh-CN"/>
                    </w:rPr>
                    <w:t>，设置1台</w:t>
                  </w:r>
                  <w:r>
                    <w:rPr>
                      <w:rFonts w:hint="eastAsia" w:ascii="Times New Roman" w:hAnsi="Times New Roman" w:eastAsia="宋体" w:cs="Times New Roman"/>
                      <w:color w:val="auto"/>
                      <w:sz w:val="21"/>
                      <w:szCs w:val="21"/>
                      <w:highlight w:val="none"/>
                      <w:vertAlign w:val="baseline"/>
                      <w:lang w:val="en-US" w:eastAsia="zh-CN"/>
                    </w:rPr>
                    <w:t>1800kw导热油炉</w:t>
                  </w:r>
                  <w:r>
                    <w:rPr>
                      <w:rFonts w:hint="default" w:ascii="Times New Roman" w:hAnsi="Times New Roman" w:eastAsia="宋体" w:cs="Times New Roman"/>
                      <w:color w:val="auto"/>
                      <w:sz w:val="21"/>
                      <w:szCs w:val="21"/>
                      <w:highlight w:val="none"/>
                      <w:vertAlign w:val="baseline"/>
                      <w:lang w:val="en-US" w:eastAsia="zh-CN"/>
                    </w:rPr>
                    <w:t>锅炉</w:t>
                  </w:r>
                  <w:r>
                    <w:rPr>
                      <w:rFonts w:hint="eastAsia" w:ascii="Times New Roman" w:hAnsi="Times New Roman" w:eastAsia="宋体" w:cs="Times New Roman"/>
                      <w:color w:val="auto"/>
                      <w:sz w:val="21"/>
                      <w:szCs w:val="21"/>
                      <w:highlight w:val="none"/>
                      <w:vertAlign w:val="baseline"/>
                      <w:lang w:val="en-US" w:eastAsia="zh-CN"/>
                    </w:rPr>
                    <w:t>。</w:t>
                  </w:r>
                </w:p>
              </w:tc>
              <w:tc>
                <w:tcPr>
                  <w:tcW w:w="468" w:type="pct"/>
                  <w:noWrap w:val="0"/>
                  <w:vAlign w:val="center"/>
                </w:tcPr>
                <w:p w14:paraId="71D72E9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26DA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5AB1D53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eastAsia="zh-CN"/>
                    </w:rPr>
                  </w:pPr>
                </w:p>
              </w:tc>
              <w:tc>
                <w:tcPr>
                  <w:tcW w:w="716" w:type="pct"/>
                  <w:noWrap w:val="0"/>
                  <w:vAlign w:val="center"/>
                </w:tcPr>
                <w:p w14:paraId="1474747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eastAsia="zh-CN"/>
                    </w:rPr>
                  </w:pPr>
                  <w:r>
                    <w:rPr>
                      <w:rFonts w:hint="eastAsia"/>
                      <w:color w:val="000000"/>
                      <w:sz w:val="21"/>
                      <w:szCs w:val="21"/>
                      <w:lang w:eastAsia="zh-CN"/>
                    </w:rPr>
                    <w:t>循环水池</w:t>
                  </w:r>
                </w:p>
              </w:tc>
              <w:tc>
                <w:tcPr>
                  <w:tcW w:w="3399" w:type="pct"/>
                  <w:noWrap w:val="0"/>
                  <w:vAlign w:val="center"/>
                </w:tcPr>
                <w:p w14:paraId="7C7D6F5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位于</w:t>
                  </w:r>
                  <w:r>
                    <w:rPr>
                      <w:rFonts w:hint="eastAsia" w:ascii="Times New Roman" w:hAnsi="Times New Roman" w:eastAsia="宋体" w:cs="Times New Roman"/>
                      <w:color w:val="auto"/>
                      <w:sz w:val="21"/>
                      <w:szCs w:val="21"/>
                      <w:highlight w:val="none"/>
                      <w:lang w:val="en-US" w:eastAsia="zh-CN"/>
                    </w:rPr>
                    <w:t>精炼</w:t>
                  </w:r>
                  <w:r>
                    <w:rPr>
                      <w:rFonts w:hint="eastAsia" w:cs="Times New Roman"/>
                      <w:color w:val="auto"/>
                      <w:sz w:val="21"/>
                      <w:szCs w:val="21"/>
                      <w:highlight w:val="none"/>
                      <w:lang w:val="en-US" w:eastAsia="zh-CN"/>
                    </w:rPr>
                    <w:t>车间</w:t>
                  </w:r>
                  <w:r>
                    <w:rPr>
                      <w:rFonts w:hint="eastAsia"/>
                      <w:color w:val="auto"/>
                      <w:sz w:val="21"/>
                      <w:szCs w:val="21"/>
                      <w:lang w:eastAsia="zh-CN"/>
                    </w:rPr>
                    <w:t>外</w:t>
                  </w:r>
                  <w:r>
                    <w:rPr>
                      <w:rFonts w:hint="eastAsia"/>
                      <w:color w:val="000000"/>
                      <w:sz w:val="21"/>
                      <w:szCs w:val="21"/>
                      <w:lang w:val="en-US" w:eastAsia="zh-CN"/>
                    </w:rPr>
                    <w:t>西侧，安装有冷却水塔1座，并配备有水泵等。</w:t>
                  </w:r>
                </w:p>
              </w:tc>
              <w:tc>
                <w:tcPr>
                  <w:tcW w:w="468" w:type="pct"/>
                  <w:noWrap w:val="0"/>
                  <w:vAlign w:val="center"/>
                </w:tcPr>
                <w:p w14:paraId="54A7859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r>
                    <w:rPr>
                      <w:rFonts w:hint="eastAsia"/>
                      <w:color w:val="auto"/>
                      <w:sz w:val="21"/>
                      <w:szCs w:val="21"/>
                      <w:lang w:val="en-US" w:eastAsia="zh-CN"/>
                    </w:rPr>
                    <w:t>新建</w:t>
                  </w:r>
                </w:p>
              </w:tc>
            </w:tr>
            <w:tr w14:paraId="54FC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30BE758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储运工程</w:t>
                  </w:r>
                </w:p>
              </w:tc>
              <w:tc>
                <w:tcPr>
                  <w:tcW w:w="716" w:type="pct"/>
                  <w:noWrap w:val="0"/>
                  <w:vAlign w:val="center"/>
                </w:tcPr>
                <w:p w14:paraId="6393573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精炼储罐区</w:t>
                  </w:r>
                </w:p>
              </w:tc>
              <w:tc>
                <w:tcPr>
                  <w:tcW w:w="3399" w:type="pct"/>
                  <w:noWrap w:val="0"/>
                  <w:vAlign w:val="center"/>
                </w:tcPr>
                <w:p w14:paraId="6DBE8A9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eastAsia="宋体"/>
                      <w:color w:val="000000"/>
                      <w:sz w:val="21"/>
                      <w:szCs w:val="21"/>
                      <w:vertAlign w:val="baseline"/>
                      <w:lang w:val="en-US" w:eastAsia="zh-CN"/>
                    </w:rPr>
                  </w:pPr>
                  <w:r>
                    <w:rPr>
                      <w:rFonts w:hint="eastAsia"/>
                      <w:color w:val="000000"/>
                      <w:sz w:val="21"/>
                      <w:szCs w:val="21"/>
                      <w:lang w:val="en-US" w:eastAsia="zh-CN"/>
                    </w:rPr>
                    <w:t>位于精炼</w:t>
                  </w:r>
                  <w:r>
                    <w:rPr>
                      <w:rFonts w:hint="default"/>
                      <w:color w:val="auto"/>
                      <w:sz w:val="21"/>
                      <w:szCs w:val="21"/>
                    </w:rPr>
                    <w:t>车间</w:t>
                  </w:r>
                  <w:r>
                    <w:rPr>
                      <w:rFonts w:hint="eastAsia"/>
                      <w:color w:val="auto"/>
                      <w:sz w:val="21"/>
                      <w:szCs w:val="21"/>
                      <w:lang w:val="en-US" w:eastAsia="zh-CN"/>
                    </w:rPr>
                    <w:t>内</w:t>
                  </w:r>
                  <w:r>
                    <w:rPr>
                      <w:rFonts w:hint="eastAsia"/>
                      <w:color w:val="auto"/>
                      <w:sz w:val="21"/>
                      <w:szCs w:val="21"/>
                      <w:lang w:eastAsia="zh-CN"/>
                    </w:rPr>
                    <w:t>东</w:t>
                  </w:r>
                  <w:r>
                    <w:rPr>
                      <w:rFonts w:hint="eastAsia"/>
                      <w:color w:val="000000"/>
                      <w:sz w:val="21"/>
                      <w:szCs w:val="21"/>
                      <w:lang w:val="en-US" w:eastAsia="zh-CN"/>
                    </w:rPr>
                    <w:t>侧，占地面积约200m</w:t>
                  </w:r>
                  <w:r>
                    <w:rPr>
                      <w:rFonts w:hint="eastAsia"/>
                      <w:color w:val="000000"/>
                      <w:sz w:val="21"/>
                      <w:szCs w:val="21"/>
                      <w:vertAlign w:val="superscript"/>
                      <w:lang w:val="en-US" w:eastAsia="zh-CN"/>
                    </w:rPr>
                    <w:t>2</w:t>
                  </w:r>
                  <w:r>
                    <w:rPr>
                      <w:rFonts w:hint="eastAsia"/>
                      <w:color w:val="000000"/>
                      <w:sz w:val="21"/>
                      <w:szCs w:val="21"/>
                      <w:vertAlign w:val="baseline"/>
                      <w:lang w:val="en-US" w:eastAsia="zh-CN"/>
                    </w:rPr>
                    <w:t>，</w:t>
                  </w:r>
                  <w:r>
                    <w:rPr>
                      <w:rFonts w:hint="eastAsia"/>
                      <w:color w:val="000000"/>
                      <w:sz w:val="21"/>
                      <w:szCs w:val="21"/>
                      <w:lang w:val="en-US" w:eastAsia="zh-CN"/>
                    </w:rPr>
                    <w:t>用于毛油和成品油的存放，共安装6个存储油罐。其中3个成品罐，储存能力为147m</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，3个毛油罐，2个储存能力191</w:t>
                  </w:r>
                  <w:r>
                    <w:rPr>
                      <w:rFonts w:hint="eastAsia"/>
                      <w:color w:val="000000"/>
                      <w:sz w:val="21"/>
                      <w:szCs w:val="21"/>
                      <w:lang w:val="en-US" w:eastAsia="zh-CN"/>
                    </w:rPr>
                    <w:t>m</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，1个储存能力94</w:t>
                  </w:r>
                  <w:r>
                    <w:rPr>
                      <w:rFonts w:hint="eastAsia"/>
                      <w:color w:val="000000"/>
                      <w:sz w:val="21"/>
                      <w:szCs w:val="21"/>
                      <w:lang w:val="en-US" w:eastAsia="zh-CN"/>
                    </w:rPr>
                    <w:t>m</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w:t>
                  </w:r>
                </w:p>
              </w:tc>
              <w:tc>
                <w:tcPr>
                  <w:tcW w:w="468" w:type="pct"/>
                  <w:vMerge w:val="restart"/>
                  <w:noWrap w:val="0"/>
                  <w:vAlign w:val="center"/>
                </w:tcPr>
                <w:p w14:paraId="0E3B1E5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auto"/>
                      <w:sz w:val="21"/>
                      <w:szCs w:val="21"/>
                      <w:lang w:val="en-US" w:eastAsia="zh-CN"/>
                    </w:rPr>
                    <w:t>新建</w:t>
                  </w:r>
                </w:p>
              </w:tc>
            </w:tr>
            <w:tr w14:paraId="142A5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7588E73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4ED40A4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化油储罐区</w:t>
                  </w:r>
                </w:p>
              </w:tc>
              <w:tc>
                <w:tcPr>
                  <w:tcW w:w="3399" w:type="pct"/>
                  <w:noWrap w:val="0"/>
                  <w:vAlign w:val="center"/>
                </w:tcPr>
                <w:p w14:paraId="3855D3D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r>
                    <w:rPr>
                      <w:rFonts w:hint="eastAsia"/>
                      <w:color w:val="000000"/>
                      <w:sz w:val="21"/>
                      <w:szCs w:val="21"/>
                      <w:lang w:val="en-US" w:eastAsia="zh-CN"/>
                    </w:rPr>
                    <w:t>位于</w:t>
                  </w:r>
                  <w:r>
                    <w:rPr>
                      <w:rFonts w:hint="eastAsia"/>
                      <w:color w:val="auto"/>
                      <w:sz w:val="21"/>
                      <w:szCs w:val="21"/>
                      <w:lang w:val="en-US" w:eastAsia="zh-CN"/>
                    </w:rPr>
                    <w:t>化油</w:t>
                  </w:r>
                  <w:r>
                    <w:rPr>
                      <w:rFonts w:hint="default"/>
                      <w:color w:val="auto"/>
                      <w:sz w:val="21"/>
                      <w:szCs w:val="21"/>
                    </w:rPr>
                    <w:t>车间</w:t>
                  </w:r>
                  <w:r>
                    <w:rPr>
                      <w:rFonts w:hint="eastAsia"/>
                      <w:color w:val="auto"/>
                      <w:sz w:val="21"/>
                      <w:szCs w:val="21"/>
                      <w:lang w:eastAsia="zh-CN"/>
                    </w:rPr>
                    <w:t>东北</w:t>
                  </w:r>
                  <w:r>
                    <w:rPr>
                      <w:rFonts w:hint="eastAsia"/>
                      <w:color w:val="000000"/>
                      <w:sz w:val="21"/>
                      <w:szCs w:val="21"/>
                      <w:lang w:val="en-US" w:eastAsia="zh-CN"/>
                    </w:rPr>
                    <w:t>侧，用于毛油的存放，共安装1个存储油罐，2个静置沉淀罐。</w:t>
                  </w:r>
                </w:p>
              </w:tc>
              <w:tc>
                <w:tcPr>
                  <w:tcW w:w="468" w:type="pct"/>
                  <w:vMerge w:val="continue"/>
                  <w:noWrap w:val="0"/>
                  <w:vAlign w:val="center"/>
                </w:tcPr>
                <w:p w14:paraId="271908ED">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p>
              </w:tc>
            </w:tr>
            <w:tr w14:paraId="7724F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24637DA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3AF118F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甲醇储存罐</w:t>
                  </w:r>
                </w:p>
              </w:tc>
              <w:tc>
                <w:tcPr>
                  <w:tcW w:w="3399" w:type="pct"/>
                  <w:noWrap w:val="0"/>
                  <w:vAlign w:val="center"/>
                </w:tcPr>
                <w:p w14:paraId="79162C9A">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vertAlign w:val="baseline"/>
                      <w:lang w:val="en-US" w:eastAsia="zh-CN"/>
                    </w:rPr>
                  </w:pPr>
                  <w:r>
                    <w:rPr>
                      <w:rFonts w:hint="eastAsia"/>
                      <w:color w:val="000000"/>
                      <w:sz w:val="21"/>
                      <w:szCs w:val="21"/>
                      <w:lang w:val="en-US" w:eastAsia="zh-CN"/>
                    </w:rPr>
                    <w:t>位于化油车间西侧外，储存能力42m</w:t>
                  </w:r>
                  <w:r>
                    <w:rPr>
                      <w:rFonts w:hint="eastAsia"/>
                      <w:color w:val="000000"/>
                      <w:sz w:val="21"/>
                      <w:szCs w:val="21"/>
                      <w:vertAlign w:val="superscript"/>
                      <w:lang w:val="en-US" w:eastAsia="zh-CN"/>
                    </w:rPr>
                    <w:t>3</w:t>
                  </w:r>
                  <w:r>
                    <w:rPr>
                      <w:rFonts w:hint="eastAsia"/>
                      <w:color w:val="000000"/>
                      <w:sz w:val="21"/>
                      <w:szCs w:val="21"/>
                      <w:vertAlign w:val="baseline"/>
                      <w:lang w:val="en-US" w:eastAsia="zh-CN"/>
                    </w:rPr>
                    <w:t>。</w:t>
                  </w:r>
                </w:p>
              </w:tc>
              <w:tc>
                <w:tcPr>
                  <w:tcW w:w="468" w:type="pct"/>
                  <w:vMerge w:val="continue"/>
                  <w:noWrap w:val="0"/>
                  <w:vAlign w:val="center"/>
                </w:tcPr>
                <w:p w14:paraId="6014C89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p>
              </w:tc>
            </w:tr>
            <w:tr w14:paraId="78C0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3384895F">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58F12B9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eastAsia"/>
                      <w:color w:val="000000"/>
                      <w:sz w:val="21"/>
                      <w:szCs w:val="21"/>
                      <w:lang w:val="en-US" w:eastAsia="zh-CN"/>
                    </w:rPr>
                    <w:t>原料暂存区</w:t>
                  </w:r>
                </w:p>
              </w:tc>
              <w:tc>
                <w:tcPr>
                  <w:tcW w:w="3399" w:type="pct"/>
                  <w:noWrap w:val="0"/>
                  <w:vAlign w:val="center"/>
                </w:tcPr>
                <w:p w14:paraId="2C168BF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vertAlign w:val="baseline"/>
                      <w:lang w:val="en-US" w:eastAsia="zh-CN"/>
                    </w:rPr>
                  </w:pPr>
                  <w:r>
                    <w:rPr>
                      <w:rFonts w:hint="eastAsia"/>
                      <w:color w:val="000000"/>
                      <w:sz w:val="21"/>
                      <w:szCs w:val="21"/>
                      <w:lang w:val="en-US" w:eastAsia="zh-CN"/>
                    </w:rPr>
                    <w:t>位于化油</w:t>
                  </w:r>
                  <w:r>
                    <w:rPr>
                      <w:rFonts w:hint="default"/>
                      <w:color w:val="auto"/>
                      <w:sz w:val="21"/>
                      <w:szCs w:val="21"/>
                    </w:rPr>
                    <w:t>车间</w:t>
                  </w:r>
                  <w:r>
                    <w:rPr>
                      <w:rFonts w:hint="eastAsia"/>
                      <w:color w:val="auto"/>
                      <w:sz w:val="21"/>
                      <w:szCs w:val="21"/>
                      <w:lang w:val="en-US" w:eastAsia="zh-CN"/>
                    </w:rPr>
                    <w:t>东</w:t>
                  </w:r>
                  <w:r>
                    <w:rPr>
                      <w:rFonts w:hint="eastAsia"/>
                      <w:color w:val="000000"/>
                      <w:sz w:val="21"/>
                      <w:szCs w:val="21"/>
                      <w:lang w:val="en-US" w:eastAsia="zh-CN"/>
                    </w:rPr>
                    <w:t>侧，用于临时存放外购的生产辅料等，如活性白土、桶装油脂等。占地面积约300m</w:t>
                  </w:r>
                  <w:r>
                    <w:rPr>
                      <w:rFonts w:hint="eastAsia"/>
                      <w:color w:val="000000"/>
                      <w:sz w:val="21"/>
                      <w:szCs w:val="21"/>
                      <w:vertAlign w:val="superscript"/>
                      <w:lang w:val="en-US" w:eastAsia="zh-CN"/>
                    </w:rPr>
                    <w:t>2</w:t>
                  </w:r>
                  <w:r>
                    <w:rPr>
                      <w:rFonts w:hint="eastAsia"/>
                      <w:color w:val="000000"/>
                      <w:sz w:val="21"/>
                      <w:szCs w:val="21"/>
                      <w:vertAlign w:val="baseline"/>
                      <w:lang w:val="en-US" w:eastAsia="zh-CN"/>
                    </w:rPr>
                    <w:t>。</w:t>
                  </w:r>
                </w:p>
              </w:tc>
              <w:tc>
                <w:tcPr>
                  <w:tcW w:w="468" w:type="pct"/>
                  <w:vMerge w:val="continue"/>
                  <w:noWrap w:val="0"/>
                  <w:vAlign w:val="center"/>
                </w:tcPr>
                <w:p w14:paraId="5A26D1D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auto"/>
                      <w:sz w:val="21"/>
                      <w:szCs w:val="21"/>
                      <w:lang w:val="en-US" w:eastAsia="zh-CN"/>
                    </w:rPr>
                  </w:pPr>
                </w:p>
              </w:tc>
            </w:tr>
            <w:tr w14:paraId="7390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3C2F24E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公用工程</w:t>
                  </w:r>
                </w:p>
              </w:tc>
              <w:tc>
                <w:tcPr>
                  <w:tcW w:w="716" w:type="pct"/>
                  <w:noWrap w:val="0"/>
                  <w:vAlign w:val="center"/>
                </w:tcPr>
                <w:p w14:paraId="5267907F">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给水</w:t>
                  </w:r>
                </w:p>
              </w:tc>
              <w:tc>
                <w:tcPr>
                  <w:tcW w:w="3399" w:type="pct"/>
                  <w:noWrap w:val="0"/>
                  <w:vAlign w:val="center"/>
                </w:tcPr>
                <w:p w14:paraId="35C7DCF4">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highlight w:val="none"/>
                      <w:lang w:eastAsia="zh-CN"/>
                    </w:rPr>
                  </w:pPr>
                  <w:r>
                    <w:rPr>
                      <w:rFonts w:hint="default"/>
                      <w:color w:val="000000"/>
                      <w:sz w:val="21"/>
                      <w:szCs w:val="21"/>
                      <w:highlight w:val="none"/>
                    </w:rPr>
                    <w:t>给水</w:t>
                  </w:r>
                  <w:r>
                    <w:rPr>
                      <w:rFonts w:hint="default"/>
                      <w:color w:val="000000"/>
                      <w:sz w:val="21"/>
                      <w:szCs w:val="21"/>
                      <w:highlight w:val="none"/>
                      <w:lang w:eastAsia="zh-CN"/>
                    </w:rPr>
                    <w:t>来自</w:t>
                  </w:r>
                  <w:r>
                    <w:rPr>
                      <w:rFonts w:hint="default"/>
                      <w:color w:val="000000"/>
                      <w:sz w:val="21"/>
                      <w:szCs w:val="21"/>
                      <w:highlight w:val="none"/>
                    </w:rPr>
                    <w:t>自来水管网，供水量为</w:t>
                  </w:r>
                  <w:r>
                    <w:rPr>
                      <w:rFonts w:hint="eastAsia"/>
                      <w:color w:val="000000"/>
                      <w:sz w:val="21"/>
                      <w:szCs w:val="21"/>
                      <w:highlight w:val="none"/>
                      <w:lang w:val="en-US" w:eastAsia="zh-CN"/>
                    </w:rPr>
                    <w:t>5250.5</w:t>
                  </w:r>
                  <w:r>
                    <w:rPr>
                      <w:rFonts w:hint="default"/>
                      <w:color w:val="000000"/>
                      <w:sz w:val="21"/>
                      <w:szCs w:val="21"/>
                      <w:highlight w:val="none"/>
                    </w:rPr>
                    <w:t>t/a</w:t>
                  </w:r>
                  <w:r>
                    <w:rPr>
                      <w:rFonts w:hint="eastAsia"/>
                      <w:color w:val="000000"/>
                      <w:sz w:val="21"/>
                      <w:szCs w:val="21"/>
                      <w:highlight w:val="none"/>
                      <w:lang w:eastAsia="zh-CN"/>
                    </w:rPr>
                    <w:t>。</w:t>
                  </w:r>
                </w:p>
              </w:tc>
              <w:tc>
                <w:tcPr>
                  <w:tcW w:w="468" w:type="pct"/>
                  <w:vMerge w:val="restart"/>
                  <w:noWrap w:val="0"/>
                  <w:vAlign w:val="center"/>
                </w:tcPr>
                <w:p w14:paraId="2A02A60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新建</w:t>
                  </w:r>
                </w:p>
              </w:tc>
            </w:tr>
            <w:tr w14:paraId="182B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5C1B8BA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p>
              </w:tc>
              <w:tc>
                <w:tcPr>
                  <w:tcW w:w="716" w:type="pct"/>
                  <w:noWrap w:val="0"/>
                  <w:vAlign w:val="center"/>
                </w:tcPr>
                <w:p w14:paraId="4FCE6BF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排水</w:t>
                  </w:r>
                </w:p>
              </w:tc>
              <w:tc>
                <w:tcPr>
                  <w:tcW w:w="3399" w:type="pct"/>
                  <w:noWrap w:val="0"/>
                  <w:vAlign w:val="center"/>
                </w:tcPr>
                <w:p w14:paraId="072F08F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eastAsia="宋体"/>
                      <w:color w:val="000000"/>
                      <w:sz w:val="21"/>
                      <w:szCs w:val="21"/>
                      <w:highlight w:val="none"/>
                      <w:lang w:eastAsia="zh-CN"/>
                    </w:rPr>
                  </w:pPr>
                  <w:r>
                    <w:rPr>
                      <w:rFonts w:hint="default" w:ascii="Times New Roman" w:hAnsi="Times New Roman" w:eastAsia="宋体" w:cs="Times New Roman"/>
                      <w:color w:val="auto"/>
                      <w:kern w:val="0"/>
                      <w:sz w:val="21"/>
                      <w:szCs w:val="21"/>
                      <w:highlight w:val="none"/>
                      <w:lang w:val="en-GB"/>
                    </w:rPr>
                    <w:t>排水采用雨污分流制｡雨水由通过雨水管道直接排入雨水管网，生活污水</w:t>
                  </w:r>
                  <w:r>
                    <w:rPr>
                      <w:rFonts w:hint="eastAsia"/>
                      <w:lang w:eastAsia="zh-CN"/>
                    </w:rPr>
                    <w:t>经厂区自建化粪池预处理</w:t>
                  </w:r>
                  <w:r>
                    <w:rPr>
                      <w:rFonts w:hint="default" w:ascii="Times New Roman" w:hAnsi="Times New Roman" w:eastAsia="宋体" w:cs="Times New Roman"/>
                      <w:color w:val="auto"/>
                      <w:kern w:val="0"/>
                      <w:sz w:val="21"/>
                      <w:szCs w:val="21"/>
                      <w:highlight w:val="none"/>
                      <w:lang w:val="en-US" w:eastAsia="zh-CN"/>
                    </w:rPr>
                    <w:t>、三相分离水</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洗桶废水</w:t>
                  </w:r>
                  <w:r>
                    <w:rPr>
                      <w:rFonts w:hint="eastAsia" w:cs="Times New Roman"/>
                      <w:color w:val="auto"/>
                      <w:kern w:val="0"/>
                      <w:sz w:val="21"/>
                      <w:szCs w:val="21"/>
                      <w:highlight w:val="none"/>
                      <w:lang w:val="en-US" w:eastAsia="zh-CN"/>
                    </w:rPr>
                    <w:t>、车间地面清洗废水</w:t>
                  </w:r>
                  <w:r>
                    <w:rPr>
                      <w:rFonts w:hint="default" w:ascii="Times New Roman" w:hAnsi="Times New Roman" w:eastAsia="宋体" w:cs="Times New Roman"/>
                      <w:color w:val="auto"/>
                      <w:kern w:val="0"/>
                      <w:sz w:val="21"/>
                      <w:szCs w:val="21"/>
                      <w:highlight w:val="none"/>
                      <w:lang w:val="en-US" w:eastAsia="zh-CN"/>
                    </w:rPr>
                    <w:t>均进入自建污水处理设施处理</w:t>
                  </w:r>
                  <w:r>
                    <w:rPr>
                      <w:rFonts w:hint="eastAsia" w:cs="Times New Roman"/>
                      <w:color w:val="auto"/>
                      <w:kern w:val="0"/>
                      <w:sz w:val="21"/>
                      <w:szCs w:val="21"/>
                      <w:highlight w:val="none"/>
                      <w:lang w:val="en-US" w:eastAsia="zh-CN"/>
                    </w:rPr>
                    <w:t>（污水处理设施处理能力15t/d）</w:t>
                  </w:r>
                  <w:r>
                    <w:rPr>
                      <w:rFonts w:hint="default" w:ascii="Times New Roman" w:hAnsi="Times New Roman" w:eastAsia="宋体" w:cs="Times New Roman"/>
                      <w:color w:val="auto"/>
                      <w:kern w:val="0"/>
                      <w:sz w:val="21"/>
                      <w:szCs w:val="21"/>
                      <w:highlight w:val="none"/>
                      <w:lang w:val="en-US" w:eastAsia="zh-CN"/>
                    </w:rPr>
                    <w:t>，冷却水循环使用不外排</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经厂区污水处理设施</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eastAsia" w:cs="Times New Roman"/>
                      <w:color w:val="000000" w:themeColor="text1"/>
                      <w:kern w:val="0"/>
                      <w:sz w:val="21"/>
                      <w:szCs w:val="21"/>
                      <w:highlight w:val="none"/>
                      <w:lang w:val="en-US" w:eastAsia="zh-CN"/>
                      <w14:textFill>
                        <w14:solidFill>
                          <w14:schemeClr w14:val="tx1"/>
                        </w14:solidFill>
                      </w14:textFill>
                    </w:rPr>
                    <w:t>隔油池</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w:t>
                  </w:r>
                  <w:r>
                    <w:rPr>
                      <w:rFonts w:hint="eastAsia" w:cs="Times New Roman"/>
                      <w:color w:val="000000" w:themeColor="text1"/>
                      <w:kern w:val="0"/>
                      <w:sz w:val="21"/>
                      <w:szCs w:val="21"/>
                      <w:highlight w:val="none"/>
                      <w:lang w:val="en-US" w:eastAsia="zh-CN"/>
                      <w14:textFill>
                        <w14:solidFill>
                          <w14:schemeClr w14:val="tx1"/>
                        </w14:solidFill>
                      </w14:textFill>
                    </w:rPr>
                    <w:t>二级生化池</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）处理后通过</w:t>
                  </w:r>
                  <w:r>
                    <w:rPr>
                      <w:rFonts w:hint="default" w:ascii="Times New Roman" w:hAnsi="Times New Roman" w:eastAsia="宋体" w:cs="Times New Roman"/>
                      <w:color w:val="000000" w:themeColor="text1"/>
                      <w:kern w:val="0"/>
                      <w:sz w:val="21"/>
                      <w:szCs w:val="21"/>
                      <w:highlight w:val="none"/>
                      <w:lang w:val="en-GB" w:eastAsia="zh-CN"/>
                      <w14:textFill>
                        <w14:solidFill>
                          <w14:schemeClr w14:val="tx1"/>
                        </w14:solidFill>
                      </w14:textFill>
                    </w:rPr>
                    <w:t>污水管网排入</w:t>
                  </w:r>
                  <w:r>
                    <w:rPr>
                      <w:rFonts w:hint="default" w:ascii="Times New Roman" w:hAnsi="Times New Roman" w:eastAsia="宋体" w:cs="Times New Roman"/>
                      <w:color w:val="000000" w:themeColor="text1"/>
                      <w:kern w:val="0"/>
                      <w:sz w:val="21"/>
                      <w:szCs w:val="21"/>
                      <w:highlight w:val="none"/>
                      <w:lang w:val="en-US" w:eastAsia="zh-CN"/>
                      <w14:textFill>
                        <w14:solidFill>
                          <w14:schemeClr w14:val="tx1"/>
                        </w14:solidFill>
                      </w14:textFill>
                    </w:rPr>
                    <w:t>污水处理厂处</w:t>
                  </w:r>
                  <w:r>
                    <w:rPr>
                      <w:rFonts w:hint="default" w:ascii="Times New Roman" w:hAnsi="Times New Roman" w:eastAsia="宋体" w:cs="Times New Roman"/>
                      <w:color w:val="auto"/>
                      <w:kern w:val="0"/>
                      <w:sz w:val="21"/>
                      <w:szCs w:val="21"/>
                      <w:highlight w:val="none"/>
                      <w:lang w:val="en-US" w:eastAsia="zh-CN"/>
                    </w:rPr>
                    <w:t>理</w:t>
                  </w:r>
                  <w:r>
                    <w:rPr>
                      <w:rFonts w:hint="eastAsia" w:cs="Times New Roman"/>
                      <w:color w:val="auto"/>
                      <w:kern w:val="0"/>
                      <w:sz w:val="21"/>
                      <w:szCs w:val="21"/>
                      <w:highlight w:val="none"/>
                      <w:lang w:val="en-GB" w:eastAsia="zh-CN"/>
                    </w:rPr>
                    <w:t>。</w:t>
                  </w:r>
                </w:p>
              </w:tc>
              <w:tc>
                <w:tcPr>
                  <w:tcW w:w="468" w:type="pct"/>
                  <w:vMerge w:val="continue"/>
                  <w:noWrap w:val="0"/>
                  <w:vAlign w:val="center"/>
                </w:tcPr>
                <w:p w14:paraId="31951EA1">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r>
            <w:tr w14:paraId="3C8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63C9F3D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p>
              </w:tc>
              <w:tc>
                <w:tcPr>
                  <w:tcW w:w="716" w:type="pct"/>
                  <w:noWrap w:val="0"/>
                  <w:vAlign w:val="center"/>
                </w:tcPr>
                <w:p w14:paraId="61AF756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供电</w:t>
                  </w:r>
                </w:p>
              </w:tc>
              <w:tc>
                <w:tcPr>
                  <w:tcW w:w="3399" w:type="pct"/>
                  <w:noWrap w:val="0"/>
                  <w:vAlign w:val="center"/>
                </w:tcPr>
                <w:p w14:paraId="40A5A8D2">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市政供电管网供给，供电量为</w:t>
                  </w:r>
                  <w:r>
                    <w:rPr>
                      <w:rFonts w:hint="eastAsia"/>
                      <w:color w:val="000000"/>
                      <w:sz w:val="21"/>
                      <w:szCs w:val="21"/>
                      <w:highlight w:val="none"/>
                      <w:lang w:val="en-US" w:eastAsia="zh-CN"/>
                    </w:rPr>
                    <w:t>15万kW·h/a。</w:t>
                  </w:r>
                </w:p>
              </w:tc>
              <w:tc>
                <w:tcPr>
                  <w:tcW w:w="468" w:type="pct"/>
                  <w:vMerge w:val="continue"/>
                  <w:noWrap w:val="0"/>
                  <w:vAlign w:val="center"/>
                </w:tcPr>
                <w:p w14:paraId="47DE8CB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r>
            <w:tr w14:paraId="4811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5489720F">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p>
              </w:tc>
              <w:tc>
                <w:tcPr>
                  <w:tcW w:w="716" w:type="pct"/>
                  <w:noWrap w:val="0"/>
                  <w:vAlign w:val="center"/>
                </w:tcPr>
                <w:p w14:paraId="5E2FB06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消防</w:t>
                  </w:r>
                </w:p>
              </w:tc>
              <w:tc>
                <w:tcPr>
                  <w:tcW w:w="3399" w:type="pct"/>
                  <w:noWrap w:val="0"/>
                  <w:vAlign w:val="center"/>
                </w:tcPr>
                <w:p w14:paraId="209B354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highlight w:val="none"/>
                      <w:lang w:eastAsia="zh-CN"/>
                    </w:rPr>
                  </w:pPr>
                  <w:r>
                    <w:rPr>
                      <w:rFonts w:hint="default"/>
                      <w:color w:val="000000"/>
                      <w:sz w:val="21"/>
                      <w:szCs w:val="21"/>
                      <w:highlight w:val="none"/>
                    </w:rPr>
                    <w:t>按照相关规定设置各类消防设施</w:t>
                  </w:r>
                  <w:r>
                    <w:rPr>
                      <w:rFonts w:hint="eastAsia"/>
                      <w:color w:val="000000"/>
                      <w:sz w:val="21"/>
                      <w:szCs w:val="21"/>
                      <w:highlight w:val="none"/>
                      <w:lang w:eastAsia="zh-CN"/>
                    </w:rPr>
                    <w:t>。</w:t>
                  </w:r>
                </w:p>
              </w:tc>
              <w:tc>
                <w:tcPr>
                  <w:tcW w:w="468" w:type="pct"/>
                  <w:vMerge w:val="continue"/>
                  <w:noWrap w:val="0"/>
                  <w:vAlign w:val="center"/>
                </w:tcPr>
                <w:p w14:paraId="5DAB484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r>
            <w:tr w14:paraId="1F62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restart"/>
                  <w:noWrap w:val="0"/>
                  <w:vAlign w:val="center"/>
                </w:tcPr>
                <w:p w14:paraId="4A486E0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环保工程</w:t>
                  </w:r>
                </w:p>
              </w:tc>
              <w:tc>
                <w:tcPr>
                  <w:tcW w:w="716" w:type="pct"/>
                  <w:noWrap w:val="0"/>
                  <w:vAlign w:val="center"/>
                </w:tcPr>
                <w:p w14:paraId="7E119ABF">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highlight w:val="none"/>
                    </w:rPr>
                  </w:pPr>
                  <w:r>
                    <w:rPr>
                      <w:rFonts w:hint="default"/>
                      <w:color w:val="000000"/>
                      <w:sz w:val="21"/>
                      <w:szCs w:val="21"/>
                      <w:highlight w:val="none"/>
                    </w:rPr>
                    <w:t>废水治理</w:t>
                  </w:r>
                </w:p>
              </w:tc>
              <w:tc>
                <w:tcPr>
                  <w:tcW w:w="3399" w:type="pct"/>
                  <w:noWrap w:val="0"/>
                  <w:vAlign w:val="center"/>
                </w:tcPr>
                <w:p w14:paraId="48897E6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eastAsia="宋体"/>
                      <w:color w:val="000000"/>
                      <w:sz w:val="21"/>
                      <w:szCs w:val="21"/>
                      <w:highlight w:val="none"/>
                      <w:lang w:eastAsia="zh-CN"/>
                    </w:rPr>
                  </w:pPr>
                  <w:r>
                    <w:rPr>
                      <w:rFonts w:hint="default" w:ascii="Times New Roman" w:hAnsi="Times New Roman" w:eastAsia="宋体" w:cs="Times New Roman"/>
                      <w:color w:val="auto"/>
                      <w:kern w:val="0"/>
                      <w:sz w:val="21"/>
                      <w:szCs w:val="21"/>
                      <w:highlight w:val="none"/>
                      <w:lang w:val="en-GB"/>
                    </w:rPr>
                    <w:t>排水采用雨污分流制｡雨水由通过雨水管道直接排入雨水管网，生活污水</w:t>
                  </w:r>
                  <w:r>
                    <w:rPr>
                      <w:rFonts w:hint="eastAsia"/>
                      <w:lang w:eastAsia="zh-CN"/>
                    </w:rPr>
                    <w:t>经厂区自建化粪池预处理</w:t>
                  </w:r>
                  <w:r>
                    <w:rPr>
                      <w:rFonts w:hint="default" w:ascii="Times New Roman" w:hAnsi="Times New Roman" w:eastAsia="宋体" w:cs="Times New Roman"/>
                      <w:color w:val="auto"/>
                      <w:kern w:val="0"/>
                      <w:sz w:val="21"/>
                      <w:szCs w:val="21"/>
                      <w:highlight w:val="none"/>
                      <w:lang w:val="en-US" w:eastAsia="zh-CN"/>
                    </w:rPr>
                    <w:t>、三相分离水</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洗桶废水</w:t>
                  </w:r>
                  <w:r>
                    <w:rPr>
                      <w:rFonts w:hint="eastAsia" w:cs="Times New Roman"/>
                      <w:color w:val="auto"/>
                      <w:kern w:val="0"/>
                      <w:sz w:val="21"/>
                      <w:szCs w:val="21"/>
                      <w:highlight w:val="none"/>
                      <w:lang w:val="en-US" w:eastAsia="zh-CN"/>
                    </w:rPr>
                    <w:t>、车间地面清洗废水</w:t>
                  </w:r>
                  <w:r>
                    <w:rPr>
                      <w:rFonts w:hint="default" w:ascii="Times New Roman" w:hAnsi="Times New Roman" w:eastAsia="宋体" w:cs="Times New Roman"/>
                      <w:color w:val="auto"/>
                      <w:kern w:val="0"/>
                      <w:sz w:val="21"/>
                      <w:szCs w:val="21"/>
                      <w:highlight w:val="none"/>
                      <w:lang w:val="en-US" w:eastAsia="zh-CN"/>
                    </w:rPr>
                    <w:t>均进入自建污水处理设施处理</w:t>
                  </w:r>
                  <w:r>
                    <w:rPr>
                      <w:rFonts w:hint="eastAsia" w:cs="Times New Roman"/>
                      <w:color w:val="auto"/>
                      <w:kern w:val="0"/>
                      <w:sz w:val="21"/>
                      <w:szCs w:val="21"/>
                      <w:highlight w:val="none"/>
                      <w:lang w:val="en-US" w:eastAsia="zh-CN"/>
                    </w:rPr>
                    <w:t>（污水处理设施处理能力15t/d）</w:t>
                  </w:r>
                  <w:r>
                    <w:rPr>
                      <w:rFonts w:hint="default" w:ascii="Times New Roman" w:hAnsi="Times New Roman" w:eastAsia="宋体" w:cs="Times New Roman"/>
                      <w:color w:val="auto"/>
                      <w:kern w:val="0"/>
                      <w:sz w:val="21"/>
                      <w:szCs w:val="21"/>
                      <w:highlight w:val="none"/>
                      <w:lang w:val="en-US" w:eastAsia="zh-CN"/>
                    </w:rPr>
                    <w:t>，冷却水循环使用不外排</w:t>
                  </w:r>
                  <w:r>
                    <w:rPr>
                      <w:rFonts w:hint="eastAsia"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lang w:val="en-US" w:eastAsia="zh-CN"/>
                    </w:rPr>
                    <w:t>处理后通过</w:t>
                  </w:r>
                  <w:r>
                    <w:rPr>
                      <w:rFonts w:hint="default" w:ascii="Times New Roman" w:hAnsi="Times New Roman" w:eastAsia="宋体" w:cs="Times New Roman"/>
                      <w:color w:val="auto"/>
                      <w:kern w:val="0"/>
                      <w:sz w:val="21"/>
                      <w:szCs w:val="21"/>
                      <w:highlight w:val="none"/>
                      <w:lang w:val="en-GB" w:eastAsia="zh-CN"/>
                    </w:rPr>
                    <w:t>污水管网排入</w:t>
                  </w:r>
                  <w:r>
                    <w:rPr>
                      <w:rFonts w:hint="default" w:ascii="Times New Roman" w:hAnsi="Times New Roman" w:eastAsia="宋体" w:cs="Times New Roman"/>
                      <w:color w:val="auto"/>
                      <w:kern w:val="0"/>
                      <w:sz w:val="21"/>
                      <w:szCs w:val="21"/>
                      <w:highlight w:val="none"/>
                      <w:lang w:val="en-US" w:eastAsia="zh-CN"/>
                    </w:rPr>
                    <w:t>污水处理厂处理</w:t>
                  </w:r>
                  <w:r>
                    <w:rPr>
                      <w:rFonts w:hint="eastAsia" w:cs="Times New Roman"/>
                      <w:color w:val="auto"/>
                      <w:kern w:val="0"/>
                      <w:sz w:val="21"/>
                      <w:szCs w:val="21"/>
                      <w:highlight w:val="none"/>
                      <w:lang w:val="en-GB" w:eastAsia="zh-CN"/>
                    </w:rPr>
                    <w:t>。</w:t>
                  </w:r>
                </w:p>
              </w:tc>
              <w:tc>
                <w:tcPr>
                  <w:tcW w:w="468" w:type="pct"/>
                  <w:noWrap w:val="0"/>
                  <w:vAlign w:val="center"/>
                </w:tcPr>
                <w:p w14:paraId="5E9F066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eastAsia="zh-CN"/>
                    </w:rPr>
                  </w:pPr>
                  <w:r>
                    <w:rPr>
                      <w:rFonts w:hint="eastAsia"/>
                      <w:color w:val="000000"/>
                      <w:sz w:val="21"/>
                      <w:szCs w:val="21"/>
                      <w:lang w:val="en-US" w:eastAsia="zh-CN"/>
                    </w:rPr>
                    <w:t>新建</w:t>
                  </w:r>
                </w:p>
              </w:tc>
            </w:tr>
            <w:tr w14:paraId="6050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3C6D02B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vMerge w:val="restart"/>
                  <w:noWrap w:val="0"/>
                  <w:vAlign w:val="center"/>
                </w:tcPr>
                <w:p w14:paraId="359B23E6">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废气治理</w:t>
                  </w:r>
                </w:p>
              </w:tc>
              <w:tc>
                <w:tcPr>
                  <w:tcW w:w="3399" w:type="pct"/>
                  <w:noWrap w:val="0"/>
                  <w:vAlign w:val="center"/>
                </w:tcPr>
                <w:p w14:paraId="6E81176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default"/>
                      <w:color w:val="000000"/>
                      <w:sz w:val="21"/>
                      <w:szCs w:val="21"/>
                      <w:lang w:val="en-US" w:eastAsia="zh-CN"/>
                    </w:rPr>
                    <w:t>有机热载体锅炉废气</w:t>
                  </w:r>
                  <w:r>
                    <w:rPr>
                      <w:rFonts w:hint="eastAsia"/>
                      <w:color w:val="000000"/>
                      <w:sz w:val="21"/>
                      <w:szCs w:val="21"/>
                      <w:lang w:val="en-US" w:eastAsia="zh-CN"/>
                    </w:rPr>
                    <w:t>：</w:t>
                  </w:r>
                  <w:r>
                    <w:rPr>
                      <w:rFonts w:hint="default"/>
                      <w:color w:val="000000"/>
                      <w:sz w:val="21"/>
                      <w:szCs w:val="21"/>
                      <w:lang w:val="en-US" w:eastAsia="zh-CN"/>
                    </w:rPr>
                    <w:t>经15m高排气筒（DA001）直接排放</w:t>
                  </w:r>
                  <w:r>
                    <w:rPr>
                      <w:rFonts w:hint="eastAsia"/>
                      <w:color w:val="000000"/>
                      <w:sz w:val="21"/>
                      <w:szCs w:val="21"/>
                      <w:lang w:val="en-US" w:eastAsia="zh-CN"/>
                    </w:rPr>
                    <w:t>。</w:t>
                  </w:r>
                </w:p>
              </w:tc>
              <w:tc>
                <w:tcPr>
                  <w:tcW w:w="468" w:type="pct"/>
                  <w:vMerge w:val="restart"/>
                  <w:noWrap w:val="0"/>
                  <w:vAlign w:val="center"/>
                </w:tcPr>
                <w:p w14:paraId="3219980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新建</w:t>
                  </w:r>
                </w:p>
              </w:tc>
            </w:tr>
            <w:tr w14:paraId="6828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7D6E262D">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pPr>
                </w:p>
              </w:tc>
              <w:tc>
                <w:tcPr>
                  <w:tcW w:w="716" w:type="pct"/>
                  <w:vMerge w:val="continue"/>
                  <w:noWrap w:val="0"/>
                  <w:vAlign w:val="center"/>
                </w:tcPr>
                <w:p w14:paraId="72B17AF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pPr>
                </w:p>
              </w:tc>
              <w:tc>
                <w:tcPr>
                  <w:tcW w:w="3399" w:type="pct"/>
                  <w:noWrap w:val="0"/>
                  <w:vAlign w:val="center"/>
                </w:tcPr>
                <w:p w14:paraId="4083BE46">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化油废气、车间异味：经</w:t>
                  </w:r>
                  <w:r>
                    <w:rPr>
                      <w:rFonts w:hint="eastAsia" w:cs="Times New Roman"/>
                      <w:snapToGrid/>
                      <w:color w:val="000000" w:themeColor="text1"/>
                      <w:spacing w:val="0"/>
                      <w:kern w:val="0"/>
                      <w:position w:val="0"/>
                      <w:sz w:val="21"/>
                      <w:szCs w:val="21"/>
                      <w:lang w:val="en-US" w:eastAsia="zh-CN"/>
                      <w14:textFill>
                        <w14:solidFill>
                          <w14:schemeClr w14:val="tx1"/>
                        </w14:solidFill>
                      </w14:textFill>
                    </w:rPr>
                    <w:t>密闭</w:t>
                  </w:r>
                  <w:r>
                    <w:rPr>
                      <w:rFonts w:hint="eastAsia"/>
                      <w:color w:val="000000" w:themeColor="text1"/>
                      <w:sz w:val="21"/>
                      <w:szCs w:val="21"/>
                      <w:lang w:val="en-US" w:eastAsia="zh-CN"/>
                      <w14:textFill>
                        <w14:solidFill>
                          <w14:schemeClr w14:val="tx1"/>
                        </w14:solidFill>
                      </w14:textFill>
                    </w:rPr>
                    <w:t>收集后通</w:t>
                  </w:r>
                  <w:r>
                    <w:rPr>
                      <w:rFonts w:hint="eastAsia"/>
                      <w:color w:val="000000"/>
                      <w:sz w:val="21"/>
                      <w:szCs w:val="21"/>
                      <w:lang w:val="en-US" w:eastAsia="zh-CN"/>
                    </w:rPr>
                    <w:t>过油烟净化器+喷淋塔（生物除臭）处理后经管道引至15m高排气筒（DA002）排放。</w:t>
                  </w:r>
                </w:p>
              </w:tc>
              <w:tc>
                <w:tcPr>
                  <w:tcW w:w="468" w:type="pct"/>
                  <w:vMerge w:val="continue"/>
                  <w:noWrap w:val="0"/>
                  <w:vAlign w:val="center"/>
                </w:tcPr>
                <w:p w14:paraId="3050022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p>
              </w:tc>
            </w:tr>
            <w:tr w14:paraId="73D1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7821C680">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p>
              </w:tc>
              <w:tc>
                <w:tcPr>
                  <w:tcW w:w="716" w:type="pct"/>
                  <w:vMerge w:val="continue"/>
                  <w:noWrap w:val="0"/>
                  <w:vAlign w:val="center"/>
                </w:tcPr>
                <w:p w14:paraId="6322AF0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p>
              </w:tc>
              <w:tc>
                <w:tcPr>
                  <w:tcW w:w="3399" w:type="pct"/>
                  <w:noWrap w:val="0"/>
                  <w:vAlign w:val="center"/>
                </w:tcPr>
                <w:p w14:paraId="20F09DB0">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脱酸脱臭废气密闭收集、车间异味：经油烟净化器+喷淋塔（生物除臭）去除，经管道引至15m高排气筒（DA003）排放。</w:t>
                  </w:r>
                </w:p>
              </w:tc>
              <w:tc>
                <w:tcPr>
                  <w:tcW w:w="468" w:type="pct"/>
                  <w:vMerge w:val="continue"/>
                  <w:noWrap w:val="0"/>
                  <w:vAlign w:val="center"/>
                </w:tcPr>
                <w:p w14:paraId="34562252">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p>
              </w:tc>
            </w:tr>
            <w:tr w14:paraId="37EA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49AE6170">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40A3F14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噪声治理</w:t>
                  </w:r>
                </w:p>
              </w:tc>
              <w:tc>
                <w:tcPr>
                  <w:tcW w:w="3399" w:type="pct"/>
                  <w:noWrap w:val="0"/>
                  <w:vAlign w:val="center"/>
                </w:tcPr>
                <w:p w14:paraId="29C505F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eastAsia="zh-CN"/>
                    </w:rPr>
                  </w:pPr>
                  <w:r>
                    <w:rPr>
                      <w:rFonts w:hint="default"/>
                      <w:color w:val="000000"/>
                      <w:sz w:val="21"/>
                      <w:szCs w:val="21"/>
                    </w:rPr>
                    <w:t>隔声、消声、减振、设备定期保养等</w:t>
                  </w:r>
                  <w:r>
                    <w:rPr>
                      <w:rFonts w:hint="eastAsia"/>
                      <w:color w:val="000000"/>
                      <w:sz w:val="21"/>
                      <w:szCs w:val="21"/>
                      <w:lang w:eastAsia="zh-CN"/>
                    </w:rPr>
                    <w:t>。</w:t>
                  </w:r>
                </w:p>
              </w:tc>
              <w:tc>
                <w:tcPr>
                  <w:tcW w:w="468" w:type="pct"/>
                  <w:noWrap w:val="0"/>
                  <w:vAlign w:val="center"/>
                </w:tcPr>
                <w:p w14:paraId="6C14C447">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eastAsia="zh-CN"/>
                    </w:rPr>
                  </w:pPr>
                  <w:r>
                    <w:rPr>
                      <w:rFonts w:hint="eastAsia"/>
                      <w:color w:val="000000"/>
                      <w:sz w:val="21"/>
                      <w:szCs w:val="21"/>
                      <w:lang w:val="en-US" w:eastAsia="zh-CN"/>
                    </w:rPr>
                    <w:t>新建</w:t>
                  </w:r>
                </w:p>
              </w:tc>
            </w:tr>
            <w:tr w14:paraId="284A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190DE7F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vMerge w:val="restart"/>
                  <w:noWrap w:val="0"/>
                  <w:vAlign w:val="center"/>
                </w:tcPr>
                <w:p w14:paraId="1878A0CE">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固废治理</w:t>
                  </w:r>
                </w:p>
              </w:tc>
              <w:tc>
                <w:tcPr>
                  <w:tcW w:w="3399" w:type="pct"/>
                  <w:noWrap w:val="0"/>
                  <w:vAlign w:val="center"/>
                </w:tcPr>
                <w:p w14:paraId="79E6AEFB">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default"/>
                      <w:color w:val="000000"/>
                      <w:sz w:val="21"/>
                      <w:szCs w:val="21"/>
                    </w:rPr>
                    <w:t>生活垃圾：垃圾桶。</w:t>
                  </w:r>
                </w:p>
              </w:tc>
              <w:tc>
                <w:tcPr>
                  <w:tcW w:w="468" w:type="pct"/>
                  <w:vMerge w:val="restart"/>
                  <w:noWrap w:val="0"/>
                  <w:vAlign w:val="center"/>
                </w:tcPr>
                <w:p w14:paraId="7C94B2AB">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r>
                    <w:rPr>
                      <w:rFonts w:hint="eastAsia"/>
                      <w:color w:val="000000"/>
                      <w:sz w:val="21"/>
                      <w:szCs w:val="21"/>
                      <w:lang w:val="en-US" w:eastAsia="zh-CN"/>
                    </w:rPr>
                    <w:t>新建</w:t>
                  </w:r>
                </w:p>
              </w:tc>
            </w:tr>
            <w:tr w14:paraId="3010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42ABF1D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vMerge w:val="continue"/>
                  <w:noWrap w:val="0"/>
                  <w:vAlign w:val="center"/>
                </w:tcPr>
                <w:p w14:paraId="70DBBBAC">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p>
              </w:tc>
              <w:tc>
                <w:tcPr>
                  <w:tcW w:w="3399" w:type="pct"/>
                  <w:noWrap w:val="0"/>
                  <w:vAlign w:val="center"/>
                </w:tcPr>
                <w:p w14:paraId="14EB427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color w:val="000000"/>
                      <w:sz w:val="21"/>
                      <w:szCs w:val="21"/>
                    </w:rPr>
                  </w:pPr>
                  <w:r>
                    <w:rPr>
                      <w:rFonts w:hint="eastAsia"/>
                      <w:color w:val="000000"/>
                      <w:sz w:val="21"/>
                      <w:szCs w:val="21"/>
                      <w:lang w:val="en-US" w:eastAsia="zh-CN"/>
                    </w:rPr>
                    <w:t>一般工业固体废物：一般固废暂存间（</w:t>
                  </w:r>
                  <w:r>
                    <w:rPr>
                      <w:rFonts w:hint="default" w:ascii="Times New Roman" w:hAnsi="Times New Roman" w:eastAsia="宋体" w:cs="Times New Roman"/>
                      <w:sz w:val="21"/>
                      <w:szCs w:val="21"/>
                      <w:highlight w:val="none"/>
                      <w:lang w:val="en-US" w:eastAsia="zh-CN"/>
                    </w:rPr>
                    <w:t>位于</w:t>
                  </w:r>
                  <w:r>
                    <w:rPr>
                      <w:rFonts w:hint="eastAsia" w:cs="Times New Roman"/>
                      <w:sz w:val="21"/>
                      <w:szCs w:val="21"/>
                      <w:highlight w:val="none"/>
                      <w:lang w:val="en-US" w:eastAsia="zh-CN"/>
                    </w:rPr>
                    <w:t>化油车间东</w:t>
                  </w:r>
                  <w:r>
                    <w:rPr>
                      <w:rFonts w:hint="default" w:ascii="Times New Roman" w:hAnsi="Times New Roman" w:eastAsia="宋体" w:cs="Times New Roman"/>
                      <w:color w:val="auto"/>
                      <w:sz w:val="21"/>
                      <w:szCs w:val="21"/>
                      <w:highlight w:val="none"/>
                      <w:lang w:eastAsia="zh-CN"/>
                    </w:rPr>
                    <w:t>侧</w:t>
                  </w:r>
                  <w:r>
                    <w:rPr>
                      <w:rFonts w:hint="eastAsia"/>
                      <w:color w:val="000000"/>
                      <w:sz w:val="21"/>
                      <w:szCs w:val="21"/>
                      <w:lang w:val="en-US" w:eastAsia="zh-CN"/>
                    </w:rPr>
                    <w:t>，10m</w:t>
                  </w:r>
                  <w:r>
                    <w:rPr>
                      <w:rFonts w:hint="eastAsia"/>
                      <w:color w:val="000000"/>
                      <w:sz w:val="21"/>
                      <w:szCs w:val="21"/>
                      <w:vertAlign w:val="superscript"/>
                      <w:lang w:val="en-US" w:eastAsia="zh-CN"/>
                    </w:rPr>
                    <w:t>2</w:t>
                  </w:r>
                  <w:r>
                    <w:rPr>
                      <w:rFonts w:hint="eastAsia"/>
                      <w:color w:val="000000"/>
                      <w:sz w:val="21"/>
                      <w:szCs w:val="21"/>
                      <w:lang w:val="en-US" w:eastAsia="zh-CN"/>
                    </w:rPr>
                    <w:t>）。</w:t>
                  </w:r>
                </w:p>
              </w:tc>
              <w:tc>
                <w:tcPr>
                  <w:tcW w:w="468" w:type="pct"/>
                  <w:vMerge w:val="continue"/>
                  <w:noWrap w:val="0"/>
                  <w:vAlign w:val="center"/>
                </w:tcPr>
                <w:p w14:paraId="23AF218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lang w:val="en-US" w:eastAsia="zh-CN"/>
                    </w:rPr>
                  </w:pPr>
                </w:p>
              </w:tc>
            </w:tr>
            <w:tr w14:paraId="5CD3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30812435">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vMerge w:val="continue"/>
                  <w:noWrap w:val="0"/>
                  <w:vAlign w:val="center"/>
                </w:tcPr>
                <w:p w14:paraId="3F187673">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p>
              </w:tc>
              <w:tc>
                <w:tcPr>
                  <w:tcW w:w="3399" w:type="pct"/>
                  <w:noWrap w:val="0"/>
                  <w:vAlign w:val="center"/>
                </w:tcPr>
                <w:p w14:paraId="673A1891">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eastAsia"/>
                      <w:color w:val="000000"/>
                      <w:sz w:val="21"/>
                      <w:szCs w:val="21"/>
                      <w:lang w:val="en-US" w:eastAsia="zh-CN"/>
                    </w:rPr>
                  </w:pPr>
                  <w:r>
                    <w:rPr>
                      <w:rFonts w:hint="eastAsia"/>
                      <w:color w:val="000000"/>
                      <w:sz w:val="21"/>
                      <w:szCs w:val="21"/>
                      <w:highlight w:val="none"/>
                      <w:lang w:val="en-US" w:eastAsia="zh-CN"/>
                    </w:rPr>
                    <w:t>危险废物：危废暂存间（</w:t>
                  </w:r>
                  <w:r>
                    <w:rPr>
                      <w:rFonts w:hint="default" w:ascii="Times New Roman" w:hAnsi="Times New Roman" w:eastAsia="宋体" w:cs="Times New Roman"/>
                      <w:sz w:val="21"/>
                      <w:szCs w:val="21"/>
                      <w:highlight w:val="none"/>
                      <w:lang w:val="en-US" w:eastAsia="zh-CN"/>
                    </w:rPr>
                    <w:t>位于</w:t>
                  </w:r>
                  <w:r>
                    <w:rPr>
                      <w:rFonts w:hint="eastAsia" w:cs="Times New Roman"/>
                      <w:sz w:val="21"/>
                      <w:szCs w:val="21"/>
                      <w:highlight w:val="none"/>
                      <w:lang w:val="en-US" w:eastAsia="zh-CN"/>
                    </w:rPr>
                    <w:t>化油车间东</w:t>
                  </w:r>
                  <w:r>
                    <w:rPr>
                      <w:rFonts w:hint="default" w:ascii="Times New Roman" w:hAnsi="Times New Roman" w:eastAsia="宋体" w:cs="Times New Roman"/>
                      <w:color w:val="auto"/>
                      <w:sz w:val="21"/>
                      <w:szCs w:val="21"/>
                      <w:highlight w:val="none"/>
                      <w:lang w:eastAsia="zh-CN"/>
                    </w:rPr>
                    <w:t>侧</w:t>
                  </w:r>
                  <w:r>
                    <w:rPr>
                      <w:rFonts w:hint="eastAsia"/>
                      <w:color w:val="000000"/>
                      <w:sz w:val="21"/>
                      <w:szCs w:val="21"/>
                      <w:lang w:val="en-US" w:eastAsia="zh-CN"/>
                    </w:rPr>
                    <w:t>，</w:t>
                  </w:r>
                  <w:r>
                    <w:rPr>
                      <w:rFonts w:hint="eastAsia"/>
                      <w:color w:val="000000"/>
                      <w:sz w:val="21"/>
                      <w:szCs w:val="21"/>
                      <w:highlight w:val="none"/>
                      <w:lang w:val="en-US" w:eastAsia="zh-CN"/>
                    </w:rPr>
                    <w:t>10m</w:t>
                  </w:r>
                  <w:r>
                    <w:rPr>
                      <w:rFonts w:hint="eastAsia"/>
                      <w:color w:val="000000"/>
                      <w:sz w:val="21"/>
                      <w:szCs w:val="21"/>
                      <w:highlight w:val="none"/>
                      <w:vertAlign w:val="superscript"/>
                      <w:lang w:val="en-US" w:eastAsia="zh-CN"/>
                    </w:rPr>
                    <w:t>2</w:t>
                  </w:r>
                  <w:r>
                    <w:rPr>
                      <w:rFonts w:hint="eastAsia"/>
                      <w:color w:val="000000"/>
                      <w:sz w:val="21"/>
                      <w:szCs w:val="21"/>
                      <w:highlight w:val="none"/>
                      <w:lang w:val="en-US" w:eastAsia="zh-CN"/>
                    </w:rPr>
                    <w:t>）。</w:t>
                  </w:r>
                </w:p>
              </w:tc>
              <w:tc>
                <w:tcPr>
                  <w:tcW w:w="468" w:type="pct"/>
                  <w:vMerge w:val="continue"/>
                  <w:noWrap w:val="0"/>
                  <w:vAlign w:val="center"/>
                </w:tcPr>
                <w:p w14:paraId="191E8ED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eastAsia"/>
                      <w:b/>
                      <w:bCs/>
                      <w:color w:val="000000"/>
                      <w:sz w:val="21"/>
                      <w:szCs w:val="21"/>
                      <w:lang w:val="en-US" w:eastAsia="zh-CN"/>
                    </w:rPr>
                  </w:pPr>
                </w:p>
              </w:tc>
            </w:tr>
            <w:tr w14:paraId="1102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67A28F59">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716B0F21">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yellow"/>
                      <w:lang w:val="en-US" w:eastAsia="zh-CN" w:bidi="ar-SA"/>
                    </w:rPr>
                  </w:pPr>
                  <w:r>
                    <w:rPr>
                      <w:rFonts w:hint="eastAsia"/>
                      <w:color w:val="auto"/>
                      <w:sz w:val="21"/>
                      <w:szCs w:val="21"/>
                    </w:rPr>
                    <w:t>土壤</w:t>
                  </w:r>
                  <w:r>
                    <w:rPr>
                      <w:rFonts w:hint="eastAsia"/>
                      <w:color w:val="auto"/>
                      <w:sz w:val="21"/>
                      <w:szCs w:val="21"/>
                      <w:lang w:eastAsia="zh-CN"/>
                    </w:rPr>
                    <w:t>、</w:t>
                  </w:r>
                  <w:r>
                    <w:rPr>
                      <w:rFonts w:hint="eastAsia"/>
                      <w:color w:val="auto"/>
                      <w:sz w:val="21"/>
                      <w:szCs w:val="21"/>
                    </w:rPr>
                    <w:t>地下水</w:t>
                  </w:r>
                </w:p>
              </w:tc>
              <w:tc>
                <w:tcPr>
                  <w:tcW w:w="3399" w:type="pct"/>
                  <w:noWrap w:val="0"/>
                  <w:vAlign w:val="center"/>
                </w:tcPr>
                <w:p w14:paraId="7A7AC0C7">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cs="Times New Roman"/>
                      <w:color w:val="auto"/>
                      <w:sz w:val="21"/>
                      <w:szCs w:val="21"/>
                      <w:lang w:val="en-US" w:eastAsia="zh-CN"/>
                    </w:rPr>
                    <w:t>重点防渗区域，需采取地坪硬化、防渗措施</w:t>
                  </w:r>
                  <w:r>
                    <w:rPr>
                      <w:rFonts w:hint="default" w:ascii="Times New Roman" w:hAnsi="Times New Roman" w:cs="Times New Roman"/>
                      <w:color w:val="auto"/>
                      <w:sz w:val="21"/>
                      <w:szCs w:val="21"/>
                    </w:rPr>
                    <w:t>。一般防渗区域采取地面硬化处理</w:t>
                  </w:r>
                  <w:r>
                    <w:rPr>
                      <w:rFonts w:hint="eastAsia" w:cs="Times New Roman"/>
                      <w:color w:val="auto"/>
                      <w:sz w:val="21"/>
                      <w:szCs w:val="21"/>
                      <w:lang w:eastAsia="zh-CN"/>
                    </w:rPr>
                    <w:t>。</w:t>
                  </w:r>
                </w:p>
              </w:tc>
              <w:tc>
                <w:tcPr>
                  <w:tcW w:w="468" w:type="pct"/>
                  <w:noWrap w:val="0"/>
                  <w:vAlign w:val="center"/>
                </w:tcPr>
                <w:p w14:paraId="0EABD419">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新建</w:t>
                  </w:r>
                </w:p>
              </w:tc>
            </w:tr>
            <w:tr w14:paraId="50D20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5" w:type="pct"/>
                  <w:vMerge w:val="continue"/>
                  <w:noWrap w:val="0"/>
                  <w:vAlign w:val="center"/>
                </w:tcPr>
                <w:p w14:paraId="73ED6D48">
                  <w:pPr>
                    <w:keepNext w:val="0"/>
                    <w:keepLines w:val="0"/>
                    <w:pageBreakBefore w:val="0"/>
                    <w:widowControl w:val="0"/>
                    <w:kinsoku/>
                    <w:wordWrap/>
                    <w:overflowPunct/>
                    <w:topLinePunct w:val="0"/>
                    <w:bidi w:val="0"/>
                    <w:adjustRightInd w:val="0"/>
                    <w:snapToGrid w:val="0"/>
                    <w:spacing w:before="63" w:beforeLines="20" w:line="240" w:lineRule="auto"/>
                    <w:ind w:firstLine="0" w:firstLineChars="0"/>
                    <w:jc w:val="center"/>
                    <w:textAlignment w:val="auto"/>
                    <w:rPr>
                      <w:rFonts w:hint="default"/>
                      <w:color w:val="000000"/>
                      <w:sz w:val="21"/>
                      <w:szCs w:val="21"/>
                    </w:rPr>
                  </w:pPr>
                </w:p>
              </w:tc>
              <w:tc>
                <w:tcPr>
                  <w:tcW w:w="716" w:type="pct"/>
                  <w:noWrap w:val="0"/>
                  <w:vAlign w:val="center"/>
                </w:tcPr>
                <w:p w14:paraId="26A845AA">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highlight w:val="yellow"/>
                      <w:lang w:val="en-US" w:eastAsia="zh-CN" w:bidi="ar-SA"/>
                    </w:rPr>
                  </w:pPr>
                  <w:r>
                    <w:rPr>
                      <w:color w:val="auto"/>
                      <w:sz w:val="21"/>
                      <w:szCs w:val="21"/>
                    </w:rPr>
                    <w:t>环境风险</w:t>
                  </w:r>
                </w:p>
              </w:tc>
              <w:tc>
                <w:tcPr>
                  <w:tcW w:w="3399" w:type="pct"/>
                  <w:noWrap w:val="0"/>
                  <w:vAlign w:val="center"/>
                </w:tcPr>
                <w:p w14:paraId="273D2BBD">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s="Times New Roman"/>
                      <w:color w:val="auto"/>
                      <w:sz w:val="21"/>
                      <w:szCs w:val="21"/>
                      <w:lang w:eastAsia="zh-CN"/>
                    </w:rPr>
                    <w:t>设置室外消火栓、灭火器、制定风险应急预案，</w:t>
                  </w:r>
                  <w:r>
                    <w:rPr>
                      <w:rFonts w:hint="eastAsia" w:cs="Times New Roman"/>
                      <w:color w:val="auto"/>
                      <w:sz w:val="21"/>
                      <w:szCs w:val="21"/>
                      <w:highlight w:val="none"/>
                      <w:lang w:eastAsia="zh-CN"/>
                    </w:rPr>
                    <w:t>建设事故应急池（</w:t>
                  </w:r>
                  <w:r>
                    <w:rPr>
                      <w:rFonts w:hint="eastAsia" w:cs="Times New Roman"/>
                      <w:color w:val="auto"/>
                      <w:sz w:val="21"/>
                      <w:szCs w:val="21"/>
                      <w:highlight w:val="none"/>
                      <w:lang w:val="en-US" w:eastAsia="zh-CN"/>
                    </w:rPr>
                    <w:t>200m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eastAsia="zh-CN"/>
                    </w:rPr>
                    <w:t>）。</w:t>
                  </w:r>
                </w:p>
              </w:tc>
              <w:tc>
                <w:tcPr>
                  <w:tcW w:w="468" w:type="pct"/>
                  <w:noWrap w:val="0"/>
                  <w:vAlign w:val="center"/>
                </w:tcPr>
                <w:p w14:paraId="203FDC5F">
                  <w:pPr>
                    <w:pStyle w:val="2"/>
                    <w:keepNext w:val="0"/>
                    <w:keepLines w:val="0"/>
                    <w:pageBreakBefore w:val="0"/>
                    <w:widowControl w:val="0"/>
                    <w:kinsoku/>
                    <w:wordWrap/>
                    <w:overflowPunct/>
                    <w:topLinePunct w:val="0"/>
                    <w:bidi w:val="0"/>
                    <w:snapToGrid w:val="0"/>
                    <w:spacing w:line="240" w:lineRule="auto"/>
                    <w:ind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szCs w:val="21"/>
                      <w:lang w:val="en-US" w:eastAsia="zh-CN"/>
                    </w:rPr>
                    <w:t>新建</w:t>
                  </w:r>
                </w:p>
              </w:tc>
            </w:tr>
          </w:tbl>
          <w:p w14:paraId="1ABAF746">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p>
          <w:p w14:paraId="66910F6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2.2。</w:t>
            </w:r>
          </w:p>
          <w:p w14:paraId="10BA595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.2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产品</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及产能</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2298"/>
              <w:gridCol w:w="1905"/>
              <w:gridCol w:w="2544"/>
            </w:tblGrid>
            <w:tr w14:paraId="731C6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86" w:type="pct"/>
                  <w:noWrap w:val="0"/>
                  <w:vAlign w:val="center"/>
                </w:tcPr>
                <w:p w14:paraId="0F2BD7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序号</w:t>
                  </w:r>
                </w:p>
              </w:tc>
              <w:tc>
                <w:tcPr>
                  <w:tcW w:w="1401" w:type="pct"/>
                  <w:noWrap w:val="0"/>
                  <w:vAlign w:val="center"/>
                </w:tcPr>
                <w:p w14:paraId="46C705D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产品名称</w:t>
                  </w:r>
                </w:p>
              </w:tc>
              <w:tc>
                <w:tcPr>
                  <w:tcW w:w="1161" w:type="pct"/>
                  <w:noWrap w:val="0"/>
                  <w:vAlign w:val="center"/>
                </w:tcPr>
                <w:p w14:paraId="61A605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单位</w:t>
                  </w:r>
                </w:p>
              </w:tc>
              <w:tc>
                <w:tcPr>
                  <w:tcW w:w="1551" w:type="pct"/>
                  <w:noWrap w:val="0"/>
                  <w:vAlign w:val="center"/>
                </w:tcPr>
                <w:p w14:paraId="4AFB98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产能</w:t>
                  </w:r>
                </w:p>
              </w:tc>
            </w:tr>
            <w:tr w14:paraId="3C85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pct"/>
                  <w:noWrap w:val="0"/>
                  <w:vAlign w:val="center"/>
                </w:tcPr>
                <w:p w14:paraId="2E1AED0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t>1</w:t>
                  </w:r>
                </w:p>
              </w:tc>
              <w:tc>
                <w:tcPr>
                  <w:tcW w:w="1401" w:type="pct"/>
                  <w:noWrap w:val="0"/>
                  <w:vAlign w:val="center"/>
                </w:tcPr>
                <w:p w14:paraId="757EFB25">
                  <w:pPr>
                    <w:spacing w:line="240" w:lineRule="auto"/>
                    <w:jc w:val="center"/>
                    <w:rPr>
                      <w:rFonts w:hint="default" w:ascii="Times New Roman" w:hAnsi="Times New Roman" w:eastAsia="华文中宋" w:cs="Times New Roman"/>
                      <w:b/>
                      <w:bCs/>
                      <w:snapToGrid/>
                      <w:color w:val="auto"/>
                      <w:spacing w:val="0"/>
                      <w:kern w:val="0"/>
                      <w:position w:val="0"/>
                      <w:sz w:val="21"/>
                      <w:szCs w:val="21"/>
                      <w:lang w:val="en-US" w:eastAsia="zh-CN" w:bidi="ar-SA"/>
                    </w:rPr>
                  </w:pPr>
                  <w:r>
                    <w:rPr>
                      <w:rFonts w:hint="eastAsia" w:eastAsia="宋体"/>
                      <w:color w:val="auto"/>
                      <w:sz w:val="21"/>
                      <w:szCs w:val="21"/>
                      <w:lang w:eastAsia="zh-CN"/>
                    </w:rPr>
                    <w:t>工业油脂</w:t>
                  </w:r>
                </w:p>
              </w:tc>
              <w:tc>
                <w:tcPr>
                  <w:tcW w:w="1161" w:type="pct"/>
                  <w:noWrap w:val="0"/>
                  <w:vAlign w:val="center"/>
                </w:tcPr>
                <w:p w14:paraId="351C074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default" w:ascii="Times New Roman" w:hAnsi="Times New Roman" w:eastAsia="宋体" w:cs="Times New Roman"/>
                      <w:b w:val="0"/>
                      <w:bCs w:val="0"/>
                      <w:snapToGrid/>
                      <w:color w:val="auto"/>
                      <w:spacing w:val="0"/>
                      <w:kern w:val="0"/>
                      <w:position w:val="0"/>
                      <w:sz w:val="21"/>
                      <w:szCs w:val="21"/>
                      <w:lang w:val="en-US" w:eastAsia="zh-CN"/>
                    </w:rPr>
                    <w:t>t/a</w:t>
                  </w:r>
                </w:p>
              </w:tc>
              <w:tc>
                <w:tcPr>
                  <w:tcW w:w="1551" w:type="pct"/>
                  <w:noWrap w:val="0"/>
                  <w:vAlign w:val="center"/>
                </w:tcPr>
                <w:p w14:paraId="7C370F1F">
                  <w:pPr>
                    <w:spacing w:line="240" w:lineRule="auto"/>
                    <w:jc w:val="center"/>
                    <w:rPr>
                      <w:rFonts w:hint="default" w:ascii="Times New Roman" w:hAnsi="Times New Roman" w:eastAsia="宋体" w:cs="Times New Roman"/>
                      <w:b w:val="0"/>
                      <w:bCs w:val="0"/>
                      <w:snapToGrid/>
                      <w:color w:val="auto"/>
                      <w:spacing w:val="0"/>
                      <w:kern w:val="0"/>
                      <w:position w:val="0"/>
                      <w:sz w:val="21"/>
                      <w:szCs w:val="21"/>
                      <w:vertAlign w:val="baseline"/>
                      <w:lang w:val="en-US" w:eastAsia="zh-CN"/>
                    </w:rPr>
                  </w:pPr>
                  <w:r>
                    <w:rPr>
                      <w:rFonts w:hint="eastAsia" w:eastAsia="华文中宋" w:cs="Times New Roman"/>
                      <w:snapToGrid/>
                      <w:color w:val="auto"/>
                      <w:spacing w:val="0"/>
                      <w:kern w:val="0"/>
                      <w:position w:val="0"/>
                      <w:szCs w:val="24"/>
                      <w:lang w:val="en-US" w:eastAsia="zh-CN"/>
                    </w:rPr>
                    <w:t>10000</w:t>
                  </w:r>
                </w:p>
              </w:tc>
            </w:tr>
            <w:tr w14:paraId="40BDB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6" w:type="pct"/>
                  <w:noWrap w:val="0"/>
                  <w:vAlign w:val="center"/>
                </w:tcPr>
                <w:p w14:paraId="273A6E9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p>
              </w:tc>
              <w:tc>
                <w:tcPr>
                  <w:tcW w:w="1401" w:type="pct"/>
                  <w:noWrap w:val="0"/>
                  <w:vAlign w:val="center"/>
                </w:tcPr>
                <w:p w14:paraId="560849A1">
                  <w:pPr>
                    <w:spacing w:line="240" w:lineRule="auto"/>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脂肪酸</w:t>
                  </w:r>
                </w:p>
              </w:tc>
              <w:tc>
                <w:tcPr>
                  <w:tcW w:w="1161" w:type="pct"/>
                  <w:noWrap w:val="0"/>
                  <w:vAlign w:val="center"/>
                </w:tcPr>
                <w:p w14:paraId="3231988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t/a</w:t>
                  </w:r>
                </w:p>
              </w:tc>
              <w:tc>
                <w:tcPr>
                  <w:tcW w:w="1551" w:type="pct"/>
                  <w:noWrap w:val="0"/>
                  <w:vAlign w:val="center"/>
                </w:tcPr>
                <w:p w14:paraId="4F2C8F07">
                  <w:pPr>
                    <w:spacing w:line="240" w:lineRule="auto"/>
                    <w:jc w:val="center"/>
                    <w:rPr>
                      <w:rFonts w:hint="default" w:eastAsia="华文中宋" w:cs="Times New Roman"/>
                      <w:snapToGrid/>
                      <w:color w:val="000000" w:themeColor="text1"/>
                      <w:spacing w:val="0"/>
                      <w:kern w:val="0"/>
                      <w:position w:val="0"/>
                      <w:szCs w:val="24"/>
                      <w:lang w:val="en-US" w:eastAsia="zh-CN"/>
                      <w14:textFill>
                        <w14:solidFill>
                          <w14:schemeClr w14:val="tx1"/>
                        </w14:solidFill>
                      </w14:textFill>
                    </w:rPr>
                  </w:pPr>
                  <w:r>
                    <w:rPr>
                      <w:rFonts w:hint="eastAsia" w:eastAsia="华文中宋" w:cs="Times New Roman"/>
                      <w:snapToGrid/>
                      <w:color w:val="000000" w:themeColor="text1"/>
                      <w:spacing w:val="0"/>
                      <w:kern w:val="0"/>
                      <w:position w:val="0"/>
                      <w:szCs w:val="24"/>
                      <w:lang w:val="en-US" w:eastAsia="zh-CN"/>
                      <w14:textFill>
                        <w14:solidFill>
                          <w14:schemeClr w14:val="tx1"/>
                        </w14:solidFill>
                      </w14:textFill>
                    </w:rPr>
                    <w:t>99</w:t>
                  </w:r>
                </w:p>
              </w:tc>
            </w:tr>
          </w:tbl>
          <w:p w14:paraId="64C9123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p>
          <w:p w14:paraId="273EBB2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3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主要生产单元、主要工艺、主要生产设施及设施参数</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
              <w:gridCol w:w="916"/>
              <w:gridCol w:w="1725"/>
              <w:gridCol w:w="960"/>
              <w:gridCol w:w="1290"/>
              <w:gridCol w:w="1530"/>
              <w:gridCol w:w="879"/>
            </w:tblGrid>
            <w:tr w14:paraId="08277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27A6FF4D">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主要生产单元名称</w:t>
                  </w:r>
                </w:p>
              </w:tc>
              <w:tc>
                <w:tcPr>
                  <w:tcW w:w="558" w:type="pct"/>
                  <w:vMerge w:val="restart"/>
                  <w:noWrap w:val="0"/>
                  <w:vAlign w:val="center"/>
                </w:tcPr>
                <w:p w14:paraId="64E5ADC2">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主要工艺</w:t>
                  </w:r>
                </w:p>
              </w:tc>
              <w:tc>
                <w:tcPr>
                  <w:tcW w:w="1051" w:type="pct"/>
                  <w:vMerge w:val="restart"/>
                  <w:noWrap w:val="0"/>
                  <w:vAlign w:val="center"/>
                </w:tcPr>
                <w:p w14:paraId="5B33C32D">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主要生产设施</w:t>
                  </w:r>
                </w:p>
              </w:tc>
              <w:tc>
                <w:tcPr>
                  <w:tcW w:w="2304" w:type="pct"/>
                  <w:gridSpan w:val="3"/>
                  <w:noWrap w:val="0"/>
                  <w:vAlign w:val="center"/>
                </w:tcPr>
                <w:p w14:paraId="1163F26E">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设施参数</w:t>
                  </w:r>
                </w:p>
              </w:tc>
              <w:tc>
                <w:tcPr>
                  <w:tcW w:w="535" w:type="pct"/>
                  <w:vMerge w:val="restart"/>
                  <w:noWrap w:val="0"/>
                  <w:vAlign w:val="center"/>
                </w:tcPr>
                <w:p w14:paraId="44A34432">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设备数量</w:t>
                  </w:r>
                </w:p>
              </w:tc>
            </w:tr>
            <w:tr w14:paraId="2C815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6B9B7189">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pPr>
                </w:p>
              </w:tc>
              <w:tc>
                <w:tcPr>
                  <w:tcW w:w="558" w:type="pct"/>
                  <w:vMerge w:val="continue"/>
                  <w:noWrap w:val="0"/>
                  <w:vAlign w:val="center"/>
                </w:tcPr>
                <w:p w14:paraId="58CF0D88">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pPr>
                </w:p>
              </w:tc>
              <w:tc>
                <w:tcPr>
                  <w:tcW w:w="1051" w:type="pct"/>
                  <w:vMerge w:val="continue"/>
                  <w:noWrap w:val="0"/>
                  <w:vAlign w:val="center"/>
                </w:tcPr>
                <w:p w14:paraId="5392F9FF">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pPr>
                </w:p>
              </w:tc>
              <w:tc>
                <w:tcPr>
                  <w:tcW w:w="585" w:type="pct"/>
                  <w:noWrap w:val="0"/>
                  <w:vAlign w:val="center"/>
                </w:tcPr>
                <w:p w14:paraId="545F7272">
                  <w:pPr>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center"/>
                    <w:textAlignment w:val="bottom"/>
                    <w:rPr>
                      <w:rFonts w:hint="eastAsia" w:ascii="Times New Roman" w:hAnsi="Times New Roman" w:eastAsia="宋体" w:cs="Times New Roman"/>
                      <w:color w:val="000000"/>
                      <w:kern w:val="2"/>
                      <w:sz w:val="21"/>
                      <w:szCs w:val="21"/>
                      <w:lang w:val="en-US" w:eastAsia="zh-CN" w:bidi="ar-SA"/>
                    </w:rPr>
                  </w:pPr>
                  <w:r>
                    <w:rPr>
                      <w:rFonts w:hint="eastAsia"/>
                      <w:color w:val="000000"/>
                      <w:lang w:eastAsia="zh-CN"/>
                    </w:rPr>
                    <w:t>参数名称</w:t>
                  </w:r>
                </w:p>
              </w:tc>
              <w:tc>
                <w:tcPr>
                  <w:tcW w:w="786" w:type="pct"/>
                  <w:noWrap w:val="0"/>
                  <w:vAlign w:val="center"/>
                </w:tcPr>
                <w:p w14:paraId="1B61AA8E">
                  <w:pPr>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center"/>
                    <w:textAlignment w:val="bottom"/>
                    <w:rPr>
                      <w:rFonts w:hint="default"/>
                      <w:color w:val="000000"/>
                      <w:lang w:val="en-US" w:eastAsia="zh-CN"/>
                    </w:rPr>
                  </w:pPr>
                  <w:r>
                    <w:rPr>
                      <w:rFonts w:hint="eastAsia"/>
                      <w:color w:val="000000"/>
                      <w:lang w:val="en-US" w:eastAsia="zh-CN"/>
                    </w:rPr>
                    <w:t>参数</w:t>
                  </w:r>
                </w:p>
              </w:tc>
              <w:tc>
                <w:tcPr>
                  <w:tcW w:w="932" w:type="pct"/>
                  <w:noWrap w:val="0"/>
                  <w:vAlign w:val="center"/>
                </w:tcPr>
                <w:p w14:paraId="299593D3">
                  <w:pPr>
                    <w:keepNext w:val="0"/>
                    <w:keepLines w:val="0"/>
                    <w:pageBreakBefore w:val="0"/>
                    <w:widowControl/>
                    <w:kinsoku/>
                    <w:wordWrap/>
                    <w:overflowPunct/>
                    <w:topLinePunct w:val="0"/>
                    <w:autoSpaceDE w:val="0"/>
                    <w:autoSpaceDN w:val="0"/>
                    <w:bidi w:val="0"/>
                    <w:adjustRightInd w:val="0"/>
                    <w:snapToGrid w:val="0"/>
                    <w:spacing w:line="240" w:lineRule="auto"/>
                    <w:ind w:right="0" w:rightChars="0"/>
                    <w:jc w:val="center"/>
                    <w:textAlignment w:val="bottom"/>
                    <w:rPr>
                      <w:rFonts w:hint="eastAsia" w:ascii="Times New Roman" w:hAnsi="Times New Roman" w:eastAsia="宋体" w:cs="Times New Roman"/>
                      <w:color w:val="000000"/>
                      <w:kern w:val="2"/>
                      <w:sz w:val="21"/>
                      <w:szCs w:val="21"/>
                      <w:lang w:val="en-US" w:eastAsia="zh-CN" w:bidi="ar-SA"/>
                    </w:rPr>
                  </w:pPr>
                  <w:r>
                    <w:rPr>
                      <w:rFonts w:hint="eastAsia" w:ascii="Times New Roman" w:hAnsi="Times New Roman" w:eastAsia="宋体" w:cs="Times New Roman"/>
                      <w:color w:val="000000"/>
                      <w:kern w:val="2"/>
                      <w:sz w:val="21"/>
                      <w:szCs w:val="21"/>
                      <w:lang w:val="en-US" w:eastAsia="zh-CN" w:bidi="ar-SA"/>
                    </w:rPr>
                    <w:t>型号</w:t>
                  </w:r>
                </w:p>
              </w:tc>
              <w:tc>
                <w:tcPr>
                  <w:tcW w:w="535" w:type="pct"/>
                  <w:vMerge w:val="continue"/>
                  <w:noWrap w:val="0"/>
                  <w:vAlign w:val="center"/>
                </w:tcPr>
                <w:p w14:paraId="1D034ACE">
                  <w:pPr>
                    <w:keepNext w:val="0"/>
                    <w:keepLines w:val="0"/>
                    <w:pageBreakBefore w:val="0"/>
                    <w:widowControl/>
                    <w:kinsoku/>
                    <w:wordWrap/>
                    <w:overflowPunct/>
                    <w:topLinePunct w:val="0"/>
                    <w:autoSpaceDE w:val="0"/>
                    <w:autoSpaceDN w:val="0"/>
                    <w:bidi w:val="0"/>
                    <w:adjustRightInd w:val="0"/>
                    <w:snapToGrid w:val="0"/>
                    <w:spacing w:line="240" w:lineRule="auto"/>
                    <w:ind w:right="0"/>
                    <w:jc w:val="center"/>
                    <w:textAlignment w:val="bottom"/>
                    <w:rPr>
                      <w:rFonts w:hint="eastAsia" w:ascii="Times New Roman" w:hAnsi="Times New Roman" w:eastAsia="宋体" w:cs="Times New Roman"/>
                      <w:color w:val="auto"/>
                      <w:sz w:val="21"/>
                      <w:szCs w:val="21"/>
                      <w:lang w:val="en-US" w:eastAsia="zh-CN"/>
                    </w:rPr>
                  </w:pPr>
                </w:p>
              </w:tc>
            </w:tr>
            <w:tr w14:paraId="1342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203DE4A9">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化油车间</w:t>
                  </w:r>
                </w:p>
              </w:tc>
              <w:tc>
                <w:tcPr>
                  <w:tcW w:w="558" w:type="pct"/>
                  <w:vMerge w:val="restart"/>
                  <w:noWrap w:val="0"/>
                  <w:vAlign w:val="center"/>
                </w:tcPr>
                <w:p w14:paraId="7D6E5494">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化油</w:t>
                  </w:r>
                </w:p>
              </w:tc>
              <w:tc>
                <w:tcPr>
                  <w:tcW w:w="1051" w:type="pct"/>
                  <w:noWrap w:val="0"/>
                  <w:vAlign w:val="center"/>
                </w:tcPr>
                <w:p w14:paraId="36A7637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color w:val="auto"/>
                      <w:kern w:val="2"/>
                      <w:sz w:val="21"/>
                      <w:szCs w:val="21"/>
                      <w:lang w:val="en-US" w:eastAsia="zh-CN" w:bidi="ar-SA"/>
                    </w:rPr>
                  </w:pPr>
                  <w:r>
                    <w:rPr>
                      <w:rFonts w:hint="eastAsia" w:eastAsia="宋体"/>
                      <w:color w:val="auto"/>
                      <w:kern w:val="2"/>
                      <w:sz w:val="21"/>
                      <w:szCs w:val="21"/>
                      <w:lang w:val="en-US" w:eastAsia="zh-CN" w:bidi="ar-SA"/>
                    </w:rPr>
                    <w:t>化油池1</w:t>
                  </w:r>
                </w:p>
              </w:tc>
              <w:tc>
                <w:tcPr>
                  <w:tcW w:w="585" w:type="pct"/>
                  <w:noWrap w:val="0"/>
                  <w:vAlign w:val="center"/>
                </w:tcPr>
                <w:p w14:paraId="32399018">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29DD73BA">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82.5</w:t>
                  </w:r>
                </w:p>
              </w:tc>
              <w:tc>
                <w:tcPr>
                  <w:tcW w:w="932" w:type="pct"/>
                  <w:noWrap w:val="0"/>
                  <w:vAlign w:val="center"/>
                </w:tcPr>
                <w:p w14:paraId="41982DFA">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11*</w:t>
                  </w:r>
                  <w:r>
                    <w:rPr>
                      <w:rFonts w:hint="eastAsia" w:cs="Times New Roman"/>
                      <w:b w:val="0"/>
                      <w:bCs/>
                      <w:color w:val="auto"/>
                      <w:kern w:val="2"/>
                      <w:sz w:val="21"/>
                      <w:szCs w:val="21"/>
                      <w:vertAlign w:val="baseline"/>
                      <w:lang w:val="en-US" w:eastAsia="zh-CN" w:bidi="ar-SA"/>
                    </w:rPr>
                    <w:t>9</w:t>
                  </w:r>
                  <w:r>
                    <w:rPr>
                      <w:rFonts w:hint="eastAsia" w:ascii="Times New Roman" w:hAnsi="Times New Roman" w:cs="Times New Roman"/>
                      <w:b w:val="0"/>
                      <w:bCs/>
                      <w:color w:val="auto"/>
                      <w:kern w:val="2"/>
                      <w:sz w:val="21"/>
                      <w:szCs w:val="21"/>
                      <w:vertAlign w:val="baseline"/>
                      <w:lang w:val="en-US" w:eastAsia="zh-CN" w:bidi="ar-SA"/>
                    </w:rPr>
                    <w:t>*1</w:t>
                  </w:r>
                </w:p>
              </w:tc>
              <w:tc>
                <w:tcPr>
                  <w:tcW w:w="535" w:type="pct"/>
                  <w:noWrap w:val="0"/>
                  <w:vAlign w:val="center"/>
                </w:tcPr>
                <w:p w14:paraId="631B309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color w:val="auto"/>
                      <w:kern w:val="0"/>
                      <w:sz w:val="21"/>
                      <w:szCs w:val="21"/>
                      <w:lang w:val="en-US" w:eastAsia="zh-CN" w:bidi="ar-SA"/>
                    </w:rPr>
                  </w:pPr>
                  <w:r>
                    <w:rPr>
                      <w:rFonts w:hint="eastAsia" w:eastAsia="楷体"/>
                      <w:color w:val="auto"/>
                      <w:kern w:val="0"/>
                      <w:sz w:val="21"/>
                      <w:szCs w:val="21"/>
                      <w:lang w:val="en-US" w:eastAsia="zh-CN"/>
                    </w:rPr>
                    <w:t>1</w:t>
                  </w:r>
                </w:p>
              </w:tc>
            </w:tr>
            <w:tr w14:paraId="02788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4E518C0F">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06BA7873">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1388F95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color w:val="auto"/>
                      <w:kern w:val="2"/>
                      <w:sz w:val="21"/>
                      <w:szCs w:val="21"/>
                      <w:lang w:val="en-US" w:eastAsia="zh-CN" w:bidi="ar-SA"/>
                    </w:rPr>
                  </w:pPr>
                  <w:r>
                    <w:rPr>
                      <w:rFonts w:hint="eastAsia" w:eastAsia="宋体"/>
                      <w:color w:val="auto"/>
                      <w:kern w:val="2"/>
                      <w:sz w:val="21"/>
                      <w:szCs w:val="21"/>
                      <w:lang w:val="en-US" w:eastAsia="zh-CN" w:bidi="ar-SA"/>
                    </w:rPr>
                    <w:t>化油池2</w:t>
                  </w:r>
                </w:p>
              </w:tc>
              <w:tc>
                <w:tcPr>
                  <w:tcW w:w="585" w:type="pct"/>
                  <w:noWrap w:val="0"/>
                  <w:vAlign w:val="center"/>
                </w:tcPr>
                <w:p w14:paraId="0C88D0B7">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6537B67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kern w:val="2"/>
                      <w:sz w:val="21"/>
                      <w:szCs w:val="21"/>
                      <w:vertAlign w:val="baseline"/>
                      <w:lang w:val="en-US" w:eastAsia="zh-CN" w:bidi="ar-SA"/>
                    </w:rPr>
                    <w:t>59.4</w:t>
                  </w:r>
                </w:p>
              </w:tc>
              <w:tc>
                <w:tcPr>
                  <w:tcW w:w="932" w:type="pct"/>
                  <w:noWrap w:val="0"/>
                  <w:vAlign w:val="center"/>
                </w:tcPr>
                <w:p w14:paraId="6D1F14B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lang w:val="en-US" w:eastAsia="zh-CN"/>
                    </w:rPr>
                  </w:pPr>
                  <w:r>
                    <w:rPr>
                      <w:rFonts w:hint="eastAsia"/>
                      <w:lang w:val="en-US" w:eastAsia="zh-CN"/>
                    </w:rPr>
                    <w:t>11*</w:t>
                  </w:r>
                  <w:r>
                    <w:rPr>
                      <w:rFonts w:hint="eastAsia" w:cs="Times New Roman"/>
                      <w:i w:val="0"/>
                      <w:color w:val="auto"/>
                      <w:kern w:val="0"/>
                      <w:sz w:val="21"/>
                      <w:szCs w:val="21"/>
                      <w:highlight w:val="none"/>
                      <w:u w:val="none"/>
                      <w:lang w:val="en-US" w:eastAsia="zh-CN" w:bidi="ar"/>
                    </w:rPr>
                    <w:t>7</w:t>
                  </w:r>
                  <w:r>
                    <w:rPr>
                      <w:rFonts w:hint="eastAsia" w:ascii="Times New Roman" w:hAnsi="Times New Roman" w:eastAsia="宋体" w:cs="Times New Roman"/>
                      <w:i w:val="0"/>
                      <w:color w:val="auto"/>
                      <w:kern w:val="0"/>
                      <w:sz w:val="21"/>
                      <w:szCs w:val="21"/>
                      <w:highlight w:val="none"/>
                      <w:u w:val="none"/>
                      <w:lang w:val="en-US" w:eastAsia="zh-CN" w:bidi="ar"/>
                    </w:rPr>
                    <w:t>*0.</w:t>
                  </w:r>
                  <w:r>
                    <w:rPr>
                      <w:rFonts w:hint="eastAsia" w:cs="Times New Roman"/>
                      <w:i w:val="0"/>
                      <w:color w:val="auto"/>
                      <w:kern w:val="0"/>
                      <w:sz w:val="21"/>
                      <w:szCs w:val="21"/>
                      <w:highlight w:val="none"/>
                      <w:u w:val="none"/>
                      <w:lang w:val="en-US" w:eastAsia="zh-CN" w:bidi="ar"/>
                    </w:rPr>
                    <w:t>5</w:t>
                  </w:r>
                </w:p>
              </w:tc>
              <w:tc>
                <w:tcPr>
                  <w:tcW w:w="535" w:type="pct"/>
                  <w:noWrap w:val="0"/>
                  <w:vAlign w:val="center"/>
                </w:tcPr>
                <w:p w14:paraId="1F2539E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lang w:val="en-US" w:eastAsia="zh-CN"/>
                    </w:rPr>
                  </w:pPr>
                  <w:r>
                    <w:rPr>
                      <w:rFonts w:hint="eastAsia" w:eastAsia="楷体"/>
                      <w:b w:val="0"/>
                      <w:bCs/>
                      <w:color w:val="auto"/>
                      <w:kern w:val="0"/>
                      <w:sz w:val="21"/>
                      <w:szCs w:val="21"/>
                      <w:lang w:val="en-US" w:eastAsia="zh-CN"/>
                    </w:rPr>
                    <w:t>1</w:t>
                  </w:r>
                </w:p>
              </w:tc>
            </w:tr>
            <w:tr w14:paraId="3E090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4D69E8D">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6BB5D5DE">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沉淀</w:t>
                  </w:r>
                </w:p>
              </w:tc>
              <w:tc>
                <w:tcPr>
                  <w:tcW w:w="1051" w:type="pct"/>
                  <w:noWrap w:val="0"/>
                  <w:vAlign w:val="center"/>
                </w:tcPr>
                <w:p w14:paraId="216FBB9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color w:val="auto"/>
                      <w:kern w:val="2"/>
                      <w:sz w:val="21"/>
                      <w:szCs w:val="21"/>
                      <w:lang w:val="en-US" w:eastAsia="zh-CN" w:bidi="ar-SA"/>
                    </w:rPr>
                  </w:pPr>
                  <w:r>
                    <w:rPr>
                      <w:rFonts w:hint="eastAsia"/>
                      <w:color w:val="auto"/>
                      <w:sz w:val="21"/>
                      <w:szCs w:val="21"/>
                      <w:lang w:val="en-US" w:eastAsia="zh-CN"/>
                    </w:rPr>
                    <w:t>沉淀池1</w:t>
                  </w:r>
                </w:p>
              </w:tc>
              <w:tc>
                <w:tcPr>
                  <w:tcW w:w="585" w:type="pct"/>
                  <w:noWrap w:val="0"/>
                  <w:vAlign w:val="center"/>
                </w:tcPr>
                <w:p w14:paraId="0571EE30">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1B366980">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33</w:t>
                  </w:r>
                </w:p>
              </w:tc>
              <w:tc>
                <w:tcPr>
                  <w:tcW w:w="932" w:type="pct"/>
                  <w:noWrap w:val="0"/>
                  <w:vAlign w:val="center"/>
                </w:tcPr>
                <w:p w14:paraId="6E2572FE">
                  <w:pPr>
                    <w:keepNext w:val="0"/>
                    <w:keepLines w:val="0"/>
                    <w:pageBreakBefore w:val="0"/>
                    <w:kinsoku/>
                    <w:wordWrap/>
                    <w:overflowPunct/>
                    <w:topLinePunct w:val="0"/>
                    <w:bidi w:val="0"/>
                    <w:adjustRightInd w:val="0"/>
                    <w:snapToGrid w:val="0"/>
                    <w:spacing w:line="240" w:lineRule="auto"/>
                    <w:ind w:right="0" w:rightChars="0"/>
                    <w:jc w:val="center"/>
                    <w:rPr>
                      <w:rFonts w:hint="default"/>
                      <w:lang w:val="en-US" w:eastAsia="zh-CN"/>
                    </w:rPr>
                  </w:pPr>
                  <w:r>
                    <w:rPr>
                      <w:rFonts w:hint="eastAsia"/>
                      <w:lang w:val="en-US" w:eastAsia="zh-CN"/>
                    </w:rPr>
                    <w:t>4*3.7*2.2</w:t>
                  </w:r>
                </w:p>
              </w:tc>
              <w:tc>
                <w:tcPr>
                  <w:tcW w:w="535" w:type="pct"/>
                  <w:noWrap w:val="0"/>
                  <w:vAlign w:val="center"/>
                </w:tcPr>
                <w:p w14:paraId="3F6AD81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color w:val="auto"/>
                      <w:kern w:val="0"/>
                      <w:sz w:val="21"/>
                      <w:szCs w:val="21"/>
                      <w:lang w:val="en-US" w:eastAsia="zh-CN" w:bidi="ar-SA"/>
                    </w:rPr>
                  </w:pPr>
                  <w:r>
                    <w:rPr>
                      <w:rFonts w:hint="eastAsia" w:eastAsia="楷体"/>
                      <w:color w:val="auto"/>
                      <w:kern w:val="0"/>
                      <w:sz w:val="21"/>
                      <w:szCs w:val="21"/>
                      <w:lang w:val="en-US" w:eastAsia="zh-CN"/>
                    </w:rPr>
                    <w:t>1</w:t>
                  </w:r>
                </w:p>
              </w:tc>
            </w:tr>
            <w:tr w14:paraId="1218B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7503F0A">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092EA535">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460C93F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b w:val="0"/>
                      <w:bCs/>
                      <w:color w:val="auto"/>
                      <w:sz w:val="21"/>
                      <w:szCs w:val="21"/>
                      <w:lang w:val="en-US" w:eastAsia="zh-CN"/>
                    </w:rPr>
                  </w:pPr>
                  <w:r>
                    <w:rPr>
                      <w:rFonts w:hint="eastAsia"/>
                      <w:b w:val="0"/>
                      <w:bCs/>
                      <w:color w:val="auto"/>
                      <w:sz w:val="21"/>
                      <w:szCs w:val="21"/>
                      <w:lang w:val="en-US" w:eastAsia="zh-CN"/>
                    </w:rPr>
                    <w:t>沉淀池2</w:t>
                  </w:r>
                </w:p>
              </w:tc>
              <w:tc>
                <w:tcPr>
                  <w:tcW w:w="585" w:type="pct"/>
                  <w:noWrap w:val="0"/>
                  <w:vAlign w:val="center"/>
                </w:tcPr>
                <w:p w14:paraId="1957251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49AA5B4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lang w:val="en-US" w:eastAsia="zh-CN"/>
                    </w:rPr>
                  </w:pPr>
                  <w:r>
                    <w:rPr>
                      <w:rFonts w:hint="eastAsia"/>
                      <w:color w:val="auto"/>
                      <w:kern w:val="2"/>
                      <w:sz w:val="21"/>
                      <w:szCs w:val="24"/>
                      <w:lang w:val="en-US" w:eastAsia="zh-CN" w:bidi="ar-SA"/>
                    </w:rPr>
                    <w:t>12</w:t>
                  </w:r>
                </w:p>
              </w:tc>
              <w:tc>
                <w:tcPr>
                  <w:tcW w:w="932" w:type="pct"/>
                  <w:noWrap w:val="0"/>
                  <w:vAlign w:val="center"/>
                </w:tcPr>
                <w:p w14:paraId="341BAAD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5*2*1.2</w:t>
                  </w:r>
                </w:p>
              </w:tc>
              <w:tc>
                <w:tcPr>
                  <w:tcW w:w="535" w:type="pct"/>
                  <w:noWrap w:val="0"/>
                  <w:vAlign w:val="center"/>
                </w:tcPr>
                <w:p w14:paraId="75835F8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lang w:val="en-US" w:eastAsia="zh-CN"/>
                    </w:rPr>
                  </w:pPr>
                  <w:r>
                    <w:rPr>
                      <w:rFonts w:hint="eastAsia" w:eastAsia="楷体"/>
                      <w:b w:val="0"/>
                      <w:bCs/>
                      <w:color w:val="auto"/>
                      <w:kern w:val="0"/>
                      <w:sz w:val="21"/>
                      <w:szCs w:val="21"/>
                      <w:lang w:val="en-US" w:eastAsia="zh-CN"/>
                    </w:rPr>
                    <w:t>1</w:t>
                  </w:r>
                </w:p>
              </w:tc>
            </w:tr>
            <w:tr w14:paraId="5C3A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457BEF6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14136A0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0FB14A5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kern w:val="2"/>
                      <w:sz w:val="21"/>
                      <w:szCs w:val="21"/>
                      <w:lang w:val="en-US" w:eastAsia="zh-CN" w:bidi="ar-SA"/>
                    </w:rPr>
                    <w:t>沉淀罐</w:t>
                  </w:r>
                </w:p>
              </w:tc>
              <w:tc>
                <w:tcPr>
                  <w:tcW w:w="585" w:type="pct"/>
                  <w:noWrap w:val="0"/>
                  <w:vAlign w:val="center"/>
                </w:tcPr>
                <w:p w14:paraId="5D7DF99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b w:val="0"/>
                      <w:bCs/>
                      <w:color w:val="auto"/>
                      <w:kern w:val="2"/>
                      <w:sz w:val="21"/>
                      <w:szCs w:val="21"/>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0C6FFE8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34</w:t>
                  </w:r>
                </w:p>
              </w:tc>
              <w:tc>
                <w:tcPr>
                  <w:tcW w:w="932" w:type="pct"/>
                  <w:noWrap w:val="0"/>
                  <w:vAlign w:val="center"/>
                </w:tcPr>
                <w:p w14:paraId="0335861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w:t>
                  </w:r>
                </w:p>
              </w:tc>
              <w:tc>
                <w:tcPr>
                  <w:tcW w:w="535" w:type="pct"/>
                  <w:noWrap w:val="0"/>
                  <w:vAlign w:val="center"/>
                </w:tcPr>
                <w:p w14:paraId="69FEBC2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color w:val="auto"/>
                      <w:kern w:val="2"/>
                      <w:sz w:val="21"/>
                      <w:szCs w:val="21"/>
                      <w:lang w:val="en-US" w:eastAsia="zh-CN" w:bidi="ar-SA"/>
                    </w:rPr>
                  </w:pPr>
                  <w:r>
                    <w:rPr>
                      <w:rFonts w:hint="eastAsia" w:eastAsia="宋体"/>
                      <w:color w:val="auto"/>
                      <w:kern w:val="2"/>
                      <w:sz w:val="21"/>
                      <w:szCs w:val="21"/>
                      <w:lang w:val="en-US" w:eastAsia="zh-CN" w:bidi="ar-SA"/>
                    </w:rPr>
                    <w:t>2</w:t>
                  </w:r>
                </w:p>
              </w:tc>
            </w:tr>
            <w:tr w14:paraId="17BF2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26259D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noWrap w:val="0"/>
                  <w:vAlign w:val="center"/>
                </w:tcPr>
                <w:p w14:paraId="52DB60B5">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拆桶</w:t>
                  </w:r>
                </w:p>
              </w:tc>
              <w:tc>
                <w:tcPr>
                  <w:tcW w:w="1051" w:type="pct"/>
                  <w:noWrap w:val="0"/>
                  <w:vAlign w:val="center"/>
                </w:tcPr>
                <w:p w14:paraId="1A6AEED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宋体"/>
                      <w:color w:val="auto"/>
                      <w:kern w:val="2"/>
                      <w:sz w:val="21"/>
                      <w:szCs w:val="21"/>
                      <w:lang w:val="en-US" w:eastAsia="zh-CN" w:bidi="ar-SA"/>
                    </w:rPr>
                  </w:pPr>
                  <w:r>
                    <w:rPr>
                      <w:rFonts w:hint="eastAsia" w:eastAsia="宋体"/>
                      <w:color w:val="auto"/>
                      <w:kern w:val="2"/>
                      <w:sz w:val="21"/>
                      <w:szCs w:val="21"/>
                      <w:lang w:val="en-US" w:eastAsia="zh-CN" w:bidi="ar-SA"/>
                    </w:rPr>
                    <w:t>破桶机</w:t>
                  </w:r>
                </w:p>
              </w:tc>
              <w:tc>
                <w:tcPr>
                  <w:tcW w:w="585" w:type="pct"/>
                  <w:noWrap w:val="0"/>
                  <w:vAlign w:val="center"/>
                </w:tcPr>
                <w:p w14:paraId="1D0F5CA3">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ascii="Times New Roman" w:hAnsi="Times New Roman" w:eastAsia="宋体" w:cs="Times New Roman"/>
                      <w:i w:val="0"/>
                      <w:color w:val="auto"/>
                      <w:kern w:val="0"/>
                      <w:sz w:val="21"/>
                      <w:szCs w:val="21"/>
                      <w:highlight w:val="none"/>
                      <w:u w:val="none"/>
                      <w:lang w:val="en-US" w:eastAsia="zh-CN" w:bidi="ar"/>
                    </w:rPr>
                    <w:t>功率</w:t>
                  </w:r>
                </w:p>
              </w:tc>
              <w:tc>
                <w:tcPr>
                  <w:tcW w:w="786" w:type="pct"/>
                  <w:noWrap w:val="0"/>
                  <w:vAlign w:val="center"/>
                </w:tcPr>
                <w:p w14:paraId="78351AAE">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30KW</w:t>
                  </w:r>
                </w:p>
              </w:tc>
              <w:tc>
                <w:tcPr>
                  <w:tcW w:w="932" w:type="pct"/>
                  <w:noWrap w:val="0"/>
                  <w:vAlign w:val="center"/>
                </w:tcPr>
                <w:p w14:paraId="4C2DE78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Y100L.2</w:t>
                  </w:r>
                </w:p>
              </w:tc>
              <w:tc>
                <w:tcPr>
                  <w:tcW w:w="535" w:type="pct"/>
                  <w:noWrap w:val="0"/>
                  <w:vAlign w:val="center"/>
                </w:tcPr>
                <w:p w14:paraId="50C4EDC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宋体"/>
                      <w:color w:val="auto"/>
                      <w:kern w:val="2"/>
                      <w:sz w:val="21"/>
                      <w:szCs w:val="21"/>
                      <w:lang w:val="en-US" w:eastAsia="zh-CN" w:bidi="ar-SA"/>
                    </w:rPr>
                  </w:pPr>
                  <w:r>
                    <w:rPr>
                      <w:rFonts w:hint="eastAsia" w:eastAsia="宋体"/>
                      <w:color w:val="auto"/>
                      <w:kern w:val="2"/>
                      <w:sz w:val="21"/>
                      <w:szCs w:val="21"/>
                      <w:lang w:val="en-US" w:eastAsia="zh-CN" w:bidi="ar-SA"/>
                    </w:rPr>
                    <w:t>1</w:t>
                  </w:r>
                </w:p>
              </w:tc>
            </w:tr>
            <w:tr w14:paraId="3C51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217842B">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noWrap w:val="0"/>
                  <w:vAlign w:val="center"/>
                </w:tcPr>
                <w:p w14:paraId="4F892952">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物料运输</w:t>
                  </w:r>
                </w:p>
              </w:tc>
              <w:tc>
                <w:tcPr>
                  <w:tcW w:w="1051" w:type="pct"/>
                  <w:noWrap w:val="0"/>
                  <w:vAlign w:val="center"/>
                </w:tcPr>
                <w:p w14:paraId="315FCB4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宋体"/>
                      <w:color w:val="auto"/>
                      <w:kern w:val="2"/>
                      <w:sz w:val="21"/>
                      <w:szCs w:val="21"/>
                      <w:lang w:val="en-US" w:eastAsia="zh-CN" w:bidi="ar-SA"/>
                    </w:rPr>
                  </w:pPr>
                  <w:r>
                    <w:rPr>
                      <w:rFonts w:hint="eastAsia" w:eastAsia="宋体"/>
                      <w:color w:val="auto"/>
                      <w:sz w:val="21"/>
                      <w:szCs w:val="21"/>
                      <w:lang w:val="en-US" w:eastAsia="zh-CN"/>
                    </w:rPr>
                    <w:t>行车</w:t>
                  </w:r>
                </w:p>
              </w:tc>
              <w:tc>
                <w:tcPr>
                  <w:tcW w:w="585" w:type="pct"/>
                  <w:noWrap w:val="0"/>
                  <w:vAlign w:val="center"/>
                </w:tcPr>
                <w:p w14:paraId="67184AD7">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起重</w:t>
                  </w:r>
                </w:p>
              </w:tc>
              <w:tc>
                <w:tcPr>
                  <w:tcW w:w="786" w:type="pct"/>
                  <w:noWrap w:val="0"/>
                  <w:vAlign w:val="center"/>
                </w:tcPr>
                <w:p w14:paraId="59C9CAE5">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2t</w:t>
                  </w:r>
                </w:p>
              </w:tc>
              <w:tc>
                <w:tcPr>
                  <w:tcW w:w="932" w:type="pct"/>
                  <w:noWrap w:val="0"/>
                  <w:vAlign w:val="center"/>
                </w:tcPr>
                <w:p w14:paraId="7844DAE2">
                  <w:pPr>
                    <w:keepNext w:val="0"/>
                    <w:keepLines w:val="0"/>
                    <w:pageBreakBefore w:val="0"/>
                    <w:kinsoku/>
                    <w:wordWrap/>
                    <w:overflowPunct/>
                    <w:topLinePunct w:val="0"/>
                    <w:bidi w:val="0"/>
                    <w:adjustRightInd w:val="0"/>
                    <w:snapToGrid w:val="0"/>
                    <w:spacing w:line="240" w:lineRule="auto"/>
                    <w:ind w:right="0" w:rightChars="0"/>
                    <w:jc w:val="center"/>
                    <w:rPr>
                      <w:rFonts w:hint="eastAsia"/>
                      <w:color w:val="auto"/>
                      <w:kern w:val="2"/>
                      <w:sz w:val="21"/>
                      <w:szCs w:val="24"/>
                      <w:lang w:val="en-US" w:eastAsia="zh-CN" w:bidi="ar-SA"/>
                    </w:rPr>
                  </w:pPr>
                  <w:r>
                    <w:rPr>
                      <w:rFonts w:hint="eastAsia"/>
                      <w:color w:val="auto"/>
                      <w:kern w:val="2"/>
                      <w:sz w:val="21"/>
                      <w:szCs w:val="24"/>
                      <w:lang w:val="en-US" w:eastAsia="zh-CN" w:bidi="ar-SA"/>
                    </w:rPr>
                    <w:t>CD1</w:t>
                  </w:r>
                </w:p>
              </w:tc>
              <w:tc>
                <w:tcPr>
                  <w:tcW w:w="535" w:type="pct"/>
                  <w:noWrap w:val="0"/>
                  <w:vAlign w:val="center"/>
                </w:tcPr>
                <w:p w14:paraId="2474E22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color w:val="auto"/>
                      <w:kern w:val="0"/>
                      <w:sz w:val="21"/>
                      <w:szCs w:val="21"/>
                      <w:lang w:val="en-US" w:eastAsia="zh-CN" w:bidi="ar-SA"/>
                    </w:rPr>
                  </w:pPr>
                  <w:r>
                    <w:rPr>
                      <w:rFonts w:hint="eastAsia" w:eastAsia="楷体"/>
                      <w:color w:val="auto"/>
                      <w:kern w:val="0"/>
                      <w:sz w:val="21"/>
                      <w:szCs w:val="21"/>
                      <w:lang w:val="en-US" w:eastAsia="zh-CN"/>
                    </w:rPr>
                    <w:t>2</w:t>
                  </w:r>
                </w:p>
              </w:tc>
            </w:tr>
            <w:tr w14:paraId="3C53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9A9D9A4">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noWrap w:val="0"/>
                  <w:vAlign w:val="center"/>
                </w:tcPr>
                <w:p w14:paraId="2D1E632B">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储存</w:t>
                  </w:r>
                </w:p>
              </w:tc>
              <w:tc>
                <w:tcPr>
                  <w:tcW w:w="1051" w:type="pct"/>
                  <w:noWrap w:val="0"/>
                  <w:vAlign w:val="center"/>
                </w:tcPr>
                <w:p w14:paraId="2B1C440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1"/>
                      <w:lang w:val="en-US" w:eastAsia="zh-CN" w:bidi="ar-SA"/>
                    </w:rPr>
                  </w:pPr>
                  <w:r>
                    <w:rPr>
                      <w:rFonts w:hint="eastAsia"/>
                      <w:color w:val="auto"/>
                      <w:kern w:val="2"/>
                      <w:sz w:val="21"/>
                      <w:szCs w:val="21"/>
                      <w:lang w:val="en-US" w:eastAsia="zh-CN" w:bidi="ar-SA"/>
                    </w:rPr>
                    <w:t>成品罐</w:t>
                  </w:r>
                </w:p>
              </w:tc>
              <w:tc>
                <w:tcPr>
                  <w:tcW w:w="585" w:type="pct"/>
                  <w:noWrap w:val="0"/>
                  <w:vAlign w:val="center"/>
                </w:tcPr>
                <w:p w14:paraId="1E13955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60F660FD">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olor w:val="auto"/>
                      <w:kern w:val="2"/>
                      <w:sz w:val="21"/>
                      <w:szCs w:val="24"/>
                      <w:lang w:val="en-US" w:eastAsia="zh-CN" w:bidi="ar-SA"/>
                    </w:rPr>
                    <w:t>210</w:t>
                  </w:r>
                </w:p>
              </w:tc>
              <w:tc>
                <w:tcPr>
                  <w:tcW w:w="932" w:type="pct"/>
                  <w:noWrap w:val="0"/>
                  <w:vAlign w:val="center"/>
                </w:tcPr>
                <w:p w14:paraId="736CFEEC">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w:t>
                  </w:r>
                </w:p>
              </w:tc>
              <w:tc>
                <w:tcPr>
                  <w:tcW w:w="535" w:type="pct"/>
                  <w:noWrap w:val="0"/>
                  <w:vAlign w:val="center"/>
                </w:tcPr>
                <w:p w14:paraId="3EFD0DE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宋体"/>
                      <w:color w:val="auto"/>
                      <w:kern w:val="2"/>
                      <w:sz w:val="21"/>
                      <w:szCs w:val="21"/>
                      <w:lang w:val="en-US" w:eastAsia="zh-CN" w:bidi="ar-SA"/>
                    </w:rPr>
                  </w:pPr>
                  <w:r>
                    <w:rPr>
                      <w:rFonts w:hint="eastAsia" w:eastAsia="宋体"/>
                      <w:color w:val="auto"/>
                      <w:kern w:val="2"/>
                      <w:sz w:val="21"/>
                      <w:szCs w:val="21"/>
                      <w:lang w:val="en-US" w:eastAsia="zh-CN" w:bidi="ar-SA"/>
                    </w:rPr>
                    <w:t>1</w:t>
                  </w:r>
                </w:p>
              </w:tc>
            </w:tr>
            <w:tr w14:paraId="1FB6D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054FCC4">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noWrap w:val="0"/>
                  <w:vAlign w:val="center"/>
                </w:tcPr>
                <w:p w14:paraId="6CD2532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加热</w:t>
                  </w:r>
                </w:p>
              </w:tc>
              <w:tc>
                <w:tcPr>
                  <w:tcW w:w="1051" w:type="pct"/>
                  <w:noWrap w:val="0"/>
                  <w:vAlign w:val="center"/>
                </w:tcPr>
                <w:p w14:paraId="2252D77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b w:val="0"/>
                      <w:bCs/>
                      <w:color w:val="auto"/>
                      <w:sz w:val="21"/>
                      <w:szCs w:val="21"/>
                      <w:highlight w:val="none"/>
                      <w:lang w:val="en-US" w:eastAsia="zh-CN"/>
                    </w:rPr>
                  </w:pPr>
                  <w:r>
                    <w:rPr>
                      <w:rFonts w:hint="eastAsia"/>
                      <w:b w:val="0"/>
                      <w:bCs/>
                      <w:color w:val="auto"/>
                      <w:sz w:val="21"/>
                      <w:szCs w:val="21"/>
                      <w:highlight w:val="none"/>
                      <w:lang w:val="en-US" w:eastAsia="zh-CN"/>
                    </w:rPr>
                    <w:t>有机热载体锅炉</w:t>
                  </w:r>
                </w:p>
              </w:tc>
              <w:tc>
                <w:tcPr>
                  <w:tcW w:w="585" w:type="pct"/>
                  <w:noWrap w:val="0"/>
                  <w:vAlign w:val="center"/>
                </w:tcPr>
                <w:p w14:paraId="22FC890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功率</w:t>
                  </w:r>
                </w:p>
              </w:tc>
              <w:tc>
                <w:tcPr>
                  <w:tcW w:w="786" w:type="pct"/>
                  <w:noWrap w:val="0"/>
                  <w:vAlign w:val="center"/>
                </w:tcPr>
                <w:p w14:paraId="6504E6F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kern w:val="2"/>
                      <w:sz w:val="21"/>
                      <w:szCs w:val="24"/>
                      <w:highlight w:val="none"/>
                      <w:lang w:val="en-US" w:eastAsia="zh-CN" w:bidi="ar-SA"/>
                    </w:rPr>
                  </w:pPr>
                  <w:r>
                    <w:rPr>
                      <w:rFonts w:hint="eastAsia"/>
                      <w:highlight w:val="none"/>
                      <w:lang w:val="en-US" w:eastAsia="zh-CN"/>
                    </w:rPr>
                    <w:t>1800KW</w:t>
                  </w:r>
                </w:p>
              </w:tc>
              <w:tc>
                <w:tcPr>
                  <w:tcW w:w="932" w:type="pct"/>
                  <w:noWrap w:val="0"/>
                  <w:vAlign w:val="center"/>
                </w:tcPr>
                <w:p w14:paraId="58629F8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YYW-1800Y</w:t>
                  </w:r>
                </w:p>
              </w:tc>
              <w:tc>
                <w:tcPr>
                  <w:tcW w:w="535" w:type="pct"/>
                  <w:noWrap w:val="0"/>
                  <w:vAlign w:val="center"/>
                </w:tcPr>
                <w:p w14:paraId="735FEBA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b w:val="0"/>
                      <w:bCs/>
                      <w:color w:val="auto"/>
                      <w:kern w:val="0"/>
                      <w:sz w:val="21"/>
                      <w:szCs w:val="21"/>
                      <w:highlight w:val="none"/>
                      <w:lang w:val="en-US" w:eastAsia="zh-CN" w:bidi="ar-SA"/>
                    </w:rPr>
                  </w:pPr>
                  <w:r>
                    <w:rPr>
                      <w:rFonts w:hint="eastAsia" w:eastAsia="楷体"/>
                      <w:b w:val="0"/>
                      <w:bCs/>
                      <w:color w:val="auto"/>
                      <w:kern w:val="0"/>
                      <w:sz w:val="21"/>
                      <w:szCs w:val="21"/>
                      <w:highlight w:val="none"/>
                      <w:lang w:val="en-US" w:eastAsia="zh-CN"/>
                    </w:rPr>
                    <w:t>1</w:t>
                  </w:r>
                </w:p>
              </w:tc>
            </w:tr>
            <w:tr w14:paraId="65B8A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6D757C5">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noWrap w:val="0"/>
                  <w:vAlign w:val="center"/>
                </w:tcPr>
                <w:p w14:paraId="41DE1F5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w:t>
                  </w:r>
                </w:p>
              </w:tc>
              <w:tc>
                <w:tcPr>
                  <w:tcW w:w="1051" w:type="pct"/>
                  <w:noWrap w:val="0"/>
                  <w:vAlign w:val="center"/>
                </w:tcPr>
                <w:p w14:paraId="68C252E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b w:val="0"/>
                      <w:bCs/>
                      <w:color w:val="auto"/>
                      <w:sz w:val="21"/>
                      <w:szCs w:val="21"/>
                      <w:highlight w:val="none"/>
                      <w:lang w:val="en-US" w:eastAsia="zh-CN"/>
                    </w:rPr>
                  </w:pPr>
                  <w:r>
                    <w:rPr>
                      <w:rFonts w:hint="eastAsia"/>
                      <w:b w:val="0"/>
                      <w:bCs/>
                      <w:color w:val="auto"/>
                      <w:sz w:val="21"/>
                      <w:szCs w:val="21"/>
                      <w:highlight w:val="none"/>
                      <w:lang w:val="en-US" w:eastAsia="zh-CN"/>
                    </w:rPr>
                    <w:t>甲醇罐</w:t>
                  </w:r>
                </w:p>
              </w:tc>
              <w:tc>
                <w:tcPr>
                  <w:tcW w:w="585" w:type="pct"/>
                  <w:noWrap w:val="0"/>
                  <w:vAlign w:val="center"/>
                </w:tcPr>
                <w:p w14:paraId="6A86D7E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270A334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42</w:t>
                  </w:r>
                </w:p>
              </w:tc>
              <w:tc>
                <w:tcPr>
                  <w:tcW w:w="932" w:type="pct"/>
                  <w:noWrap w:val="0"/>
                  <w:vAlign w:val="center"/>
                </w:tcPr>
                <w:p w14:paraId="40D4DCB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5E65051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647D6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restart"/>
                  <w:noWrap w:val="0"/>
                  <w:vAlign w:val="center"/>
                </w:tcPr>
                <w:p w14:paraId="050D4A70">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精炼车间</w:t>
                  </w:r>
                </w:p>
              </w:tc>
              <w:tc>
                <w:tcPr>
                  <w:tcW w:w="558" w:type="pct"/>
                  <w:vMerge w:val="restart"/>
                  <w:noWrap w:val="0"/>
                  <w:vAlign w:val="center"/>
                </w:tcPr>
                <w:p w14:paraId="0CB36C92">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储存</w:t>
                  </w:r>
                </w:p>
              </w:tc>
              <w:tc>
                <w:tcPr>
                  <w:tcW w:w="1051" w:type="pct"/>
                  <w:noWrap w:val="0"/>
                  <w:vAlign w:val="center"/>
                </w:tcPr>
                <w:p w14:paraId="16FBE17A">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cs="Times New Roman"/>
                      <w:b w:val="0"/>
                      <w:bCs w:val="0"/>
                      <w:i w:val="0"/>
                      <w:color w:val="000000"/>
                      <w:kern w:val="0"/>
                      <w:sz w:val="21"/>
                      <w:szCs w:val="21"/>
                      <w:highlight w:val="none"/>
                      <w:u w:val="none"/>
                      <w:lang w:val="en-US" w:eastAsia="zh-CN" w:bidi="ar"/>
                    </w:rPr>
                    <w:t>毛油罐</w:t>
                  </w:r>
                </w:p>
              </w:tc>
              <w:tc>
                <w:tcPr>
                  <w:tcW w:w="585" w:type="pct"/>
                  <w:noWrap w:val="0"/>
                  <w:vAlign w:val="center"/>
                </w:tcPr>
                <w:p w14:paraId="469EEA5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623A61A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191</w:t>
                  </w:r>
                </w:p>
              </w:tc>
              <w:tc>
                <w:tcPr>
                  <w:tcW w:w="932" w:type="pct"/>
                  <w:noWrap w:val="0"/>
                  <w:vAlign w:val="center"/>
                </w:tcPr>
                <w:p w14:paraId="544A5E9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58BBE7A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51542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5E8069A">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5FD1EE66">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25C147D8">
                  <w:pPr>
                    <w:keepNext w:val="0"/>
                    <w:keepLines w:val="0"/>
                    <w:widowControl/>
                    <w:suppressLineNumbers w:val="0"/>
                    <w:spacing w:line="240" w:lineRule="auto"/>
                    <w:jc w:val="center"/>
                    <w:textAlignment w:val="center"/>
                    <w:rPr>
                      <w:rFonts w:hint="eastAsia" w:cs="Times New Roman"/>
                      <w:b w:val="0"/>
                      <w:bCs w:val="0"/>
                      <w:i w:val="0"/>
                      <w:color w:val="000000"/>
                      <w:kern w:val="0"/>
                      <w:sz w:val="21"/>
                      <w:szCs w:val="21"/>
                      <w:highlight w:val="none"/>
                      <w:u w:val="none"/>
                      <w:lang w:val="en-US" w:eastAsia="zh-CN" w:bidi="ar"/>
                    </w:rPr>
                  </w:pPr>
                  <w:r>
                    <w:rPr>
                      <w:rFonts w:hint="eastAsia" w:cs="Times New Roman"/>
                      <w:b w:val="0"/>
                      <w:bCs w:val="0"/>
                      <w:i w:val="0"/>
                      <w:color w:val="000000"/>
                      <w:kern w:val="0"/>
                      <w:sz w:val="21"/>
                      <w:szCs w:val="21"/>
                      <w:highlight w:val="none"/>
                      <w:u w:val="none"/>
                      <w:lang w:val="en-US" w:eastAsia="zh-CN" w:bidi="ar"/>
                    </w:rPr>
                    <w:t>毛油罐</w:t>
                  </w:r>
                </w:p>
              </w:tc>
              <w:tc>
                <w:tcPr>
                  <w:tcW w:w="585" w:type="pct"/>
                  <w:noWrap w:val="0"/>
                  <w:vAlign w:val="center"/>
                </w:tcPr>
                <w:p w14:paraId="41F9669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728BE67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94</w:t>
                  </w:r>
                </w:p>
              </w:tc>
              <w:tc>
                <w:tcPr>
                  <w:tcW w:w="932" w:type="pct"/>
                  <w:noWrap w:val="0"/>
                  <w:vAlign w:val="center"/>
                </w:tcPr>
                <w:p w14:paraId="727E1E5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39F4AD1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77B5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4BB22AD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4B8B9674">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0898987D">
                  <w:pPr>
                    <w:keepNext w:val="0"/>
                    <w:keepLines w:val="0"/>
                    <w:widowControl/>
                    <w:suppressLineNumbers w:val="0"/>
                    <w:spacing w:line="240" w:lineRule="auto"/>
                    <w:jc w:val="center"/>
                    <w:textAlignment w:val="center"/>
                    <w:rPr>
                      <w:rFonts w:hint="eastAsia" w:cs="Times New Roman"/>
                      <w:b w:val="0"/>
                      <w:bCs w:val="0"/>
                      <w:i w:val="0"/>
                      <w:color w:val="000000"/>
                      <w:kern w:val="0"/>
                      <w:sz w:val="21"/>
                      <w:szCs w:val="21"/>
                      <w:highlight w:val="none"/>
                      <w:u w:val="none"/>
                      <w:lang w:val="en-US" w:eastAsia="zh-CN" w:bidi="ar"/>
                    </w:rPr>
                  </w:pPr>
                  <w:r>
                    <w:rPr>
                      <w:rFonts w:hint="eastAsia"/>
                      <w:color w:val="auto"/>
                      <w:kern w:val="2"/>
                      <w:sz w:val="21"/>
                      <w:szCs w:val="21"/>
                      <w:lang w:val="en-US" w:eastAsia="zh-CN" w:bidi="ar-SA"/>
                    </w:rPr>
                    <w:t>成品罐</w:t>
                  </w:r>
                </w:p>
              </w:tc>
              <w:tc>
                <w:tcPr>
                  <w:tcW w:w="585" w:type="pct"/>
                  <w:noWrap w:val="0"/>
                  <w:vAlign w:val="center"/>
                </w:tcPr>
                <w:p w14:paraId="70A733E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5E81C27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147</w:t>
                  </w:r>
                </w:p>
              </w:tc>
              <w:tc>
                <w:tcPr>
                  <w:tcW w:w="932" w:type="pct"/>
                  <w:noWrap w:val="0"/>
                  <w:vAlign w:val="center"/>
                </w:tcPr>
                <w:p w14:paraId="7B04B73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2C03CC9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3</w:t>
                  </w:r>
                </w:p>
              </w:tc>
            </w:tr>
            <w:tr w14:paraId="650F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2C067F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4725ACA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47A386C2">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沉淀罐</w:t>
                  </w:r>
                </w:p>
              </w:tc>
              <w:tc>
                <w:tcPr>
                  <w:tcW w:w="585" w:type="pct"/>
                  <w:noWrap w:val="0"/>
                  <w:vAlign w:val="center"/>
                </w:tcPr>
                <w:p w14:paraId="751413B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393FF17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20</w:t>
                  </w:r>
                </w:p>
              </w:tc>
              <w:tc>
                <w:tcPr>
                  <w:tcW w:w="932" w:type="pct"/>
                  <w:noWrap w:val="0"/>
                  <w:vAlign w:val="center"/>
                </w:tcPr>
                <w:p w14:paraId="412445E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339F90F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4</w:t>
                  </w:r>
                </w:p>
              </w:tc>
            </w:tr>
            <w:tr w14:paraId="78624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B3D500F">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56F61C3F">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647D6B6E">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蒸馏罐</w:t>
                  </w:r>
                </w:p>
              </w:tc>
              <w:tc>
                <w:tcPr>
                  <w:tcW w:w="585" w:type="pct"/>
                  <w:noWrap w:val="0"/>
                  <w:vAlign w:val="center"/>
                </w:tcPr>
                <w:p w14:paraId="72509C9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2864057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12</w:t>
                  </w:r>
                </w:p>
              </w:tc>
              <w:tc>
                <w:tcPr>
                  <w:tcW w:w="932" w:type="pct"/>
                  <w:noWrap w:val="0"/>
                  <w:vAlign w:val="center"/>
                </w:tcPr>
                <w:p w14:paraId="1ACC0DA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5D891ED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65DB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575759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00F1794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00945A49">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脱色罐</w:t>
                  </w:r>
                </w:p>
              </w:tc>
              <w:tc>
                <w:tcPr>
                  <w:tcW w:w="585" w:type="pct"/>
                  <w:noWrap w:val="0"/>
                  <w:vAlign w:val="center"/>
                </w:tcPr>
                <w:p w14:paraId="089000F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3C76D84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12</w:t>
                  </w:r>
                </w:p>
              </w:tc>
              <w:tc>
                <w:tcPr>
                  <w:tcW w:w="932" w:type="pct"/>
                  <w:noWrap w:val="0"/>
                  <w:vAlign w:val="center"/>
                </w:tcPr>
                <w:p w14:paraId="1C5DE40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2FEC7ED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6F34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12EF516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3090BDD7">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0278A76C">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半成品罐</w:t>
                  </w:r>
                </w:p>
              </w:tc>
              <w:tc>
                <w:tcPr>
                  <w:tcW w:w="585" w:type="pct"/>
                  <w:noWrap w:val="0"/>
                  <w:vAlign w:val="center"/>
                </w:tcPr>
                <w:p w14:paraId="44FCBEE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37F5B83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64</w:t>
                  </w:r>
                </w:p>
              </w:tc>
              <w:tc>
                <w:tcPr>
                  <w:tcW w:w="932" w:type="pct"/>
                  <w:noWrap w:val="0"/>
                  <w:vAlign w:val="center"/>
                </w:tcPr>
                <w:p w14:paraId="181056A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6C18D72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4D4FA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79CB3BB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378F5A3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52B05E26">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脂肪酸罐</w:t>
                  </w:r>
                </w:p>
              </w:tc>
              <w:tc>
                <w:tcPr>
                  <w:tcW w:w="585" w:type="pct"/>
                  <w:noWrap w:val="0"/>
                  <w:vAlign w:val="center"/>
                </w:tcPr>
                <w:p w14:paraId="4937FDE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color w:val="auto"/>
                      <w:kern w:val="2"/>
                      <w:sz w:val="21"/>
                      <w:szCs w:val="24"/>
                      <w:lang w:val="en-US" w:eastAsia="zh-CN" w:bidi="ar-SA"/>
                    </w:rPr>
                  </w:pPr>
                  <w:r>
                    <w:rPr>
                      <w:rFonts w:hint="eastAsia"/>
                      <w:color w:val="auto"/>
                      <w:kern w:val="2"/>
                      <w:sz w:val="21"/>
                      <w:szCs w:val="24"/>
                      <w:lang w:val="en-US" w:eastAsia="zh-CN" w:bidi="ar-SA"/>
                    </w:rPr>
                    <w:t>m</w:t>
                  </w:r>
                  <w:r>
                    <w:rPr>
                      <w:rFonts w:hint="eastAsia"/>
                      <w:color w:val="auto"/>
                      <w:kern w:val="2"/>
                      <w:sz w:val="21"/>
                      <w:szCs w:val="24"/>
                      <w:vertAlign w:val="superscript"/>
                      <w:lang w:val="en-US" w:eastAsia="zh-CN" w:bidi="ar-SA"/>
                    </w:rPr>
                    <w:t>3</w:t>
                  </w:r>
                </w:p>
              </w:tc>
              <w:tc>
                <w:tcPr>
                  <w:tcW w:w="786" w:type="pct"/>
                  <w:noWrap w:val="0"/>
                  <w:vAlign w:val="center"/>
                </w:tcPr>
                <w:p w14:paraId="7F3FB3A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35</w:t>
                  </w:r>
                </w:p>
              </w:tc>
              <w:tc>
                <w:tcPr>
                  <w:tcW w:w="932" w:type="pct"/>
                  <w:noWrap w:val="0"/>
                  <w:vAlign w:val="center"/>
                </w:tcPr>
                <w:p w14:paraId="7E46FF5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74B593E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70115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28E90E3">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558414A5">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脱色</w:t>
                  </w:r>
                </w:p>
              </w:tc>
              <w:tc>
                <w:tcPr>
                  <w:tcW w:w="1051" w:type="pct"/>
                  <w:noWrap w:val="0"/>
                  <w:vAlign w:val="center"/>
                </w:tcPr>
                <w:p w14:paraId="3A770B28">
                  <w:pPr>
                    <w:keepNext w:val="0"/>
                    <w:keepLines w:val="0"/>
                    <w:widowControl/>
                    <w:suppressLineNumbers w:val="0"/>
                    <w:spacing w:line="240" w:lineRule="auto"/>
                    <w:jc w:val="center"/>
                    <w:textAlignment w:val="center"/>
                    <w:rPr>
                      <w:rFonts w:hint="default"/>
                      <w:color w:val="auto"/>
                      <w:kern w:val="2"/>
                      <w:sz w:val="21"/>
                      <w:szCs w:val="21"/>
                      <w:lang w:val="en-US" w:eastAsia="zh-CN" w:bidi="ar-SA"/>
                    </w:rPr>
                  </w:pPr>
                  <w:r>
                    <w:rPr>
                      <w:rFonts w:hint="eastAsia"/>
                      <w:color w:val="auto"/>
                      <w:kern w:val="2"/>
                      <w:sz w:val="21"/>
                      <w:szCs w:val="21"/>
                      <w:lang w:val="en-US" w:eastAsia="zh-CN" w:bidi="ar-SA"/>
                    </w:rPr>
                    <w:t>脱色塔</w:t>
                  </w:r>
                </w:p>
              </w:tc>
              <w:tc>
                <w:tcPr>
                  <w:tcW w:w="585" w:type="pct"/>
                  <w:noWrap w:val="0"/>
                  <w:vAlign w:val="center"/>
                </w:tcPr>
                <w:p w14:paraId="20DEC6D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786" w:type="pct"/>
                  <w:noWrap w:val="0"/>
                  <w:vAlign w:val="center"/>
                </w:tcPr>
                <w:p w14:paraId="1C12B59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w:t>
                  </w:r>
                </w:p>
              </w:tc>
              <w:tc>
                <w:tcPr>
                  <w:tcW w:w="932" w:type="pct"/>
                  <w:noWrap w:val="0"/>
                  <w:vAlign w:val="center"/>
                </w:tcPr>
                <w:p w14:paraId="698C3AD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25CCAEC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4376B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45FD82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7F7E13A5">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31DA4FFA">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真空泵</w:t>
                  </w:r>
                </w:p>
              </w:tc>
              <w:tc>
                <w:tcPr>
                  <w:tcW w:w="585" w:type="pct"/>
                  <w:noWrap w:val="0"/>
                  <w:vAlign w:val="center"/>
                </w:tcPr>
                <w:p w14:paraId="4EEF4A7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72B304E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932" w:type="pct"/>
                  <w:noWrap w:val="0"/>
                  <w:vAlign w:val="center"/>
                </w:tcPr>
                <w:p w14:paraId="5E2C5CD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2BV5161</w:t>
                  </w:r>
                </w:p>
              </w:tc>
              <w:tc>
                <w:tcPr>
                  <w:tcW w:w="535" w:type="pct"/>
                  <w:noWrap w:val="0"/>
                  <w:vAlign w:val="center"/>
                </w:tcPr>
                <w:p w14:paraId="5BAAB50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112E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6FDB38B">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64564539">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338CD830">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bCs w:val="0"/>
                      <w:i w:val="0"/>
                      <w:color w:val="000000"/>
                      <w:kern w:val="0"/>
                      <w:sz w:val="21"/>
                      <w:szCs w:val="21"/>
                      <w:highlight w:val="none"/>
                      <w:u w:val="none"/>
                      <w:lang w:val="en-US" w:eastAsia="zh-CN" w:bidi="ar"/>
                    </w:rPr>
                    <w:t>搅拌器</w:t>
                  </w:r>
                </w:p>
              </w:tc>
              <w:tc>
                <w:tcPr>
                  <w:tcW w:w="585" w:type="pct"/>
                  <w:noWrap w:val="0"/>
                  <w:vAlign w:val="center"/>
                </w:tcPr>
                <w:p w14:paraId="220D4BD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m³</w:t>
                  </w:r>
                </w:p>
              </w:tc>
              <w:tc>
                <w:tcPr>
                  <w:tcW w:w="786" w:type="pct"/>
                  <w:noWrap w:val="0"/>
                  <w:vAlign w:val="center"/>
                </w:tcPr>
                <w:p w14:paraId="0F0B525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8</w:t>
                  </w:r>
                </w:p>
              </w:tc>
              <w:tc>
                <w:tcPr>
                  <w:tcW w:w="932" w:type="pct"/>
                  <w:noWrap w:val="0"/>
                  <w:vAlign w:val="center"/>
                </w:tcPr>
                <w:p w14:paraId="2D03C2A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cs="Times New Roman"/>
                      <w:b w:val="0"/>
                      <w:bCs/>
                      <w:color w:val="auto"/>
                      <w:sz w:val="21"/>
                      <w:szCs w:val="21"/>
                      <w:vertAlign w:val="baseline"/>
                      <w:lang w:val="en-US" w:eastAsia="zh-CN"/>
                    </w:rPr>
                    <w:t>/</w:t>
                  </w:r>
                </w:p>
              </w:tc>
              <w:tc>
                <w:tcPr>
                  <w:tcW w:w="535" w:type="pct"/>
                  <w:noWrap w:val="0"/>
                  <w:vAlign w:val="center"/>
                </w:tcPr>
                <w:p w14:paraId="2287A7C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5D173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53ED43D5">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2795AD5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61128807">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bCs w:val="0"/>
                      <w:i w:val="0"/>
                      <w:color w:val="000000"/>
                      <w:kern w:val="0"/>
                      <w:sz w:val="21"/>
                      <w:szCs w:val="21"/>
                      <w:highlight w:val="none"/>
                      <w:u w:val="none"/>
                      <w:lang w:val="en-US" w:eastAsia="zh-CN" w:bidi="ar"/>
                    </w:rPr>
                    <w:t>过滤器</w:t>
                  </w:r>
                </w:p>
              </w:tc>
              <w:tc>
                <w:tcPr>
                  <w:tcW w:w="585" w:type="pct"/>
                  <w:noWrap w:val="0"/>
                  <w:vAlign w:val="center"/>
                </w:tcPr>
                <w:p w14:paraId="209FDC9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m³</w:t>
                  </w:r>
                </w:p>
              </w:tc>
              <w:tc>
                <w:tcPr>
                  <w:tcW w:w="786" w:type="pct"/>
                  <w:noWrap w:val="0"/>
                  <w:vAlign w:val="center"/>
                </w:tcPr>
                <w:p w14:paraId="284FD3F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25</w:t>
                  </w:r>
                </w:p>
              </w:tc>
              <w:tc>
                <w:tcPr>
                  <w:tcW w:w="932" w:type="pct"/>
                  <w:noWrap w:val="0"/>
                  <w:vAlign w:val="center"/>
                </w:tcPr>
                <w:p w14:paraId="5296017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LYL型</w:t>
                  </w:r>
                </w:p>
              </w:tc>
              <w:tc>
                <w:tcPr>
                  <w:tcW w:w="535" w:type="pct"/>
                  <w:noWrap w:val="0"/>
                  <w:vAlign w:val="center"/>
                </w:tcPr>
                <w:p w14:paraId="4FA8EEB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2</w:t>
                  </w:r>
                </w:p>
              </w:tc>
            </w:tr>
            <w:tr w14:paraId="729F5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6C24B4E0">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38FBE343">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离心</w:t>
                  </w:r>
                </w:p>
              </w:tc>
              <w:tc>
                <w:tcPr>
                  <w:tcW w:w="1051" w:type="pct"/>
                  <w:noWrap w:val="0"/>
                  <w:vAlign w:val="center"/>
                </w:tcPr>
                <w:p w14:paraId="1361EC5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kern w:val="2"/>
                      <w:sz w:val="21"/>
                      <w:szCs w:val="21"/>
                      <w:lang w:val="en-US" w:eastAsia="zh-CN" w:bidi="ar-SA"/>
                    </w:rPr>
                    <w:t>离心机</w:t>
                  </w:r>
                </w:p>
              </w:tc>
              <w:tc>
                <w:tcPr>
                  <w:tcW w:w="585" w:type="pct"/>
                  <w:noWrap w:val="0"/>
                  <w:vAlign w:val="center"/>
                </w:tcPr>
                <w:p w14:paraId="36C8DB9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i w:val="0"/>
                      <w:color w:val="auto"/>
                      <w:kern w:val="0"/>
                      <w:sz w:val="21"/>
                      <w:szCs w:val="21"/>
                      <w:highlight w:val="none"/>
                      <w:u w:val="none"/>
                      <w:lang w:val="en-US" w:eastAsia="zh-CN" w:bidi="ar"/>
                    </w:rPr>
                    <w:t>功率</w:t>
                  </w:r>
                </w:p>
              </w:tc>
              <w:tc>
                <w:tcPr>
                  <w:tcW w:w="786" w:type="pct"/>
                  <w:noWrap w:val="0"/>
                  <w:vAlign w:val="center"/>
                </w:tcPr>
                <w:p w14:paraId="1C8FFD0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7.5KW</w:t>
                  </w:r>
                </w:p>
              </w:tc>
              <w:tc>
                <w:tcPr>
                  <w:tcW w:w="932" w:type="pct"/>
                  <w:noWrap w:val="0"/>
                  <w:vAlign w:val="center"/>
                </w:tcPr>
                <w:p w14:paraId="7B2CB35C">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color w:val="auto"/>
                      <w:kern w:val="2"/>
                      <w:sz w:val="21"/>
                      <w:szCs w:val="21"/>
                      <w:vertAlign w:val="baseline"/>
                      <w:lang w:val="en-US" w:eastAsia="zh-CN" w:bidi="ar-SA"/>
                    </w:rPr>
                  </w:pPr>
                  <w:r>
                    <w:rPr>
                      <w:rFonts w:hint="eastAsia" w:ascii="Times New Roman" w:hAnsi="Times New Roman" w:cs="Times New Roman"/>
                      <w:b w:val="0"/>
                      <w:bCs/>
                      <w:color w:val="auto"/>
                      <w:sz w:val="21"/>
                      <w:szCs w:val="21"/>
                      <w:vertAlign w:val="baseline"/>
                      <w:lang w:val="en-US" w:eastAsia="zh-CN"/>
                    </w:rPr>
                    <w:t>1LT0001-1CA13-3AA52</w:t>
                  </w:r>
                </w:p>
              </w:tc>
              <w:tc>
                <w:tcPr>
                  <w:tcW w:w="535" w:type="pct"/>
                  <w:noWrap w:val="0"/>
                  <w:vAlign w:val="center"/>
                </w:tcPr>
                <w:p w14:paraId="30E7F9F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eastAsia="宋体"/>
                      <w:color w:val="auto"/>
                      <w:kern w:val="2"/>
                      <w:sz w:val="21"/>
                      <w:szCs w:val="21"/>
                      <w:lang w:val="en-US" w:eastAsia="zh-CN" w:bidi="ar-SA"/>
                    </w:rPr>
                    <w:t>1</w:t>
                  </w:r>
                </w:p>
              </w:tc>
            </w:tr>
            <w:tr w14:paraId="799E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70B8CA49">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36423A90">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4927A624">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bidi="ar"/>
                    </w:rPr>
                  </w:pPr>
                  <w:r>
                    <w:rPr>
                      <w:rFonts w:hint="eastAsia" w:ascii="Times New Roman" w:hAnsi="Times New Roman" w:eastAsia="宋体" w:cs="Times New Roman"/>
                      <w:b w:val="0"/>
                      <w:i w:val="0"/>
                      <w:color w:val="000000"/>
                      <w:kern w:val="0"/>
                      <w:sz w:val="21"/>
                      <w:szCs w:val="21"/>
                      <w:highlight w:val="none"/>
                      <w:u w:val="none"/>
                      <w:lang w:val="en-US" w:eastAsia="zh-CN" w:bidi="ar"/>
                    </w:rPr>
                    <w:t>离心机储存罐</w:t>
                  </w:r>
                </w:p>
              </w:tc>
              <w:tc>
                <w:tcPr>
                  <w:tcW w:w="585" w:type="pct"/>
                  <w:noWrap w:val="0"/>
                  <w:vAlign w:val="center"/>
                </w:tcPr>
                <w:p w14:paraId="5B215CE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m</w:t>
                  </w:r>
                  <w:r>
                    <w:rPr>
                      <w:rFonts w:hint="eastAsia" w:ascii="Times New Roman" w:hAnsi="Times New Roman" w:eastAsia="宋体" w:cs="Times New Roman"/>
                      <w:i w:val="0"/>
                      <w:color w:val="auto"/>
                      <w:kern w:val="0"/>
                      <w:sz w:val="21"/>
                      <w:szCs w:val="21"/>
                      <w:highlight w:val="none"/>
                      <w:u w:val="none"/>
                      <w:vertAlign w:val="superscript"/>
                      <w:lang w:val="en-US" w:eastAsia="zh-CN" w:bidi="ar"/>
                    </w:rPr>
                    <w:t>3</w:t>
                  </w:r>
                </w:p>
              </w:tc>
              <w:tc>
                <w:tcPr>
                  <w:tcW w:w="786" w:type="pct"/>
                  <w:noWrap w:val="0"/>
                  <w:vAlign w:val="center"/>
                </w:tcPr>
                <w:p w14:paraId="06E71CB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8</w:t>
                  </w:r>
                </w:p>
              </w:tc>
              <w:tc>
                <w:tcPr>
                  <w:tcW w:w="932" w:type="pct"/>
                  <w:noWrap w:val="0"/>
                  <w:vAlign w:val="center"/>
                </w:tcPr>
                <w:p w14:paraId="35B5DD1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自制</w:t>
                  </w:r>
                </w:p>
              </w:tc>
              <w:tc>
                <w:tcPr>
                  <w:tcW w:w="535" w:type="pct"/>
                  <w:noWrap w:val="0"/>
                  <w:vAlign w:val="center"/>
                </w:tcPr>
                <w:p w14:paraId="61130E7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楷体" w:cs="Times New Roman"/>
                      <w:b w:val="0"/>
                      <w:bCs/>
                      <w:color w:val="auto"/>
                      <w:kern w:val="0"/>
                      <w:sz w:val="21"/>
                      <w:szCs w:val="21"/>
                      <w:highlight w:val="none"/>
                      <w:lang w:val="en-US" w:eastAsia="zh-CN" w:bidi="ar-SA"/>
                    </w:rPr>
                  </w:pPr>
                  <w:r>
                    <w:rPr>
                      <w:rFonts w:hint="eastAsia" w:eastAsia="楷体"/>
                      <w:b w:val="0"/>
                      <w:bCs/>
                      <w:color w:val="auto"/>
                      <w:kern w:val="0"/>
                      <w:sz w:val="21"/>
                      <w:szCs w:val="21"/>
                      <w:highlight w:val="none"/>
                      <w:lang w:val="en-US" w:eastAsia="zh-CN"/>
                    </w:rPr>
                    <w:t>1</w:t>
                  </w:r>
                </w:p>
              </w:tc>
            </w:tr>
            <w:tr w14:paraId="23647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29C4094">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1DC155E5">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4B10906A">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i w:val="0"/>
                      <w:color w:val="000000"/>
                      <w:kern w:val="0"/>
                      <w:sz w:val="21"/>
                      <w:szCs w:val="21"/>
                      <w:highlight w:val="none"/>
                      <w:u w:val="none"/>
                      <w:lang w:val="en-US" w:eastAsia="zh-CN" w:bidi="ar"/>
                    </w:rPr>
                  </w:pPr>
                  <w:r>
                    <w:rPr>
                      <w:rFonts w:hint="eastAsia" w:ascii="Times New Roman" w:hAnsi="Times New Roman" w:eastAsia="宋体" w:cs="Times New Roman"/>
                      <w:b w:val="0"/>
                      <w:i w:val="0"/>
                      <w:color w:val="000000"/>
                      <w:kern w:val="0"/>
                      <w:sz w:val="21"/>
                      <w:szCs w:val="21"/>
                      <w:highlight w:val="none"/>
                      <w:u w:val="none"/>
                      <w:lang w:val="en-US" w:eastAsia="zh-CN" w:bidi="ar"/>
                    </w:rPr>
                    <w:t>离心机循环泵</w:t>
                  </w:r>
                </w:p>
              </w:tc>
              <w:tc>
                <w:tcPr>
                  <w:tcW w:w="585" w:type="pct"/>
                  <w:noWrap w:val="0"/>
                  <w:vAlign w:val="center"/>
                </w:tcPr>
                <w:p w14:paraId="5E8D46D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7B66675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932" w:type="pct"/>
                  <w:noWrap w:val="0"/>
                  <w:vAlign w:val="center"/>
                </w:tcPr>
                <w:p w14:paraId="02538DA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Y100L-2</w:t>
                  </w:r>
                </w:p>
              </w:tc>
              <w:tc>
                <w:tcPr>
                  <w:tcW w:w="535" w:type="pct"/>
                  <w:noWrap w:val="0"/>
                  <w:vAlign w:val="center"/>
                </w:tcPr>
                <w:p w14:paraId="4B37852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楷体" w:cs="Times New Roman"/>
                      <w:b w:val="0"/>
                      <w:bCs/>
                      <w:color w:val="auto"/>
                      <w:kern w:val="0"/>
                      <w:sz w:val="21"/>
                      <w:szCs w:val="21"/>
                      <w:highlight w:val="none"/>
                      <w:lang w:val="en-US" w:eastAsia="zh-CN" w:bidi="ar-SA"/>
                    </w:rPr>
                  </w:pPr>
                  <w:r>
                    <w:rPr>
                      <w:rFonts w:hint="eastAsia" w:eastAsia="楷体"/>
                      <w:b w:val="0"/>
                      <w:bCs/>
                      <w:color w:val="auto"/>
                      <w:kern w:val="0"/>
                      <w:sz w:val="21"/>
                      <w:szCs w:val="21"/>
                      <w:highlight w:val="none"/>
                      <w:lang w:val="en-US" w:eastAsia="zh-CN"/>
                    </w:rPr>
                    <w:t>1</w:t>
                  </w:r>
                </w:p>
              </w:tc>
            </w:tr>
            <w:tr w14:paraId="12CC8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71C2A04">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46C74B69">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脱酸脱臭</w:t>
                  </w:r>
                </w:p>
              </w:tc>
              <w:tc>
                <w:tcPr>
                  <w:tcW w:w="1051" w:type="pct"/>
                  <w:noWrap w:val="0"/>
                  <w:vAlign w:val="center"/>
                </w:tcPr>
                <w:p w14:paraId="4C50C8B8">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eastAsia="宋体" w:cs="Times New Roman"/>
                      <w:b w:val="0"/>
                      <w:i w:val="0"/>
                      <w:color w:val="000000"/>
                      <w:kern w:val="0"/>
                      <w:sz w:val="21"/>
                      <w:szCs w:val="21"/>
                      <w:highlight w:val="none"/>
                      <w:u w:val="none"/>
                      <w:lang w:val="en-US" w:eastAsia="zh-CN" w:bidi="ar"/>
                    </w:rPr>
                    <w:t>脱臭塔</w:t>
                  </w:r>
                </w:p>
              </w:tc>
              <w:tc>
                <w:tcPr>
                  <w:tcW w:w="585" w:type="pct"/>
                  <w:noWrap w:val="0"/>
                  <w:vAlign w:val="center"/>
                </w:tcPr>
                <w:p w14:paraId="64EF48A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m³</w:t>
                  </w:r>
                </w:p>
              </w:tc>
              <w:tc>
                <w:tcPr>
                  <w:tcW w:w="786" w:type="pct"/>
                  <w:noWrap w:val="0"/>
                  <w:vAlign w:val="center"/>
                </w:tcPr>
                <w:p w14:paraId="5E072BD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7.6</w:t>
                  </w:r>
                </w:p>
              </w:tc>
              <w:tc>
                <w:tcPr>
                  <w:tcW w:w="932" w:type="pct"/>
                  <w:noWrap w:val="0"/>
                  <w:vAlign w:val="center"/>
                </w:tcPr>
                <w:p w14:paraId="0B803DF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w:t>
                  </w:r>
                </w:p>
              </w:tc>
              <w:tc>
                <w:tcPr>
                  <w:tcW w:w="535" w:type="pct"/>
                  <w:noWrap w:val="0"/>
                  <w:vAlign w:val="center"/>
                </w:tcPr>
                <w:p w14:paraId="69886DB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楷体" w:cs="Times New Roman"/>
                      <w:b w:val="0"/>
                      <w:bCs/>
                      <w:color w:val="auto"/>
                      <w:kern w:val="0"/>
                      <w:sz w:val="21"/>
                      <w:szCs w:val="21"/>
                      <w:highlight w:val="none"/>
                      <w:lang w:val="en-US" w:eastAsia="zh-CN" w:bidi="ar-SA"/>
                    </w:rPr>
                  </w:pPr>
                  <w:r>
                    <w:rPr>
                      <w:rFonts w:hint="eastAsia" w:eastAsia="楷体" w:cs="Times New Roman"/>
                      <w:b w:val="0"/>
                      <w:bCs/>
                      <w:color w:val="auto"/>
                      <w:kern w:val="0"/>
                      <w:sz w:val="21"/>
                      <w:szCs w:val="21"/>
                      <w:highlight w:val="none"/>
                      <w:lang w:val="en-US" w:eastAsia="zh-CN" w:bidi="ar-SA"/>
                    </w:rPr>
                    <w:t>2</w:t>
                  </w:r>
                </w:p>
              </w:tc>
            </w:tr>
            <w:tr w14:paraId="34756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F6DDDAE">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29BD0AA1">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7425EBB5">
                  <w:pPr>
                    <w:keepNext w:val="0"/>
                    <w:keepLines w:val="0"/>
                    <w:widowControl/>
                    <w:suppressLineNumbers w:val="0"/>
                    <w:spacing w:line="240" w:lineRule="auto"/>
                    <w:ind w:left="0" w:leftChars="0" w:right="0" w:rightChars="0" w:firstLine="0" w:firstLineChars="0"/>
                    <w:jc w:val="center"/>
                    <w:textAlignment w:val="center"/>
                    <w:rPr>
                      <w:rFonts w:hint="eastAsia"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废液接收罐</w:t>
                  </w:r>
                </w:p>
              </w:tc>
              <w:tc>
                <w:tcPr>
                  <w:tcW w:w="585" w:type="pct"/>
                  <w:noWrap w:val="0"/>
                  <w:vAlign w:val="center"/>
                </w:tcPr>
                <w:p w14:paraId="6EEB70E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m</w:t>
                  </w:r>
                  <w:r>
                    <w:rPr>
                      <w:rFonts w:hint="eastAsia" w:ascii="Times New Roman" w:hAnsi="Times New Roman" w:eastAsia="宋体" w:cs="Times New Roman"/>
                      <w:i w:val="0"/>
                      <w:color w:val="auto"/>
                      <w:kern w:val="0"/>
                      <w:sz w:val="21"/>
                      <w:szCs w:val="21"/>
                      <w:highlight w:val="none"/>
                      <w:u w:val="none"/>
                      <w:vertAlign w:val="superscript"/>
                      <w:lang w:val="en-US" w:eastAsia="zh-CN" w:bidi="ar"/>
                    </w:rPr>
                    <w:t>3</w:t>
                  </w:r>
                </w:p>
              </w:tc>
              <w:tc>
                <w:tcPr>
                  <w:tcW w:w="786" w:type="pct"/>
                  <w:noWrap w:val="0"/>
                  <w:vAlign w:val="center"/>
                </w:tcPr>
                <w:p w14:paraId="3A633C0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5</w:t>
                  </w:r>
                </w:p>
              </w:tc>
              <w:tc>
                <w:tcPr>
                  <w:tcW w:w="932" w:type="pct"/>
                  <w:noWrap w:val="0"/>
                  <w:vAlign w:val="center"/>
                </w:tcPr>
                <w:p w14:paraId="64D6D25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自制</w:t>
                  </w:r>
                </w:p>
              </w:tc>
              <w:tc>
                <w:tcPr>
                  <w:tcW w:w="535" w:type="pct"/>
                  <w:noWrap w:val="0"/>
                  <w:vAlign w:val="center"/>
                </w:tcPr>
                <w:p w14:paraId="43C0EA5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楷体" w:cs="Times New Roman"/>
                      <w:b w:val="0"/>
                      <w:bCs/>
                      <w:color w:val="auto"/>
                      <w:kern w:val="0"/>
                      <w:sz w:val="21"/>
                      <w:szCs w:val="21"/>
                      <w:highlight w:val="none"/>
                      <w:lang w:val="en-US" w:eastAsia="zh-CN" w:bidi="ar-SA"/>
                    </w:rPr>
                  </w:pPr>
                  <w:r>
                    <w:rPr>
                      <w:rFonts w:hint="eastAsia" w:eastAsia="楷体"/>
                      <w:b w:val="0"/>
                      <w:bCs/>
                      <w:color w:val="auto"/>
                      <w:kern w:val="0"/>
                      <w:sz w:val="21"/>
                      <w:szCs w:val="21"/>
                      <w:highlight w:val="none"/>
                      <w:lang w:val="en-US" w:eastAsia="zh-CN"/>
                    </w:rPr>
                    <w:t>2</w:t>
                  </w:r>
                </w:p>
              </w:tc>
            </w:tr>
            <w:tr w14:paraId="64301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8F07977">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70E66393">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ascii="Times New Roman" w:hAnsi="Times New Roman" w:eastAsia="宋体" w:cs="Times New Roman"/>
                      <w:b w:val="0"/>
                      <w:bCs w:val="0"/>
                      <w:color w:val="auto"/>
                      <w:kern w:val="2"/>
                      <w:sz w:val="21"/>
                      <w:szCs w:val="21"/>
                      <w:highlight w:val="none"/>
                      <w:vertAlign w:val="baseline"/>
                      <w:lang w:val="en-US" w:eastAsia="zh-CN" w:bidi="ar-SA"/>
                    </w:rPr>
                    <w:t>输送</w:t>
                  </w:r>
                </w:p>
              </w:tc>
              <w:tc>
                <w:tcPr>
                  <w:tcW w:w="1051" w:type="pct"/>
                  <w:noWrap w:val="0"/>
                  <w:vAlign w:val="center"/>
                </w:tcPr>
                <w:p w14:paraId="20486B6A">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i w:val="0"/>
                      <w:color w:val="000000"/>
                      <w:kern w:val="0"/>
                      <w:sz w:val="21"/>
                      <w:szCs w:val="21"/>
                      <w:highlight w:val="none"/>
                      <w:u w:val="none"/>
                      <w:lang w:val="en-US" w:eastAsia="zh-CN" w:bidi="ar"/>
                    </w:rPr>
                  </w:pPr>
                  <w:r>
                    <w:rPr>
                      <w:rFonts w:hint="eastAsia" w:ascii="Times New Roman" w:hAnsi="Times New Roman" w:eastAsia="宋体" w:cs="Times New Roman"/>
                      <w:b w:val="0"/>
                      <w:i w:val="0"/>
                      <w:color w:val="000000"/>
                      <w:kern w:val="0"/>
                      <w:sz w:val="21"/>
                      <w:szCs w:val="21"/>
                      <w:highlight w:val="none"/>
                      <w:u w:val="none"/>
                      <w:lang w:val="en-US" w:eastAsia="zh-CN" w:bidi="ar"/>
                    </w:rPr>
                    <w:t>进料泵</w:t>
                  </w:r>
                </w:p>
              </w:tc>
              <w:tc>
                <w:tcPr>
                  <w:tcW w:w="585" w:type="pct"/>
                  <w:noWrap w:val="0"/>
                  <w:vAlign w:val="center"/>
                </w:tcPr>
                <w:p w14:paraId="2B1F856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2EAAB1A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4</w:t>
                  </w:r>
                </w:p>
              </w:tc>
              <w:tc>
                <w:tcPr>
                  <w:tcW w:w="932" w:type="pct"/>
                  <w:noWrap w:val="0"/>
                  <w:vAlign w:val="center"/>
                </w:tcPr>
                <w:p w14:paraId="289FBAA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eastAsia"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1RG50-200A-4</w:t>
                  </w:r>
                </w:p>
              </w:tc>
              <w:tc>
                <w:tcPr>
                  <w:tcW w:w="535" w:type="pct"/>
                  <w:noWrap w:val="0"/>
                  <w:vAlign w:val="center"/>
                </w:tcPr>
                <w:p w14:paraId="56B420E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楷体" w:cs="Times New Roman"/>
                      <w:b w:val="0"/>
                      <w:bCs/>
                      <w:color w:val="auto"/>
                      <w:kern w:val="0"/>
                      <w:sz w:val="21"/>
                      <w:szCs w:val="21"/>
                      <w:highlight w:val="none"/>
                      <w:lang w:val="en-US" w:eastAsia="zh-CN" w:bidi="ar-SA"/>
                    </w:rPr>
                  </w:pPr>
                  <w:r>
                    <w:rPr>
                      <w:rFonts w:hint="eastAsia" w:eastAsia="楷体"/>
                      <w:b w:val="0"/>
                      <w:bCs/>
                      <w:color w:val="auto"/>
                      <w:kern w:val="0"/>
                      <w:sz w:val="21"/>
                      <w:szCs w:val="21"/>
                      <w:highlight w:val="none"/>
                      <w:lang w:val="en-US" w:eastAsia="zh-CN"/>
                    </w:rPr>
                    <w:t>34</w:t>
                  </w:r>
                </w:p>
              </w:tc>
            </w:tr>
            <w:tr w14:paraId="2057D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1196A767">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3A808F9E">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6BA813C9">
                  <w:pPr>
                    <w:keepNext w:val="0"/>
                    <w:keepLines w:val="0"/>
                    <w:widowControl/>
                    <w:suppressLineNumbers w:val="0"/>
                    <w:spacing w:line="240" w:lineRule="auto"/>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cs="Times New Roman"/>
                      <w:b w:val="0"/>
                      <w:bCs w:val="0"/>
                      <w:i w:val="0"/>
                      <w:color w:val="000000"/>
                      <w:kern w:val="0"/>
                      <w:sz w:val="21"/>
                      <w:szCs w:val="21"/>
                      <w:highlight w:val="none"/>
                      <w:u w:val="none"/>
                      <w:lang w:val="en-US" w:eastAsia="zh-CN" w:bidi="ar"/>
                    </w:rPr>
                    <w:t>出</w:t>
                  </w:r>
                  <w:r>
                    <w:rPr>
                      <w:rFonts w:hint="default" w:ascii="Times New Roman" w:hAnsi="Times New Roman" w:eastAsia="宋体" w:cs="Times New Roman"/>
                      <w:b w:val="0"/>
                      <w:bCs w:val="0"/>
                      <w:i w:val="0"/>
                      <w:color w:val="000000"/>
                      <w:kern w:val="0"/>
                      <w:sz w:val="21"/>
                      <w:szCs w:val="21"/>
                      <w:highlight w:val="none"/>
                      <w:u w:val="none"/>
                      <w:lang w:val="en-US" w:eastAsia="zh-CN" w:bidi="ar"/>
                    </w:rPr>
                    <w:t>料泵</w:t>
                  </w:r>
                </w:p>
              </w:tc>
              <w:tc>
                <w:tcPr>
                  <w:tcW w:w="585" w:type="pct"/>
                  <w:noWrap w:val="0"/>
                  <w:vAlign w:val="center"/>
                </w:tcPr>
                <w:p w14:paraId="33947D0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吨</w:t>
                  </w:r>
                </w:p>
              </w:tc>
              <w:tc>
                <w:tcPr>
                  <w:tcW w:w="786" w:type="pct"/>
                  <w:noWrap w:val="0"/>
                  <w:vAlign w:val="center"/>
                </w:tcPr>
                <w:p w14:paraId="67F8914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2</w:t>
                  </w:r>
                </w:p>
              </w:tc>
              <w:tc>
                <w:tcPr>
                  <w:tcW w:w="932" w:type="pct"/>
                  <w:noWrap w:val="0"/>
                  <w:vAlign w:val="center"/>
                </w:tcPr>
                <w:p w14:paraId="323F4D0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Q41PPL</w:t>
                  </w:r>
                </w:p>
              </w:tc>
              <w:tc>
                <w:tcPr>
                  <w:tcW w:w="535" w:type="pct"/>
                  <w:noWrap w:val="0"/>
                  <w:vAlign w:val="center"/>
                </w:tcPr>
                <w:p w14:paraId="009A435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34</w:t>
                  </w:r>
                </w:p>
              </w:tc>
            </w:tr>
            <w:tr w14:paraId="2FE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5DD26F2F">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19D305A0">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32984248">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油渣泵</w:t>
                  </w:r>
                </w:p>
              </w:tc>
              <w:tc>
                <w:tcPr>
                  <w:tcW w:w="585" w:type="pct"/>
                  <w:noWrap w:val="0"/>
                  <w:vAlign w:val="center"/>
                </w:tcPr>
                <w:p w14:paraId="6C0BB641">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30C58B9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4</w:t>
                  </w:r>
                </w:p>
              </w:tc>
              <w:tc>
                <w:tcPr>
                  <w:tcW w:w="932" w:type="pct"/>
                  <w:noWrap w:val="0"/>
                  <w:vAlign w:val="center"/>
                </w:tcPr>
                <w:p w14:paraId="6C90651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QF-200</w:t>
                  </w:r>
                </w:p>
              </w:tc>
              <w:tc>
                <w:tcPr>
                  <w:tcW w:w="535" w:type="pct"/>
                  <w:noWrap w:val="0"/>
                  <w:vAlign w:val="center"/>
                </w:tcPr>
                <w:p w14:paraId="64ACDE8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046D9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652D1CA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79231E5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3E84C8B6">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输油泵</w:t>
                  </w:r>
                </w:p>
              </w:tc>
              <w:tc>
                <w:tcPr>
                  <w:tcW w:w="585" w:type="pct"/>
                  <w:noWrap w:val="0"/>
                  <w:vAlign w:val="center"/>
                </w:tcPr>
                <w:p w14:paraId="0E65D14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382EB05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7.5</w:t>
                  </w:r>
                </w:p>
              </w:tc>
              <w:tc>
                <w:tcPr>
                  <w:tcW w:w="932" w:type="pct"/>
                  <w:noWrap w:val="0"/>
                  <w:vAlign w:val="center"/>
                </w:tcPr>
                <w:p w14:paraId="18088B2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DJLCX-80/60</w:t>
                  </w:r>
                </w:p>
              </w:tc>
              <w:tc>
                <w:tcPr>
                  <w:tcW w:w="535" w:type="pct"/>
                  <w:noWrap w:val="0"/>
                  <w:vAlign w:val="center"/>
                </w:tcPr>
                <w:p w14:paraId="450CBABE">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3410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20BDE69C">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restart"/>
                  <w:noWrap w:val="0"/>
                  <w:vAlign w:val="center"/>
                </w:tcPr>
                <w:p w14:paraId="2B848EF1">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r>
                    <w:rPr>
                      <w:rFonts w:hint="eastAsia" w:cs="Times New Roman"/>
                      <w:b w:val="0"/>
                      <w:bCs w:val="0"/>
                      <w:color w:val="auto"/>
                      <w:kern w:val="2"/>
                      <w:sz w:val="21"/>
                      <w:szCs w:val="21"/>
                      <w:highlight w:val="none"/>
                      <w:vertAlign w:val="baseline"/>
                      <w:lang w:val="en-US" w:eastAsia="zh-CN" w:bidi="ar-SA"/>
                    </w:rPr>
                    <w:t>其他</w:t>
                  </w:r>
                </w:p>
              </w:tc>
              <w:tc>
                <w:tcPr>
                  <w:tcW w:w="1051" w:type="pct"/>
                  <w:noWrap w:val="0"/>
                  <w:vAlign w:val="center"/>
                </w:tcPr>
                <w:p w14:paraId="7912A115">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空压机</w:t>
                  </w:r>
                </w:p>
              </w:tc>
              <w:tc>
                <w:tcPr>
                  <w:tcW w:w="585" w:type="pct"/>
                  <w:noWrap w:val="0"/>
                  <w:vAlign w:val="center"/>
                </w:tcPr>
                <w:p w14:paraId="63F9D77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m</w:t>
                  </w:r>
                  <w:r>
                    <w:rPr>
                      <w:rFonts w:hint="eastAsia" w:ascii="Times New Roman" w:hAnsi="Times New Roman" w:eastAsia="宋体" w:cs="Times New Roman"/>
                      <w:i w:val="0"/>
                      <w:color w:val="auto"/>
                      <w:kern w:val="0"/>
                      <w:sz w:val="21"/>
                      <w:szCs w:val="21"/>
                      <w:highlight w:val="none"/>
                      <w:u w:val="none"/>
                      <w:vertAlign w:val="superscript"/>
                      <w:lang w:val="en-US" w:eastAsia="zh-CN" w:bidi="ar"/>
                    </w:rPr>
                    <w:t>3</w:t>
                  </w:r>
                </w:p>
              </w:tc>
              <w:tc>
                <w:tcPr>
                  <w:tcW w:w="786" w:type="pct"/>
                  <w:noWrap w:val="0"/>
                  <w:vAlign w:val="center"/>
                </w:tcPr>
                <w:p w14:paraId="6B1E755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w:t>
                  </w:r>
                </w:p>
              </w:tc>
              <w:tc>
                <w:tcPr>
                  <w:tcW w:w="932" w:type="pct"/>
                  <w:noWrap w:val="0"/>
                  <w:vAlign w:val="center"/>
                </w:tcPr>
                <w:p w14:paraId="76DAAAC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RP20-2101-2300</w:t>
                  </w:r>
                </w:p>
              </w:tc>
              <w:tc>
                <w:tcPr>
                  <w:tcW w:w="535" w:type="pct"/>
                  <w:noWrap w:val="0"/>
                  <w:vAlign w:val="center"/>
                </w:tcPr>
                <w:p w14:paraId="7C5650D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336BA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3D71CB6B">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56F7817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6D96AA14">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default" w:ascii="Times New Roman" w:hAnsi="Times New Roman" w:eastAsia="宋体" w:cs="Times New Roman"/>
                      <w:b w:val="0"/>
                      <w:i w:val="0"/>
                      <w:color w:val="000000"/>
                      <w:kern w:val="0"/>
                      <w:sz w:val="21"/>
                      <w:szCs w:val="21"/>
                      <w:highlight w:val="none"/>
                      <w:u w:val="none"/>
                      <w:lang w:val="en-US" w:eastAsia="zh-CN" w:bidi="ar"/>
                    </w:rPr>
                    <w:t>真空水泵</w:t>
                  </w:r>
                </w:p>
              </w:tc>
              <w:tc>
                <w:tcPr>
                  <w:tcW w:w="585" w:type="pct"/>
                  <w:noWrap w:val="0"/>
                  <w:vAlign w:val="center"/>
                </w:tcPr>
                <w:p w14:paraId="4D8108F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511C8C0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5.5</w:t>
                  </w:r>
                </w:p>
              </w:tc>
              <w:tc>
                <w:tcPr>
                  <w:tcW w:w="932" w:type="pct"/>
                  <w:noWrap w:val="0"/>
                  <w:vAlign w:val="center"/>
                </w:tcPr>
                <w:p w14:paraId="1FAEAD9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Y13251-2</w:t>
                  </w:r>
                </w:p>
              </w:tc>
              <w:tc>
                <w:tcPr>
                  <w:tcW w:w="535" w:type="pct"/>
                  <w:noWrap w:val="0"/>
                  <w:vAlign w:val="center"/>
                </w:tcPr>
                <w:p w14:paraId="3A25CCC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5FBDC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C19D288">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0002E21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6DD50D5E">
                  <w:pPr>
                    <w:keepNext w:val="0"/>
                    <w:keepLines w:val="0"/>
                    <w:widowControl/>
                    <w:suppressLineNumbers w:val="0"/>
                    <w:spacing w:line="240" w:lineRule="auto"/>
                    <w:ind w:left="0" w:leftChars="0" w:right="0" w:rightChars="0" w:firstLine="0" w:firstLineChars="0"/>
                    <w:jc w:val="center"/>
                    <w:textAlignment w:val="center"/>
                    <w:rPr>
                      <w:rFonts w:hint="default" w:ascii="Times New Roman" w:hAnsi="Times New Roman" w:eastAsia="宋体" w:cs="Times New Roman"/>
                      <w:b w:val="0"/>
                      <w:bCs w:val="0"/>
                      <w:i w:val="0"/>
                      <w:color w:val="000000"/>
                      <w:kern w:val="0"/>
                      <w:sz w:val="21"/>
                      <w:szCs w:val="21"/>
                      <w:highlight w:val="none"/>
                      <w:u w:val="none"/>
                      <w:lang w:val="en-US" w:eastAsia="zh-CN" w:bidi="ar"/>
                    </w:rPr>
                  </w:pPr>
                  <w:r>
                    <w:rPr>
                      <w:rFonts w:hint="eastAsia" w:ascii="Times New Roman" w:hAnsi="Times New Roman" w:eastAsia="宋体" w:cs="Times New Roman"/>
                      <w:b w:val="0"/>
                      <w:i w:val="0"/>
                      <w:color w:val="000000"/>
                      <w:kern w:val="0"/>
                      <w:sz w:val="21"/>
                      <w:szCs w:val="21"/>
                      <w:highlight w:val="none"/>
                      <w:u w:val="none"/>
                      <w:lang w:val="en-US" w:eastAsia="zh-CN" w:bidi="ar"/>
                    </w:rPr>
                    <w:t>水循环泵</w:t>
                  </w:r>
                </w:p>
              </w:tc>
              <w:tc>
                <w:tcPr>
                  <w:tcW w:w="585" w:type="pct"/>
                  <w:noWrap w:val="0"/>
                  <w:vAlign w:val="center"/>
                </w:tcPr>
                <w:p w14:paraId="37BB0969">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cs="Times New Roman"/>
                      <w:i w:val="0"/>
                      <w:color w:val="auto"/>
                      <w:kern w:val="0"/>
                      <w:sz w:val="21"/>
                      <w:szCs w:val="21"/>
                      <w:highlight w:val="none"/>
                      <w:u w:val="none"/>
                      <w:lang w:val="en-US" w:eastAsia="zh-CN" w:bidi="ar"/>
                    </w:rPr>
                    <w:t>kW</w:t>
                  </w:r>
                </w:p>
              </w:tc>
              <w:tc>
                <w:tcPr>
                  <w:tcW w:w="786" w:type="pct"/>
                  <w:noWrap w:val="0"/>
                  <w:vAlign w:val="center"/>
                </w:tcPr>
                <w:p w14:paraId="5F5BC1F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highlight w:val="none"/>
                      <w:lang w:val="en-US" w:eastAsia="zh-CN"/>
                    </w:rPr>
                  </w:pPr>
                  <w:r>
                    <w:rPr>
                      <w:rFonts w:hint="eastAsia"/>
                      <w:highlight w:val="none"/>
                      <w:lang w:val="en-US" w:eastAsia="zh-CN"/>
                    </w:rPr>
                    <w:t>15</w:t>
                  </w:r>
                </w:p>
              </w:tc>
              <w:tc>
                <w:tcPr>
                  <w:tcW w:w="932" w:type="pct"/>
                  <w:noWrap w:val="0"/>
                  <w:vAlign w:val="center"/>
                </w:tcPr>
                <w:p w14:paraId="7FAB0214">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1RG150-160B</w:t>
                  </w:r>
                </w:p>
              </w:tc>
              <w:tc>
                <w:tcPr>
                  <w:tcW w:w="535" w:type="pct"/>
                  <w:noWrap w:val="0"/>
                  <w:vAlign w:val="center"/>
                </w:tcPr>
                <w:p w14:paraId="3DC50E5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b w:val="0"/>
                      <w:bCs/>
                      <w:color w:val="auto"/>
                      <w:kern w:val="0"/>
                      <w:sz w:val="21"/>
                      <w:szCs w:val="21"/>
                      <w:highlight w:val="none"/>
                      <w:lang w:val="en-US" w:eastAsia="zh-CN"/>
                    </w:rPr>
                  </w:pPr>
                  <w:r>
                    <w:rPr>
                      <w:rFonts w:hint="eastAsia" w:eastAsia="楷体"/>
                      <w:b w:val="0"/>
                      <w:bCs/>
                      <w:color w:val="auto"/>
                      <w:kern w:val="0"/>
                      <w:sz w:val="21"/>
                      <w:szCs w:val="21"/>
                      <w:highlight w:val="none"/>
                      <w:lang w:val="en-US" w:eastAsia="zh-CN"/>
                    </w:rPr>
                    <w:t>1</w:t>
                  </w:r>
                </w:p>
              </w:tc>
            </w:tr>
            <w:tr w14:paraId="3AD16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08CB4D5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7DD859AE">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0982132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b w:val="0"/>
                      <w:bCs/>
                      <w:color w:val="auto"/>
                      <w:kern w:val="2"/>
                      <w:sz w:val="21"/>
                      <w:szCs w:val="21"/>
                      <w:lang w:val="en-US" w:eastAsia="zh-CN" w:bidi="ar-SA"/>
                    </w:rPr>
                  </w:pPr>
                  <w:r>
                    <w:rPr>
                      <w:rFonts w:hint="eastAsia" w:eastAsia="宋体"/>
                      <w:b w:val="0"/>
                      <w:bCs/>
                      <w:color w:val="auto"/>
                      <w:kern w:val="2"/>
                      <w:sz w:val="21"/>
                      <w:szCs w:val="21"/>
                      <w:lang w:val="en-US" w:eastAsia="zh-CN" w:bidi="ar-SA"/>
                    </w:rPr>
                    <w:t>三相异步电动机</w:t>
                  </w:r>
                </w:p>
              </w:tc>
              <w:tc>
                <w:tcPr>
                  <w:tcW w:w="585" w:type="pct"/>
                  <w:noWrap w:val="0"/>
                  <w:vAlign w:val="center"/>
                </w:tcPr>
                <w:p w14:paraId="3FCC69A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b w:val="0"/>
                      <w:bCs/>
                      <w:color w:val="auto"/>
                      <w:kern w:val="2"/>
                      <w:sz w:val="21"/>
                      <w:szCs w:val="21"/>
                      <w:lang w:val="en-US" w:eastAsia="zh-CN" w:bidi="ar-SA"/>
                    </w:rPr>
                  </w:pPr>
                  <w:r>
                    <w:rPr>
                      <w:rFonts w:hint="eastAsia" w:ascii="Times New Roman" w:hAnsi="Times New Roman" w:eastAsia="宋体" w:cs="Times New Roman"/>
                      <w:i w:val="0"/>
                      <w:color w:val="auto"/>
                      <w:kern w:val="0"/>
                      <w:sz w:val="21"/>
                      <w:szCs w:val="21"/>
                      <w:highlight w:val="none"/>
                      <w:u w:val="none"/>
                      <w:lang w:val="en-US" w:eastAsia="zh-CN" w:bidi="ar"/>
                    </w:rPr>
                    <w:t>功率</w:t>
                  </w:r>
                </w:p>
              </w:tc>
              <w:tc>
                <w:tcPr>
                  <w:tcW w:w="786" w:type="pct"/>
                  <w:noWrap w:val="0"/>
                  <w:vAlign w:val="center"/>
                </w:tcPr>
                <w:p w14:paraId="75074C7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b w:val="0"/>
                      <w:bCs/>
                      <w:color w:val="auto"/>
                      <w:kern w:val="2"/>
                      <w:sz w:val="21"/>
                      <w:szCs w:val="21"/>
                      <w:lang w:val="en-US" w:eastAsia="zh-CN" w:bidi="ar-SA"/>
                    </w:rPr>
                  </w:pPr>
                  <w:r>
                    <w:rPr>
                      <w:rFonts w:hint="eastAsia"/>
                      <w:b w:val="0"/>
                      <w:bCs/>
                      <w:color w:val="auto"/>
                      <w:kern w:val="2"/>
                      <w:sz w:val="21"/>
                      <w:szCs w:val="21"/>
                      <w:lang w:val="en-US" w:eastAsia="zh-CN" w:bidi="ar-SA"/>
                    </w:rPr>
                    <w:t>45</w:t>
                  </w:r>
                </w:p>
              </w:tc>
              <w:tc>
                <w:tcPr>
                  <w:tcW w:w="932" w:type="pct"/>
                  <w:noWrap w:val="0"/>
                  <w:vAlign w:val="center"/>
                </w:tcPr>
                <w:p w14:paraId="5065C0EB">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b w:val="0"/>
                      <w:bCs/>
                      <w:color w:val="auto"/>
                      <w:kern w:val="2"/>
                      <w:sz w:val="21"/>
                      <w:szCs w:val="21"/>
                      <w:lang w:val="en-US" w:eastAsia="zh-CN" w:bidi="ar-SA"/>
                    </w:rPr>
                  </w:pPr>
                  <w:r>
                    <w:rPr>
                      <w:rFonts w:hint="eastAsia"/>
                      <w:b w:val="0"/>
                      <w:bCs/>
                      <w:color w:val="auto"/>
                      <w:kern w:val="2"/>
                      <w:sz w:val="21"/>
                      <w:szCs w:val="21"/>
                      <w:lang w:val="en-US" w:eastAsia="zh-CN" w:bidi="ar-SA"/>
                    </w:rPr>
                    <w:t>YE3-225M</w:t>
                  </w:r>
                </w:p>
              </w:tc>
              <w:tc>
                <w:tcPr>
                  <w:tcW w:w="535" w:type="pct"/>
                  <w:noWrap w:val="0"/>
                  <w:vAlign w:val="center"/>
                </w:tcPr>
                <w:p w14:paraId="4DDAAD1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b w:val="0"/>
                      <w:bCs/>
                      <w:color w:val="auto"/>
                      <w:kern w:val="2"/>
                      <w:sz w:val="21"/>
                      <w:szCs w:val="21"/>
                      <w:lang w:val="en-US" w:eastAsia="zh-CN" w:bidi="ar-SA"/>
                    </w:rPr>
                  </w:pPr>
                  <w:r>
                    <w:rPr>
                      <w:rFonts w:hint="eastAsia" w:eastAsia="宋体"/>
                      <w:b w:val="0"/>
                      <w:bCs/>
                      <w:color w:val="auto"/>
                      <w:kern w:val="2"/>
                      <w:sz w:val="21"/>
                      <w:szCs w:val="21"/>
                      <w:lang w:val="en-US" w:eastAsia="zh-CN" w:bidi="ar-SA"/>
                    </w:rPr>
                    <w:t>2</w:t>
                  </w:r>
                </w:p>
              </w:tc>
            </w:tr>
            <w:tr w14:paraId="4EC1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765AEA2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b w:val="0"/>
                      <w:bCs w:val="0"/>
                      <w:color w:val="auto"/>
                      <w:kern w:val="2"/>
                      <w:sz w:val="21"/>
                      <w:szCs w:val="21"/>
                      <w:highlight w:val="none"/>
                      <w:vertAlign w:val="baseline"/>
                      <w:lang w:val="en-US" w:eastAsia="zh-CN" w:bidi="ar-SA"/>
                    </w:rPr>
                  </w:pPr>
                </w:p>
              </w:tc>
              <w:tc>
                <w:tcPr>
                  <w:tcW w:w="558" w:type="pct"/>
                  <w:vMerge w:val="continue"/>
                  <w:noWrap w:val="0"/>
                  <w:vAlign w:val="center"/>
                </w:tcPr>
                <w:p w14:paraId="4A6767DB">
                  <w:pPr>
                    <w:keepNext w:val="0"/>
                    <w:keepLines w:val="0"/>
                    <w:pageBreakBefore w:val="0"/>
                    <w:kinsoku/>
                    <w:wordWrap/>
                    <w:overflowPunct/>
                    <w:topLinePunct w:val="0"/>
                    <w:bidi w:val="0"/>
                    <w:adjustRightInd w:val="0"/>
                    <w:snapToGrid w:val="0"/>
                    <w:spacing w:line="240" w:lineRule="auto"/>
                    <w:ind w:right="0" w:rightChars="0"/>
                    <w:jc w:val="center"/>
                    <w:rPr>
                      <w:rFonts w:hint="default" w:ascii="Times New Roman" w:hAnsi="Times New Roman" w:eastAsia="宋体" w:cs="Times New Roman"/>
                      <w:b w:val="0"/>
                      <w:bCs w:val="0"/>
                      <w:color w:val="auto"/>
                      <w:kern w:val="2"/>
                      <w:sz w:val="21"/>
                      <w:szCs w:val="21"/>
                      <w:highlight w:val="none"/>
                      <w:vertAlign w:val="baseline"/>
                      <w:lang w:val="en-US" w:eastAsia="zh-CN" w:bidi="ar-SA"/>
                    </w:rPr>
                  </w:pPr>
                </w:p>
              </w:tc>
              <w:tc>
                <w:tcPr>
                  <w:tcW w:w="1051" w:type="pct"/>
                  <w:noWrap w:val="0"/>
                  <w:vAlign w:val="center"/>
                </w:tcPr>
                <w:p w14:paraId="5E9F79F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color w:val="auto"/>
                      <w:kern w:val="2"/>
                      <w:sz w:val="21"/>
                      <w:szCs w:val="21"/>
                      <w:lang w:val="en-US" w:eastAsia="zh-CN" w:bidi="ar-SA"/>
                    </w:rPr>
                  </w:pPr>
                  <w:r>
                    <w:rPr>
                      <w:rFonts w:hint="eastAsia" w:eastAsia="宋体"/>
                      <w:color w:val="auto"/>
                      <w:sz w:val="21"/>
                      <w:szCs w:val="21"/>
                      <w:lang w:val="en-US" w:eastAsia="zh-CN"/>
                    </w:rPr>
                    <w:t>铲车</w:t>
                  </w:r>
                </w:p>
              </w:tc>
              <w:tc>
                <w:tcPr>
                  <w:tcW w:w="585" w:type="pct"/>
                  <w:noWrap w:val="0"/>
                  <w:vAlign w:val="center"/>
                </w:tcPr>
                <w:p w14:paraId="29D2EC34">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786" w:type="pct"/>
                  <w:noWrap w:val="0"/>
                  <w:vAlign w:val="center"/>
                </w:tcPr>
                <w:p w14:paraId="6C6C52E0">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932" w:type="pct"/>
                  <w:noWrap w:val="0"/>
                  <w:vAlign w:val="center"/>
                </w:tcPr>
                <w:p w14:paraId="7832B756">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35" w:type="pct"/>
                  <w:noWrap w:val="0"/>
                  <w:vAlign w:val="center"/>
                </w:tcPr>
                <w:p w14:paraId="55C7A33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color w:val="auto"/>
                      <w:kern w:val="0"/>
                      <w:sz w:val="21"/>
                      <w:szCs w:val="21"/>
                      <w:lang w:val="en-US" w:eastAsia="zh-CN" w:bidi="ar-SA"/>
                    </w:rPr>
                  </w:pPr>
                  <w:r>
                    <w:rPr>
                      <w:rFonts w:hint="eastAsia" w:eastAsia="楷体"/>
                      <w:color w:val="auto"/>
                      <w:kern w:val="0"/>
                      <w:sz w:val="21"/>
                      <w:szCs w:val="21"/>
                      <w:lang w:val="en-US" w:eastAsia="zh-CN"/>
                    </w:rPr>
                    <w:t>1</w:t>
                  </w:r>
                </w:p>
              </w:tc>
            </w:tr>
            <w:tr w14:paraId="28D2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550" w:type="pct"/>
                  <w:vMerge w:val="continue"/>
                  <w:noWrap w:val="0"/>
                  <w:vAlign w:val="center"/>
                </w:tcPr>
                <w:p w14:paraId="6CD010B1">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i w:val="0"/>
                      <w:color w:val="auto"/>
                      <w:kern w:val="0"/>
                      <w:sz w:val="21"/>
                      <w:szCs w:val="21"/>
                      <w:highlight w:val="none"/>
                      <w:u w:val="none"/>
                      <w:lang w:val="en-US" w:eastAsia="zh-CN" w:bidi="ar"/>
                    </w:rPr>
                  </w:pPr>
                </w:p>
              </w:tc>
              <w:tc>
                <w:tcPr>
                  <w:tcW w:w="558" w:type="pct"/>
                  <w:vMerge w:val="continue"/>
                  <w:noWrap w:val="0"/>
                  <w:vAlign w:val="center"/>
                </w:tcPr>
                <w:p w14:paraId="6102C6E2">
                  <w:pPr>
                    <w:keepNext w:val="0"/>
                    <w:keepLines w:val="0"/>
                    <w:pageBreakBefore w:val="0"/>
                    <w:kinsoku/>
                    <w:wordWrap/>
                    <w:overflowPunct/>
                    <w:topLinePunct w:val="0"/>
                    <w:bidi w:val="0"/>
                    <w:adjustRightInd w:val="0"/>
                    <w:snapToGrid w:val="0"/>
                    <w:spacing w:line="240" w:lineRule="auto"/>
                    <w:ind w:right="0" w:rightChars="0"/>
                    <w:jc w:val="center"/>
                    <w:rPr>
                      <w:rFonts w:hint="eastAsia" w:ascii="Times New Roman" w:hAnsi="Times New Roman" w:eastAsia="宋体" w:cs="Times New Roman"/>
                      <w:i w:val="0"/>
                      <w:color w:val="auto"/>
                      <w:kern w:val="0"/>
                      <w:sz w:val="21"/>
                      <w:szCs w:val="21"/>
                      <w:highlight w:val="none"/>
                      <w:u w:val="none"/>
                      <w:lang w:val="en-US" w:eastAsia="zh-CN" w:bidi="ar"/>
                    </w:rPr>
                  </w:pPr>
                </w:p>
              </w:tc>
              <w:tc>
                <w:tcPr>
                  <w:tcW w:w="1051" w:type="pct"/>
                  <w:noWrap w:val="0"/>
                  <w:vAlign w:val="center"/>
                </w:tcPr>
                <w:p w14:paraId="461015A0">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宋体"/>
                      <w:color w:val="auto"/>
                      <w:kern w:val="2"/>
                      <w:sz w:val="21"/>
                      <w:szCs w:val="21"/>
                      <w:lang w:val="en-US" w:eastAsia="zh-CN" w:bidi="ar-SA"/>
                    </w:rPr>
                  </w:pPr>
                  <w:r>
                    <w:rPr>
                      <w:rFonts w:hint="eastAsia" w:eastAsia="宋体"/>
                      <w:color w:val="auto"/>
                      <w:sz w:val="21"/>
                      <w:szCs w:val="21"/>
                      <w:lang w:val="en-US" w:eastAsia="zh-CN"/>
                    </w:rPr>
                    <w:t>叉车</w:t>
                  </w:r>
                </w:p>
              </w:tc>
              <w:tc>
                <w:tcPr>
                  <w:tcW w:w="585" w:type="pct"/>
                  <w:noWrap w:val="0"/>
                  <w:vAlign w:val="center"/>
                </w:tcPr>
                <w:p w14:paraId="461A0A45">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786" w:type="pct"/>
                  <w:noWrap w:val="0"/>
                  <w:vAlign w:val="center"/>
                </w:tcPr>
                <w:p w14:paraId="02FF1138">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932" w:type="pct"/>
                  <w:noWrap w:val="0"/>
                  <w:vAlign w:val="center"/>
                </w:tcPr>
                <w:p w14:paraId="31579F93">
                  <w:pPr>
                    <w:keepNext w:val="0"/>
                    <w:keepLines w:val="0"/>
                    <w:pageBreakBefore w:val="0"/>
                    <w:kinsoku/>
                    <w:wordWrap/>
                    <w:overflowPunct/>
                    <w:topLinePunct w:val="0"/>
                    <w:bidi w:val="0"/>
                    <w:adjustRightInd w:val="0"/>
                    <w:snapToGrid w:val="0"/>
                    <w:spacing w:line="240" w:lineRule="auto"/>
                    <w:ind w:right="0" w:rightChars="0"/>
                    <w:jc w:val="center"/>
                    <w:rPr>
                      <w:rFonts w:hint="default"/>
                      <w:color w:val="auto"/>
                      <w:kern w:val="2"/>
                      <w:sz w:val="21"/>
                      <w:szCs w:val="24"/>
                      <w:lang w:val="en-US" w:eastAsia="zh-CN" w:bidi="ar-SA"/>
                    </w:rPr>
                  </w:pPr>
                  <w:r>
                    <w:rPr>
                      <w:rFonts w:hint="eastAsia"/>
                      <w:color w:val="auto"/>
                      <w:kern w:val="2"/>
                      <w:sz w:val="21"/>
                      <w:szCs w:val="24"/>
                      <w:lang w:val="en-US" w:eastAsia="zh-CN" w:bidi="ar-SA"/>
                    </w:rPr>
                    <w:t>/</w:t>
                  </w:r>
                </w:p>
              </w:tc>
              <w:tc>
                <w:tcPr>
                  <w:tcW w:w="535" w:type="pct"/>
                  <w:noWrap w:val="0"/>
                  <w:vAlign w:val="center"/>
                </w:tcPr>
                <w:p w14:paraId="3788918D">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eastAsia="楷体"/>
                      <w:color w:val="auto"/>
                      <w:kern w:val="0"/>
                      <w:sz w:val="21"/>
                      <w:szCs w:val="21"/>
                      <w:lang w:val="en-US" w:eastAsia="zh-CN" w:bidi="ar-SA"/>
                    </w:rPr>
                  </w:pPr>
                  <w:r>
                    <w:rPr>
                      <w:rFonts w:hint="eastAsia" w:eastAsia="楷体"/>
                      <w:color w:val="auto"/>
                      <w:kern w:val="0"/>
                      <w:sz w:val="21"/>
                      <w:szCs w:val="21"/>
                      <w:lang w:val="en-US" w:eastAsia="zh-CN"/>
                    </w:rPr>
                    <w:t>2</w:t>
                  </w:r>
                </w:p>
              </w:tc>
            </w:tr>
          </w:tbl>
          <w:p w14:paraId="2C140B3F">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p>
          <w:p w14:paraId="5DE19D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项目主要原辅材料及</w:t>
            </w:r>
            <w:r>
              <w:rPr>
                <w:rFonts w:hint="eastAsia" w:ascii="Times New Roman" w:hAnsi="Times New Roman" w:eastAsia="宋体" w:cs="Times New Roman"/>
                <w:b w:val="0"/>
                <w:bCs w:val="0"/>
                <w:snapToGrid/>
                <w:color w:val="000000" w:themeColor="text1"/>
                <w:spacing w:val="0"/>
                <w:kern w:val="0"/>
                <w:position w:val="0"/>
                <w:sz w:val="24"/>
                <w:szCs w:val="24"/>
                <w:lang w:eastAsia="zh-CN"/>
                <w14:textFill>
                  <w14:solidFill>
                    <w14:schemeClr w14:val="tx1"/>
                  </w14:solidFill>
                </w14:textFill>
              </w:rPr>
              <w:t>资源、能源</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消耗见表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p>
          <w:p w14:paraId="1EF04A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项目原辅材料及资源、能源消耗</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097"/>
              <w:gridCol w:w="1147"/>
              <w:gridCol w:w="1264"/>
              <w:gridCol w:w="1050"/>
              <w:gridCol w:w="1410"/>
              <w:gridCol w:w="1441"/>
            </w:tblGrid>
            <w:tr w14:paraId="5210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565BA3B2">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序号</w:t>
                  </w:r>
                </w:p>
              </w:tc>
              <w:tc>
                <w:tcPr>
                  <w:tcW w:w="1101" w:type="dxa"/>
                  <w:noWrap w:val="0"/>
                  <w:vAlign w:val="center"/>
                </w:tcPr>
                <w:p w14:paraId="2F5A2839">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名称</w:t>
                  </w:r>
                </w:p>
              </w:tc>
              <w:tc>
                <w:tcPr>
                  <w:tcW w:w="1151" w:type="dxa"/>
                  <w:noWrap w:val="0"/>
                  <w:vAlign w:val="center"/>
                </w:tcPr>
                <w:p w14:paraId="105207E3">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单位</w:t>
                  </w:r>
                </w:p>
              </w:tc>
              <w:tc>
                <w:tcPr>
                  <w:tcW w:w="1269" w:type="dxa"/>
                  <w:noWrap w:val="0"/>
                  <w:vAlign w:val="center"/>
                </w:tcPr>
                <w:p w14:paraId="0E36BEA5">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年用量</w:t>
                  </w:r>
                </w:p>
              </w:tc>
              <w:tc>
                <w:tcPr>
                  <w:tcW w:w="1054" w:type="dxa"/>
                  <w:noWrap w:val="0"/>
                  <w:vAlign w:val="center"/>
                </w:tcPr>
                <w:p w14:paraId="730F5778">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规格</w:t>
                  </w:r>
                </w:p>
              </w:tc>
              <w:tc>
                <w:tcPr>
                  <w:tcW w:w="1416" w:type="dxa"/>
                  <w:noWrap w:val="0"/>
                  <w:vAlign w:val="center"/>
                </w:tcPr>
                <w:p w14:paraId="5801ED5C">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最大贮存量</w:t>
                  </w:r>
                </w:p>
              </w:tc>
              <w:tc>
                <w:tcPr>
                  <w:tcW w:w="1447" w:type="dxa"/>
                  <w:noWrap w:val="0"/>
                  <w:vAlign w:val="center"/>
                </w:tcPr>
                <w:p w14:paraId="7547A160">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备注</w:t>
                  </w:r>
                </w:p>
              </w:tc>
            </w:tr>
            <w:tr w14:paraId="7811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2" w:type="dxa"/>
                  <w:gridSpan w:val="7"/>
                  <w:noWrap w:val="0"/>
                  <w:vAlign w:val="center"/>
                </w:tcPr>
                <w:p w14:paraId="7D0B8EC0">
                  <w:pPr>
                    <w:keepNext w:val="0"/>
                    <w:keepLines w:val="0"/>
                    <w:pageBreakBefore w:val="0"/>
                    <w:tabs>
                      <w:tab w:val="left" w:pos="387"/>
                    </w:tabs>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主要原辅材料</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消耗</w:t>
                  </w:r>
                </w:p>
              </w:tc>
            </w:tr>
            <w:tr w14:paraId="4859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77FC5B1F">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1</w:t>
                  </w:r>
                </w:p>
              </w:tc>
              <w:tc>
                <w:tcPr>
                  <w:tcW w:w="1101" w:type="dxa"/>
                  <w:noWrap w:val="0"/>
                  <w:vAlign w:val="center"/>
                </w:tcPr>
                <w:p w14:paraId="3CC1535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毛油</w:t>
                  </w:r>
                </w:p>
              </w:tc>
              <w:tc>
                <w:tcPr>
                  <w:tcW w:w="1151" w:type="dxa"/>
                  <w:noWrap w:val="0"/>
                  <w:vAlign w:val="center"/>
                </w:tcPr>
                <w:p w14:paraId="1615D88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t/a</w:t>
                  </w:r>
                </w:p>
              </w:tc>
              <w:tc>
                <w:tcPr>
                  <w:tcW w:w="1269" w:type="dxa"/>
                  <w:noWrap w:val="0"/>
                  <w:vAlign w:val="center"/>
                </w:tcPr>
                <w:p w14:paraId="14DD9DE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2"/>
                      <w:sz w:val="21"/>
                      <w:szCs w:val="21"/>
                      <w:lang w:val="en-US" w:eastAsia="zh-CN" w:bidi="ar-SA"/>
                      <w14:textFill>
                        <w14:solidFill>
                          <w14:schemeClr w14:val="tx1"/>
                        </w14:solidFill>
                      </w14:textFill>
                    </w:rPr>
                  </w:pPr>
                  <w:r>
                    <w:rPr>
                      <w:rFonts w:hint="eastAsia" w:eastAsia="宋体"/>
                      <w:color w:val="000000" w:themeColor="text1"/>
                      <w:kern w:val="2"/>
                      <w:sz w:val="21"/>
                      <w:szCs w:val="21"/>
                      <w:lang w:val="en-US" w:eastAsia="zh-CN" w:bidi="ar-SA"/>
                      <w14:textFill>
                        <w14:solidFill>
                          <w14:schemeClr w14:val="tx1"/>
                        </w14:solidFill>
                      </w14:textFill>
                    </w:rPr>
                    <w:t>10400</w:t>
                  </w:r>
                </w:p>
              </w:tc>
              <w:tc>
                <w:tcPr>
                  <w:tcW w:w="1054" w:type="dxa"/>
                  <w:noWrap w:val="0"/>
                  <w:vAlign w:val="center"/>
                </w:tcPr>
                <w:p w14:paraId="69930E6E">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16" w:type="dxa"/>
                  <w:noWrap w:val="0"/>
                  <w:vAlign w:val="center"/>
                </w:tcPr>
                <w:p w14:paraId="08292E6D">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500</w:t>
                  </w:r>
                </w:p>
              </w:tc>
              <w:tc>
                <w:tcPr>
                  <w:tcW w:w="1447" w:type="dxa"/>
                  <w:noWrap w:val="0"/>
                  <w:vAlign w:val="center"/>
                </w:tcPr>
                <w:p w14:paraId="569136C6">
                  <w:pPr>
                    <w:keepNext w:val="0"/>
                    <w:keepLines w:val="0"/>
                    <w:pageBreakBefore w:val="0"/>
                    <w:tabs>
                      <w:tab w:val="left" w:pos="387"/>
                    </w:tabs>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6238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2C1089BC">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101" w:type="dxa"/>
                  <w:noWrap w:val="0"/>
                  <w:vAlign w:val="center"/>
                </w:tcPr>
                <w:p w14:paraId="7C9364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活性白土</w:t>
                  </w:r>
                </w:p>
              </w:tc>
              <w:tc>
                <w:tcPr>
                  <w:tcW w:w="1151" w:type="dxa"/>
                  <w:noWrap w:val="0"/>
                  <w:vAlign w:val="center"/>
                </w:tcPr>
                <w:p w14:paraId="5D7802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t/a</w:t>
                  </w:r>
                </w:p>
              </w:tc>
              <w:tc>
                <w:tcPr>
                  <w:tcW w:w="1269" w:type="dxa"/>
                  <w:noWrap w:val="0"/>
                  <w:vAlign w:val="center"/>
                </w:tcPr>
                <w:p w14:paraId="3222C63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200</w:t>
                  </w:r>
                </w:p>
              </w:tc>
              <w:tc>
                <w:tcPr>
                  <w:tcW w:w="1054" w:type="dxa"/>
                  <w:noWrap w:val="0"/>
                  <w:vAlign w:val="center"/>
                </w:tcPr>
                <w:p w14:paraId="12B12E61">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1416" w:type="dxa"/>
                  <w:noWrap w:val="0"/>
                  <w:vAlign w:val="center"/>
                </w:tcPr>
                <w:p w14:paraId="1AA32B71">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35</w:t>
                  </w:r>
                </w:p>
              </w:tc>
              <w:tc>
                <w:tcPr>
                  <w:tcW w:w="1447" w:type="dxa"/>
                  <w:noWrap w:val="0"/>
                  <w:vAlign w:val="center"/>
                </w:tcPr>
                <w:p w14:paraId="15B87A47">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白土用于脱色工序</w:t>
                  </w:r>
                </w:p>
              </w:tc>
            </w:tr>
            <w:tr w14:paraId="0C1A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1C395805">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101" w:type="dxa"/>
                  <w:noWrap w:val="0"/>
                  <w:vAlign w:val="center"/>
                </w:tcPr>
                <w:p w14:paraId="2890443E">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甲醇</w:t>
                  </w:r>
                </w:p>
              </w:tc>
              <w:tc>
                <w:tcPr>
                  <w:tcW w:w="1151" w:type="dxa"/>
                  <w:noWrap w:val="0"/>
                  <w:vAlign w:val="center"/>
                </w:tcPr>
                <w:p w14:paraId="140FDC80">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color w:val="000000" w:themeColor="text1"/>
                      <w:sz w:val="21"/>
                      <w:szCs w:val="21"/>
                      <w14:textFill>
                        <w14:solidFill>
                          <w14:schemeClr w14:val="tx1"/>
                        </w14:solidFill>
                      </w14:textFill>
                    </w:rPr>
                    <w:t>t/a</w:t>
                  </w:r>
                </w:p>
              </w:tc>
              <w:tc>
                <w:tcPr>
                  <w:tcW w:w="1269" w:type="dxa"/>
                  <w:noWrap w:val="0"/>
                  <w:vAlign w:val="center"/>
                </w:tcPr>
                <w:p w14:paraId="68498D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200</w:t>
                  </w:r>
                </w:p>
              </w:tc>
              <w:tc>
                <w:tcPr>
                  <w:tcW w:w="1054" w:type="dxa"/>
                  <w:noWrap w:val="0"/>
                  <w:vAlign w:val="center"/>
                </w:tcPr>
                <w:p w14:paraId="04A0A57E">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16" w:type="dxa"/>
                  <w:noWrap w:val="0"/>
                  <w:vAlign w:val="center"/>
                </w:tcPr>
                <w:p w14:paraId="53BE8B0D">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30</w:t>
                  </w:r>
                </w:p>
              </w:tc>
              <w:tc>
                <w:tcPr>
                  <w:tcW w:w="1447" w:type="dxa"/>
                  <w:noWrap w:val="0"/>
                  <w:vAlign w:val="center"/>
                </w:tcPr>
                <w:p w14:paraId="215E68C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bCs/>
                      <w:color w:val="000000" w:themeColor="text1"/>
                      <w:kern w:val="0"/>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43DD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70D85900">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1101" w:type="dxa"/>
                  <w:noWrap w:val="0"/>
                  <w:vAlign w:val="center"/>
                </w:tcPr>
                <w:p w14:paraId="5959797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导热油</w:t>
                  </w:r>
                </w:p>
              </w:tc>
              <w:tc>
                <w:tcPr>
                  <w:tcW w:w="1151" w:type="dxa"/>
                  <w:noWrap w:val="0"/>
                  <w:vAlign w:val="center"/>
                </w:tcPr>
                <w:p w14:paraId="084B43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t/a</w:t>
                  </w:r>
                </w:p>
              </w:tc>
              <w:tc>
                <w:tcPr>
                  <w:tcW w:w="1269" w:type="dxa"/>
                  <w:noWrap w:val="0"/>
                  <w:vAlign w:val="center"/>
                </w:tcPr>
                <w:p w14:paraId="4B9A44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054" w:type="dxa"/>
                  <w:noWrap w:val="0"/>
                  <w:vAlign w:val="center"/>
                </w:tcPr>
                <w:p w14:paraId="5DD55A8C">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1416" w:type="dxa"/>
                  <w:noWrap w:val="0"/>
                  <w:vAlign w:val="center"/>
                </w:tcPr>
                <w:p w14:paraId="45BB75C4">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w:t>
                  </w:r>
                </w:p>
              </w:tc>
              <w:tc>
                <w:tcPr>
                  <w:tcW w:w="1447" w:type="dxa"/>
                  <w:noWrap w:val="0"/>
                  <w:vAlign w:val="center"/>
                </w:tcPr>
                <w:p w14:paraId="26DC3A82">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外购（5年换一次）</w:t>
                  </w:r>
                </w:p>
              </w:tc>
            </w:tr>
            <w:tr w14:paraId="6323C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07BEC8B8">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5</w:t>
                  </w:r>
                </w:p>
              </w:tc>
              <w:tc>
                <w:tcPr>
                  <w:tcW w:w="1101" w:type="dxa"/>
                  <w:noWrap w:val="0"/>
                  <w:vAlign w:val="center"/>
                </w:tcPr>
                <w:p w14:paraId="43758D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润滑油</w:t>
                  </w:r>
                </w:p>
              </w:tc>
              <w:tc>
                <w:tcPr>
                  <w:tcW w:w="1151" w:type="dxa"/>
                  <w:noWrap w:val="0"/>
                  <w:vAlign w:val="center"/>
                </w:tcPr>
                <w:p w14:paraId="6CEDCB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color w:val="000000" w:themeColor="text1"/>
                      <w:sz w:val="21"/>
                      <w:szCs w:val="21"/>
                      <w14:textFill>
                        <w14:solidFill>
                          <w14:schemeClr w14:val="tx1"/>
                        </w14:solidFill>
                      </w14:textFill>
                    </w:rPr>
                    <w:t>t/a</w:t>
                  </w:r>
                </w:p>
              </w:tc>
              <w:tc>
                <w:tcPr>
                  <w:tcW w:w="1269" w:type="dxa"/>
                  <w:noWrap w:val="0"/>
                  <w:vAlign w:val="center"/>
                </w:tcPr>
                <w:p w14:paraId="3CD41BD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0.5</w:t>
                  </w:r>
                </w:p>
              </w:tc>
              <w:tc>
                <w:tcPr>
                  <w:tcW w:w="1054" w:type="dxa"/>
                  <w:noWrap w:val="0"/>
                  <w:vAlign w:val="center"/>
                </w:tcPr>
                <w:p w14:paraId="005AD2D6">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w:t>
                  </w:r>
                </w:p>
              </w:tc>
              <w:tc>
                <w:tcPr>
                  <w:tcW w:w="1416" w:type="dxa"/>
                  <w:noWrap w:val="0"/>
                  <w:vAlign w:val="center"/>
                </w:tcPr>
                <w:p w14:paraId="7D6550F4">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0.</w:t>
                  </w:r>
                  <w:r>
                    <w:rPr>
                      <w:rFonts w:hint="eastAsia" w:cs="Times New Roman"/>
                      <w:color w:val="000000" w:themeColor="text1"/>
                      <w:kern w:val="2"/>
                      <w:sz w:val="21"/>
                      <w:szCs w:val="21"/>
                      <w:highlight w:val="none"/>
                      <w:lang w:val="en-US" w:eastAsia="zh-CN" w:bidi="ar-SA"/>
                      <w14:textFill>
                        <w14:solidFill>
                          <w14:schemeClr w14:val="tx1"/>
                        </w14:solidFill>
                      </w14:textFill>
                    </w:rPr>
                    <w:t>2</w:t>
                  </w:r>
                </w:p>
              </w:tc>
              <w:tc>
                <w:tcPr>
                  <w:tcW w:w="1447" w:type="dxa"/>
                  <w:noWrap w:val="0"/>
                  <w:vAlign w:val="center"/>
                </w:tcPr>
                <w:p w14:paraId="5433262A">
                  <w:pPr>
                    <w:keepNext w:val="0"/>
                    <w:keepLines w:val="0"/>
                    <w:pageBreakBefore w:val="0"/>
                    <w:kinsoku/>
                    <w:wordWrap/>
                    <w:overflowPunct/>
                    <w:topLinePunct w:val="0"/>
                    <w:autoSpaceDE/>
                    <w:autoSpaceDN/>
                    <w:bidi w:val="0"/>
                    <w:adjustRightInd w:val="0"/>
                    <w:snapToGrid w:val="0"/>
                    <w:spacing w:before="4" w:line="240" w:lineRule="auto"/>
                    <w:ind w:right="0" w:rightChars="0"/>
                    <w:jc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外购</w:t>
                  </w:r>
                </w:p>
              </w:tc>
            </w:tr>
            <w:tr w14:paraId="1F44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32" w:type="dxa"/>
                  <w:gridSpan w:val="7"/>
                  <w:noWrap w:val="0"/>
                  <w:vAlign w:val="center"/>
                </w:tcPr>
                <w:p w14:paraId="0194C434">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资源、能源消耗</w:t>
                  </w:r>
                </w:p>
              </w:tc>
            </w:tr>
            <w:tr w14:paraId="13F9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664986D4">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1</w:t>
                  </w:r>
                </w:p>
              </w:tc>
              <w:tc>
                <w:tcPr>
                  <w:tcW w:w="1101" w:type="dxa"/>
                  <w:noWrap w:val="0"/>
                  <w:vAlign w:val="center"/>
                </w:tcPr>
                <w:p w14:paraId="22C7B6B3">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水</w:t>
                  </w:r>
                </w:p>
              </w:tc>
              <w:tc>
                <w:tcPr>
                  <w:tcW w:w="1151" w:type="dxa"/>
                  <w:noWrap w:val="0"/>
                  <w:vAlign w:val="center"/>
                </w:tcPr>
                <w:p w14:paraId="4FE939B4">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t/a</w:t>
                  </w:r>
                </w:p>
              </w:tc>
              <w:tc>
                <w:tcPr>
                  <w:tcW w:w="1269" w:type="dxa"/>
                  <w:noWrap w:val="0"/>
                  <w:vAlign w:val="center"/>
                </w:tcPr>
                <w:p w14:paraId="57FA6D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eastAsia="宋体"/>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5250.5</w:t>
                  </w:r>
                </w:p>
              </w:tc>
              <w:tc>
                <w:tcPr>
                  <w:tcW w:w="1054" w:type="dxa"/>
                  <w:noWrap w:val="0"/>
                  <w:vAlign w:val="center"/>
                </w:tcPr>
                <w:p w14:paraId="4474BDCD">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16" w:type="dxa"/>
                  <w:noWrap w:val="0"/>
                  <w:vAlign w:val="center"/>
                </w:tcPr>
                <w:p w14:paraId="157675E6">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47" w:type="dxa"/>
                  <w:noWrap w:val="0"/>
                  <w:vAlign w:val="center"/>
                </w:tcPr>
                <w:p w14:paraId="44F0C2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eastAsia"/>
                      <w:color w:val="000000" w:themeColor="text1"/>
                      <w:sz w:val="21"/>
                      <w:szCs w:val="21"/>
                      <w14:textFill>
                        <w14:solidFill>
                          <w14:schemeClr w14:val="tx1"/>
                        </w14:solidFill>
                      </w14:textFill>
                    </w:rPr>
                    <w:t>区域供水管网</w:t>
                  </w:r>
                </w:p>
              </w:tc>
            </w:tr>
            <w:tr w14:paraId="74A3E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4" w:type="dxa"/>
                  <w:noWrap w:val="0"/>
                  <w:vAlign w:val="center"/>
                </w:tcPr>
                <w:p w14:paraId="7E7EFCA6">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101" w:type="dxa"/>
                  <w:noWrap w:val="0"/>
                  <w:vAlign w:val="center"/>
                </w:tcPr>
                <w:p w14:paraId="642730D9">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w:t>
                  </w:r>
                </w:p>
              </w:tc>
              <w:tc>
                <w:tcPr>
                  <w:tcW w:w="1151" w:type="dxa"/>
                  <w:noWrap w:val="0"/>
                  <w:vAlign w:val="center"/>
                </w:tcPr>
                <w:p w14:paraId="20D404A7">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万</w:t>
                  </w:r>
                  <w:r>
                    <w:rPr>
                      <w:rFonts w:hint="default" w:ascii="Times New Roman" w:hAnsi="Times New Roman" w:eastAsia="宋体" w:cs="Times New Roman"/>
                      <w:color w:val="000000" w:themeColor="text1"/>
                      <w:sz w:val="21"/>
                      <w:szCs w:val="21"/>
                      <w:highlight w:val="none"/>
                      <w14:textFill>
                        <w14:solidFill>
                          <w14:schemeClr w14:val="tx1"/>
                        </w14:solidFill>
                      </w14:textFill>
                    </w:rPr>
                    <w:t>kW</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h/a</w:t>
                  </w:r>
                </w:p>
              </w:tc>
              <w:tc>
                <w:tcPr>
                  <w:tcW w:w="1269" w:type="dxa"/>
                  <w:noWrap w:val="0"/>
                  <w:vAlign w:val="center"/>
                </w:tcPr>
                <w:p w14:paraId="2704AC9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rFonts w:hint="eastAsia"/>
                      <w:color w:val="000000" w:themeColor="text1"/>
                      <w:kern w:val="2"/>
                      <w:sz w:val="21"/>
                      <w:szCs w:val="21"/>
                      <w:lang w:val="en-US" w:eastAsia="zh-CN" w:bidi="ar-SA"/>
                      <w14:textFill>
                        <w14:solidFill>
                          <w14:schemeClr w14:val="tx1"/>
                        </w14:solidFill>
                      </w14:textFill>
                    </w:rPr>
                    <w:t>15</w:t>
                  </w:r>
                </w:p>
              </w:tc>
              <w:tc>
                <w:tcPr>
                  <w:tcW w:w="1054" w:type="dxa"/>
                  <w:noWrap w:val="0"/>
                  <w:vAlign w:val="center"/>
                </w:tcPr>
                <w:p w14:paraId="7879AD33">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16" w:type="dxa"/>
                  <w:noWrap w:val="0"/>
                  <w:vAlign w:val="center"/>
                </w:tcPr>
                <w:p w14:paraId="74B8E006">
                  <w:pPr>
                    <w:keepNext w:val="0"/>
                    <w:keepLines w:val="0"/>
                    <w:pageBreakBefore w:val="0"/>
                    <w:kinsoku/>
                    <w:wordWrap/>
                    <w:overflowPunct/>
                    <w:topLinePunct w:val="0"/>
                    <w:autoSpaceDE/>
                    <w:autoSpaceDN/>
                    <w:bidi w:val="0"/>
                    <w:adjustRightInd w:val="0"/>
                    <w:snapToGrid w:val="0"/>
                    <w:spacing w:before="4" w:line="240" w:lineRule="auto"/>
                    <w:ind w:right="0"/>
                    <w:jc w:val="center"/>
                    <w:rPr>
                      <w:rFonts w:hint="default" w:ascii="Times New Roman" w:hAnsi="Times New Roman" w:cs="Times New Roman"/>
                      <w:color w:val="000000" w:themeColor="text1"/>
                      <w:sz w:val="21"/>
                      <w:szCs w:val="21"/>
                      <w:highlight w:val="none"/>
                      <w:lang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447" w:type="dxa"/>
                  <w:noWrap w:val="0"/>
                  <w:vAlign w:val="center"/>
                </w:tcPr>
                <w:p w14:paraId="757716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color w:val="000000" w:themeColor="text1"/>
                      <w:kern w:val="2"/>
                      <w:sz w:val="21"/>
                      <w:szCs w:val="21"/>
                      <w:lang w:val="en-US" w:eastAsia="zh-CN" w:bidi="ar-SA"/>
                      <w14:textFill>
                        <w14:solidFill>
                          <w14:schemeClr w14:val="tx1"/>
                        </w14:solidFill>
                      </w14:textFill>
                    </w:rPr>
                  </w:pPr>
                  <w:r>
                    <w:rPr>
                      <w:bCs/>
                      <w:color w:val="000000" w:themeColor="text1"/>
                      <w:kern w:val="0"/>
                      <w:sz w:val="21"/>
                      <w:szCs w:val="21"/>
                      <w14:textFill>
                        <w14:solidFill>
                          <w14:schemeClr w14:val="tx1"/>
                        </w14:solidFill>
                      </w14:textFill>
                    </w:rPr>
                    <w:t>区域电网提供</w:t>
                  </w:r>
                </w:p>
              </w:tc>
            </w:tr>
          </w:tbl>
          <w:p w14:paraId="3F629F9F">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原辅材料理化性质：</w:t>
            </w:r>
          </w:p>
          <w:p w14:paraId="7DF1B8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sz w:val="24"/>
                <w:szCs w:val="24"/>
                <w:lang w:val="en-US" w:eastAsia="zh-CN"/>
              </w:rPr>
            </w:pPr>
            <w:r>
              <w:rPr>
                <w:rFonts w:hint="eastAsia"/>
                <w:b/>
                <w:sz w:val="24"/>
                <w:szCs w:val="24"/>
                <w:lang w:val="en-US" w:eastAsia="zh-CN"/>
              </w:rPr>
              <w:t>表2.5  原料油脂（毛油）质量指标</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4531"/>
              <w:gridCol w:w="2320"/>
            </w:tblGrid>
            <w:tr w14:paraId="38EC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0F064A59">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序号</w:t>
                  </w:r>
                </w:p>
              </w:tc>
              <w:tc>
                <w:tcPr>
                  <w:tcW w:w="2762" w:type="pct"/>
                  <w:vAlign w:val="center"/>
                </w:tcPr>
                <w:p w14:paraId="101A3FB5">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项目</w:t>
                  </w:r>
                </w:p>
              </w:tc>
              <w:tc>
                <w:tcPr>
                  <w:tcW w:w="1414" w:type="pct"/>
                  <w:vAlign w:val="center"/>
                </w:tcPr>
                <w:p w14:paraId="2169CBBA">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指标</w:t>
                  </w:r>
                </w:p>
              </w:tc>
            </w:tr>
            <w:tr w14:paraId="372F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0EF4B0DC">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1</w:t>
                  </w:r>
                </w:p>
              </w:tc>
              <w:tc>
                <w:tcPr>
                  <w:tcW w:w="2762" w:type="pct"/>
                  <w:vAlign w:val="center"/>
                </w:tcPr>
                <w:p w14:paraId="56F59FEA">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外观</w:t>
                  </w:r>
                </w:p>
              </w:tc>
              <w:tc>
                <w:tcPr>
                  <w:tcW w:w="1414" w:type="pct"/>
                  <w:vAlign w:val="center"/>
                </w:tcPr>
                <w:p w14:paraId="7340ADB5">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半透明液体</w:t>
                  </w:r>
                </w:p>
              </w:tc>
            </w:tr>
            <w:tr w14:paraId="3AAE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2C7DA41C">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2</w:t>
                  </w:r>
                </w:p>
              </w:tc>
              <w:tc>
                <w:tcPr>
                  <w:tcW w:w="2762" w:type="pct"/>
                  <w:vAlign w:val="center"/>
                </w:tcPr>
                <w:p w14:paraId="517EA8A5">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酸价（mgkoh/g）</w:t>
                  </w:r>
                </w:p>
              </w:tc>
              <w:tc>
                <w:tcPr>
                  <w:tcW w:w="1414" w:type="pct"/>
                  <w:vAlign w:val="center"/>
                </w:tcPr>
                <w:p w14:paraId="246FA4DC">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≤10</w:t>
                  </w:r>
                </w:p>
              </w:tc>
            </w:tr>
            <w:tr w14:paraId="188B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615FF3C5">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3</w:t>
                  </w:r>
                </w:p>
              </w:tc>
              <w:tc>
                <w:tcPr>
                  <w:tcW w:w="2762" w:type="pct"/>
                  <w:vAlign w:val="center"/>
                </w:tcPr>
                <w:p w14:paraId="3A1C8656">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不皂化物（%）</w:t>
                  </w:r>
                </w:p>
              </w:tc>
              <w:tc>
                <w:tcPr>
                  <w:tcW w:w="1414" w:type="pct"/>
                  <w:vAlign w:val="center"/>
                </w:tcPr>
                <w:p w14:paraId="593F4FD9">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≤0.3</w:t>
                  </w:r>
                </w:p>
              </w:tc>
            </w:tr>
            <w:tr w14:paraId="159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647DC70F">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4</w:t>
                  </w:r>
                </w:p>
              </w:tc>
              <w:tc>
                <w:tcPr>
                  <w:tcW w:w="2762" w:type="pct"/>
                  <w:vAlign w:val="center"/>
                </w:tcPr>
                <w:p w14:paraId="7C72AEB6">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水分（%）</w:t>
                  </w:r>
                </w:p>
              </w:tc>
              <w:tc>
                <w:tcPr>
                  <w:tcW w:w="1414" w:type="pct"/>
                  <w:vAlign w:val="center"/>
                </w:tcPr>
                <w:p w14:paraId="38CBDFA2">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≤0.2</w:t>
                  </w:r>
                </w:p>
              </w:tc>
            </w:tr>
            <w:tr w14:paraId="7C95B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1A6F0368">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5</w:t>
                  </w:r>
                </w:p>
              </w:tc>
              <w:tc>
                <w:tcPr>
                  <w:tcW w:w="2762" w:type="pct"/>
                  <w:vAlign w:val="center"/>
                </w:tcPr>
                <w:p w14:paraId="204512CA">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杂质（%）</w:t>
                  </w:r>
                </w:p>
              </w:tc>
              <w:tc>
                <w:tcPr>
                  <w:tcW w:w="1414" w:type="pct"/>
                  <w:vAlign w:val="center"/>
                </w:tcPr>
                <w:p w14:paraId="2AA2E236">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≤1.5</w:t>
                  </w:r>
                </w:p>
              </w:tc>
            </w:tr>
            <w:tr w14:paraId="68901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130BF2CB">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6</w:t>
                  </w:r>
                </w:p>
              </w:tc>
              <w:tc>
                <w:tcPr>
                  <w:tcW w:w="2762" w:type="pct"/>
                  <w:vAlign w:val="center"/>
                </w:tcPr>
                <w:p w14:paraId="117563AE">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凝固点（℃）</w:t>
                  </w:r>
                </w:p>
              </w:tc>
              <w:tc>
                <w:tcPr>
                  <w:tcW w:w="1414" w:type="pct"/>
                  <w:vAlign w:val="center"/>
                </w:tcPr>
                <w:p w14:paraId="6284BC76">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26-45</w:t>
                  </w:r>
                </w:p>
              </w:tc>
            </w:tr>
            <w:tr w14:paraId="7104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3FDAADC3">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7</w:t>
                  </w:r>
                </w:p>
              </w:tc>
              <w:tc>
                <w:tcPr>
                  <w:tcW w:w="2762" w:type="pct"/>
                  <w:vAlign w:val="center"/>
                </w:tcPr>
                <w:p w14:paraId="04CFCFC0">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含油量（%）</w:t>
                  </w:r>
                </w:p>
              </w:tc>
              <w:tc>
                <w:tcPr>
                  <w:tcW w:w="1414" w:type="pct"/>
                  <w:vAlign w:val="center"/>
                </w:tcPr>
                <w:p w14:paraId="54AD7F36">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≥90</w:t>
                  </w:r>
                </w:p>
              </w:tc>
            </w:tr>
            <w:tr w14:paraId="56D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3" w:type="pct"/>
                  <w:vAlign w:val="center"/>
                </w:tcPr>
                <w:p w14:paraId="1A467952">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8</w:t>
                  </w:r>
                </w:p>
              </w:tc>
              <w:tc>
                <w:tcPr>
                  <w:tcW w:w="2762" w:type="pct"/>
                  <w:vAlign w:val="center"/>
                </w:tcPr>
                <w:p w14:paraId="3A55F0C3">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碘价（每100g油吸收碘的质量：g）</w:t>
                  </w:r>
                </w:p>
              </w:tc>
              <w:tc>
                <w:tcPr>
                  <w:tcW w:w="1414" w:type="pct"/>
                  <w:vAlign w:val="center"/>
                </w:tcPr>
                <w:p w14:paraId="67CF9198">
                  <w:pPr>
                    <w:jc w:val="center"/>
                    <w:rPr>
                      <w:rFonts w:hint="default" w:ascii="Times New Roman" w:hAnsi="Times New Roman" w:eastAsia="宋体" w:cs="Times New Roman"/>
                      <w:b w:val="0"/>
                      <w:bCs/>
                      <w:sz w:val="21"/>
                      <w:szCs w:val="21"/>
                      <w:vertAlign w:val="baseline"/>
                      <w:lang w:val="en-US" w:eastAsia="zh-CN"/>
                    </w:rPr>
                  </w:pPr>
                  <w:r>
                    <w:rPr>
                      <w:rFonts w:hint="default" w:ascii="Times New Roman" w:hAnsi="Times New Roman" w:eastAsia="宋体" w:cs="Times New Roman"/>
                      <w:b w:val="0"/>
                      <w:bCs/>
                      <w:sz w:val="21"/>
                      <w:szCs w:val="21"/>
                      <w:vertAlign w:val="baseline"/>
                      <w:lang w:val="en-US" w:eastAsia="zh-CN"/>
                    </w:rPr>
                    <w:t>35-80</w:t>
                  </w:r>
                </w:p>
              </w:tc>
            </w:tr>
          </w:tbl>
          <w:p w14:paraId="07CC41A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活性白土：</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活性白土是用粘土（主要是膨润土）为原料，经无机酸化或盐或其他方法处理，再经水漂洗、干燥制成的吸附剂，外观为乳白色粉末，无臭，无味，无毒，吸附性能很强，能吸附有色物质、有机物质。可以有效脱除油脂中的磷脂、皂和微量金属离子，是天然的抗氧化剂；脱除油脂中的黄曲霉毒素、农药残留等毒素和异味物质。</w:t>
            </w:r>
          </w:p>
          <w:p w14:paraId="60D08B2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甲醇：</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甲醇是一种透明、无色、易燃、高度挥发、有毒的液体，略带酒精味。熔点-97.8度，沸点64.8度，闪点12.22度，自燃点47度，爆炸极限下限6%，上限36.5%，能与水、乙醇、乙醚、苯、丙酮和大多数有机溶剂相混溶。本项目使用的甲醇为外购淮北金立然新能源科技有限公司的甲醇。</w:t>
            </w:r>
          </w:p>
          <w:p w14:paraId="55BE4E75">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物料平衡及水平衡</w:t>
            </w:r>
          </w:p>
          <w:p w14:paraId="22D8B57E">
            <w:pPr>
              <w:keepNext w:val="0"/>
              <w:keepLines w:val="0"/>
              <w:pageBreakBefore w:val="0"/>
              <w:widowControl w:val="0"/>
              <w:numPr>
                <w:ilvl w:val="0"/>
                <w:numId w:val="2"/>
              </w:numPr>
              <w:tabs>
                <w:tab w:val="center" w:pos="4187"/>
                <w:tab w:val="left" w:pos="7060"/>
              </w:tabs>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物料平衡</w:t>
            </w:r>
          </w:p>
          <w:p w14:paraId="076A8A9B">
            <w:pPr>
              <w:keepNext w:val="0"/>
              <w:keepLines w:val="0"/>
              <w:pageBreakBefore w:val="0"/>
              <w:widowControl w:val="0"/>
              <w:numPr>
                <w:ilvl w:val="0"/>
                <w:numId w:val="0"/>
              </w:numPr>
              <w:tabs>
                <w:tab w:val="center" w:pos="4187"/>
                <w:tab w:val="left" w:pos="7060"/>
              </w:tabs>
              <w:kinsoku/>
              <w:wordWrap/>
              <w:overflowPunct/>
              <w:topLinePunct w:val="0"/>
              <w:autoSpaceDE/>
              <w:autoSpaceDN/>
              <w:bidi w:val="0"/>
              <w:adjustRightInd w:val="0"/>
              <w:snapToGrid w:val="0"/>
              <w:spacing w:line="360" w:lineRule="auto"/>
              <w:ind w:firstLine="480" w:firstLineChars="200"/>
              <w:jc w:val="both"/>
              <w:textAlignment w:val="auto"/>
              <w:rPr>
                <w:rFonts w:hint="eastAsia"/>
                <w:color w:val="000000" w:themeColor="text1"/>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项目投入物料主要为毛油10400</w:t>
            </w:r>
            <w:r>
              <w:rPr>
                <w:color w:val="000000" w:themeColor="text1"/>
                <w:sz w:val="24"/>
                <w:szCs w:val="24"/>
                <w14:textFill>
                  <w14:solidFill>
                    <w14:schemeClr w14:val="tx1"/>
                  </w14:solidFill>
                </w14:textFill>
              </w:rPr>
              <w:t>t/a</w:t>
            </w:r>
            <w:r>
              <w:rPr>
                <w:rFonts w:hint="eastAsia"/>
                <w:color w:val="000000" w:themeColor="text1"/>
                <w:sz w:val="21"/>
                <w:szCs w:val="21"/>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活性白土200</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产出物料主要为工业油脂10000</w:t>
            </w:r>
            <w:r>
              <w:rPr>
                <w:color w:val="000000" w:themeColor="text1"/>
                <w:sz w:val="24"/>
                <w:szCs w:val="24"/>
                <w14:textFill>
                  <w14:solidFill>
                    <w14:schemeClr w14:val="tx1"/>
                  </w14:solidFill>
                </w14:textFill>
              </w:rPr>
              <w:t>t/a</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含油白土250t/a等，具体见下表。</w:t>
            </w:r>
          </w:p>
          <w:p w14:paraId="4FFF72AE">
            <w:pPr>
              <w:keepNext w:val="0"/>
              <w:keepLines w:val="0"/>
              <w:pageBreakBefore w:val="0"/>
              <w:widowControl w:val="0"/>
              <w:tabs>
                <w:tab w:val="center" w:pos="4187"/>
                <w:tab w:val="left" w:pos="7060"/>
              </w:tabs>
              <w:kinsoku/>
              <w:wordWrap/>
              <w:overflowPunct/>
              <w:topLinePunct w:val="0"/>
              <w:autoSpaceDE/>
              <w:autoSpaceDN/>
              <w:bidi w:val="0"/>
              <w:adjustRightInd w:val="0"/>
              <w:snapToGrid w:val="0"/>
              <w:spacing w:line="360" w:lineRule="auto"/>
              <w:jc w:val="center"/>
              <w:textAlignment w:val="auto"/>
              <w:rPr>
                <w:rFonts w:hint="default"/>
                <w:color w:val="auto"/>
                <w:sz w:val="24"/>
                <w:szCs w:val="24"/>
                <w:lang w:val="en-US" w:eastAsia="zh-CN"/>
              </w:rPr>
            </w:pPr>
            <w:r>
              <w:rPr>
                <w:rFonts w:hint="eastAsia"/>
                <w:b/>
                <w:bCs/>
                <w:color w:val="auto"/>
                <w:sz w:val="24"/>
                <w:szCs w:val="24"/>
                <w:lang w:val="en-US" w:eastAsia="zh-CN"/>
              </w:rPr>
              <w:t>表2.6  油脂物料平衡一览表  单位：t/a</w:t>
            </w:r>
          </w:p>
          <w:tbl>
            <w:tblPr>
              <w:tblStyle w:val="23"/>
              <w:tblW w:w="824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374"/>
              <w:gridCol w:w="1374"/>
              <w:gridCol w:w="1374"/>
              <w:gridCol w:w="1375"/>
              <w:gridCol w:w="1375"/>
            </w:tblGrid>
            <w:tr w14:paraId="0ECF094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1" w:type="dxa"/>
                  <w:gridSpan w:val="3"/>
                  <w:tcBorders>
                    <w:top w:val="single" w:color="auto" w:sz="4" w:space="0"/>
                    <w:left w:val="single" w:color="auto" w:sz="0" w:space="0"/>
                  </w:tcBorders>
                  <w:noWrap w:val="0"/>
                  <w:vAlign w:val="center"/>
                </w:tcPr>
                <w:p w14:paraId="37298A1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投入</w:t>
                  </w:r>
                </w:p>
              </w:tc>
              <w:tc>
                <w:tcPr>
                  <w:tcW w:w="4124" w:type="dxa"/>
                  <w:gridSpan w:val="3"/>
                  <w:tcBorders>
                    <w:top w:val="single" w:color="auto" w:sz="4" w:space="0"/>
                    <w:right w:val="single" w:color="auto" w:sz="4" w:space="0"/>
                  </w:tcBorders>
                  <w:noWrap w:val="0"/>
                  <w:vAlign w:val="center"/>
                </w:tcPr>
                <w:p w14:paraId="7F91D516">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产出</w:t>
                  </w:r>
                </w:p>
              </w:tc>
            </w:tr>
            <w:tr w14:paraId="0DCC6A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31462E2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序号</w:t>
                  </w:r>
                </w:p>
              </w:tc>
              <w:tc>
                <w:tcPr>
                  <w:tcW w:w="1374" w:type="dxa"/>
                  <w:noWrap w:val="0"/>
                  <w:vAlign w:val="center"/>
                </w:tcPr>
                <w:p w14:paraId="794291E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物料名称</w:t>
                  </w:r>
                </w:p>
              </w:tc>
              <w:tc>
                <w:tcPr>
                  <w:tcW w:w="1374" w:type="dxa"/>
                  <w:noWrap w:val="0"/>
                  <w:vAlign w:val="center"/>
                </w:tcPr>
                <w:p w14:paraId="1609E5F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数量</w:t>
                  </w:r>
                </w:p>
              </w:tc>
              <w:tc>
                <w:tcPr>
                  <w:tcW w:w="1374" w:type="dxa"/>
                  <w:noWrap w:val="0"/>
                  <w:vAlign w:val="center"/>
                </w:tcPr>
                <w:p w14:paraId="5E237B72">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eastAsia="宋体" w:cs="Times New Roman"/>
                      <w:b w:val="0"/>
                      <w:bCs w:val="0"/>
                      <w:color w:val="auto"/>
                      <w:lang w:val="en-US" w:eastAsia="zh-CN" w:bidi="ar-SA"/>
                    </w:rPr>
                    <w:t>序号</w:t>
                  </w:r>
                </w:p>
              </w:tc>
              <w:tc>
                <w:tcPr>
                  <w:tcW w:w="1375" w:type="dxa"/>
                  <w:noWrap w:val="0"/>
                  <w:vAlign w:val="center"/>
                </w:tcPr>
                <w:p w14:paraId="78F89DC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eastAsia="宋体" w:cs="Times New Roman"/>
                      <w:b w:val="0"/>
                      <w:bCs w:val="0"/>
                      <w:color w:val="auto"/>
                      <w:lang w:val="en-US" w:eastAsia="zh-CN" w:bidi="ar-SA"/>
                    </w:rPr>
                    <w:t>物料名称</w:t>
                  </w:r>
                </w:p>
              </w:tc>
              <w:tc>
                <w:tcPr>
                  <w:tcW w:w="1375" w:type="dxa"/>
                  <w:tcBorders>
                    <w:right w:val="single" w:color="auto" w:sz="4" w:space="0"/>
                  </w:tcBorders>
                  <w:noWrap w:val="0"/>
                  <w:vAlign w:val="center"/>
                </w:tcPr>
                <w:p w14:paraId="781E2349">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eastAsia="宋体" w:cs="Times New Roman"/>
                      <w:b w:val="0"/>
                      <w:bCs w:val="0"/>
                      <w:color w:val="auto"/>
                      <w:lang w:val="en-US" w:eastAsia="zh-CN" w:bidi="ar-SA"/>
                    </w:rPr>
                    <w:t>数量</w:t>
                  </w:r>
                </w:p>
              </w:tc>
            </w:tr>
            <w:tr w14:paraId="742D32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4EF25A6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1</w:t>
                  </w:r>
                </w:p>
              </w:tc>
              <w:tc>
                <w:tcPr>
                  <w:tcW w:w="1374" w:type="dxa"/>
                  <w:noWrap w:val="0"/>
                  <w:vAlign w:val="center"/>
                </w:tcPr>
                <w:p w14:paraId="494B72F5">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毛油</w:t>
                  </w:r>
                </w:p>
              </w:tc>
              <w:tc>
                <w:tcPr>
                  <w:tcW w:w="1374" w:type="dxa"/>
                  <w:noWrap w:val="0"/>
                  <w:vAlign w:val="center"/>
                </w:tcPr>
                <w:p w14:paraId="1020BD5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10400</w:t>
                  </w:r>
                </w:p>
              </w:tc>
              <w:tc>
                <w:tcPr>
                  <w:tcW w:w="1374" w:type="dxa"/>
                  <w:noWrap w:val="0"/>
                  <w:vAlign w:val="center"/>
                </w:tcPr>
                <w:p w14:paraId="1145DA9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1</w:t>
                  </w:r>
                </w:p>
              </w:tc>
              <w:tc>
                <w:tcPr>
                  <w:tcW w:w="1375" w:type="dxa"/>
                  <w:noWrap w:val="0"/>
                  <w:vAlign w:val="center"/>
                </w:tcPr>
                <w:p w14:paraId="1991DBB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工业油脂</w:t>
                  </w:r>
                </w:p>
              </w:tc>
              <w:tc>
                <w:tcPr>
                  <w:tcW w:w="1375" w:type="dxa"/>
                  <w:tcBorders>
                    <w:right w:val="single" w:color="auto" w:sz="4" w:space="0"/>
                  </w:tcBorders>
                  <w:noWrap w:val="0"/>
                  <w:vAlign w:val="center"/>
                </w:tcPr>
                <w:p w14:paraId="65C2D387">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10000</w:t>
                  </w:r>
                </w:p>
              </w:tc>
            </w:tr>
            <w:tr w14:paraId="5C110A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0083590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2</w:t>
                  </w:r>
                </w:p>
              </w:tc>
              <w:tc>
                <w:tcPr>
                  <w:tcW w:w="1374" w:type="dxa"/>
                  <w:noWrap w:val="0"/>
                  <w:vAlign w:val="center"/>
                </w:tcPr>
                <w:p w14:paraId="5B13A53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cs="Times New Roman"/>
                      <w:b w:val="0"/>
                      <w:bCs w:val="0"/>
                      <w:color w:val="auto"/>
                      <w:kern w:val="2"/>
                      <w:sz w:val="21"/>
                      <w:szCs w:val="22"/>
                      <w:lang w:val="en-US" w:eastAsia="zh-CN" w:bidi="ar-SA"/>
                    </w:rPr>
                    <w:t>活性白土</w:t>
                  </w:r>
                </w:p>
              </w:tc>
              <w:tc>
                <w:tcPr>
                  <w:tcW w:w="1374" w:type="dxa"/>
                  <w:noWrap w:val="0"/>
                  <w:vAlign w:val="center"/>
                </w:tcPr>
                <w:p w14:paraId="6DE3F5D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ascii="Times New Roman" w:hAnsi="Times New Roman" w:eastAsia="宋体" w:cs="Times New Roman"/>
                      <w:b w:val="0"/>
                      <w:bCs w:val="0"/>
                      <w:color w:val="auto"/>
                      <w:kern w:val="2"/>
                      <w:sz w:val="21"/>
                      <w:szCs w:val="22"/>
                      <w:lang w:val="en-US" w:eastAsia="zh-CN" w:bidi="ar-SA"/>
                    </w:rPr>
                    <w:t>200</w:t>
                  </w:r>
                </w:p>
              </w:tc>
              <w:tc>
                <w:tcPr>
                  <w:tcW w:w="1374" w:type="dxa"/>
                  <w:noWrap w:val="0"/>
                  <w:vAlign w:val="center"/>
                </w:tcPr>
                <w:p w14:paraId="7E855A49">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2</w:t>
                  </w:r>
                </w:p>
              </w:tc>
              <w:tc>
                <w:tcPr>
                  <w:tcW w:w="1375" w:type="dxa"/>
                  <w:noWrap w:val="0"/>
                  <w:vAlign w:val="center"/>
                </w:tcPr>
                <w:p w14:paraId="03676E38">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脂肪酸</w:t>
                  </w:r>
                </w:p>
              </w:tc>
              <w:tc>
                <w:tcPr>
                  <w:tcW w:w="1375" w:type="dxa"/>
                  <w:tcBorders>
                    <w:right w:val="single" w:color="auto" w:sz="4" w:space="0"/>
                  </w:tcBorders>
                  <w:noWrap w:val="0"/>
                  <w:vAlign w:val="center"/>
                </w:tcPr>
                <w:p w14:paraId="276AB74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99</w:t>
                  </w:r>
                </w:p>
              </w:tc>
            </w:tr>
            <w:tr w14:paraId="7CA9E8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4C9B449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3</w:t>
                  </w:r>
                </w:p>
              </w:tc>
              <w:tc>
                <w:tcPr>
                  <w:tcW w:w="1374" w:type="dxa"/>
                  <w:noWrap w:val="0"/>
                  <w:vAlign w:val="center"/>
                </w:tcPr>
                <w:p w14:paraId="222BAD9E">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default" w:ascii="Times New Roman" w:hAnsi="Times New Roman" w:eastAsia="宋体" w:cs="Times New Roman"/>
                      <w:b w:val="0"/>
                      <w:bCs w:val="0"/>
                      <w:color w:val="auto"/>
                      <w:lang w:val="en-US" w:eastAsia="zh-CN" w:bidi="ar-SA"/>
                    </w:rPr>
                    <w:t>合计</w:t>
                  </w:r>
                </w:p>
              </w:tc>
              <w:tc>
                <w:tcPr>
                  <w:tcW w:w="1374" w:type="dxa"/>
                  <w:noWrap w:val="0"/>
                  <w:vAlign w:val="center"/>
                </w:tcPr>
                <w:p w14:paraId="2C10D86D">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2"/>
                      <w:lang w:val="en-US" w:eastAsia="zh-CN" w:bidi="ar-SA"/>
                    </w:rPr>
                  </w:pPr>
                  <w:r>
                    <w:rPr>
                      <w:rFonts w:hint="eastAsia" w:ascii="Times New Roman" w:hAnsi="Times New Roman" w:eastAsia="宋体" w:cs="Times New Roman"/>
                      <w:b w:val="0"/>
                      <w:bCs w:val="0"/>
                      <w:color w:val="auto"/>
                      <w:lang w:val="en-US" w:eastAsia="zh-CN" w:bidi="ar-SA"/>
                    </w:rPr>
                    <w:t>10600</w:t>
                  </w:r>
                </w:p>
              </w:tc>
              <w:tc>
                <w:tcPr>
                  <w:tcW w:w="1374" w:type="dxa"/>
                  <w:noWrap w:val="0"/>
                  <w:vAlign w:val="center"/>
                </w:tcPr>
                <w:p w14:paraId="36E84CE5">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3</w:t>
                  </w:r>
                </w:p>
              </w:tc>
              <w:tc>
                <w:tcPr>
                  <w:tcW w:w="1375" w:type="dxa"/>
                  <w:noWrap w:val="0"/>
                  <w:vAlign w:val="center"/>
                </w:tcPr>
                <w:p w14:paraId="5248F22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含油白土</w:t>
                  </w:r>
                </w:p>
              </w:tc>
              <w:tc>
                <w:tcPr>
                  <w:tcW w:w="1375" w:type="dxa"/>
                  <w:tcBorders>
                    <w:right w:val="single" w:color="auto" w:sz="4" w:space="0"/>
                  </w:tcBorders>
                  <w:noWrap w:val="0"/>
                  <w:vAlign w:val="center"/>
                </w:tcPr>
                <w:p w14:paraId="68B32BB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cs="Times New Roman"/>
                      <w:b w:val="0"/>
                      <w:bCs w:val="0"/>
                      <w:color w:val="auto"/>
                      <w:lang w:val="en-US" w:eastAsia="zh-CN" w:bidi="ar-SA"/>
                    </w:rPr>
                    <w:t>250</w:t>
                  </w:r>
                </w:p>
              </w:tc>
            </w:tr>
            <w:tr w14:paraId="4127F5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028B260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b w:val="0"/>
                      <w:bCs w:val="0"/>
                      <w:color w:val="auto"/>
                      <w:lang w:val="en-US" w:eastAsia="zh-CN" w:bidi="ar-SA"/>
                    </w:rPr>
                  </w:pPr>
                </w:p>
              </w:tc>
              <w:tc>
                <w:tcPr>
                  <w:tcW w:w="1374" w:type="dxa"/>
                  <w:noWrap w:val="0"/>
                  <w:vAlign w:val="center"/>
                </w:tcPr>
                <w:p w14:paraId="0940C7DC">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6A4D8472">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lang w:val="en-US" w:eastAsia="zh-CN" w:bidi="ar-SA"/>
                    </w:rPr>
                  </w:pPr>
                </w:p>
              </w:tc>
              <w:tc>
                <w:tcPr>
                  <w:tcW w:w="1374" w:type="dxa"/>
                  <w:noWrap w:val="0"/>
                  <w:vAlign w:val="center"/>
                </w:tcPr>
                <w:p w14:paraId="26B975EF">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0"/>
                      <w:lang w:val="en-US" w:eastAsia="zh-CN" w:bidi="ar-SA"/>
                    </w:rPr>
                  </w:pPr>
                  <w:r>
                    <w:rPr>
                      <w:rFonts w:hint="default" w:ascii="Times New Roman" w:hAnsi="Times New Roman" w:eastAsia="宋体" w:cs="Times New Roman"/>
                      <w:b w:val="0"/>
                      <w:bCs w:val="0"/>
                      <w:color w:val="auto"/>
                      <w:lang w:val="en-US" w:eastAsia="zh-CN" w:bidi="ar-SA"/>
                    </w:rPr>
                    <w:t>4</w:t>
                  </w:r>
                </w:p>
              </w:tc>
              <w:tc>
                <w:tcPr>
                  <w:tcW w:w="1375" w:type="dxa"/>
                  <w:noWrap w:val="0"/>
                  <w:vAlign w:val="center"/>
                </w:tcPr>
                <w:p w14:paraId="5872B41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油渣</w:t>
                  </w:r>
                </w:p>
              </w:tc>
              <w:tc>
                <w:tcPr>
                  <w:tcW w:w="1375" w:type="dxa"/>
                  <w:tcBorders>
                    <w:right w:val="single" w:color="auto" w:sz="4" w:space="0"/>
                  </w:tcBorders>
                  <w:noWrap w:val="0"/>
                  <w:vAlign w:val="center"/>
                </w:tcPr>
                <w:p w14:paraId="407F2FE8">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142.88</w:t>
                  </w:r>
                </w:p>
              </w:tc>
            </w:tr>
            <w:tr w14:paraId="557D9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50A30D5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470F9B2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13B850F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09F98E02">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val="0"/>
                      <w:bCs w:val="0"/>
                      <w:color w:val="auto"/>
                      <w:kern w:val="2"/>
                      <w:sz w:val="21"/>
                      <w:szCs w:val="20"/>
                      <w:lang w:val="en-US" w:eastAsia="zh-CN" w:bidi="ar-SA"/>
                    </w:rPr>
                  </w:pPr>
                  <w:r>
                    <w:rPr>
                      <w:rFonts w:hint="eastAsia" w:ascii="Times New Roman" w:hAnsi="Times New Roman" w:eastAsia="宋体" w:cs="Times New Roman"/>
                      <w:b w:val="0"/>
                      <w:bCs w:val="0"/>
                      <w:color w:val="auto"/>
                      <w:lang w:val="en-US" w:eastAsia="zh-CN" w:bidi="ar-SA"/>
                    </w:rPr>
                    <w:t>5</w:t>
                  </w:r>
                </w:p>
              </w:tc>
              <w:tc>
                <w:tcPr>
                  <w:tcW w:w="1375" w:type="dxa"/>
                  <w:noWrap w:val="0"/>
                  <w:vAlign w:val="center"/>
                </w:tcPr>
                <w:p w14:paraId="4C2FAD2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产生废气</w:t>
                  </w:r>
                </w:p>
              </w:tc>
              <w:tc>
                <w:tcPr>
                  <w:tcW w:w="1375" w:type="dxa"/>
                  <w:tcBorders>
                    <w:right w:val="single" w:color="auto" w:sz="4" w:space="0"/>
                  </w:tcBorders>
                  <w:noWrap w:val="0"/>
                  <w:vAlign w:val="center"/>
                </w:tcPr>
                <w:p w14:paraId="73AF25A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4.12</w:t>
                  </w:r>
                </w:p>
              </w:tc>
            </w:tr>
            <w:tr w14:paraId="357DCD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tcBorders>
                  <w:noWrap w:val="0"/>
                  <w:vAlign w:val="center"/>
                </w:tcPr>
                <w:p w14:paraId="5157CA5D">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28C425D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73BD757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noWrap w:val="0"/>
                  <w:vAlign w:val="center"/>
                </w:tcPr>
                <w:p w14:paraId="0451057E">
                  <w:pPr>
                    <w:pStyle w:val="31"/>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6</w:t>
                  </w:r>
                </w:p>
              </w:tc>
              <w:tc>
                <w:tcPr>
                  <w:tcW w:w="1375" w:type="dxa"/>
                  <w:noWrap w:val="0"/>
                  <w:vAlign w:val="center"/>
                </w:tcPr>
                <w:p w14:paraId="057BD83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三相分离水</w:t>
                  </w:r>
                </w:p>
              </w:tc>
              <w:tc>
                <w:tcPr>
                  <w:tcW w:w="1375" w:type="dxa"/>
                  <w:tcBorders>
                    <w:right w:val="single" w:color="auto" w:sz="4" w:space="0"/>
                  </w:tcBorders>
                  <w:noWrap w:val="0"/>
                  <w:vAlign w:val="center"/>
                </w:tcPr>
                <w:p w14:paraId="20CB69D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104</w:t>
                  </w:r>
                </w:p>
              </w:tc>
            </w:tr>
            <w:tr w14:paraId="67A4D9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73" w:type="dxa"/>
                  <w:tcBorders>
                    <w:left w:val="single" w:color="auto" w:sz="4" w:space="0"/>
                    <w:bottom w:val="single" w:color="auto" w:sz="4" w:space="0"/>
                  </w:tcBorders>
                  <w:noWrap w:val="0"/>
                  <w:vAlign w:val="center"/>
                </w:tcPr>
                <w:p w14:paraId="561EA173">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tcBorders>
                    <w:bottom w:val="single" w:color="auto" w:sz="4" w:space="0"/>
                  </w:tcBorders>
                  <w:noWrap w:val="0"/>
                  <w:vAlign w:val="center"/>
                </w:tcPr>
                <w:p w14:paraId="3120C6E7">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tcBorders>
                    <w:bottom w:val="single" w:color="auto" w:sz="4" w:space="0"/>
                  </w:tcBorders>
                  <w:noWrap w:val="0"/>
                  <w:vAlign w:val="center"/>
                </w:tcPr>
                <w:p w14:paraId="19BBCACA">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p>
              </w:tc>
              <w:tc>
                <w:tcPr>
                  <w:tcW w:w="1374" w:type="dxa"/>
                  <w:tcBorders>
                    <w:bottom w:val="single" w:color="auto" w:sz="4" w:space="0"/>
                  </w:tcBorders>
                  <w:noWrap w:val="0"/>
                  <w:vAlign w:val="center"/>
                </w:tcPr>
                <w:p w14:paraId="07BBC158">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7</w:t>
                  </w:r>
                </w:p>
              </w:tc>
              <w:tc>
                <w:tcPr>
                  <w:tcW w:w="1375" w:type="dxa"/>
                  <w:tcBorders>
                    <w:bottom w:val="single" w:color="auto" w:sz="4" w:space="0"/>
                  </w:tcBorders>
                  <w:noWrap w:val="0"/>
                  <w:vAlign w:val="center"/>
                </w:tcPr>
                <w:p w14:paraId="3162E93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default" w:ascii="Times New Roman" w:hAnsi="Times New Roman" w:eastAsia="宋体" w:cs="Times New Roman"/>
                      <w:b w:val="0"/>
                      <w:bCs w:val="0"/>
                      <w:color w:val="auto"/>
                      <w:lang w:val="en-US" w:eastAsia="zh-CN" w:bidi="ar-SA"/>
                    </w:rPr>
                    <w:t>合计</w:t>
                  </w:r>
                </w:p>
              </w:tc>
              <w:tc>
                <w:tcPr>
                  <w:tcW w:w="1375" w:type="dxa"/>
                  <w:tcBorders>
                    <w:bottom w:val="single" w:color="auto" w:sz="4" w:space="0"/>
                    <w:right w:val="single" w:color="auto" w:sz="4" w:space="0"/>
                  </w:tcBorders>
                  <w:noWrap w:val="0"/>
                  <w:vAlign w:val="center"/>
                </w:tcPr>
                <w:p w14:paraId="6B9FCF23">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val="0"/>
                      <w:color w:val="auto"/>
                      <w:lang w:val="en-US" w:eastAsia="zh-CN" w:bidi="ar-SA"/>
                    </w:rPr>
                  </w:pPr>
                  <w:r>
                    <w:rPr>
                      <w:rFonts w:hint="eastAsia" w:ascii="Times New Roman" w:hAnsi="Times New Roman" w:eastAsia="宋体" w:cs="Times New Roman"/>
                      <w:b w:val="0"/>
                      <w:bCs w:val="0"/>
                      <w:color w:val="auto"/>
                      <w:lang w:val="en-US" w:eastAsia="zh-CN" w:bidi="ar-SA"/>
                    </w:rPr>
                    <w:t>10600</w:t>
                  </w:r>
                </w:p>
              </w:tc>
            </w:tr>
          </w:tbl>
          <w:p w14:paraId="4730E634">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0" w:leftChars="0" w:firstLine="480" w:firstLineChars="200"/>
              <w:jc w:val="left"/>
              <w:textAlignment w:val="auto"/>
              <w:outlineLvl w:val="9"/>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水平衡</w:t>
            </w:r>
          </w:p>
          <w:p w14:paraId="38F4E9BC">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outlineLvl w:val="9"/>
              <w:rPr>
                <w:rFonts w:hint="eastAsia" w:ascii="Times New Roman" w:hAnsi="Times New Roman" w:cs="Times New Roman"/>
                <w:color w:val="000000"/>
                <w:sz w:val="24"/>
                <w:szCs w:val="24"/>
                <w:lang w:eastAsia="zh-CN"/>
              </w:rPr>
            </w:pPr>
            <w:r>
              <w:rPr>
                <w:rFonts w:hint="eastAsia" w:ascii="Times New Roman" w:hAnsi="Times New Roman" w:cs="Times New Roman"/>
                <w:color w:val="000000"/>
                <w:sz w:val="24"/>
                <w:szCs w:val="24"/>
                <w:lang w:eastAsia="zh-CN"/>
              </w:rPr>
              <w:t>本</w:t>
            </w:r>
            <w:r>
              <w:rPr>
                <w:rFonts w:hint="default" w:ascii="Times New Roman" w:hAnsi="Times New Roman" w:cs="Times New Roman"/>
                <w:color w:val="000000"/>
                <w:sz w:val="24"/>
                <w:szCs w:val="24"/>
              </w:rPr>
              <w:t>项目</w:t>
            </w:r>
            <w:r>
              <w:rPr>
                <w:rFonts w:hint="eastAsia" w:cs="Times New Roman"/>
                <w:color w:val="000000"/>
                <w:sz w:val="24"/>
                <w:szCs w:val="24"/>
                <w:lang w:eastAsia="zh-CN"/>
              </w:rPr>
              <w:t>为</w:t>
            </w:r>
            <w:r>
              <w:rPr>
                <w:rFonts w:hint="eastAsia" w:cs="Times New Roman"/>
                <w:color w:val="000000"/>
                <w:sz w:val="24"/>
                <w:szCs w:val="24"/>
                <w:lang w:val="en-US" w:eastAsia="zh-CN"/>
              </w:rPr>
              <w:t>油脂精炼</w:t>
            </w:r>
            <w:r>
              <w:rPr>
                <w:rFonts w:hint="eastAsia" w:cs="Times New Roman"/>
                <w:color w:val="000000"/>
                <w:sz w:val="24"/>
                <w:szCs w:val="24"/>
                <w:lang w:eastAsia="zh-CN"/>
              </w:rPr>
              <w:t>项目，</w:t>
            </w:r>
            <w:r>
              <w:rPr>
                <w:rFonts w:hint="eastAsia" w:ascii="Times New Roman" w:hAnsi="Times New Roman" w:cs="Times New Roman"/>
                <w:color w:val="000000"/>
                <w:sz w:val="24"/>
                <w:szCs w:val="24"/>
                <w:lang w:eastAsia="zh-CN"/>
              </w:rPr>
              <w:t>营运过程中所产生的废水主要为生活污水</w:t>
            </w:r>
            <w:r>
              <w:rPr>
                <w:rFonts w:hint="eastAsia" w:cs="Times New Roman"/>
                <w:color w:val="000000"/>
                <w:sz w:val="24"/>
                <w:szCs w:val="24"/>
                <w:lang w:eastAsia="zh-CN"/>
              </w:rPr>
              <w:t>、</w:t>
            </w:r>
            <w:r>
              <w:rPr>
                <w:rFonts w:hint="eastAsia" w:cs="Times New Roman"/>
                <w:color w:val="000000"/>
                <w:sz w:val="24"/>
                <w:szCs w:val="24"/>
                <w:lang w:val="en-US" w:eastAsia="zh-CN"/>
              </w:rPr>
              <w:t>三相分离水、冷却循环水、洗桶废水、初期雨水</w:t>
            </w:r>
            <w:r>
              <w:rPr>
                <w:rFonts w:hint="eastAsia" w:cs="Times New Roman"/>
                <w:color w:val="000000"/>
                <w:sz w:val="24"/>
                <w:szCs w:val="24"/>
                <w:lang w:eastAsia="zh-CN"/>
              </w:rPr>
              <w:t>和地面冲洗废水。</w:t>
            </w:r>
          </w:p>
          <w:p w14:paraId="014BD78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①生活用水</w:t>
            </w:r>
          </w:p>
          <w:p w14:paraId="7B23208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本项目职工定员7人，厂区不提供食宿。根据《宿州市城市行业用水定额》（DB 3413/T 0001-2020），工作人员生活用水以</w:t>
            </w:r>
            <w:r>
              <w:rPr>
                <w:rFonts w:hint="eastAsia" w:cs="Times New Roman"/>
                <w:b w:val="0"/>
                <w:bCs w:val="0"/>
                <w:sz w:val="24"/>
                <w:szCs w:val="24"/>
                <w:lang w:val="en-US" w:eastAsia="zh-CN"/>
              </w:rPr>
              <w:t>70</w:t>
            </w:r>
            <w:r>
              <w:rPr>
                <w:rFonts w:hint="default" w:ascii="Times New Roman" w:hAnsi="Times New Roman" w:eastAsia="宋体" w:cs="Times New Roman"/>
                <w:b w:val="0"/>
                <w:bCs w:val="0"/>
                <w:sz w:val="24"/>
                <w:szCs w:val="24"/>
                <w:lang w:eastAsia="zh-CN"/>
              </w:rPr>
              <w:t>L/人d计，年工作时间300天。则生活用水量为0.</w:t>
            </w:r>
            <w:r>
              <w:rPr>
                <w:rFonts w:hint="eastAsia" w:cs="Times New Roman"/>
                <w:b w:val="0"/>
                <w:bCs w:val="0"/>
                <w:sz w:val="24"/>
                <w:szCs w:val="24"/>
                <w:lang w:val="en-US" w:eastAsia="zh-CN"/>
              </w:rPr>
              <w:t>49</w:t>
            </w:r>
            <w:r>
              <w:rPr>
                <w:rFonts w:hint="default" w:ascii="Times New Roman" w:hAnsi="Times New Roman" w:eastAsia="宋体" w:cs="Times New Roman"/>
                <w:b w:val="0"/>
                <w:bCs w:val="0"/>
                <w:sz w:val="24"/>
                <w:szCs w:val="24"/>
                <w:lang w:eastAsia="zh-CN"/>
              </w:rPr>
              <w:t>t/d（1</w:t>
            </w:r>
            <w:r>
              <w:rPr>
                <w:rFonts w:hint="eastAsia" w:cs="Times New Roman"/>
                <w:b w:val="0"/>
                <w:bCs w:val="0"/>
                <w:sz w:val="24"/>
                <w:szCs w:val="24"/>
                <w:lang w:val="en-US" w:eastAsia="zh-CN"/>
              </w:rPr>
              <w:t>47</w:t>
            </w:r>
            <w:r>
              <w:rPr>
                <w:rFonts w:hint="default" w:ascii="Times New Roman" w:hAnsi="Times New Roman" w:eastAsia="宋体" w:cs="Times New Roman"/>
                <w:b w:val="0"/>
                <w:bCs w:val="0"/>
                <w:sz w:val="24"/>
                <w:szCs w:val="24"/>
                <w:lang w:eastAsia="zh-CN"/>
              </w:rPr>
              <w:t>t/a），生活污水量按照用水量的80%计算，则项目生活污水产生量约为0.</w:t>
            </w:r>
            <w:r>
              <w:rPr>
                <w:rFonts w:hint="eastAsia" w:cs="Times New Roman"/>
                <w:b w:val="0"/>
                <w:bCs w:val="0"/>
                <w:sz w:val="24"/>
                <w:szCs w:val="24"/>
                <w:lang w:val="en-US" w:eastAsia="zh-CN"/>
              </w:rPr>
              <w:t>392</w:t>
            </w:r>
            <w:r>
              <w:rPr>
                <w:rFonts w:hint="default" w:ascii="Times New Roman" w:hAnsi="Times New Roman" w:eastAsia="宋体" w:cs="Times New Roman"/>
                <w:b w:val="0"/>
                <w:bCs w:val="0"/>
                <w:sz w:val="24"/>
                <w:szCs w:val="24"/>
                <w:lang w:eastAsia="zh-CN"/>
              </w:rPr>
              <w:t>t/d（</w:t>
            </w:r>
            <w:r>
              <w:rPr>
                <w:rFonts w:hint="eastAsia" w:cs="Times New Roman"/>
                <w:b w:val="0"/>
                <w:bCs w:val="0"/>
                <w:sz w:val="24"/>
                <w:szCs w:val="24"/>
                <w:lang w:val="en-US" w:eastAsia="zh-CN"/>
              </w:rPr>
              <w:t>117.6</w:t>
            </w:r>
            <w:r>
              <w:rPr>
                <w:rFonts w:hint="default" w:ascii="Times New Roman" w:hAnsi="Times New Roman" w:eastAsia="宋体" w:cs="Times New Roman"/>
                <w:b w:val="0"/>
                <w:bCs w:val="0"/>
                <w:sz w:val="24"/>
                <w:szCs w:val="24"/>
                <w:lang w:eastAsia="zh-CN"/>
              </w:rPr>
              <w:t>t/a）。生活污水经厂区化粪池预处理后排入市政污水管网。</w:t>
            </w:r>
          </w:p>
          <w:p w14:paraId="7FD2AD33">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②三相分离水</w:t>
            </w:r>
          </w:p>
          <w:p w14:paraId="241F1C89">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根据企业提供的资料，在生产过程中，脱去的水分约占原料的1%，即0.347t/d，104t/a。车间内设置沉淀池，用于收集生产装置及辅助生产设施区排出的生产废水。所有生产废水排水点应通过漏斗收集，原则上不落地，如果采用落地通过地漏的收集方式，在排水点四周设置局部小围堰，以防污水外溢。收集后的生产废水用泵提升排入厂区污水处理设施处理后接管至宿州市埇桥区桃园工业集中区污水处理厂处理。</w:t>
            </w:r>
          </w:p>
          <w:p w14:paraId="6E8D1C1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③冷却循环水</w:t>
            </w:r>
          </w:p>
          <w:p w14:paraId="55AE8F5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项目捕集脂肪酸和成品油降温过程均采用冷却循环水间接冷却降温，此部分水循环使用，不外排，定期补充新鲜水。项目设置一台冷却塔，冷却塔容积为10m</w:t>
            </w:r>
            <w:r>
              <w:rPr>
                <w:rFonts w:hint="default" w:ascii="Times New Roman" w:hAnsi="Times New Roman" w:eastAsia="宋体" w:cs="Times New Roman"/>
                <w:b w:val="0"/>
                <w:bCs w:val="0"/>
                <w:sz w:val="24"/>
                <w:szCs w:val="24"/>
                <w:vertAlign w:val="superscript"/>
                <w:lang w:eastAsia="zh-CN"/>
              </w:rPr>
              <w:t>3</w:t>
            </w:r>
            <w:r>
              <w:rPr>
                <w:rFonts w:hint="default" w:ascii="Times New Roman" w:hAnsi="Times New Roman" w:eastAsia="宋体" w:cs="Times New Roman"/>
                <w:b w:val="0"/>
                <w:bCs w:val="0"/>
                <w:sz w:val="24"/>
                <w:szCs w:val="24"/>
                <w:lang w:eastAsia="zh-CN"/>
              </w:rPr>
              <w:t>/个，冷却循环水量为10</w:t>
            </w:r>
            <w:r>
              <w:rPr>
                <w:rFonts w:hint="eastAsia" w:cs="Times New Roman"/>
                <w:b w:val="0"/>
                <w:bCs w:val="0"/>
                <w:sz w:val="24"/>
                <w:szCs w:val="24"/>
                <w:lang w:val="en-US" w:eastAsia="zh-CN"/>
              </w:rPr>
              <w:t>t/d</w:t>
            </w:r>
            <w:r>
              <w:rPr>
                <w:rFonts w:hint="default" w:ascii="Times New Roman" w:hAnsi="Times New Roman" w:eastAsia="宋体" w:cs="Times New Roman"/>
                <w:b w:val="0"/>
                <w:bCs w:val="0"/>
                <w:sz w:val="24"/>
                <w:szCs w:val="24"/>
                <w:lang w:eastAsia="zh-CN"/>
              </w:rPr>
              <w:t>，循环水每天消耗率按10%计，即1</w:t>
            </w:r>
            <w:r>
              <w:rPr>
                <w:rFonts w:hint="eastAsia" w:cs="Times New Roman"/>
                <w:b w:val="0"/>
                <w:bCs w:val="0"/>
                <w:sz w:val="24"/>
                <w:szCs w:val="24"/>
                <w:lang w:val="en-US" w:eastAsia="zh-CN"/>
              </w:rPr>
              <w:t>t</w:t>
            </w:r>
            <w:r>
              <w:rPr>
                <w:rFonts w:hint="default" w:ascii="Times New Roman" w:hAnsi="Times New Roman" w:eastAsia="宋体" w:cs="Times New Roman"/>
                <w:b w:val="0"/>
                <w:bCs w:val="0"/>
                <w:sz w:val="24"/>
                <w:szCs w:val="24"/>
                <w:lang w:eastAsia="zh-CN"/>
              </w:rPr>
              <w:t>/d，300</w:t>
            </w:r>
            <w:r>
              <w:rPr>
                <w:rFonts w:hint="eastAsia" w:cs="Times New Roman"/>
                <w:b w:val="0"/>
                <w:bCs w:val="0"/>
                <w:sz w:val="24"/>
                <w:szCs w:val="24"/>
                <w:lang w:val="en-US" w:eastAsia="zh-CN"/>
              </w:rPr>
              <w:t>t</w:t>
            </w:r>
            <w:r>
              <w:rPr>
                <w:rFonts w:hint="default" w:ascii="Times New Roman" w:hAnsi="Times New Roman" w:eastAsia="宋体" w:cs="Times New Roman"/>
                <w:b w:val="0"/>
                <w:bCs w:val="0"/>
                <w:sz w:val="24"/>
                <w:szCs w:val="24"/>
                <w:lang w:eastAsia="zh-CN"/>
              </w:rPr>
              <w:t>/a，损耗水定期补充。</w:t>
            </w:r>
          </w:p>
          <w:p w14:paraId="0664C0C8">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④洗桶废水</w:t>
            </w:r>
          </w:p>
          <w:p w14:paraId="4DCB9D07">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项目使用部分</w:t>
            </w:r>
            <w:r>
              <w:rPr>
                <w:rFonts w:hint="eastAsia" w:cs="Times New Roman"/>
                <w:b w:val="0"/>
                <w:bCs w:val="0"/>
                <w:sz w:val="24"/>
                <w:szCs w:val="24"/>
                <w:lang w:val="en-US" w:eastAsia="zh-CN"/>
              </w:rPr>
              <w:t>毛油</w:t>
            </w:r>
            <w:r>
              <w:rPr>
                <w:rFonts w:hint="default" w:ascii="Times New Roman" w:hAnsi="Times New Roman" w:eastAsia="宋体" w:cs="Times New Roman"/>
                <w:b w:val="0"/>
                <w:bCs w:val="0"/>
                <w:sz w:val="24"/>
                <w:szCs w:val="24"/>
                <w:lang w:eastAsia="zh-CN"/>
              </w:rPr>
              <w:t>桶需使用水清洗，根据企业提供的资料，</w:t>
            </w:r>
            <w:r>
              <w:rPr>
                <w:rFonts w:hint="eastAsia" w:cs="Times New Roman"/>
                <w:b w:val="0"/>
                <w:bCs w:val="0"/>
                <w:sz w:val="24"/>
                <w:szCs w:val="24"/>
                <w:lang w:val="en-US" w:eastAsia="zh-CN"/>
              </w:rPr>
              <w:t>每年清洗桶约为40000个，每个桶清洗水量为50L，洗桶用水量为2000t/a，</w:t>
            </w:r>
            <w:r>
              <w:rPr>
                <w:rFonts w:hint="default" w:ascii="Times New Roman" w:hAnsi="Times New Roman" w:eastAsia="宋体" w:cs="Times New Roman"/>
                <w:b w:val="0"/>
                <w:bCs w:val="0"/>
                <w:sz w:val="24"/>
                <w:szCs w:val="24"/>
                <w:lang w:eastAsia="zh-CN"/>
              </w:rPr>
              <w:t>洗桶废水产生系数取0.8</w:t>
            </w:r>
            <w:r>
              <w:rPr>
                <w:rFonts w:hint="eastAsia" w:cs="Times New Roman"/>
                <w:b w:val="0"/>
                <w:bCs w:val="0"/>
                <w:sz w:val="24"/>
                <w:szCs w:val="24"/>
                <w:lang w:eastAsia="zh-CN"/>
              </w:rPr>
              <w:t>，</w:t>
            </w:r>
            <w:r>
              <w:rPr>
                <w:rFonts w:hint="default" w:ascii="Times New Roman" w:hAnsi="Times New Roman" w:eastAsia="宋体" w:cs="Times New Roman"/>
                <w:b w:val="0"/>
                <w:bCs w:val="0"/>
                <w:sz w:val="24"/>
                <w:szCs w:val="24"/>
                <w:lang w:eastAsia="zh-CN"/>
              </w:rPr>
              <w:t>洗桶废水水量约为</w:t>
            </w:r>
            <w:r>
              <w:rPr>
                <w:rFonts w:hint="eastAsia" w:cs="Times New Roman"/>
                <w:b w:val="0"/>
                <w:bCs w:val="0"/>
                <w:sz w:val="24"/>
                <w:szCs w:val="24"/>
                <w:lang w:val="en-US" w:eastAsia="zh-CN"/>
              </w:rPr>
              <w:t>1600</w:t>
            </w:r>
            <w:r>
              <w:rPr>
                <w:rFonts w:hint="default" w:ascii="Times New Roman" w:hAnsi="Times New Roman" w:eastAsia="宋体" w:cs="Times New Roman"/>
                <w:b w:val="0"/>
                <w:bCs w:val="0"/>
                <w:sz w:val="24"/>
                <w:szCs w:val="24"/>
                <w:lang w:eastAsia="zh-CN"/>
              </w:rPr>
              <w:t>t/a。收集后的废水进入厂区污水处理设施处理后接管至宿州市埇桥区桃园工业集中区污水处理厂处理。</w:t>
            </w:r>
          </w:p>
          <w:p w14:paraId="228514A6">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⑤车间地面清洗废水</w:t>
            </w:r>
          </w:p>
          <w:p w14:paraId="1725945F">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b w:val="0"/>
                <w:bCs w:val="0"/>
                <w:sz w:val="24"/>
                <w:szCs w:val="24"/>
                <w:lang w:eastAsia="zh-CN"/>
              </w:rPr>
            </w:pPr>
            <w:r>
              <w:rPr>
                <w:rFonts w:hint="default" w:ascii="Times New Roman" w:hAnsi="Times New Roman" w:eastAsia="宋体" w:cs="Times New Roman"/>
                <w:b w:val="0"/>
                <w:bCs w:val="0"/>
                <w:sz w:val="24"/>
                <w:szCs w:val="24"/>
                <w:lang w:eastAsia="zh-CN"/>
              </w:rPr>
              <w:t>根据</w:t>
            </w:r>
            <w:r>
              <w:rPr>
                <w:rFonts w:hint="default" w:ascii="Times New Roman" w:hAnsi="Times New Roman" w:eastAsia="宋体"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宿州市城市</w:t>
            </w:r>
            <w:r>
              <w:rPr>
                <w:rFonts w:hint="default" w:ascii="Times New Roman" w:hAnsi="Times New Roman" w:eastAsia="宋体" w:cs="Times New Roman"/>
                <w:color w:val="000000"/>
                <w:sz w:val="24"/>
                <w:szCs w:val="24"/>
                <w:lang w:val="en-US" w:eastAsia="zh-CN"/>
              </w:rPr>
              <w:t>行业用水定额》</w:t>
            </w:r>
            <w:r>
              <w:rPr>
                <w:rFonts w:hint="default" w:ascii="Times New Roman" w:hAnsi="Times New Roman" w:eastAsia="宋体" w:cs="Times New Roman"/>
                <w:color w:val="000000"/>
                <w:sz w:val="24"/>
                <w:szCs w:val="24"/>
                <w:lang w:eastAsia="zh-CN"/>
              </w:rPr>
              <w:t>（DB 34</w:t>
            </w:r>
            <w:r>
              <w:rPr>
                <w:rFonts w:hint="eastAsia" w:ascii="Times New Roman" w:hAnsi="Times New Roman" w:eastAsia="宋体" w:cs="Times New Roman"/>
                <w:color w:val="000000"/>
                <w:sz w:val="24"/>
                <w:szCs w:val="24"/>
                <w:lang w:val="en-US" w:eastAsia="zh-CN"/>
              </w:rPr>
              <w:t>13</w:t>
            </w:r>
            <w:r>
              <w:rPr>
                <w:rFonts w:hint="default" w:ascii="Times New Roman" w:hAnsi="Times New Roman" w:eastAsia="宋体" w:cs="Times New Roman"/>
                <w:color w:val="000000"/>
                <w:sz w:val="24"/>
                <w:szCs w:val="24"/>
                <w:lang w:val="en-US" w:eastAsia="zh-CN"/>
              </w:rPr>
              <w:t>/</w:t>
            </w:r>
            <w:r>
              <w:rPr>
                <w:rFonts w:hint="default" w:ascii="Times New Roman" w:hAnsi="Times New Roman" w:eastAsia="宋体" w:cs="Times New Roman"/>
                <w:color w:val="000000"/>
                <w:sz w:val="24"/>
                <w:szCs w:val="24"/>
                <w:lang w:eastAsia="zh-CN"/>
              </w:rPr>
              <w:t>T</w:t>
            </w:r>
            <w:r>
              <w:rPr>
                <w:rFonts w:hint="eastAsia" w:ascii="Times New Roman" w:hAnsi="Times New Roman" w:eastAsia="宋体" w:cs="Times New Roman"/>
                <w:color w:val="000000"/>
                <w:sz w:val="24"/>
                <w:szCs w:val="24"/>
                <w:lang w:val="en-US" w:eastAsia="zh-CN"/>
              </w:rPr>
              <w:t xml:space="preserve"> 0001</w:t>
            </w:r>
            <w:r>
              <w:rPr>
                <w:rFonts w:hint="default" w:ascii="Times New Roman" w:hAnsi="Times New Roman" w:eastAsia="宋体" w:cs="Times New Roman"/>
                <w:color w:val="000000"/>
                <w:sz w:val="24"/>
                <w:szCs w:val="24"/>
                <w:lang w:eastAsia="zh-CN"/>
              </w:rPr>
              <w:t>-20</w:t>
            </w:r>
            <w:r>
              <w:rPr>
                <w:rFonts w:hint="eastAsia" w:ascii="Times New Roman" w:hAnsi="Times New Roman" w:eastAsia="宋体" w:cs="Times New Roman"/>
                <w:color w:val="000000"/>
                <w:sz w:val="24"/>
                <w:szCs w:val="24"/>
                <w:lang w:val="en-US" w:eastAsia="zh-CN"/>
              </w:rPr>
              <w:t>20</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b w:val="0"/>
                <w:bCs w:val="0"/>
                <w:sz w:val="24"/>
                <w:szCs w:val="24"/>
                <w:lang w:eastAsia="zh-CN"/>
              </w:rPr>
              <w:t>，本项目地面冲洗水用量按1L</w:t>
            </w:r>
            <w:r>
              <w:rPr>
                <w:rFonts w:hint="eastAsia" w:cs="Times New Roman"/>
                <w:b w:val="0"/>
                <w:bCs w:val="0"/>
                <w:sz w:val="24"/>
                <w:szCs w:val="24"/>
                <w:lang w:val="en-US" w:eastAsia="zh-CN"/>
              </w:rPr>
              <w:t>/</w:t>
            </w:r>
            <w:r>
              <w:rPr>
                <w:rFonts w:hint="default" w:ascii="Times New Roman" w:hAnsi="Times New Roman" w:eastAsia="宋体" w:cs="Times New Roman"/>
                <w:b w:val="0"/>
                <w:bCs w:val="0"/>
                <w:sz w:val="24"/>
                <w:szCs w:val="24"/>
                <w:lang w:eastAsia="zh-CN"/>
              </w:rPr>
              <w:t>（m</w:t>
            </w:r>
            <w:r>
              <w:rPr>
                <w:rFonts w:hint="default" w:ascii="Times New Roman" w:hAnsi="Times New Roman" w:eastAsia="宋体" w:cs="Times New Roman"/>
                <w:b w:val="0"/>
                <w:bCs w:val="0"/>
                <w:sz w:val="24"/>
                <w:szCs w:val="24"/>
                <w:vertAlign w:val="superscript"/>
                <w:lang w:eastAsia="zh-CN"/>
              </w:rPr>
              <w:t>2</w:t>
            </w:r>
            <w:r>
              <w:rPr>
                <w:rFonts w:hint="default" w:ascii="Times New Roman" w:hAnsi="Times New Roman" w:eastAsia="宋体" w:cs="Times New Roman"/>
                <w:b w:val="0"/>
                <w:bCs w:val="0"/>
                <w:sz w:val="24"/>
                <w:szCs w:val="24"/>
                <w:lang w:eastAsia="zh-CN"/>
              </w:rPr>
              <w:t>·d），车间建筑面积</w:t>
            </w:r>
            <w:r>
              <w:rPr>
                <w:rFonts w:hint="eastAsia" w:cs="Times New Roman"/>
                <w:b w:val="0"/>
                <w:bCs w:val="0"/>
                <w:sz w:val="24"/>
                <w:szCs w:val="24"/>
                <w:lang w:val="en-US" w:eastAsia="zh-CN"/>
              </w:rPr>
              <w:t>3045</w:t>
            </w:r>
            <w:r>
              <w:rPr>
                <w:rFonts w:hint="default" w:ascii="Times New Roman" w:hAnsi="Times New Roman" w:eastAsia="宋体" w:cs="Times New Roman"/>
                <w:b w:val="0"/>
                <w:bCs w:val="0"/>
                <w:sz w:val="24"/>
                <w:szCs w:val="24"/>
                <w:lang w:eastAsia="zh-CN"/>
              </w:rPr>
              <w:t>m</w:t>
            </w:r>
            <w:r>
              <w:rPr>
                <w:rFonts w:hint="default" w:ascii="Times New Roman" w:hAnsi="Times New Roman" w:eastAsia="宋体" w:cs="Times New Roman"/>
                <w:b w:val="0"/>
                <w:bCs w:val="0"/>
                <w:sz w:val="24"/>
                <w:szCs w:val="24"/>
                <w:vertAlign w:val="superscript"/>
                <w:lang w:eastAsia="zh-CN"/>
              </w:rPr>
              <w:t>2</w:t>
            </w:r>
            <w:r>
              <w:rPr>
                <w:rFonts w:hint="default" w:ascii="Times New Roman" w:hAnsi="Times New Roman" w:eastAsia="宋体" w:cs="Times New Roman"/>
                <w:b w:val="0"/>
                <w:bCs w:val="0"/>
                <w:sz w:val="24"/>
                <w:szCs w:val="24"/>
                <w:lang w:eastAsia="zh-CN"/>
              </w:rPr>
              <w:t>，因此车间地面冲洗水用量为</w:t>
            </w:r>
            <w:r>
              <w:rPr>
                <w:rFonts w:hint="eastAsia" w:cs="Times New Roman"/>
                <w:b w:val="0"/>
                <w:bCs w:val="0"/>
                <w:sz w:val="24"/>
                <w:szCs w:val="24"/>
                <w:lang w:val="en-US" w:eastAsia="zh-CN"/>
              </w:rPr>
              <w:t>3.045</w:t>
            </w:r>
            <w:r>
              <w:rPr>
                <w:rFonts w:hint="default" w:ascii="Times New Roman" w:hAnsi="Times New Roman" w:eastAsia="宋体" w:cs="Times New Roman"/>
                <w:b w:val="0"/>
                <w:bCs w:val="0"/>
                <w:sz w:val="24"/>
                <w:szCs w:val="24"/>
                <w:lang w:eastAsia="zh-CN"/>
              </w:rPr>
              <w:t>t/d，（</w:t>
            </w:r>
            <w:r>
              <w:rPr>
                <w:rFonts w:hint="eastAsia" w:cs="Times New Roman"/>
                <w:b w:val="0"/>
                <w:bCs w:val="0"/>
                <w:sz w:val="24"/>
                <w:szCs w:val="24"/>
                <w:lang w:val="en-US" w:eastAsia="zh-CN"/>
              </w:rPr>
              <w:t>913.5</w:t>
            </w:r>
            <w:r>
              <w:rPr>
                <w:rFonts w:hint="default" w:ascii="Times New Roman" w:hAnsi="Times New Roman" w:eastAsia="宋体" w:cs="Times New Roman"/>
                <w:b w:val="0"/>
                <w:bCs w:val="0"/>
                <w:sz w:val="24"/>
                <w:szCs w:val="24"/>
                <w:lang w:eastAsia="zh-CN"/>
              </w:rPr>
              <w:t>t/a）。</w:t>
            </w:r>
            <w:r>
              <w:rPr>
                <w:rFonts w:hint="eastAsia" w:ascii="Times New Roman" w:hAnsi="Times New Roman" w:eastAsia="宋体" w:cs="Times New Roman"/>
                <w:b w:val="0"/>
                <w:bCs w:val="0"/>
                <w:sz w:val="24"/>
                <w:szCs w:val="24"/>
                <w:lang w:eastAsia="zh-CN"/>
              </w:rPr>
              <w:t>地面冲洗</w:t>
            </w:r>
            <w:r>
              <w:rPr>
                <w:rFonts w:hint="default" w:ascii="Times New Roman" w:hAnsi="Times New Roman" w:eastAsia="宋体" w:cs="Times New Roman"/>
                <w:b w:val="0"/>
                <w:bCs w:val="0"/>
                <w:sz w:val="24"/>
                <w:szCs w:val="24"/>
                <w:lang w:eastAsia="zh-CN"/>
              </w:rPr>
              <w:t>废水产生系数取0.8，则</w:t>
            </w:r>
            <w:r>
              <w:rPr>
                <w:rFonts w:hint="eastAsia" w:ascii="Times New Roman" w:hAnsi="Times New Roman" w:eastAsia="宋体" w:cs="Times New Roman"/>
                <w:b w:val="0"/>
                <w:bCs w:val="0"/>
                <w:sz w:val="24"/>
                <w:szCs w:val="24"/>
                <w:lang w:eastAsia="zh-CN"/>
              </w:rPr>
              <w:t>地面</w:t>
            </w:r>
            <w:r>
              <w:rPr>
                <w:rFonts w:hint="default" w:ascii="Times New Roman" w:hAnsi="Times New Roman" w:eastAsia="宋体" w:cs="Times New Roman"/>
                <w:b w:val="0"/>
                <w:bCs w:val="0"/>
                <w:sz w:val="24"/>
                <w:szCs w:val="24"/>
                <w:lang w:eastAsia="zh-CN"/>
              </w:rPr>
              <w:t>冲洗废水产生量</w:t>
            </w:r>
            <w:r>
              <w:rPr>
                <w:rFonts w:hint="eastAsia" w:cs="Times New Roman"/>
                <w:b w:val="0"/>
                <w:bCs w:val="0"/>
                <w:sz w:val="24"/>
                <w:szCs w:val="24"/>
                <w:lang w:val="en-US" w:eastAsia="zh-CN"/>
              </w:rPr>
              <w:t>730.8</w:t>
            </w:r>
            <w:r>
              <w:rPr>
                <w:rFonts w:hint="default" w:ascii="Times New Roman" w:hAnsi="Times New Roman" w:eastAsia="宋体" w:cs="Times New Roman"/>
                <w:b w:val="0"/>
                <w:bCs w:val="0"/>
                <w:sz w:val="24"/>
                <w:szCs w:val="24"/>
                <w:lang w:eastAsia="zh-CN"/>
              </w:rPr>
              <w:t>t/a（平均</w:t>
            </w:r>
            <w:r>
              <w:rPr>
                <w:rFonts w:hint="eastAsia" w:cs="Times New Roman"/>
                <w:b w:val="0"/>
                <w:bCs w:val="0"/>
                <w:sz w:val="24"/>
                <w:szCs w:val="24"/>
                <w:lang w:val="en-US" w:eastAsia="zh-CN"/>
              </w:rPr>
              <w:t>2.436</w:t>
            </w:r>
            <w:r>
              <w:rPr>
                <w:rFonts w:hint="default" w:ascii="Times New Roman" w:hAnsi="Times New Roman" w:eastAsia="宋体" w:cs="Times New Roman"/>
                <w:b w:val="0"/>
                <w:bCs w:val="0"/>
                <w:sz w:val="24"/>
                <w:szCs w:val="24"/>
                <w:lang w:eastAsia="zh-CN"/>
              </w:rPr>
              <w:t>t/d）。</w:t>
            </w:r>
            <w:r>
              <w:rPr>
                <w:rFonts w:hint="eastAsia" w:ascii="Times New Roman" w:hAnsi="Times New Roman" w:eastAsia="宋体" w:cs="Times New Roman"/>
                <w:b w:val="0"/>
                <w:bCs w:val="0"/>
                <w:sz w:val="24"/>
                <w:szCs w:val="24"/>
                <w:lang w:eastAsia="zh-CN"/>
              </w:rPr>
              <w:t>地面</w:t>
            </w:r>
            <w:r>
              <w:rPr>
                <w:rFonts w:hint="default" w:ascii="Times New Roman" w:hAnsi="Times New Roman" w:eastAsia="宋体" w:cs="Times New Roman"/>
                <w:b w:val="0"/>
                <w:bCs w:val="0"/>
                <w:sz w:val="24"/>
                <w:szCs w:val="24"/>
                <w:lang w:eastAsia="zh-CN"/>
              </w:rPr>
              <w:t>冲洗废水经污水处理站预处理后</w:t>
            </w:r>
            <w:r>
              <w:rPr>
                <w:rFonts w:hint="eastAsia" w:ascii="Times New Roman" w:hAnsi="Times New Roman" w:eastAsia="宋体" w:cs="Times New Roman"/>
                <w:b w:val="0"/>
                <w:bCs w:val="0"/>
                <w:sz w:val="24"/>
                <w:szCs w:val="24"/>
                <w:lang w:eastAsia="zh-CN"/>
              </w:rPr>
              <w:t>排入</w:t>
            </w:r>
            <w:r>
              <w:rPr>
                <w:rFonts w:hint="default" w:ascii="Times New Roman" w:hAnsi="Times New Roman" w:eastAsia="宋体" w:cs="Times New Roman"/>
                <w:b w:val="0"/>
                <w:bCs w:val="0"/>
                <w:sz w:val="24"/>
                <w:szCs w:val="24"/>
                <w:lang w:eastAsia="zh-CN"/>
              </w:rPr>
              <w:t>宿州市埇桥区桃园工业集中区污水处理厂。</w:t>
            </w:r>
          </w:p>
          <w:p w14:paraId="2A996F51">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cs="Times New Roman"/>
                <w:b w:val="0"/>
                <w:bCs w:val="0"/>
                <w:sz w:val="24"/>
                <w:szCs w:val="24"/>
                <w:lang w:val="en-US" w:eastAsia="zh-CN"/>
              </w:rPr>
            </w:pPr>
            <w:r>
              <w:rPr>
                <w:rFonts w:hint="default" w:ascii="Times New Roman" w:hAnsi="Times New Roman" w:eastAsia="宋体" w:cs="Times New Roman"/>
                <w:b w:val="0"/>
                <w:bCs w:val="0"/>
                <w:sz w:val="24"/>
                <w:szCs w:val="24"/>
                <w:lang w:eastAsia="zh-CN"/>
              </w:rPr>
              <w:t>⑥</w:t>
            </w:r>
            <w:r>
              <w:rPr>
                <w:rFonts w:hint="eastAsia" w:cs="Times New Roman"/>
                <w:b w:val="0"/>
                <w:bCs w:val="0"/>
                <w:sz w:val="24"/>
                <w:szCs w:val="24"/>
                <w:lang w:val="en-US" w:eastAsia="zh-CN"/>
              </w:rPr>
              <w:t>喷淋废水</w:t>
            </w:r>
          </w:p>
          <w:p w14:paraId="62F7272D">
            <w:pPr>
              <w:pStyle w:val="1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cs="Times New Roman"/>
                <w:b w:val="0"/>
                <w:bCs w:val="0"/>
                <w:sz w:val="24"/>
                <w:szCs w:val="24"/>
                <w:lang w:val="en-US" w:eastAsia="zh-CN"/>
              </w:rPr>
            </w:pPr>
            <w:r>
              <w:rPr>
                <w:rFonts w:ascii="宋体" w:hAnsi="宋体" w:eastAsia="宋体" w:cs="宋体"/>
                <w:sz w:val="24"/>
                <w:szCs w:val="24"/>
              </w:rPr>
              <w:t>项目废气处理设</w:t>
            </w:r>
            <w:r>
              <w:rPr>
                <w:rFonts w:hint="eastAsia" w:ascii="宋体" w:hAnsi="宋体" w:eastAsia="宋体" w:cs="宋体"/>
                <w:sz w:val="24"/>
                <w:szCs w:val="24"/>
                <w:lang w:val="en-US" w:eastAsia="zh-CN"/>
              </w:rPr>
              <w:t>置</w:t>
            </w:r>
            <w:r>
              <w:rPr>
                <w:rFonts w:ascii="宋体" w:hAnsi="宋体" w:eastAsia="宋体" w:cs="宋体"/>
                <w:sz w:val="24"/>
                <w:szCs w:val="24"/>
              </w:rPr>
              <w:t>喷淋装置。废气量为</w:t>
            </w:r>
            <w:r>
              <w:rPr>
                <w:rFonts w:hint="default" w:ascii="Times New Roman" w:hAnsi="Times New Roman" w:eastAsia="宋体" w:cs="Times New Roman"/>
                <w:sz w:val="24"/>
                <w:szCs w:val="24"/>
              </w:rPr>
              <w:t>50000m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/h，喷淋塔液气比为1.2L/m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，计算循环量为60m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/h（480m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/d）。循环喷淋过程中，进入废气中水量约为循环量的1%，即损耗量为4.8m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/d。项目拟配备有效容积15m</w:t>
            </w:r>
            <w:r>
              <w:rPr>
                <w:rFonts w:hint="default" w:ascii="Times New Roman" w:hAnsi="Times New Roman" w:eastAsia="宋体" w:cs="Times New Roman"/>
                <w:sz w:val="24"/>
                <w:szCs w:val="24"/>
                <w:vertAlign w:val="superscript"/>
              </w:rPr>
              <w:t>3</w:t>
            </w:r>
            <w:r>
              <w:rPr>
                <w:rFonts w:hint="default" w:ascii="Times New Roman" w:hAnsi="Times New Roman" w:eastAsia="宋体" w:cs="Times New Roman"/>
                <w:sz w:val="24"/>
                <w:szCs w:val="24"/>
              </w:rPr>
              <w:t>喷淋废水循环沉淀池一座，为保证废气处理效果，定期排水同时补充新水，每10天排放/补充一次（年生产300d，合计排放/补充30次），则喷淋用水量</w:t>
            </w:r>
            <w:r>
              <w:rPr>
                <w:rFonts w:hint="eastAsia" w:cs="Times New Roman"/>
                <w:sz w:val="24"/>
                <w:szCs w:val="24"/>
                <w:lang w:val="en-US" w:eastAsia="zh-CN"/>
              </w:rPr>
              <w:t>1890</w:t>
            </w:r>
            <w:r>
              <w:rPr>
                <w:rFonts w:hint="default" w:ascii="Times New Roman" w:hAnsi="Times New Roman" w:eastAsia="宋体" w:cs="Times New Roman"/>
                <w:sz w:val="24"/>
                <w:szCs w:val="24"/>
              </w:rPr>
              <w:t>t/a，喷淋废水排放量为450t/a</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1.5t/d</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w:t>
            </w:r>
          </w:p>
          <w:p w14:paraId="62BA7468">
            <w:pPr>
              <w:pStyle w:val="10"/>
              <w:keepNext w:val="0"/>
              <w:keepLines w:val="0"/>
              <w:pageBreakBefore w:val="0"/>
              <w:widowControl/>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eastAsia" w:ascii="Times New Roman" w:hAnsi="Times New Roman" w:eastAsia="宋体" w:cs="Times New Roman"/>
                <w:color w:val="000000"/>
                <w:sz w:val="24"/>
                <w:szCs w:val="24"/>
                <w:lang w:val="en-US" w:eastAsia="zh-CN"/>
              </w:rPr>
            </w:pPr>
            <w:r>
              <w:drawing>
                <wp:inline distT="0" distB="0" distL="114300" distR="114300">
                  <wp:extent cx="5269865" cy="5105400"/>
                  <wp:effectExtent l="0" t="0" r="698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7"/>
                          <a:stretch>
                            <a:fillRect/>
                          </a:stretch>
                        </pic:blipFill>
                        <pic:spPr>
                          <a:xfrm>
                            <a:off x="0" y="0"/>
                            <a:ext cx="5269865" cy="5105400"/>
                          </a:xfrm>
                          <a:prstGeom prst="rect">
                            <a:avLst/>
                          </a:prstGeom>
                          <a:noFill/>
                          <a:ln>
                            <a:noFill/>
                          </a:ln>
                        </pic:spPr>
                      </pic:pic>
                    </a:graphicData>
                  </a:graphic>
                </wp:inline>
              </w:drawing>
            </w:r>
          </w:p>
          <w:p w14:paraId="560C08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b/>
                <w:bCs/>
                <w:sz w:val="24"/>
                <w:szCs w:val="24"/>
                <w:lang w:val="en-US" w:eastAsia="zh-CN"/>
              </w:rPr>
              <w:t>图2.1  项目水平衡图（单位：t/a）</w:t>
            </w:r>
          </w:p>
          <w:p w14:paraId="07290B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6、</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劳动定员及工作制度</w:t>
            </w:r>
          </w:p>
          <w:p w14:paraId="3B2567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根据生产的需要，项目劳动定员</w:t>
            </w:r>
            <w:r>
              <w:rPr>
                <w:rFonts w:hint="eastAsia" w:cs="Times New Roman"/>
                <w:color w:val="000000" w:themeColor="text1"/>
                <w:sz w:val="24"/>
                <w:szCs w:val="24"/>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14:textFill>
                  <w14:solidFill>
                    <w14:schemeClr w14:val="tx1"/>
                  </w14:solidFill>
                </w14:textFill>
              </w:rPr>
              <w:t>人</w:t>
            </w:r>
            <w:r>
              <w:rPr>
                <w:rFonts w:hint="eastAsia"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年工作天数</w:t>
            </w:r>
            <w:r>
              <w:rPr>
                <w:rFonts w:hint="eastAsia" w:cs="Times New Roman"/>
                <w:b w:val="0"/>
                <w:i w:val="0"/>
                <w:snapToGrid/>
                <w:color w:val="000000" w:themeColor="text1"/>
                <w:spacing w:val="0"/>
                <w:kern w:val="0"/>
                <w:position w:val="0"/>
                <w:sz w:val="24"/>
                <w:szCs w:val="24"/>
                <w:lang w:val="en-US" w:eastAsia="zh-CN"/>
                <w14:textFill>
                  <w14:solidFill>
                    <w14:schemeClr w14:val="tx1"/>
                  </w14:solidFill>
                </w14:textFill>
              </w:rPr>
              <w:t>300</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天，</w:t>
            </w:r>
            <w:r>
              <w:rPr>
                <w:rFonts w:hint="default" w:ascii="Times New Roman" w:hAnsi="Times New Roman" w:eastAsia="宋体" w:cs="Times New Roman"/>
                <w:b w:val="0"/>
                <w:i w:val="0"/>
                <w:snapToGrid/>
                <w:color w:val="000000" w:themeColor="text1"/>
                <w:spacing w:val="0"/>
                <w:kern w:val="0"/>
                <w:position w:val="0"/>
                <w:sz w:val="24"/>
                <w:szCs w:val="24"/>
                <w:lang w:val="en-US" w:eastAsia="zh-CN"/>
                <w14:textFill>
                  <w14:solidFill>
                    <w14:schemeClr w14:val="tx1"/>
                  </w14:solidFill>
                </w14:textFill>
              </w:rPr>
              <w:t>单班8</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小时工作制（昼间）。厂区不提供食宿。</w:t>
            </w:r>
          </w:p>
          <w:p w14:paraId="611DB13A">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7</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厂区平面布置</w:t>
            </w:r>
          </w:p>
          <w:p w14:paraId="12412E7B">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①</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项目整体布置</w:t>
            </w:r>
          </w:p>
          <w:p w14:paraId="2F2F465F">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14:textFill>
                  <w14:solidFill>
                    <w14:schemeClr w14:val="tx1"/>
                  </w14:solidFill>
                </w14:textFill>
              </w:rPr>
              <w:t>项目建设地点位于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厂区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分为生产</w:t>
            </w:r>
            <w:r>
              <w:rPr>
                <w:rFonts w:hint="eastAsia" w:cs="Times New Roman"/>
                <w:snapToGrid/>
                <w:color w:val="000000" w:themeColor="text1"/>
                <w:spacing w:val="0"/>
                <w:kern w:val="0"/>
                <w:position w:val="0"/>
                <w:sz w:val="24"/>
                <w:lang w:val="en-US" w:eastAsia="zh-CN"/>
                <w14:textFill>
                  <w14:solidFill>
                    <w14:schemeClr w14:val="tx1"/>
                  </w14:solidFill>
                </w14:textFill>
              </w:rPr>
              <w:t>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w:t>
            </w:r>
            <w:r>
              <w:rPr>
                <w:rFonts w:hint="eastAsia" w:cs="Times New Roman"/>
                <w:snapToGrid/>
                <w:color w:val="000000" w:themeColor="text1"/>
                <w:spacing w:val="0"/>
                <w:kern w:val="0"/>
                <w:position w:val="0"/>
                <w:sz w:val="24"/>
                <w:lang w:val="en-US" w:eastAsia="zh-CN"/>
                <w14:textFill>
                  <w14:solidFill>
                    <w14:schemeClr w14:val="tx1"/>
                  </w14:solidFill>
                </w14:textFill>
              </w:rPr>
              <w:t>办公区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w:t>
            </w:r>
            <w:r>
              <w:rPr>
                <w:rFonts w:hint="eastAsia" w:cs="Times New Roman"/>
                <w:snapToGrid/>
                <w:color w:val="000000" w:themeColor="text1"/>
                <w:spacing w:val="0"/>
                <w:kern w:val="0"/>
                <w:position w:val="0"/>
                <w:sz w:val="24"/>
                <w:lang w:val="en-US" w:eastAsia="zh-CN"/>
                <w14:textFill>
                  <w14:solidFill>
                    <w14:schemeClr w14:val="tx1"/>
                  </w14:solidFill>
                </w14:textFill>
              </w:rPr>
              <w:t>原料区、成品区</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等功能分区，具体见平面布置图。</w:t>
            </w:r>
          </w:p>
          <w:p w14:paraId="599F2E20">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②</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项目原料及产品由汽车进行运输。</w:t>
            </w:r>
          </w:p>
          <w:p w14:paraId="0EF66B10">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lang w:val="en-US" w:eastAsia="zh-CN"/>
                <w14:textFill>
                  <w14:solidFill>
                    <w14:schemeClr w14:val="tx1"/>
                  </w14:solidFill>
                </w14:textFill>
              </w:rPr>
              <w:t>③</w:t>
            </w:r>
            <w:r>
              <w:rPr>
                <w:rFonts w:hint="eastAsia" w:cs="Times New Roman"/>
                <w:snapToGrid/>
                <w:color w:val="000000" w:themeColor="text1"/>
                <w:spacing w:val="0"/>
                <w:kern w:val="0"/>
                <w:position w:val="0"/>
                <w:sz w:val="24"/>
                <w:lang w:val="en-US" w:eastAsia="zh-CN"/>
                <w14:textFill>
                  <w14:solidFill>
                    <w14:schemeClr w14:val="tx1"/>
                  </w14:solidFill>
                </w14:textFill>
              </w:rPr>
              <w:t xml:space="preserve"> </w:t>
            </w: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平面布置合理性</w:t>
            </w:r>
          </w:p>
          <w:p w14:paraId="5319D5B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t>项目厂区布置总体来说，结构明朗，流程顺畅，布局紧凑，符合防火、安全卫生、环保、交通、运输、生产工艺流程等需求。总体上做到按功能分区，系统分明，布置整齐。</w:t>
            </w:r>
          </w:p>
          <w:p w14:paraId="764F98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1F0F5C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7CDF3F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8B6171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336CD6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1FC18E8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102A1F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8EA0C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4415B9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5EB8A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17A04A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35D7F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6B2680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788739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35BBB52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408372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6DC0FB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5C2F9C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lang w:val="en-US" w:eastAsia="zh-CN"/>
                <w14:textFill>
                  <w14:solidFill>
                    <w14:schemeClr w14:val="tx1"/>
                  </w14:solidFill>
                </w14:textFill>
              </w:rPr>
            </w:pPr>
          </w:p>
          <w:p w14:paraId="280EC27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napToGrid/>
                <w:color w:val="FF0000"/>
                <w:spacing w:val="0"/>
                <w:kern w:val="0"/>
                <w:position w:val="0"/>
                <w:sz w:val="24"/>
                <w:szCs w:val="24"/>
                <w:lang w:val="en-US" w:eastAsia="zh-CN"/>
              </w:rPr>
            </w:pPr>
          </w:p>
        </w:tc>
      </w:tr>
      <w:tr w14:paraId="43BB3D4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925" w:hRule="atLeast"/>
          <w:jc w:val="center"/>
        </w:trPr>
        <w:tc>
          <w:tcPr>
            <w:tcW w:w="562" w:type="dxa"/>
            <w:tcBorders>
              <w:tl2br w:val="nil"/>
              <w:tr2bl w:val="nil"/>
            </w:tcBorders>
            <w:noWrap w:val="0"/>
            <w:vAlign w:val="center"/>
          </w:tcPr>
          <w:p w14:paraId="752D048B">
            <w:pPr>
              <w:pStyle w:val="20"/>
              <w:adjustRightInd w:val="0"/>
              <w:snapToGrid w:val="0"/>
              <w:spacing w:before="0" w:beforeAutospacing="0" w:after="0" w:afterAutospacing="0"/>
              <w:jc w:val="center"/>
              <w:rPr>
                <w:rFonts w:hint="eastAsia" w:ascii="宋体" w:hAnsi="宋体" w:eastAsia="宋体" w:cs="宋体"/>
                <w:b w:val="0"/>
                <w:bCs w:val="0"/>
                <w:snapToGrid/>
                <w:color w:val="FF0000"/>
                <w:spacing w:val="0"/>
                <w:kern w:val="0"/>
                <w:position w:val="0"/>
                <w:sz w:val="24"/>
                <w:szCs w:val="24"/>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工艺流程和产排污环节</w:t>
            </w:r>
          </w:p>
        </w:tc>
        <w:tc>
          <w:tcPr>
            <w:tcW w:w="8429" w:type="dxa"/>
            <w:tcBorders>
              <w:tl2br w:val="nil"/>
              <w:tr2bl w:val="nil"/>
            </w:tcBorders>
            <w:noWrap w:val="0"/>
            <w:vAlign w:val="top"/>
          </w:tcPr>
          <w:p w14:paraId="56DE775F">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项目运营期</w:t>
            </w:r>
            <w:r>
              <w:rPr>
                <w:rFonts w:hint="eastAsia"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生产</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工艺流程及产污节点</w:t>
            </w:r>
            <w:r>
              <w:rPr>
                <w:rFonts w:hint="eastAsia" w:cs="Times New Roman"/>
                <w:b/>
                <w:bCs/>
                <w:color w:val="000000" w:themeColor="text1"/>
                <w:sz w:val="24"/>
                <w:szCs w:val="24"/>
                <w:lang w:val="en-US" w:eastAsia="zh-CN"/>
                <w14:textFill>
                  <w14:solidFill>
                    <w14:schemeClr w14:val="tx1"/>
                  </w14:solidFill>
                </w14:textFill>
              </w:rPr>
              <w:t>：</w:t>
            </w:r>
          </w:p>
          <w:p w14:paraId="1BB1D8F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pPr>
            <w:r>
              <w:drawing>
                <wp:inline distT="0" distB="0" distL="114300" distR="114300">
                  <wp:extent cx="4651375" cy="6281420"/>
                  <wp:effectExtent l="0" t="0" r="15875" b="508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8"/>
                          <a:stretch>
                            <a:fillRect/>
                          </a:stretch>
                        </pic:blipFill>
                        <pic:spPr>
                          <a:xfrm>
                            <a:off x="0" y="0"/>
                            <a:ext cx="4651375" cy="6281420"/>
                          </a:xfrm>
                          <a:prstGeom prst="rect">
                            <a:avLst/>
                          </a:prstGeom>
                          <a:noFill/>
                          <a:ln>
                            <a:noFill/>
                          </a:ln>
                        </pic:spPr>
                      </pic:pic>
                    </a:graphicData>
                  </a:graphic>
                </wp:inline>
              </w:drawing>
            </w:r>
          </w:p>
          <w:p w14:paraId="007C034D">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firstLine="0" w:firstLineChars="0"/>
              <w:jc w:val="center"/>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kern w:val="0"/>
                <w:sz w:val="24"/>
                <w:szCs w:val="24"/>
                <w:lang w:val="en-US" w:eastAsia="zh-CN" w:bidi="ar"/>
              </w:rPr>
              <w:t>图2</w:t>
            </w:r>
            <w:r>
              <w:rPr>
                <w:rFonts w:hint="eastAsia" w:cs="Times New Roman"/>
                <w:b/>
                <w:bCs/>
                <w:color w:val="auto"/>
                <w:kern w:val="0"/>
                <w:sz w:val="24"/>
                <w:szCs w:val="24"/>
                <w:lang w:val="en-US" w:eastAsia="zh-CN" w:bidi="ar"/>
              </w:rPr>
              <w:t>.2  本</w:t>
            </w:r>
            <w:r>
              <w:rPr>
                <w:rFonts w:hint="default" w:ascii="Times New Roman" w:hAnsi="Times New Roman" w:eastAsia="宋体" w:cs="Times New Roman"/>
                <w:b/>
                <w:bCs/>
                <w:color w:val="auto"/>
                <w:kern w:val="0"/>
                <w:sz w:val="24"/>
                <w:szCs w:val="24"/>
                <w:lang w:val="en-US" w:eastAsia="zh-CN" w:bidi="ar"/>
              </w:rPr>
              <w:t>项目生产工艺流程及产污环节图</w:t>
            </w:r>
          </w:p>
          <w:p w14:paraId="71E406A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eastAsia="宋体" w:cs="宋体"/>
                <w:b/>
                <w:bCs/>
                <w:snapToGrid/>
                <w:color w:val="000000" w:themeColor="text1"/>
                <w:spacing w:val="0"/>
                <w:kern w:val="0"/>
                <w:position w:val="0"/>
                <w:sz w:val="24"/>
                <w:szCs w:val="24"/>
                <w:lang w:val="en-US" w:eastAsia="zh-CN"/>
                <w14:textFill>
                  <w14:solidFill>
                    <w14:schemeClr w14:val="tx1"/>
                  </w14:solidFill>
                </w14:textFill>
              </w:rPr>
              <w:t>工艺流程简述</w:t>
            </w:r>
            <w:r>
              <w:rPr>
                <w:rFonts w:hint="eastAsia" w:ascii="宋体" w:hAnsi="宋体" w:cs="宋体"/>
                <w:b/>
                <w:bCs/>
                <w:snapToGrid/>
                <w:color w:val="000000" w:themeColor="text1"/>
                <w:spacing w:val="0"/>
                <w:kern w:val="0"/>
                <w:position w:val="0"/>
                <w:sz w:val="24"/>
                <w:szCs w:val="24"/>
                <w:lang w:val="en-US" w:eastAsia="zh-CN"/>
                <w14:textFill>
                  <w14:solidFill>
                    <w14:schemeClr w14:val="tx1"/>
                  </w14:solidFill>
                </w14:textFill>
              </w:rPr>
              <w:t>如下</w:t>
            </w:r>
            <w:r>
              <w:rPr>
                <w:rFonts w:hint="eastAsia" w:ascii="宋体" w:hAnsi="宋体" w:eastAsia="宋体" w:cs="宋体"/>
                <w:b/>
                <w:bCs/>
                <w:snapToGrid/>
                <w:color w:val="000000" w:themeColor="text1"/>
                <w:spacing w:val="0"/>
                <w:kern w:val="0"/>
                <w:position w:val="0"/>
                <w:sz w:val="24"/>
                <w:szCs w:val="24"/>
                <w:lang w:val="en-US" w:eastAsia="zh-CN"/>
                <w14:textFill>
                  <w14:solidFill>
                    <w14:schemeClr w14:val="tx1"/>
                  </w14:solidFill>
                </w14:textFill>
              </w:rPr>
              <w:t>：</w:t>
            </w:r>
          </w:p>
          <w:p w14:paraId="0DCFCC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rPr>
              <w:t>（1）</w:t>
            </w:r>
            <w:r>
              <w:rPr>
                <w:rFonts w:hint="default" w:ascii="Times New Roman" w:hAnsi="Times New Roman" w:eastAsia="宋体" w:cs="Times New Roman"/>
                <w:b w:val="0"/>
                <w:bCs/>
                <w:sz w:val="24"/>
                <w:szCs w:val="24"/>
                <w:lang w:val="en-US" w:eastAsia="zh-CN"/>
              </w:rPr>
              <w:t>检验</w:t>
            </w:r>
            <w:r>
              <w:rPr>
                <w:rFonts w:hint="default" w:ascii="Times New Roman" w:hAnsi="Times New Roman" w:eastAsia="宋体" w:cs="Times New Roman"/>
                <w:b w:val="0"/>
                <w:bCs/>
                <w:sz w:val="24"/>
                <w:szCs w:val="24"/>
              </w:rPr>
              <w:t>：原料先经检验合格后，罐车原料通过车载管道</w:t>
            </w:r>
            <w:r>
              <w:rPr>
                <w:rFonts w:hint="eastAsia" w:ascii="Times New Roman" w:hAnsi="Times New Roman" w:eastAsia="宋体" w:cs="Times New Roman"/>
                <w:b w:val="0"/>
                <w:bCs/>
                <w:sz w:val="24"/>
                <w:szCs w:val="24"/>
                <w:lang w:val="en-US" w:eastAsia="zh-CN"/>
              </w:rPr>
              <w:t>进入毛油储罐，</w:t>
            </w:r>
            <w:r>
              <w:rPr>
                <w:rFonts w:hint="default" w:ascii="Times New Roman" w:hAnsi="Times New Roman" w:eastAsia="宋体" w:cs="Times New Roman"/>
                <w:b w:val="0"/>
                <w:bCs/>
                <w:sz w:val="24"/>
                <w:szCs w:val="24"/>
              </w:rPr>
              <w:t>桶装</w:t>
            </w:r>
            <w:r>
              <w:rPr>
                <w:rFonts w:hint="eastAsia" w:ascii="Times New Roman" w:hAnsi="Times New Roman" w:eastAsia="宋体" w:cs="Times New Roman"/>
                <w:b w:val="0"/>
                <w:bCs/>
                <w:sz w:val="24"/>
                <w:szCs w:val="24"/>
                <w:lang w:val="en-US" w:eastAsia="zh-CN"/>
              </w:rPr>
              <w:t>原料进入原料暂存区</w:t>
            </w:r>
            <w:r>
              <w:rPr>
                <w:rFonts w:hint="default" w:ascii="Times New Roman" w:hAnsi="Times New Roman" w:eastAsia="宋体" w:cs="Times New Roman"/>
                <w:b w:val="0"/>
                <w:bCs/>
                <w:sz w:val="24"/>
                <w:szCs w:val="24"/>
                <w:lang w:eastAsia="zh-CN"/>
              </w:rPr>
              <w:t>。</w:t>
            </w:r>
          </w:p>
          <w:p w14:paraId="5D6B39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w:t>
            </w:r>
            <w:r>
              <w:rPr>
                <w:rFonts w:hint="default" w:ascii="Times New Roman" w:hAnsi="Times New Roman" w:eastAsia="宋体" w:cs="Times New Roman"/>
                <w:b w:val="0"/>
                <w:bCs/>
                <w:sz w:val="24"/>
                <w:szCs w:val="24"/>
                <w:lang w:val="en-US" w:eastAsia="zh-CN"/>
              </w:rPr>
              <w:t>2</w:t>
            </w:r>
            <w:r>
              <w:rPr>
                <w:rFonts w:hint="default" w:ascii="Times New Roman" w:hAnsi="Times New Roman" w:eastAsia="宋体" w:cs="Times New Roman"/>
                <w:b w:val="0"/>
                <w:bCs/>
                <w:sz w:val="24"/>
                <w:szCs w:val="24"/>
              </w:rPr>
              <w:t>）</w:t>
            </w:r>
            <w:r>
              <w:rPr>
                <w:rFonts w:hint="default" w:ascii="Times New Roman" w:hAnsi="Times New Roman" w:eastAsia="宋体" w:cs="Times New Roman"/>
                <w:b w:val="0"/>
                <w:bCs/>
                <w:sz w:val="24"/>
                <w:szCs w:val="24"/>
                <w:lang w:val="en-US" w:eastAsia="zh-CN"/>
              </w:rPr>
              <w:t>化</w:t>
            </w:r>
            <w:r>
              <w:rPr>
                <w:rFonts w:hint="eastAsia" w:ascii="Times New Roman" w:hAnsi="Times New Roman" w:eastAsia="宋体" w:cs="Times New Roman"/>
                <w:b w:val="0"/>
                <w:bCs/>
                <w:sz w:val="24"/>
                <w:szCs w:val="24"/>
                <w:lang w:val="en-US" w:eastAsia="zh-CN"/>
              </w:rPr>
              <w:t>油</w:t>
            </w:r>
            <w:r>
              <w:rPr>
                <w:rFonts w:hint="default" w:ascii="Times New Roman" w:hAnsi="Times New Roman" w:eastAsia="宋体" w:cs="Times New Roman"/>
                <w:b w:val="0"/>
                <w:bCs/>
                <w:sz w:val="24"/>
                <w:szCs w:val="24"/>
              </w:rPr>
              <w:t>：外购的动物油脂（毛油）分为桶装和罐车两种，桶装需要进行化油处理，</w:t>
            </w:r>
            <w:r>
              <w:rPr>
                <w:rFonts w:hint="eastAsia" w:cs="Times New Roman"/>
                <w:b w:val="0"/>
                <w:bCs/>
                <w:sz w:val="24"/>
                <w:szCs w:val="24"/>
                <w:lang w:val="en-US" w:eastAsia="zh-CN"/>
              </w:rPr>
              <w:t>用破桶机将油桶打开，将油倒入化油池中加热，</w:t>
            </w:r>
            <w:r>
              <w:rPr>
                <w:rFonts w:hint="eastAsia" w:ascii="Times New Roman" w:hAnsi="Times New Roman" w:eastAsia="宋体" w:cs="Times New Roman"/>
                <w:b w:val="0"/>
                <w:bCs/>
                <w:sz w:val="24"/>
                <w:szCs w:val="24"/>
                <w:lang w:val="en-US" w:eastAsia="zh-CN"/>
              </w:rPr>
              <w:t>采用有机热载体锅炉作为融化热源，</w:t>
            </w:r>
            <w:r>
              <w:rPr>
                <w:rFonts w:hint="default" w:ascii="Times New Roman" w:hAnsi="Times New Roman" w:eastAsia="宋体" w:cs="Times New Roman"/>
                <w:b w:val="0"/>
                <w:bCs/>
                <w:sz w:val="24"/>
                <w:szCs w:val="24"/>
                <w:lang w:val="en-US" w:eastAsia="zh-CN"/>
              </w:rPr>
              <w:t>使其融化</w:t>
            </w:r>
            <w:r>
              <w:rPr>
                <w:rFonts w:hint="default" w:ascii="Times New Roman" w:hAnsi="Times New Roman" w:eastAsia="宋体" w:cs="Times New Roman"/>
                <w:b w:val="0"/>
                <w:bCs/>
                <w:sz w:val="24"/>
                <w:szCs w:val="24"/>
              </w:rPr>
              <w:t>，锅炉燃料为</w:t>
            </w:r>
            <w:r>
              <w:rPr>
                <w:rFonts w:hint="eastAsia" w:ascii="Times New Roman" w:hAnsi="Times New Roman" w:eastAsia="宋体" w:cs="Times New Roman"/>
                <w:b w:val="0"/>
                <w:bCs/>
                <w:sz w:val="24"/>
                <w:szCs w:val="24"/>
                <w:lang w:val="en-US" w:eastAsia="zh-CN"/>
              </w:rPr>
              <w:t>甲醇</w:t>
            </w:r>
            <w:r>
              <w:rPr>
                <w:rFonts w:hint="default" w:ascii="Times New Roman" w:hAnsi="Times New Roman" w:eastAsia="宋体" w:cs="Times New Roman"/>
                <w:b w:val="0"/>
                <w:bCs/>
                <w:sz w:val="24"/>
                <w:szCs w:val="24"/>
              </w:rPr>
              <w:t>。</w:t>
            </w:r>
          </w:p>
          <w:p w14:paraId="6F16BD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lang w:val="en-US"/>
              </w:rPr>
            </w:pPr>
            <w:r>
              <w:rPr>
                <w:rFonts w:hint="eastAsia" w:cs="Times New Roman"/>
                <w:b w:val="0"/>
                <w:bCs/>
                <w:sz w:val="24"/>
                <w:szCs w:val="24"/>
                <w:lang w:val="en-US" w:eastAsia="zh-CN"/>
              </w:rPr>
              <w:t>锅炉采用甲醇为燃料，会有锅炉燃烧废气产生，加热过程中会产生油烟</w:t>
            </w:r>
            <w:r>
              <w:rPr>
                <w:rFonts w:hint="default" w:ascii="Times New Roman" w:hAnsi="Times New Roman" w:eastAsia="宋体" w:cs="Times New Roman"/>
                <w:b w:val="0"/>
                <w:bCs/>
                <w:sz w:val="24"/>
                <w:szCs w:val="24"/>
                <w:lang w:val="en-US" w:eastAsia="zh-CN"/>
              </w:rPr>
              <w:t>。</w:t>
            </w:r>
          </w:p>
          <w:p w14:paraId="1E9B52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rPr>
              <w:t>（</w:t>
            </w: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sz w:val="24"/>
                <w:szCs w:val="24"/>
              </w:rPr>
              <w:t>）</w:t>
            </w:r>
            <w:r>
              <w:rPr>
                <w:rFonts w:hint="eastAsia" w:cs="Times New Roman"/>
                <w:b w:val="0"/>
                <w:bCs/>
                <w:sz w:val="24"/>
                <w:szCs w:val="24"/>
                <w:lang w:val="en-US" w:eastAsia="zh-CN"/>
              </w:rPr>
              <w:t>地池沉淀</w:t>
            </w:r>
            <w:r>
              <w:rPr>
                <w:rFonts w:hint="default" w:ascii="Times New Roman" w:hAnsi="Times New Roman" w:eastAsia="宋体" w:cs="Times New Roman"/>
                <w:b w:val="0"/>
                <w:bCs/>
                <w:sz w:val="24"/>
                <w:szCs w:val="24"/>
              </w:rPr>
              <w:t>：</w:t>
            </w:r>
            <w:r>
              <w:rPr>
                <w:rFonts w:hint="default" w:ascii="Times New Roman" w:hAnsi="Times New Roman" w:eastAsia="宋体" w:cs="Times New Roman"/>
                <w:b w:val="0"/>
                <w:bCs/>
                <w:sz w:val="24"/>
                <w:szCs w:val="24"/>
                <w:lang w:val="en-US" w:eastAsia="zh-CN"/>
              </w:rPr>
              <w:t>融化后的原料</w:t>
            </w:r>
            <w:r>
              <w:rPr>
                <w:rFonts w:hint="eastAsia" w:cs="Times New Roman"/>
                <w:b w:val="0"/>
                <w:bCs/>
                <w:sz w:val="24"/>
                <w:szCs w:val="24"/>
                <w:lang w:val="en-US" w:eastAsia="zh-CN"/>
              </w:rPr>
              <w:t>输送至</w:t>
            </w:r>
            <w:r>
              <w:rPr>
                <w:rFonts w:hint="default" w:ascii="Times New Roman" w:hAnsi="Times New Roman" w:eastAsia="宋体" w:cs="Times New Roman"/>
                <w:b w:val="0"/>
                <w:bCs/>
                <w:sz w:val="24"/>
                <w:szCs w:val="24"/>
                <w:lang w:val="en-US" w:eastAsia="zh-CN"/>
              </w:rPr>
              <w:t>地池沉淀</w:t>
            </w:r>
            <w:r>
              <w:rPr>
                <w:rFonts w:hint="eastAsia" w:ascii="Times New Roman" w:hAnsi="Times New Roman" w:eastAsia="宋体" w:cs="Times New Roman"/>
                <w:b w:val="0"/>
                <w:bCs/>
                <w:sz w:val="24"/>
                <w:szCs w:val="24"/>
                <w:lang w:val="en-US" w:eastAsia="zh-CN"/>
              </w:rPr>
              <w:t>静置</w:t>
            </w:r>
            <w:r>
              <w:rPr>
                <w:rFonts w:hint="default" w:ascii="Times New Roman" w:hAnsi="Times New Roman" w:eastAsia="宋体" w:cs="Times New Roman"/>
                <w:b w:val="0"/>
                <w:bCs/>
                <w:sz w:val="24"/>
                <w:szCs w:val="24"/>
                <w:lang w:val="en-US" w:eastAsia="zh-CN"/>
              </w:rPr>
              <w:t>，将油、</w:t>
            </w:r>
            <w:r>
              <w:rPr>
                <w:rFonts w:hint="eastAsia" w:cs="Times New Roman"/>
                <w:b w:val="0"/>
                <w:bCs/>
                <w:sz w:val="24"/>
                <w:szCs w:val="24"/>
                <w:lang w:val="en-US" w:eastAsia="zh-CN"/>
              </w:rPr>
              <w:t>水、</w:t>
            </w:r>
            <w:r>
              <w:rPr>
                <w:rFonts w:hint="default" w:ascii="Times New Roman" w:hAnsi="Times New Roman" w:eastAsia="宋体" w:cs="Times New Roman"/>
                <w:b w:val="0"/>
                <w:bCs/>
                <w:sz w:val="24"/>
                <w:szCs w:val="24"/>
                <w:lang w:val="en-US" w:eastAsia="zh-CN"/>
              </w:rPr>
              <w:t>渣进行分离。此</w:t>
            </w:r>
            <w:r>
              <w:rPr>
                <w:rFonts w:hint="default" w:ascii="Times New Roman" w:hAnsi="Times New Roman" w:eastAsia="宋体" w:cs="Times New Roman"/>
                <w:b w:val="0"/>
                <w:bCs/>
                <w:sz w:val="24"/>
                <w:szCs w:val="24"/>
              </w:rPr>
              <w:t>过程会产生</w:t>
            </w:r>
            <w:r>
              <w:rPr>
                <w:rFonts w:hint="default" w:ascii="Times New Roman" w:hAnsi="Times New Roman" w:eastAsia="宋体" w:cs="Times New Roman"/>
                <w:b w:val="0"/>
                <w:bCs/>
                <w:sz w:val="24"/>
                <w:szCs w:val="24"/>
                <w:lang w:val="en-US" w:eastAsia="zh-CN"/>
              </w:rPr>
              <w:t>恶臭气体、油渣和噪声</w:t>
            </w:r>
            <w:r>
              <w:rPr>
                <w:rFonts w:hint="default" w:ascii="Times New Roman" w:hAnsi="Times New Roman" w:eastAsia="宋体" w:cs="Times New Roman"/>
                <w:b w:val="0"/>
                <w:bCs/>
                <w:sz w:val="24"/>
                <w:szCs w:val="24"/>
              </w:rPr>
              <w:t>。</w:t>
            </w:r>
          </w:p>
          <w:p w14:paraId="02D6A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rPr>
            </w:pPr>
            <w:r>
              <w:rPr>
                <w:rFonts w:hint="default" w:ascii="Times New Roman" w:hAnsi="Times New Roman" w:eastAsia="宋体" w:cs="Times New Roman"/>
                <w:b w:val="0"/>
                <w:bCs/>
                <w:sz w:val="24"/>
                <w:szCs w:val="24"/>
                <w:highlight w:val="none"/>
              </w:rPr>
              <w:t>（</w:t>
            </w:r>
            <w:r>
              <w:rPr>
                <w:rFonts w:hint="eastAsia" w:ascii="Times New Roman" w:hAnsi="Times New Roman" w:eastAsia="宋体" w:cs="Times New Roman"/>
                <w:b w:val="0"/>
                <w:bCs/>
                <w:sz w:val="24"/>
                <w:szCs w:val="24"/>
                <w:highlight w:val="none"/>
                <w:lang w:val="en-US" w:eastAsia="zh-CN"/>
              </w:rPr>
              <w:t>4</w:t>
            </w:r>
            <w:r>
              <w:rPr>
                <w:rFonts w:hint="default" w:ascii="Times New Roman" w:hAnsi="Times New Roman" w:eastAsia="宋体" w:cs="Times New Roman"/>
                <w:b w:val="0"/>
                <w:bCs/>
                <w:sz w:val="24"/>
                <w:szCs w:val="24"/>
                <w:highlight w:val="none"/>
              </w:rPr>
              <w:t>）</w:t>
            </w:r>
            <w:r>
              <w:rPr>
                <w:rFonts w:hint="eastAsia" w:cs="Times New Roman"/>
                <w:b w:val="0"/>
                <w:bCs/>
                <w:sz w:val="24"/>
                <w:szCs w:val="24"/>
                <w:highlight w:val="none"/>
                <w:lang w:val="en-US" w:eastAsia="zh-CN"/>
              </w:rPr>
              <w:t>静置分离：</w:t>
            </w:r>
            <w:r>
              <w:rPr>
                <w:rFonts w:hint="default" w:ascii="Times New Roman" w:hAnsi="Times New Roman" w:eastAsia="宋体" w:cs="Times New Roman"/>
                <w:b w:val="0"/>
                <w:bCs/>
                <w:sz w:val="24"/>
                <w:szCs w:val="24"/>
                <w:lang w:val="en-US" w:eastAsia="zh-CN"/>
              </w:rPr>
              <w:t>融化后的原料经地池沉淀和</w:t>
            </w:r>
            <w:r>
              <w:rPr>
                <w:rFonts w:hint="eastAsia" w:ascii="Times New Roman" w:hAnsi="Times New Roman" w:eastAsia="宋体" w:cs="Times New Roman"/>
                <w:b w:val="0"/>
                <w:bCs/>
                <w:sz w:val="24"/>
                <w:szCs w:val="24"/>
                <w:lang w:val="en-US" w:eastAsia="zh-CN"/>
              </w:rPr>
              <w:t>静置分离</w:t>
            </w:r>
            <w:r>
              <w:rPr>
                <w:rFonts w:hint="default" w:ascii="Times New Roman" w:hAnsi="Times New Roman" w:eastAsia="宋体" w:cs="Times New Roman"/>
                <w:b w:val="0"/>
                <w:bCs/>
                <w:sz w:val="24"/>
                <w:szCs w:val="24"/>
                <w:lang w:val="en-US" w:eastAsia="zh-CN"/>
              </w:rPr>
              <w:t>后利用管道泵入</w:t>
            </w:r>
            <w:r>
              <w:rPr>
                <w:rFonts w:hint="eastAsia" w:cs="Times New Roman"/>
                <w:b w:val="0"/>
                <w:bCs/>
                <w:sz w:val="24"/>
                <w:szCs w:val="24"/>
                <w:lang w:val="en-US" w:eastAsia="zh-CN"/>
              </w:rPr>
              <w:t>沉淀罐</w:t>
            </w:r>
            <w:r>
              <w:rPr>
                <w:rFonts w:hint="default" w:ascii="Times New Roman" w:hAnsi="Times New Roman" w:eastAsia="宋体" w:cs="Times New Roman"/>
                <w:b w:val="0"/>
                <w:bCs/>
                <w:sz w:val="24"/>
                <w:szCs w:val="24"/>
                <w:lang w:val="en-US" w:eastAsia="zh-CN"/>
              </w:rPr>
              <w:t>，</w:t>
            </w:r>
            <w:r>
              <w:rPr>
                <w:rFonts w:hint="eastAsia" w:cs="Times New Roman"/>
                <w:b w:val="0"/>
                <w:bCs/>
                <w:sz w:val="24"/>
                <w:szCs w:val="24"/>
                <w:lang w:val="en-US" w:eastAsia="zh-CN"/>
              </w:rPr>
              <w:t>进一步</w:t>
            </w:r>
            <w:r>
              <w:rPr>
                <w:rFonts w:hint="default" w:ascii="Times New Roman" w:hAnsi="Times New Roman" w:eastAsia="宋体" w:cs="Times New Roman"/>
                <w:b w:val="0"/>
                <w:bCs/>
                <w:sz w:val="24"/>
                <w:szCs w:val="24"/>
                <w:lang w:val="en-US" w:eastAsia="zh-CN"/>
              </w:rPr>
              <w:t>分离油渣。</w:t>
            </w:r>
            <w:r>
              <w:rPr>
                <w:rFonts w:hint="eastAsia" w:cs="Times New Roman"/>
                <w:b w:val="0"/>
                <w:bCs/>
                <w:sz w:val="24"/>
                <w:szCs w:val="24"/>
                <w:lang w:val="en-US" w:eastAsia="zh-CN"/>
              </w:rPr>
              <w:t>分离出的油进入毛油罐。</w:t>
            </w:r>
            <w:r>
              <w:rPr>
                <w:rFonts w:hint="default" w:ascii="Times New Roman" w:hAnsi="Times New Roman" w:eastAsia="宋体" w:cs="Times New Roman"/>
                <w:b w:val="0"/>
                <w:bCs/>
                <w:sz w:val="24"/>
                <w:szCs w:val="24"/>
                <w:lang w:val="en-US" w:eastAsia="zh-CN"/>
              </w:rPr>
              <w:t>此</w:t>
            </w:r>
            <w:r>
              <w:rPr>
                <w:rFonts w:hint="default" w:ascii="Times New Roman" w:hAnsi="Times New Roman" w:eastAsia="宋体" w:cs="Times New Roman"/>
                <w:b w:val="0"/>
                <w:bCs/>
                <w:sz w:val="24"/>
                <w:szCs w:val="24"/>
              </w:rPr>
              <w:t>过程会产生</w:t>
            </w:r>
            <w:r>
              <w:rPr>
                <w:rFonts w:hint="default" w:ascii="Times New Roman" w:hAnsi="Times New Roman" w:eastAsia="宋体" w:cs="Times New Roman"/>
                <w:b w:val="0"/>
                <w:bCs/>
                <w:sz w:val="24"/>
                <w:szCs w:val="24"/>
                <w:lang w:val="en-US" w:eastAsia="zh-CN"/>
              </w:rPr>
              <w:t>恶臭气体、油渣和噪声</w:t>
            </w:r>
            <w:r>
              <w:rPr>
                <w:rFonts w:hint="default" w:ascii="Times New Roman" w:hAnsi="Times New Roman" w:eastAsia="宋体" w:cs="Times New Roman"/>
                <w:b w:val="0"/>
                <w:bCs/>
                <w:sz w:val="24"/>
                <w:szCs w:val="24"/>
              </w:rPr>
              <w:t>。</w:t>
            </w:r>
          </w:p>
          <w:p w14:paraId="7E4B37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highlight w:val="none"/>
                <w:lang w:val="en-US" w:eastAsia="zh-CN"/>
              </w:rPr>
            </w:pPr>
            <w:r>
              <w:rPr>
                <w:rFonts w:hint="eastAsia"/>
                <w:b w:val="0"/>
                <w:bCs/>
                <w:color w:val="auto"/>
                <w:sz w:val="24"/>
                <w:szCs w:val="24"/>
                <w:lang w:val="en-US" w:eastAsia="zh-CN"/>
              </w:rPr>
              <w:t>（5）</w:t>
            </w:r>
            <w:r>
              <w:rPr>
                <w:rFonts w:hint="default" w:ascii="Times New Roman" w:hAnsi="Times New Roman" w:eastAsia="宋体" w:cs="Times New Roman"/>
                <w:b w:val="0"/>
                <w:bCs/>
                <w:sz w:val="24"/>
                <w:szCs w:val="24"/>
                <w:highlight w:val="none"/>
                <w:lang w:val="en-US" w:eastAsia="zh-CN"/>
              </w:rPr>
              <w:t>加热</w:t>
            </w:r>
            <w:r>
              <w:rPr>
                <w:rFonts w:hint="eastAsia" w:ascii="Times New Roman" w:hAnsi="Times New Roman" w:eastAsia="宋体" w:cs="Times New Roman"/>
                <w:b w:val="0"/>
                <w:bCs/>
                <w:sz w:val="24"/>
                <w:szCs w:val="24"/>
                <w:highlight w:val="none"/>
                <w:lang w:val="en-US" w:eastAsia="zh-CN"/>
              </w:rPr>
              <w:t>蒸馏</w:t>
            </w:r>
            <w:r>
              <w:rPr>
                <w:rFonts w:hint="default" w:ascii="Times New Roman" w:hAnsi="Times New Roman" w:eastAsia="宋体" w:cs="Times New Roman"/>
                <w:b w:val="0"/>
                <w:bCs/>
                <w:sz w:val="24"/>
                <w:szCs w:val="24"/>
                <w:highlight w:val="none"/>
                <w:lang w:eastAsia="zh-CN"/>
              </w:rPr>
              <w:t>：</w:t>
            </w:r>
            <w:r>
              <w:rPr>
                <w:rFonts w:hint="eastAsia" w:ascii="Times New Roman" w:hAnsi="Times New Roman" w:eastAsia="宋体" w:cs="Times New Roman"/>
                <w:b w:val="0"/>
                <w:bCs/>
                <w:sz w:val="24"/>
                <w:szCs w:val="24"/>
                <w:highlight w:val="none"/>
                <w:lang w:val="en-US" w:eastAsia="zh-CN"/>
              </w:rPr>
              <w:t>经过沉淀处理</w:t>
            </w:r>
            <w:r>
              <w:rPr>
                <w:rFonts w:hint="eastAsia" w:cs="Times New Roman"/>
                <w:b w:val="0"/>
                <w:bCs/>
                <w:sz w:val="24"/>
                <w:szCs w:val="24"/>
                <w:highlight w:val="none"/>
                <w:lang w:val="en-US" w:eastAsia="zh-CN"/>
              </w:rPr>
              <w:t>后</w:t>
            </w:r>
            <w:r>
              <w:rPr>
                <w:rFonts w:hint="eastAsia" w:ascii="Times New Roman" w:hAnsi="Times New Roman" w:eastAsia="宋体" w:cs="Times New Roman"/>
                <w:b w:val="0"/>
                <w:bCs/>
                <w:sz w:val="24"/>
                <w:szCs w:val="24"/>
                <w:highlight w:val="none"/>
                <w:lang w:val="en-US" w:eastAsia="zh-CN"/>
              </w:rPr>
              <w:t>的油</w:t>
            </w:r>
            <w:r>
              <w:rPr>
                <w:rFonts w:hint="eastAsia" w:cs="Times New Roman"/>
                <w:b w:val="0"/>
                <w:bCs/>
                <w:sz w:val="24"/>
                <w:szCs w:val="24"/>
                <w:highlight w:val="none"/>
                <w:lang w:val="en-US" w:eastAsia="zh-CN"/>
              </w:rPr>
              <w:t>经管道</w:t>
            </w:r>
            <w:r>
              <w:rPr>
                <w:rFonts w:hint="default" w:ascii="Times New Roman" w:hAnsi="Times New Roman" w:eastAsia="宋体" w:cs="Times New Roman"/>
                <w:b w:val="0"/>
                <w:bCs/>
                <w:sz w:val="24"/>
                <w:szCs w:val="24"/>
                <w:highlight w:val="none"/>
                <w:lang w:val="en-US" w:eastAsia="zh-CN"/>
              </w:rPr>
              <w:t>进入</w:t>
            </w:r>
            <w:r>
              <w:rPr>
                <w:rFonts w:hint="eastAsia" w:ascii="Times New Roman" w:hAnsi="Times New Roman" w:eastAsia="宋体" w:cs="Times New Roman"/>
                <w:b w:val="0"/>
                <w:bCs/>
                <w:sz w:val="24"/>
                <w:szCs w:val="24"/>
                <w:highlight w:val="none"/>
                <w:lang w:val="en-US" w:eastAsia="zh-CN"/>
              </w:rPr>
              <w:t>蒸馏</w:t>
            </w:r>
            <w:r>
              <w:rPr>
                <w:rFonts w:hint="default" w:ascii="Times New Roman" w:hAnsi="Times New Roman" w:eastAsia="宋体" w:cs="Times New Roman"/>
                <w:b w:val="0"/>
                <w:bCs/>
                <w:sz w:val="24"/>
                <w:szCs w:val="24"/>
                <w:highlight w:val="none"/>
                <w:lang w:val="en-US" w:eastAsia="zh-CN"/>
              </w:rPr>
              <w:t>设备，</w:t>
            </w:r>
            <w:r>
              <w:rPr>
                <w:rFonts w:hint="eastAsia" w:cs="Times New Roman"/>
                <w:b w:val="0"/>
                <w:bCs/>
                <w:sz w:val="24"/>
                <w:szCs w:val="24"/>
                <w:highlight w:val="none"/>
                <w:lang w:val="en-US" w:eastAsia="zh-CN"/>
              </w:rPr>
              <w:t>将油脂中的水蒸馏分离。该工序</w:t>
            </w:r>
            <w:r>
              <w:rPr>
                <w:rFonts w:hint="default" w:ascii="Times New Roman" w:hAnsi="Times New Roman" w:eastAsia="宋体" w:cs="Times New Roman"/>
                <w:b w:val="0"/>
                <w:bCs/>
                <w:sz w:val="24"/>
                <w:szCs w:val="24"/>
                <w:highlight w:val="none"/>
                <w:lang w:val="en-US" w:eastAsia="zh-CN"/>
              </w:rPr>
              <w:t>采用</w:t>
            </w:r>
            <w:r>
              <w:rPr>
                <w:rFonts w:hint="eastAsia" w:ascii="Times New Roman" w:hAnsi="Times New Roman" w:eastAsia="宋体" w:cs="Times New Roman"/>
                <w:b w:val="0"/>
                <w:bCs/>
                <w:sz w:val="24"/>
                <w:szCs w:val="24"/>
                <w:lang w:val="en-US" w:eastAsia="zh-CN"/>
              </w:rPr>
              <w:t>有机热载体锅炉</w:t>
            </w:r>
            <w:r>
              <w:rPr>
                <w:rFonts w:hint="default" w:ascii="Times New Roman" w:hAnsi="Times New Roman" w:eastAsia="宋体" w:cs="Times New Roman"/>
                <w:b w:val="0"/>
                <w:bCs/>
                <w:sz w:val="24"/>
                <w:szCs w:val="24"/>
                <w:highlight w:val="none"/>
                <w:lang w:val="en-US" w:eastAsia="zh-CN"/>
              </w:rPr>
              <w:t>供热</w:t>
            </w:r>
            <w:r>
              <w:rPr>
                <w:rFonts w:hint="eastAsia" w:ascii="Times New Roman" w:hAnsi="Times New Roman" w:eastAsia="宋体" w:cs="Times New Roman"/>
                <w:b w:val="0"/>
                <w:bCs/>
                <w:sz w:val="24"/>
                <w:szCs w:val="24"/>
                <w:highlight w:val="none"/>
                <w:lang w:val="en-US" w:eastAsia="zh-CN"/>
              </w:rPr>
              <w:t>，</w:t>
            </w:r>
            <w:r>
              <w:rPr>
                <w:rFonts w:hint="default" w:ascii="Times New Roman" w:hAnsi="Times New Roman" w:eastAsia="宋体" w:cs="Times New Roman"/>
                <w:b w:val="0"/>
                <w:bCs/>
                <w:sz w:val="24"/>
                <w:szCs w:val="24"/>
                <w:highlight w:val="none"/>
                <w:lang w:val="en-US" w:eastAsia="zh-CN"/>
              </w:rPr>
              <w:t>该过程会产生油烟废气和恶臭和水蒸气。水蒸气对环境无不利影响。</w:t>
            </w:r>
          </w:p>
          <w:p w14:paraId="64F50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sz w:val="24"/>
                <w:szCs w:val="24"/>
                <w:lang w:val="en-US" w:eastAsia="zh-CN"/>
              </w:rPr>
            </w:pPr>
            <w:r>
              <w:rPr>
                <w:rFonts w:hint="eastAsia"/>
                <w:b w:val="0"/>
                <w:bCs/>
                <w:color w:val="auto"/>
                <w:sz w:val="24"/>
                <w:szCs w:val="24"/>
                <w:lang w:val="en-US" w:eastAsia="zh-CN"/>
              </w:rPr>
              <w:t>（6）脱色：</w:t>
            </w:r>
            <w:r>
              <w:rPr>
                <w:rFonts w:hint="default" w:ascii="Times New Roman" w:hAnsi="Times New Roman" w:eastAsia="宋体" w:cs="Times New Roman"/>
                <w:b w:val="0"/>
                <w:bCs/>
                <w:sz w:val="24"/>
                <w:szCs w:val="24"/>
              </w:rPr>
              <w:t>油脂由</w:t>
            </w:r>
            <w:r>
              <w:rPr>
                <w:rFonts w:hint="eastAsia" w:cs="Times New Roman"/>
                <w:b w:val="0"/>
                <w:bCs/>
                <w:sz w:val="24"/>
                <w:szCs w:val="24"/>
                <w:lang w:val="en-US" w:eastAsia="zh-CN"/>
              </w:rPr>
              <w:t>锅炉供热</w:t>
            </w:r>
            <w:r>
              <w:rPr>
                <w:rFonts w:hint="default" w:ascii="Times New Roman" w:hAnsi="Times New Roman" w:eastAsia="宋体" w:cs="Times New Roman"/>
                <w:b w:val="0"/>
                <w:bCs/>
                <w:sz w:val="24"/>
                <w:szCs w:val="24"/>
              </w:rPr>
              <w:t>加热至120℃左右，由油泵泵入</w:t>
            </w:r>
            <w:r>
              <w:rPr>
                <w:rFonts w:hint="eastAsia" w:ascii="Times New Roman" w:hAnsi="Times New Roman" w:eastAsia="宋体" w:cs="Times New Roman"/>
                <w:b w:val="0"/>
                <w:bCs/>
                <w:sz w:val="24"/>
                <w:szCs w:val="24"/>
                <w:lang w:val="en-US" w:eastAsia="zh-CN"/>
              </w:rPr>
              <w:t>脱色塔</w:t>
            </w:r>
            <w:r>
              <w:rPr>
                <w:rFonts w:hint="default" w:ascii="Times New Roman" w:hAnsi="Times New Roman" w:eastAsia="宋体" w:cs="Times New Roman"/>
                <w:b w:val="0"/>
                <w:bCs/>
                <w:sz w:val="24"/>
                <w:szCs w:val="24"/>
              </w:rPr>
              <w:t>，同时吸附（</w:t>
            </w:r>
            <w:r>
              <w:rPr>
                <w:rFonts w:hint="eastAsia" w:cs="Times New Roman"/>
                <w:b w:val="0"/>
                <w:bCs/>
                <w:sz w:val="24"/>
                <w:szCs w:val="24"/>
                <w:lang w:val="en-US" w:eastAsia="zh-CN"/>
              </w:rPr>
              <w:t>采用</w:t>
            </w:r>
            <w:r>
              <w:rPr>
                <w:rFonts w:hint="default" w:ascii="Times New Roman" w:hAnsi="Times New Roman" w:eastAsia="宋体" w:cs="Times New Roman"/>
                <w:b w:val="0"/>
                <w:bCs/>
                <w:sz w:val="24"/>
                <w:szCs w:val="24"/>
              </w:rPr>
              <w:t>活性白土），在搅拌状态下与油脂混合。在真空器和搅拌器的作用下，使油和吸附剂（活性白土）在脱色塔充分接触，使油脂中的悬浮杂质，可溶性杂质及胶体等得到充分吸收，吸附时间为25-30分钟。</w:t>
            </w:r>
            <w:r>
              <w:rPr>
                <w:rFonts w:hint="eastAsia" w:cs="Times New Roman"/>
                <w:b w:val="0"/>
                <w:bCs/>
                <w:sz w:val="24"/>
                <w:szCs w:val="24"/>
                <w:lang w:val="en-US" w:eastAsia="zh-CN"/>
              </w:rPr>
              <w:t>该工序会产生油脂废气及噪声。</w:t>
            </w:r>
          </w:p>
          <w:p w14:paraId="47294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Times New Roman" w:hAnsi="Times New Roman" w:eastAsia="宋体" w:cs="Times New Roman"/>
                <w:b w:val="0"/>
                <w:bCs/>
                <w:sz w:val="24"/>
                <w:szCs w:val="24"/>
                <w:lang w:val="en-US" w:eastAsia="zh-CN"/>
              </w:rPr>
            </w:pPr>
            <w:r>
              <w:rPr>
                <w:rFonts w:hint="eastAsia" w:cs="Times New Roman"/>
                <w:b w:val="0"/>
                <w:bCs/>
                <w:sz w:val="24"/>
                <w:szCs w:val="24"/>
                <w:lang w:eastAsia="zh-CN"/>
              </w:rPr>
              <w:t>（</w:t>
            </w:r>
            <w:r>
              <w:rPr>
                <w:rFonts w:hint="eastAsia" w:cs="Times New Roman"/>
                <w:b w:val="0"/>
                <w:bCs/>
                <w:sz w:val="24"/>
                <w:szCs w:val="24"/>
                <w:lang w:val="en-US" w:eastAsia="zh-CN"/>
              </w:rPr>
              <w:t>7</w:t>
            </w:r>
            <w:r>
              <w:rPr>
                <w:rFonts w:hint="eastAsia" w:cs="Times New Roman"/>
                <w:b w:val="0"/>
                <w:bCs/>
                <w:sz w:val="24"/>
                <w:szCs w:val="24"/>
                <w:lang w:eastAsia="zh-CN"/>
              </w:rPr>
              <w:t>）</w:t>
            </w:r>
            <w:r>
              <w:rPr>
                <w:rFonts w:hint="eastAsia" w:cs="Times New Roman"/>
                <w:b w:val="0"/>
                <w:bCs/>
                <w:sz w:val="24"/>
                <w:szCs w:val="24"/>
                <w:lang w:val="en-US" w:eastAsia="zh-CN"/>
              </w:rPr>
              <w:t>离心：</w:t>
            </w:r>
            <w:r>
              <w:rPr>
                <w:rFonts w:hint="default" w:ascii="Times New Roman" w:hAnsi="Times New Roman" w:eastAsia="宋体" w:cs="Times New Roman"/>
                <w:b w:val="0"/>
                <w:bCs/>
                <w:sz w:val="24"/>
                <w:szCs w:val="24"/>
              </w:rPr>
              <w:t>脱色塔的混合油由油泵泵入</w:t>
            </w:r>
            <w:r>
              <w:rPr>
                <w:rFonts w:hint="eastAsia" w:cs="Times New Roman"/>
                <w:b w:val="0"/>
                <w:bCs/>
                <w:sz w:val="24"/>
                <w:szCs w:val="24"/>
                <w:lang w:val="en-US" w:eastAsia="zh-CN"/>
              </w:rPr>
              <w:t>离心机</w:t>
            </w:r>
            <w:r>
              <w:rPr>
                <w:rFonts w:hint="default" w:ascii="Times New Roman" w:hAnsi="Times New Roman" w:eastAsia="宋体" w:cs="Times New Roman"/>
                <w:b w:val="0"/>
                <w:bCs/>
                <w:sz w:val="24"/>
                <w:szCs w:val="24"/>
              </w:rPr>
              <w:t>进行分离，将油脂中的吸附剂（活性白土）</w:t>
            </w:r>
            <w:r>
              <w:rPr>
                <w:rFonts w:hint="eastAsia" w:cs="Times New Roman"/>
                <w:b w:val="0"/>
                <w:bCs/>
                <w:sz w:val="24"/>
                <w:szCs w:val="24"/>
                <w:lang w:val="en-US" w:eastAsia="zh-CN"/>
              </w:rPr>
              <w:t>分离</w:t>
            </w:r>
            <w:r>
              <w:rPr>
                <w:rFonts w:hint="default" w:ascii="Times New Roman" w:hAnsi="Times New Roman" w:eastAsia="宋体" w:cs="Times New Roman"/>
                <w:b w:val="0"/>
                <w:bCs/>
                <w:sz w:val="24"/>
                <w:szCs w:val="24"/>
              </w:rPr>
              <w:t>，</w:t>
            </w:r>
            <w:r>
              <w:rPr>
                <w:rFonts w:hint="eastAsia" w:ascii="Times New Roman" w:hAnsi="Times New Roman" w:eastAsia="宋体" w:cs="Times New Roman"/>
                <w:b w:val="0"/>
                <w:bCs/>
                <w:sz w:val="24"/>
                <w:szCs w:val="24"/>
                <w:lang w:val="en-US" w:eastAsia="zh-CN"/>
              </w:rPr>
              <w:t>产生</w:t>
            </w:r>
            <w:r>
              <w:rPr>
                <w:rFonts w:hint="default" w:ascii="Times New Roman" w:hAnsi="Times New Roman" w:eastAsia="宋体" w:cs="Times New Roman"/>
                <w:b w:val="0"/>
                <w:bCs/>
                <w:sz w:val="24"/>
                <w:szCs w:val="24"/>
              </w:rPr>
              <w:t>含油白土</w:t>
            </w:r>
            <w:r>
              <w:rPr>
                <w:rFonts w:hint="eastAsia" w:cs="Times New Roman"/>
                <w:b w:val="0"/>
                <w:bCs/>
                <w:sz w:val="24"/>
                <w:szCs w:val="24"/>
                <w:lang w:eastAsia="zh-CN"/>
              </w:rPr>
              <w:t>。</w:t>
            </w:r>
            <w:r>
              <w:rPr>
                <w:rFonts w:hint="eastAsia" w:cs="Times New Roman"/>
                <w:b w:val="0"/>
                <w:bCs/>
                <w:sz w:val="24"/>
                <w:szCs w:val="24"/>
                <w:lang w:val="en-US" w:eastAsia="zh-CN"/>
              </w:rPr>
              <w:t>该工序会产生噪声和固废（含油白土）。</w:t>
            </w:r>
          </w:p>
          <w:p w14:paraId="46DC66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eastAsia="宋体"/>
                <w:b w:val="0"/>
                <w:bCs/>
                <w:color w:val="auto"/>
                <w:sz w:val="24"/>
                <w:szCs w:val="24"/>
                <w:lang w:val="en-US" w:eastAsia="zh-CN"/>
              </w:rPr>
            </w:pPr>
            <w:r>
              <w:rPr>
                <w:rFonts w:hint="eastAsia" w:cs="Times New Roman"/>
                <w:b w:val="0"/>
                <w:bCs/>
                <w:sz w:val="24"/>
                <w:szCs w:val="24"/>
                <w:lang w:val="en-US" w:eastAsia="zh-CN"/>
              </w:rPr>
              <w:t>（8）沉淀：</w:t>
            </w:r>
            <w:r>
              <w:rPr>
                <w:rFonts w:hint="default" w:ascii="Times New Roman" w:hAnsi="Times New Roman" w:eastAsia="宋体" w:cs="Times New Roman"/>
                <w:b w:val="0"/>
                <w:bCs/>
                <w:sz w:val="24"/>
                <w:szCs w:val="24"/>
              </w:rPr>
              <w:t>滤出的油脂存入</w:t>
            </w:r>
            <w:r>
              <w:rPr>
                <w:rFonts w:hint="eastAsia" w:cs="Times New Roman"/>
                <w:b w:val="0"/>
                <w:bCs/>
                <w:sz w:val="24"/>
                <w:szCs w:val="24"/>
                <w:lang w:val="en-US" w:eastAsia="zh-CN"/>
              </w:rPr>
              <w:t>沉淀罐进一步沉淀暂存，将其中的含油白土分离</w:t>
            </w:r>
            <w:r>
              <w:rPr>
                <w:rFonts w:hint="eastAsia" w:ascii="Times New Roman" w:hAnsi="Times New Roman" w:eastAsia="宋体" w:cs="Times New Roman"/>
                <w:b w:val="0"/>
                <w:bCs/>
                <w:sz w:val="24"/>
                <w:szCs w:val="24"/>
                <w:lang w:eastAsia="zh-CN"/>
              </w:rPr>
              <w:t>。</w:t>
            </w:r>
            <w:r>
              <w:rPr>
                <w:rFonts w:hint="eastAsia" w:cs="Times New Roman"/>
                <w:b w:val="0"/>
                <w:bCs/>
                <w:sz w:val="24"/>
                <w:szCs w:val="24"/>
                <w:lang w:val="en-US" w:eastAsia="zh-CN"/>
              </w:rPr>
              <w:t>该工序会产生固废（含油白土）。</w:t>
            </w:r>
          </w:p>
          <w:p w14:paraId="2F125EDF">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b w:val="0"/>
                <w:bCs/>
                <w:color w:val="auto"/>
                <w:sz w:val="24"/>
                <w:szCs w:val="24"/>
                <w:lang w:val="en-US" w:eastAsia="zh-CN"/>
              </w:rPr>
            </w:pPr>
            <w:r>
              <w:rPr>
                <w:rFonts w:hint="eastAsia"/>
                <w:b w:val="0"/>
                <w:bCs/>
                <w:color w:val="auto"/>
                <w:sz w:val="24"/>
                <w:szCs w:val="24"/>
                <w:lang w:val="en-US" w:eastAsia="zh-CN"/>
              </w:rPr>
              <w:t>（9）过滤：进入脱酸脱臭前的油脂需经过滤器处理，将其中杂质及白土过滤出去。</w:t>
            </w:r>
            <w:r>
              <w:rPr>
                <w:rFonts w:hint="eastAsia" w:cs="Times New Roman"/>
                <w:b w:val="0"/>
                <w:bCs/>
                <w:sz w:val="24"/>
                <w:szCs w:val="24"/>
                <w:lang w:val="en-US" w:eastAsia="zh-CN"/>
              </w:rPr>
              <w:t>该工序会产生固废（含油白土）。</w:t>
            </w:r>
          </w:p>
          <w:p w14:paraId="6CD1B0D6">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both"/>
              <w:textAlignment w:val="auto"/>
              <w:rPr>
                <w:rFonts w:hint="default" w:eastAsia="宋体"/>
                <w:b w:val="0"/>
                <w:bCs/>
                <w:sz w:val="24"/>
                <w:szCs w:val="24"/>
                <w:lang w:val="en-US" w:eastAsia="zh-CN"/>
              </w:rPr>
            </w:pPr>
            <w:r>
              <w:rPr>
                <w:rFonts w:hint="eastAsia"/>
                <w:b w:val="0"/>
                <w:bCs/>
                <w:color w:val="auto"/>
                <w:sz w:val="24"/>
                <w:szCs w:val="24"/>
                <w:lang w:val="en-US" w:eastAsia="zh-CN"/>
              </w:rPr>
              <w:t>（10）脱酸脱臭：过滤后的油脂</w:t>
            </w:r>
            <w:r>
              <w:rPr>
                <w:rFonts w:hint="eastAsia" w:ascii="Times New Roman" w:hAnsi="Times New Roman" w:eastAsia="宋体" w:cs="Times New Roman"/>
                <w:b w:val="0"/>
                <w:bCs/>
                <w:sz w:val="24"/>
                <w:szCs w:val="24"/>
                <w:lang w:val="en-US" w:eastAsia="zh-CN"/>
              </w:rPr>
              <w:t>送入</w:t>
            </w:r>
            <w:r>
              <w:rPr>
                <w:rFonts w:hint="default" w:ascii="Times New Roman" w:hAnsi="Times New Roman" w:eastAsia="宋体" w:cs="Times New Roman"/>
                <w:b w:val="0"/>
                <w:bCs/>
                <w:sz w:val="24"/>
                <w:szCs w:val="24"/>
              </w:rPr>
              <w:t>连续脱酸脱臭塔，在高真空、高温</w:t>
            </w:r>
            <w:r>
              <w:rPr>
                <w:rFonts w:hint="eastAsia" w:cs="Times New Roman"/>
                <w:b w:val="0"/>
                <w:bCs/>
                <w:sz w:val="24"/>
                <w:szCs w:val="24"/>
                <w:lang w:val="en-US" w:eastAsia="zh-CN"/>
              </w:rPr>
              <w:t>的条件下</w:t>
            </w:r>
            <w:r>
              <w:rPr>
                <w:rFonts w:hint="default" w:ascii="Times New Roman" w:hAnsi="Times New Roman" w:eastAsia="宋体" w:cs="Times New Roman"/>
                <w:b w:val="0"/>
                <w:bCs/>
                <w:sz w:val="24"/>
                <w:szCs w:val="24"/>
              </w:rPr>
              <w:t>进行脱酸，</w:t>
            </w:r>
            <w:r>
              <w:rPr>
                <w:rFonts w:hint="eastAsia" w:cs="Times New Roman"/>
                <w:b w:val="0"/>
                <w:bCs/>
                <w:sz w:val="24"/>
                <w:szCs w:val="24"/>
                <w:lang w:val="en-US" w:eastAsia="zh-CN"/>
              </w:rPr>
              <w:t>油</w:t>
            </w:r>
            <w:r>
              <w:rPr>
                <w:rFonts w:hint="eastAsia"/>
                <w:sz w:val="24"/>
                <w:szCs w:val="24"/>
                <w:lang w:val="en-US" w:eastAsia="zh-CN"/>
              </w:rPr>
              <w:t>脂脱酸脱臭时油料中的游离脂肪酸与小分子物质以气体形式脱离出来，</w:t>
            </w:r>
            <w:r>
              <w:rPr>
                <w:rFonts w:hint="default" w:ascii="Times New Roman" w:hAnsi="Times New Roman" w:eastAsia="宋体" w:cs="Times New Roman"/>
                <w:b w:val="0"/>
                <w:bCs/>
                <w:sz w:val="24"/>
                <w:szCs w:val="24"/>
              </w:rPr>
              <w:t>经脱酸后的成品油</w:t>
            </w:r>
            <w:r>
              <w:rPr>
                <w:rFonts w:hint="eastAsia" w:cs="Times New Roman"/>
                <w:b w:val="0"/>
                <w:bCs/>
                <w:sz w:val="24"/>
                <w:szCs w:val="24"/>
                <w:lang w:val="en-US" w:eastAsia="zh-CN"/>
              </w:rPr>
              <w:t>由</w:t>
            </w:r>
            <w:r>
              <w:rPr>
                <w:rFonts w:hint="default" w:ascii="Times New Roman" w:hAnsi="Times New Roman" w:eastAsia="宋体" w:cs="Times New Roman"/>
                <w:b w:val="0"/>
                <w:bCs/>
                <w:sz w:val="24"/>
                <w:szCs w:val="24"/>
              </w:rPr>
              <w:t>抽出泵</w:t>
            </w:r>
            <w:r>
              <w:rPr>
                <w:rFonts w:hint="eastAsia" w:cs="Times New Roman"/>
                <w:b w:val="0"/>
                <w:bCs/>
                <w:sz w:val="24"/>
                <w:szCs w:val="24"/>
                <w:lang w:val="en-US" w:eastAsia="zh-CN"/>
              </w:rPr>
              <w:t>抽出后，</w:t>
            </w:r>
            <w:r>
              <w:rPr>
                <w:rFonts w:hint="default" w:ascii="Times New Roman" w:hAnsi="Times New Roman" w:eastAsia="宋体" w:cs="Times New Roman"/>
                <w:b w:val="0"/>
                <w:bCs/>
                <w:sz w:val="24"/>
                <w:szCs w:val="24"/>
              </w:rPr>
              <w:t>经冷却器将油温降</w:t>
            </w:r>
            <w:r>
              <w:rPr>
                <w:rFonts w:hint="eastAsia" w:cs="Times New Roman"/>
                <w:b w:val="0"/>
                <w:bCs/>
                <w:sz w:val="24"/>
                <w:szCs w:val="24"/>
                <w:lang w:val="en-US" w:eastAsia="zh-CN"/>
              </w:rPr>
              <w:t>至</w:t>
            </w:r>
            <w:r>
              <w:rPr>
                <w:rFonts w:hint="default" w:ascii="Times New Roman" w:hAnsi="Times New Roman" w:eastAsia="宋体" w:cs="Times New Roman"/>
                <w:b w:val="0"/>
                <w:bCs/>
                <w:sz w:val="24"/>
                <w:szCs w:val="24"/>
              </w:rPr>
              <w:t>70℃以下泵入成品罐。</w:t>
            </w:r>
            <w:r>
              <w:rPr>
                <w:rFonts w:hint="eastAsia"/>
                <w:sz w:val="24"/>
                <w:szCs w:val="24"/>
                <w:lang w:val="en-US" w:eastAsia="zh-CN"/>
              </w:rPr>
              <w:t>该工序会产生废气和噪声。</w:t>
            </w:r>
          </w:p>
          <w:p w14:paraId="01FBBA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sz w:val="24"/>
                <w:szCs w:val="24"/>
                <w:lang w:val="en-US" w:eastAsia="zh-CN"/>
              </w:rPr>
            </w:pPr>
            <w:r>
              <w:rPr>
                <w:rFonts w:hint="eastAsia"/>
                <w:b w:val="0"/>
                <w:bCs/>
                <w:color w:val="auto"/>
                <w:sz w:val="24"/>
                <w:szCs w:val="24"/>
                <w:lang w:val="en-US" w:eastAsia="zh-CN"/>
              </w:rPr>
              <w:t>（11）脂肪酸捕集：</w:t>
            </w:r>
            <w:r>
              <w:rPr>
                <w:rFonts w:hint="default" w:ascii="Times New Roman" w:hAnsi="Times New Roman" w:eastAsia="宋体" w:cs="Times New Roman"/>
                <w:b w:val="0"/>
                <w:bCs/>
                <w:sz w:val="24"/>
                <w:szCs w:val="24"/>
              </w:rPr>
              <w:t>尾气中的游离脂肪酸经过冷却器将气体冷却后进入脂肪酸捕集塔将脂肪酸捕集到脂肪酸暂存罐，</w:t>
            </w:r>
            <w:r>
              <w:rPr>
                <w:rFonts w:hint="eastAsia" w:cs="Times New Roman"/>
                <w:b w:val="0"/>
                <w:bCs/>
                <w:sz w:val="24"/>
                <w:szCs w:val="24"/>
                <w:lang w:val="en-US" w:eastAsia="zh-CN"/>
              </w:rPr>
              <w:t>脱酸脱臭塔</w:t>
            </w:r>
            <w:r>
              <w:rPr>
                <w:rFonts w:hint="eastAsia"/>
                <w:sz w:val="24"/>
                <w:szCs w:val="24"/>
                <w:lang w:val="en-US" w:eastAsia="zh-CN"/>
              </w:rPr>
              <w:t>设有回收装置（脂肪酸捕集器、气液分离器），在真空状态下进行，回收装置将游离脂肪酸与小分子物质回收成为液态的</w:t>
            </w:r>
            <w:r>
              <w:rPr>
                <w:rFonts w:hint="eastAsia"/>
                <w:color w:val="auto"/>
                <w:sz w:val="24"/>
                <w:szCs w:val="24"/>
                <w:lang w:val="en-US" w:eastAsia="zh-CN"/>
              </w:rPr>
              <w:t>脂肪酸，回收效率大于99%，</w:t>
            </w:r>
            <w:r>
              <w:rPr>
                <w:rFonts w:hint="default" w:ascii="Times New Roman" w:hAnsi="Times New Roman" w:eastAsia="宋体" w:cs="Times New Roman"/>
                <w:b w:val="0"/>
                <w:bCs/>
                <w:color w:val="auto"/>
                <w:sz w:val="24"/>
                <w:szCs w:val="24"/>
              </w:rPr>
              <w:t>泵</w:t>
            </w:r>
            <w:r>
              <w:rPr>
                <w:rFonts w:hint="default" w:ascii="Times New Roman" w:hAnsi="Times New Roman" w:eastAsia="宋体" w:cs="Times New Roman"/>
                <w:b w:val="0"/>
                <w:bCs/>
                <w:sz w:val="24"/>
                <w:szCs w:val="24"/>
              </w:rPr>
              <w:t>入脂肪酸储罐</w:t>
            </w:r>
            <w:r>
              <w:rPr>
                <w:rFonts w:hint="eastAsia" w:ascii="Times New Roman" w:hAnsi="Times New Roman" w:eastAsia="宋体" w:cs="Times New Roman"/>
                <w:b w:val="0"/>
                <w:bCs/>
                <w:sz w:val="24"/>
                <w:szCs w:val="24"/>
                <w:lang w:val="en-US" w:eastAsia="zh-CN"/>
              </w:rPr>
              <w:t>储存</w:t>
            </w:r>
            <w:r>
              <w:rPr>
                <w:rFonts w:hint="default" w:ascii="Times New Roman" w:hAnsi="Times New Roman" w:eastAsia="宋体" w:cs="Times New Roman"/>
                <w:b w:val="0"/>
                <w:bCs/>
                <w:sz w:val="24"/>
                <w:szCs w:val="24"/>
                <w:lang w:eastAsia="zh-CN"/>
              </w:rPr>
              <w:t>。</w:t>
            </w:r>
            <w:r>
              <w:rPr>
                <w:rFonts w:hint="eastAsia"/>
                <w:sz w:val="24"/>
                <w:szCs w:val="24"/>
                <w:lang w:val="en-US" w:eastAsia="zh-CN"/>
              </w:rPr>
              <w:t>回收后的脂肪酸作为副产品外卖。</w:t>
            </w:r>
          </w:p>
          <w:p w14:paraId="02DB08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color w:val="auto"/>
              </w:rPr>
            </w:pPr>
            <w:r>
              <w:rPr>
                <w:rFonts w:hint="eastAsia" w:ascii="宋体" w:hAnsi="宋体" w:eastAsia="宋体" w:cs="宋体"/>
                <w:b/>
                <w:bCs/>
                <w:color w:val="auto"/>
                <w:kern w:val="0"/>
                <w:sz w:val="24"/>
                <w:szCs w:val="24"/>
                <w:lang w:val="en-US" w:eastAsia="zh-CN" w:bidi="ar"/>
              </w:rPr>
              <w:t xml:space="preserve">项目生产过程中污染物产生及治理措施汇总如下： </w:t>
            </w:r>
          </w:p>
          <w:p w14:paraId="37454303">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表2</w:t>
            </w:r>
            <w:r>
              <w:rPr>
                <w:rFonts w:hint="eastAsia" w:cs="Times New Roman"/>
                <w:b/>
                <w:bCs/>
                <w:color w:val="auto"/>
                <w:sz w:val="24"/>
                <w:szCs w:val="24"/>
                <w:highlight w:val="none"/>
                <w:lang w:val="en-US" w:eastAsia="zh-CN"/>
              </w:rPr>
              <w:t>.7  本项目</w:t>
            </w:r>
            <w:r>
              <w:rPr>
                <w:rFonts w:hint="default" w:ascii="Times New Roman" w:hAnsi="Times New Roman" w:eastAsia="宋体" w:cs="Times New Roman"/>
                <w:b/>
                <w:bCs/>
                <w:color w:val="auto"/>
                <w:sz w:val="24"/>
                <w:szCs w:val="24"/>
                <w:highlight w:val="none"/>
                <w:lang w:val="en-US" w:eastAsia="zh-CN"/>
              </w:rPr>
              <w:t>生产工艺产污节点、主要污染物及治理措施</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271"/>
              <w:gridCol w:w="2165"/>
              <w:gridCol w:w="4008"/>
            </w:tblGrid>
            <w:tr w14:paraId="73F9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0" w:type="pct"/>
                  <w:vAlign w:val="center"/>
                </w:tcPr>
                <w:p w14:paraId="5606A3A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bidi="ar"/>
                    </w:rPr>
                    <w:t>类别</w:t>
                  </w:r>
                </w:p>
              </w:tc>
              <w:tc>
                <w:tcPr>
                  <w:tcW w:w="775" w:type="pct"/>
                  <w:vAlign w:val="center"/>
                </w:tcPr>
                <w:p w14:paraId="13C7DE6F">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bidi="ar"/>
                    </w:rPr>
                    <w:t>污染工序</w:t>
                  </w:r>
                </w:p>
              </w:tc>
              <w:tc>
                <w:tcPr>
                  <w:tcW w:w="1320" w:type="pct"/>
                  <w:vAlign w:val="center"/>
                </w:tcPr>
                <w:p w14:paraId="447FCC4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bidi="ar"/>
                    </w:rPr>
                    <w:t>主要污染物</w:t>
                  </w:r>
                </w:p>
              </w:tc>
              <w:tc>
                <w:tcPr>
                  <w:tcW w:w="2443" w:type="pct"/>
                  <w:vAlign w:val="center"/>
                </w:tcPr>
                <w:p w14:paraId="52C84E1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bCs/>
                      <w:color w:val="auto"/>
                      <w:kern w:val="0"/>
                      <w:sz w:val="21"/>
                      <w:szCs w:val="21"/>
                      <w:highlight w:val="none"/>
                      <w:lang w:val="en-US" w:eastAsia="zh-CN" w:bidi="ar"/>
                    </w:rPr>
                    <w:t>治理措施</w:t>
                  </w:r>
                </w:p>
              </w:tc>
            </w:tr>
            <w:tr w14:paraId="40BA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restart"/>
                  <w:vAlign w:val="center"/>
                </w:tcPr>
                <w:p w14:paraId="4BDB4E06">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废气</w:t>
                  </w:r>
                </w:p>
              </w:tc>
              <w:tc>
                <w:tcPr>
                  <w:tcW w:w="775" w:type="pct"/>
                  <w:vAlign w:val="center"/>
                </w:tcPr>
                <w:p w14:paraId="2AB7F4FD">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锅炉</w:t>
                  </w:r>
                </w:p>
              </w:tc>
              <w:tc>
                <w:tcPr>
                  <w:tcW w:w="1320" w:type="pct"/>
                  <w:vAlign w:val="center"/>
                </w:tcPr>
                <w:p w14:paraId="6C8B5C9E">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颗粒物、二氧化硫、氮氧化物</w:t>
                  </w:r>
                </w:p>
              </w:tc>
              <w:tc>
                <w:tcPr>
                  <w:tcW w:w="2443" w:type="pct"/>
                  <w:vAlign w:val="center"/>
                </w:tcPr>
                <w:p w14:paraId="7025E17B">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color w:val="000000"/>
                      <w:sz w:val="21"/>
                      <w:szCs w:val="21"/>
                      <w:highlight w:val="none"/>
                      <w:lang w:val="en-US" w:eastAsia="zh-CN"/>
                    </w:rPr>
                    <w:t>经15m高排气筒（DA001）直接排放</w:t>
                  </w:r>
                </w:p>
              </w:tc>
            </w:tr>
            <w:tr w14:paraId="1646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0" w:type="pct"/>
                  <w:vMerge w:val="continue"/>
                  <w:vAlign w:val="center"/>
                </w:tcPr>
                <w:p w14:paraId="5E9CC581">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3BFB21B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olor w:val="000000"/>
                      <w:sz w:val="21"/>
                      <w:szCs w:val="21"/>
                      <w:highlight w:val="none"/>
                      <w:lang w:val="en-US" w:eastAsia="zh-CN"/>
                    </w:rPr>
                    <w:t>化油</w:t>
                  </w:r>
                </w:p>
              </w:tc>
              <w:tc>
                <w:tcPr>
                  <w:tcW w:w="1320" w:type="pct"/>
                  <w:vAlign w:val="center"/>
                </w:tcPr>
                <w:p w14:paraId="4FD61B9F">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油烟</w:t>
                  </w:r>
                </w:p>
              </w:tc>
              <w:tc>
                <w:tcPr>
                  <w:tcW w:w="2443" w:type="pct"/>
                  <w:vAlign w:val="center"/>
                </w:tcPr>
                <w:p w14:paraId="0562FBB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密闭</w:t>
                  </w:r>
                  <w:r>
                    <w:rPr>
                      <w:rFonts w:hint="eastAsia"/>
                      <w:color w:val="000000" w:themeColor="text1"/>
                      <w:sz w:val="21"/>
                      <w:szCs w:val="21"/>
                      <w:highlight w:val="none"/>
                      <w:lang w:val="en-US" w:eastAsia="zh-CN"/>
                      <w14:textFill>
                        <w14:solidFill>
                          <w14:schemeClr w14:val="tx1"/>
                        </w14:solidFill>
                      </w14:textFill>
                    </w:rPr>
                    <w:t>收集后通</w:t>
                  </w:r>
                  <w:r>
                    <w:rPr>
                      <w:rFonts w:hint="eastAsia"/>
                      <w:color w:val="000000"/>
                      <w:sz w:val="21"/>
                      <w:szCs w:val="21"/>
                      <w:highlight w:val="none"/>
                      <w:lang w:val="en-US" w:eastAsia="zh-CN"/>
                    </w:rPr>
                    <w:t>过油烟净化器+喷淋塔（生物除臭）处理后经管道引至15m高排气筒（DA002）排放</w:t>
                  </w:r>
                </w:p>
              </w:tc>
            </w:tr>
            <w:tr w14:paraId="4485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continue"/>
                  <w:vAlign w:val="center"/>
                </w:tcPr>
                <w:p w14:paraId="7F90B0D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5E60B36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olor w:val="000000"/>
                      <w:sz w:val="21"/>
                      <w:szCs w:val="21"/>
                      <w:highlight w:val="none"/>
                      <w:lang w:val="en-US" w:eastAsia="zh-CN"/>
                    </w:rPr>
                    <w:t>脱酸脱臭</w:t>
                  </w:r>
                </w:p>
              </w:tc>
              <w:tc>
                <w:tcPr>
                  <w:tcW w:w="1320" w:type="pct"/>
                  <w:vAlign w:val="center"/>
                </w:tcPr>
                <w:p w14:paraId="0E24B902">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sz w:val="21"/>
                      <w:szCs w:val="21"/>
                      <w:highlight w:val="none"/>
                      <w:lang w:val="en-US" w:eastAsia="zh-CN"/>
                    </w:rPr>
                    <w:t>非甲烷总烃</w:t>
                  </w:r>
                </w:p>
              </w:tc>
              <w:tc>
                <w:tcPr>
                  <w:tcW w:w="2443" w:type="pct"/>
                  <w:vAlign w:val="center"/>
                </w:tcPr>
                <w:p w14:paraId="4D91F21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olor w:val="000000"/>
                      <w:sz w:val="21"/>
                      <w:szCs w:val="21"/>
                      <w:highlight w:val="none"/>
                      <w:lang w:val="en-US" w:eastAsia="zh-CN"/>
                    </w:rPr>
                    <w:t>经油烟净化器+喷淋塔（生物除臭）去除，经管道引至15m高排气筒（DA003）排放</w:t>
                  </w:r>
                </w:p>
              </w:tc>
            </w:tr>
            <w:tr w14:paraId="257A1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restart"/>
                  <w:vAlign w:val="center"/>
                </w:tcPr>
                <w:p w14:paraId="54FEA6A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废水</w:t>
                  </w:r>
                </w:p>
              </w:tc>
              <w:tc>
                <w:tcPr>
                  <w:tcW w:w="775" w:type="pct"/>
                  <w:vAlign w:val="center"/>
                </w:tcPr>
                <w:p w14:paraId="0DE4739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生活污水</w:t>
                  </w:r>
                </w:p>
              </w:tc>
              <w:tc>
                <w:tcPr>
                  <w:tcW w:w="1320" w:type="pct"/>
                  <w:vAlign w:val="center"/>
                </w:tcPr>
                <w:p w14:paraId="05E0EAAC">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COD、BOD</w:t>
                  </w:r>
                  <w:r>
                    <w:rPr>
                      <w:rFonts w:hint="default" w:ascii="Times New Roman" w:hAnsi="Times New Roman" w:eastAsia="宋体" w:cs="Times New Roman"/>
                      <w:b w:val="0"/>
                      <w:bCs w:val="0"/>
                      <w:color w:val="auto"/>
                      <w:sz w:val="21"/>
                      <w:szCs w:val="21"/>
                      <w:highlight w:val="none"/>
                      <w:vertAlign w:val="subscript"/>
                      <w:lang w:val="en-US" w:eastAsia="zh-CN"/>
                    </w:rPr>
                    <w:t>5</w:t>
                  </w:r>
                  <w:r>
                    <w:rPr>
                      <w:rFonts w:hint="default" w:ascii="Times New Roman" w:hAnsi="Times New Roman" w:eastAsia="宋体" w:cs="Times New Roman"/>
                      <w:b w:val="0"/>
                      <w:bCs w:val="0"/>
                      <w:color w:val="auto"/>
                      <w:sz w:val="21"/>
                      <w:szCs w:val="21"/>
                      <w:highlight w:val="none"/>
                      <w:vertAlign w:val="baseline"/>
                      <w:lang w:val="en-US" w:eastAsia="zh-CN"/>
                    </w:rPr>
                    <w:t>、氨氮、SS等</w:t>
                  </w:r>
                </w:p>
              </w:tc>
              <w:tc>
                <w:tcPr>
                  <w:tcW w:w="2443" w:type="pct"/>
                  <w:vAlign w:val="center"/>
                </w:tcPr>
                <w:p w14:paraId="3A83DDA1">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化粪池</w:t>
                  </w:r>
                </w:p>
              </w:tc>
            </w:tr>
            <w:tr w14:paraId="024D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continue"/>
                  <w:vAlign w:val="center"/>
                </w:tcPr>
                <w:p w14:paraId="1638EA7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2FD41E29">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生产废水</w:t>
                  </w:r>
                </w:p>
              </w:tc>
              <w:tc>
                <w:tcPr>
                  <w:tcW w:w="1320" w:type="pct"/>
                  <w:vAlign w:val="center"/>
                </w:tcPr>
                <w:p w14:paraId="5AE6DCF3">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COD、BOD</w:t>
                  </w:r>
                  <w:r>
                    <w:rPr>
                      <w:rFonts w:hint="default" w:ascii="Times New Roman" w:hAnsi="Times New Roman" w:eastAsia="宋体" w:cs="Times New Roman"/>
                      <w:b w:val="0"/>
                      <w:bCs w:val="0"/>
                      <w:color w:val="auto"/>
                      <w:sz w:val="21"/>
                      <w:szCs w:val="21"/>
                      <w:highlight w:val="none"/>
                      <w:vertAlign w:val="subscript"/>
                      <w:lang w:val="en-US" w:eastAsia="zh-CN"/>
                    </w:rPr>
                    <w:t>5</w:t>
                  </w:r>
                  <w:r>
                    <w:rPr>
                      <w:rFonts w:hint="default" w:ascii="Times New Roman" w:hAnsi="Times New Roman" w:eastAsia="宋体" w:cs="Times New Roman"/>
                      <w:b w:val="0"/>
                      <w:bCs w:val="0"/>
                      <w:color w:val="auto"/>
                      <w:sz w:val="21"/>
                      <w:szCs w:val="21"/>
                      <w:highlight w:val="none"/>
                      <w:vertAlign w:val="baseline"/>
                      <w:lang w:val="en-US" w:eastAsia="zh-CN"/>
                    </w:rPr>
                    <w:t>、氨氮、SS</w:t>
                  </w:r>
                  <w:r>
                    <w:rPr>
                      <w:rFonts w:hint="eastAsia" w:cs="Times New Roman"/>
                      <w:b w:val="0"/>
                      <w:bCs w:val="0"/>
                      <w:color w:val="auto"/>
                      <w:sz w:val="21"/>
                      <w:szCs w:val="21"/>
                      <w:highlight w:val="none"/>
                      <w:vertAlign w:val="baseline"/>
                      <w:lang w:val="en-US" w:eastAsia="zh-CN"/>
                    </w:rPr>
                    <w:t>、动植物油等</w:t>
                  </w:r>
                </w:p>
              </w:tc>
              <w:tc>
                <w:tcPr>
                  <w:tcW w:w="2443" w:type="pct"/>
                  <w:vAlign w:val="center"/>
                </w:tcPr>
                <w:p w14:paraId="1556680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b w:val="0"/>
                      <w:bCs w:val="0"/>
                      <w:color w:val="auto"/>
                      <w:sz w:val="21"/>
                      <w:szCs w:val="21"/>
                      <w:highlight w:val="none"/>
                      <w:vertAlign w:val="baseline"/>
                      <w:lang w:val="en-US" w:eastAsia="zh-CN"/>
                    </w:rPr>
                    <w:t>污水处理站</w:t>
                  </w:r>
                </w:p>
              </w:tc>
            </w:tr>
            <w:tr w14:paraId="7CDA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Align w:val="center"/>
                </w:tcPr>
                <w:p w14:paraId="7C0879BF">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噪声</w:t>
                  </w:r>
                </w:p>
              </w:tc>
              <w:tc>
                <w:tcPr>
                  <w:tcW w:w="775" w:type="pct"/>
                  <w:vAlign w:val="center"/>
                </w:tcPr>
                <w:p w14:paraId="60D73B4B">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bidi="ar"/>
                    </w:rPr>
                    <w:t>设备运行</w:t>
                  </w:r>
                </w:p>
              </w:tc>
              <w:tc>
                <w:tcPr>
                  <w:tcW w:w="1320" w:type="pct"/>
                  <w:vAlign w:val="center"/>
                </w:tcPr>
                <w:p w14:paraId="53A5C61E">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bidi="ar"/>
                    </w:rPr>
                    <w:t>生产设备、各类风机等</w:t>
                  </w:r>
                </w:p>
              </w:tc>
              <w:tc>
                <w:tcPr>
                  <w:tcW w:w="2443" w:type="pct"/>
                  <w:vAlign w:val="center"/>
                </w:tcPr>
                <w:p w14:paraId="1E6136A8">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auto"/>
                      <w:kern w:val="0"/>
                      <w:sz w:val="21"/>
                      <w:szCs w:val="21"/>
                      <w:highlight w:val="none"/>
                      <w:lang w:val="en-US" w:eastAsia="zh-CN" w:bidi="ar"/>
                    </w:rPr>
                    <w:t>隔声、减振等</w:t>
                  </w:r>
                </w:p>
              </w:tc>
            </w:tr>
            <w:tr w14:paraId="6BCD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restart"/>
                  <w:vAlign w:val="center"/>
                </w:tcPr>
                <w:p w14:paraId="26D30906">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固废</w:t>
                  </w:r>
                </w:p>
              </w:tc>
              <w:tc>
                <w:tcPr>
                  <w:tcW w:w="775" w:type="pct"/>
                  <w:vAlign w:val="center"/>
                </w:tcPr>
                <w:p w14:paraId="175BDA6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员工办公</w:t>
                  </w:r>
                </w:p>
                <w:p w14:paraId="6C56C7D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生活</w:t>
                  </w:r>
                </w:p>
              </w:tc>
              <w:tc>
                <w:tcPr>
                  <w:tcW w:w="1320" w:type="pct"/>
                  <w:vAlign w:val="center"/>
                </w:tcPr>
                <w:p w14:paraId="3871855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生活垃圾</w:t>
                  </w:r>
                </w:p>
              </w:tc>
              <w:tc>
                <w:tcPr>
                  <w:tcW w:w="2443" w:type="pct"/>
                  <w:vAlign w:val="center"/>
                </w:tcPr>
                <w:p w14:paraId="408501CC">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环卫部门清运</w:t>
                  </w:r>
                </w:p>
              </w:tc>
            </w:tr>
            <w:tr w14:paraId="76E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continue"/>
                  <w:vAlign w:val="center"/>
                </w:tcPr>
                <w:p w14:paraId="6C1A7ECD">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3F9B65E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物料使用</w:t>
                  </w:r>
                </w:p>
              </w:tc>
              <w:tc>
                <w:tcPr>
                  <w:tcW w:w="1320" w:type="pct"/>
                  <w:vAlign w:val="center"/>
                </w:tcPr>
                <w:p w14:paraId="6D385962">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废包装袋及废油桶</w:t>
                  </w:r>
                </w:p>
              </w:tc>
              <w:tc>
                <w:tcPr>
                  <w:tcW w:w="2443" w:type="pct"/>
                  <w:vAlign w:val="center"/>
                </w:tcPr>
                <w:p w14:paraId="6AB84BEA">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统一收集后由物资回收公司回收利用</w:t>
                  </w:r>
                </w:p>
              </w:tc>
            </w:tr>
            <w:tr w14:paraId="4C6E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continue"/>
                  <w:vAlign w:val="center"/>
                </w:tcPr>
                <w:p w14:paraId="2C1A563A">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18260040">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废气处理</w:t>
                  </w:r>
                </w:p>
              </w:tc>
              <w:tc>
                <w:tcPr>
                  <w:tcW w:w="1320" w:type="pct"/>
                  <w:vAlign w:val="center"/>
                </w:tcPr>
                <w:p w14:paraId="585CA2E4">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油渣</w:t>
                  </w:r>
                </w:p>
              </w:tc>
              <w:tc>
                <w:tcPr>
                  <w:tcW w:w="2443" w:type="pct"/>
                  <w:vAlign w:val="center"/>
                </w:tcPr>
                <w:p w14:paraId="6EFE5513">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收集暂存后交由物资回收公司回收再利用</w:t>
                  </w:r>
                </w:p>
              </w:tc>
            </w:tr>
            <w:tr w14:paraId="5027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60" w:type="pct"/>
                  <w:vMerge w:val="continue"/>
                  <w:vAlign w:val="center"/>
                </w:tcPr>
                <w:p w14:paraId="16BF69A9">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2BCEFFC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检验</w:t>
                  </w:r>
                </w:p>
              </w:tc>
              <w:tc>
                <w:tcPr>
                  <w:tcW w:w="1320" w:type="pct"/>
                  <w:vAlign w:val="center"/>
                </w:tcPr>
                <w:p w14:paraId="6FA06CAE">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含油白土</w:t>
                  </w:r>
                </w:p>
              </w:tc>
              <w:tc>
                <w:tcPr>
                  <w:tcW w:w="2443" w:type="pct"/>
                  <w:vAlign w:val="center"/>
                </w:tcPr>
                <w:p w14:paraId="46C7E236">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收集暂存后交由物资回收公司回收再利用</w:t>
                  </w:r>
                </w:p>
              </w:tc>
            </w:tr>
            <w:tr w14:paraId="704C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60" w:type="pct"/>
                  <w:vMerge w:val="continue"/>
                  <w:vAlign w:val="center"/>
                </w:tcPr>
                <w:p w14:paraId="0F57EF33">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2E14AF1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设备运行</w:t>
                  </w:r>
                </w:p>
              </w:tc>
              <w:tc>
                <w:tcPr>
                  <w:tcW w:w="1320" w:type="pct"/>
                  <w:vAlign w:val="center"/>
                </w:tcPr>
                <w:p w14:paraId="2127D0C1">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废润滑油</w:t>
                  </w:r>
                </w:p>
              </w:tc>
              <w:tc>
                <w:tcPr>
                  <w:tcW w:w="2443" w:type="pct"/>
                  <w:vMerge w:val="restart"/>
                  <w:vAlign w:val="center"/>
                </w:tcPr>
                <w:p w14:paraId="1D606AC2">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lang w:val="en-US" w:eastAsia="zh-CN" w:bidi="ar"/>
                    </w:rPr>
                    <w:t>委托有危废处置资质的单位处理</w:t>
                  </w:r>
                </w:p>
              </w:tc>
            </w:tr>
            <w:tr w14:paraId="5DC1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60" w:type="pct"/>
                  <w:vMerge w:val="continue"/>
                  <w:vAlign w:val="center"/>
                </w:tcPr>
                <w:p w14:paraId="03A48FC7">
                  <w:pPr>
                    <w:pStyle w:val="10"/>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c>
                <w:tcPr>
                  <w:tcW w:w="775" w:type="pct"/>
                  <w:vAlign w:val="center"/>
                </w:tcPr>
                <w:p w14:paraId="44FA2D69">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yellow"/>
                      <w:vertAlign w:val="baseline"/>
                      <w:lang w:val="en-US" w:eastAsia="zh-CN"/>
                    </w:rPr>
                  </w:pPr>
                  <w:r>
                    <w:rPr>
                      <w:rFonts w:hint="eastAsia" w:cs="Times New Roman"/>
                      <w:color w:val="000000" w:themeColor="text1"/>
                      <w:spacing w:val="0"/>
                      <w:sz w:val="21"/>
                      <w:szCs w:val="21"/>
                      <w:lang w:val="en-US" w:eastAsia="zh-CN"/>
                      <w14:textFill>
                        <w14:solidFill>
                          <w14:schemeClr w14:val="tx1"/>
                        </w14:solidFill>
                      </w14:textFill>
                    </w:rPr>
                    <w:t>设备导热</w:t>
                  </w:r>
                </w:p>
              </w:tc>
              <w:tc>
                <w:tcPr>
                  <w:tcW w:w="1320" w:type="pct"/>
                  <w:vAlign w:val="center"/>
                </w:tcPr>
                <w:p w14:paraId="4A16776E">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val="en-US" w:eastAsia="zh-CN"/>
                    </w:rPr>
                    <w:t>废导热油</w:t>
                  </w:r>
                </w:p>
              </w:tc>
              <w:tc>
                <w:tcPr>
                  <w:tcW w:w="2443" w:type="pct"/>
                  <w:vMerge w:val="continue"/>
                  <w:vAlign w:val="center"/>
                </w:tcPr>
                <w:p w14:paraId="49605BA0">
                  <w:pPr>
                    <w:keepNext w:val="0"/>
                    <w:keepLines w:val="0"/>
                    <w:pageBreakBefore w:val="0"/>
                    <w:widowControl/>
                    <w:suppressLineNumbers w:val="0"/>
                    <w:kinsoku/>
                    <w:wordWrap/>
                    <w:overflowPunct/>
                    <w:topLinePunct w:val="0"/>
                    <w:autoSpaceDE/>
                    <w:autoSpaceDN/>
                    <w:bidi w:val="0"/>
                    <w:spacing w:before="0" w:beforeAutospacing="0" w:after="0" w:afterAutospacing="0"/>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p>
              </w:tc>
            </w:tr>
          </w:tbl>
          <w:p w14:paraId="28B62CF7">
            <w:pPr>
              <w:bidi w:val="0"/>
              <w:jc w:val="both"/>
              <w:rPr>
                <w:rFonts w:hint="default" w:ascii="宋体" w:hAnsi="宋体" w:eastAsia="宋体" w:cs="宋体"/>
                <w:snapToGrid/>
                <w:color w:val="FF0000"/>
                <w:spacing w:val="0"/>
                <w:kern w:val="0"/>
                <w:position w:val="0"/>
                <w:sz w:val="24"/>
                <w:szCs w:val="24"/>
                <w:lang w:val="en-US" w:eastAsia="zh-CN"/>
              </w:rPr>
            </w:pPr>
          </w:p>
        </w:tc>
      </w:tr>
      <w:tr w14:paraId="1B759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872" w:hRule="atLeast"/>
          <w:jc w:val="center"/>
        </w:trPr>
        <w:tc>
          <w:tcPr>
            <w:tcW w:w="562" w:type="dxa"/>
            <w:tcBorders>
              <w:tl2br w:val="nil"/>
              <w:tr2bl w:val="nil"/>
            </w:tcBorders>
            <w:noWrap w:val="0"/>
            <w:vAlign w:val="center"/>
          </w:tcPr>
          <w:p w14:paraId="4A5AD747">
            <w:pPr>
              <w:pStyle w:val="20"/>
              <w:adjustRightInd w:val="0"/>
              <w:snapToGrid w:val="0"/>
              <w:spacing w:before="0" w:beforeAutospacing="0" w:after="0" w:afterAutospacing="0"/>
              <w:jc w:val="center"/>
              <w:rPr>
                <w:rFonts w:hint="eastAsia" w:ascii="宋体" w:hAnsi="宋体" w:eastAsia="宋体" w:cs="宋体"/>
                <w:b w:val="0"/>
                <w:bCs w:val="0"/>
                <w:snapToGrid/>
                <w:color w:val="FF0000"/>
                <w:spacing w:val="0"/>
                <w:kern w:val="0"/>
                <w:position w:val="0"/>
                <w:sz w:val="24"/>
                <w:szCs w:val="24"/>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与项目有关的原有环境污染问题</w:t>
            </w:r>
          </w:p>
        </w:tc>
        <w:tc>
          <w:tcPr>
            <w:tcW w:w="8429" w:type="dxa"/>
            <w:tcBorders>
              <w:tl2br w:val="nil"/>
              <w:tr2bl w:val="nil"/>
            </w:tcBorders>
            <w:noWrap w:val="0"/>
            <w:vAlign w:val="top"/>
          </w:tcPr>
          <w:p w14:paraId="4C35BA85">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244D4693">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12EB35FC">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1C75F5B6">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477CE51">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7CF994B5">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5ED8216C">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120ECB50">
            <w:pPr>
              <w:rPr>
                <w:rFonts w:hint="eastAsia"/>
                <w:lang w:val="en-US" w:eastAsia="zh-CN"/>
              </w:rPr>
            </w:pPr>
          </w:p>
          <w:p w14:paraId="004DA7A6">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26DB4D7C">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71E1399E">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p>
          <w:p w14:paraId="6FBA256B">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firstLine="480" w:firstLineChars="200"/>
              <w:textAlignment w:val="auto"/>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pPr>
            <w:r>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t>本工程为新建项目，</w:t>
            </w:r>
            <w:r>
              <w:rPr>
                <w:rFonts w:hint="eastAsia"/>
                <w:color w:val="000000" w:themeColor="text1"/>
                <w:sz w:val="24"/>
                <w:szCs w:val="24"/>
                <w14:textFill>
                  <w14:solidFill>
                    <w14:schemeClr w14:val="tx1"/>
                  </w14:solidFill>
                </w14:textFill>
              </w:rPr>
              <w:t>选址位于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r>
              <w:rPr>
                <w:rFonts w:hint="eastAsia" w:ascii="宋体" w:hAnsi="宋体" w:cs="宋体"/>
                <w:snapToGrid/>
                <w:color w:val="000000" w:themeColor="text1"/>
                <w:spacing w:val="0"/>
                <w:kern w:val="0"/>
                <w:position w:val="0"/>
                <w:sz w:val="24"/>
                <w:szCs w:val="24"/>
                <w:lang w:val="en-US" w:eastAsia="zh-CN"/>
                <w14:textFill>
                  <w14:solidFill>
                    <w14:schemeClr w14:val="tx1"/>
                  </w14:solidFill>
                </w14:textFill>
              </w:rPr>
              <w:t>租赁</w:t>
            </w:r>
            <w:r>
              <w:rPr>
                <w:rFonts w:hint="eastAsia" w:cs="Times New Roman"/>
                <w:b w:val="0"/>
                <w:bCs/>
                <w:color w:val="000000" w:themeColor="text1"/>
                <w:sz w:val="24"/>
                <w:szCs w:val="24"/>
                <w:lang w:val="en-US" w:eastAsia="zh-CN"/>
                <w14:textFill>
                  <w14:solidFill>
                    <w14:schemeClr w14:val="tx1"/>
                  </w14:solidFill>
                </w14:textFill>
              </w:rPr>
              <w:t>宿州市世杰油脂有限公司</w:t>
            </w:r>
            <w:r>
              <w:rPr>
                <w:rFonts w:hint="eastAsia" w:ascii="宋体" w:hAnsi="宋体" w:cs="宋体"/>
                <w:color w:val="auto"/>
                <w:sz w:val="24"/>
                <w:szCs w:val="24"/>
                <w:lang w:val="en-US" w:eastAsia="zh-CN"/>
              </w:rPr>
              <w:t>厂房</w:t>
            </w:r>
            <w:r>
              <w:rPr>
                <w:rFonts w:hint="eastAsia"/>
                <w:color w:val="000000" w:themeColor="text1"/>
                <w:sz w:val="24"/>
                <w:szCs w:val="24"/>
                <w:lang w:eastAsia="zh-CN"/>
                <w14:textFill>
                  <w14:solidFill>
                    <w14:schemeClr w14:val="tx1"/>
                  </w14:solidFill>
                </w14:textFill>
              </w:rPr>
              <w:t>。租赁</w:t>
            </w:r>
            <w:r>
              <w:rPr>
                <w:rFonts w:hint="default"/>
                <w:color w:val="000000" w:themeColor="text1"/>
                <w:sz w:val="24"/>
                <w:szCs w:val="24"/>
                <w:lang w:eastAsia="zh-CN"/>
                <w14:textFill>
                  <w14:solidFill>
                    <w14:schemeClr w14:val="tx1"/>
                  </w14:solidFill>
                </w14:textFill>
              </w:rPr>
              <w:t>厂房为</w:t>
            </w:r>
            <w:r>
              <w:rPr>
                <w:rFonts w:hint="eastAsia" w:cs="Times New Roman"/>
                <w:b w:val="0"/>
                <w:bCs/>
                <w:color w:val="000000" w:themeColor="text1"/>
                <w:sz w:val="24"/>
                <w:szCs w:val="24"/>
                <w:lang w:val="en-US" w:eastAsia="zh-CN"/>
                <w14:textFill>
                  <w14:solidFill>
                    <w14:schemeClr w14:val="tx1"/>
                  </w14:solidFill>
                </w14:textFill>
              </w:rPr>
              <w:t>宿州市世杰油脂有限公司仓库</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厂区内无明显环境污染问题，故</w:t>
            </w:r>
            <w:r>
              <w:rPr>
                <w:rFonts w:hint="default"/>
                <w:color w:val="000000" w:themeColor="text1"/>
                <w:sz w:val="24"/>
                <w:szCs w:val="24"/>
                <w:lang w:eastAsia="zh-CN"/>
                <w14:textFill>
                  <w14:solidFill>
                    <w14:schemeClr w14:val="tx1"/>
                  </w14:solidFill>
                </w14:textFill>
              </w:rPr>
              <w:t>不存在与本项目有关的</w:t>
            </w:r>
            <w:r>
              <w:rPr>
                <w:rFonts w:hint="eastAsia"/>
                <w:color w:val="000000" w:themeColor="text1"/>
                <w:sz w:val="24"/>
                <w:szCs w:val="24"/>
                <w:lang w:val="en-US" w:eastAsia="zh-CN"/>
                <w14:textFill>
                  <w14:solidFill>
                    <w14:schemeClr w14:val="tx1"/>
                  </w14:solidFill>
                </w14:textFill>
              </w:rPr>
              <w:t>原有</w:t>
            </w:r>
            <w:r>
              <w:rPr>
                <w:rFonts w:hint="default"/>
                <w:color w:val="000000" w:themeColor="text1"/>
                <w:sz w:val="24"/>
                <w:szCs w:val="24"/>
                <w:lang w:eastAsia="zh-CN"/>
                <w14:textFill>
                  <w14:solidFill>
                    <w14:schemeClr w14:val="tx1"/>
                  </w14:solidFill>
                </w14:textFill>
              </w:rPr>
              <w:t>环境</w:t>
            </w:r>
            <w:r>
              <w:rPr>
                <w:rFonts w:hint="eastAsia"/>
                <w:color w:val="000000" w:themeColor="text1"/>
                <w:sz w:val="24"/>
                <w:szCs w:val="24"/>
                <w:lang w:val="en-US" w:eastAsia="zh-CN"/>
                <w14:textFill>
                  <w14:solidFill>
                    <w14:schemeClr w14:val="tx1"/>
                  </w14:solidFill>
                </w14:textFill>
              </w:rPr>
              <w:t>污染</w:t>
            </w:r>
            <w:r>
              <w:rPr>
                <w:rFonts w:hint="default"/>
                <w:color w:val="000000" w:themeColor="text1"/>
                <w:sz w:val="24"/>
                <w:szCs w:val="24"/>
                <w:lang w:eastAsia="zh-CN"/>
                <w14:textFill>
                  <w14:solidFill>
                    <w14:schemeClr w14:val="tx1"/>
                  </w14:solidFill>
                </w14:textFill>
              </w:rPr>
              <w:t>问题。</w:t>
            </w:r>
          </w:p>
          <w:p w14:paraId="13D842F4">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767AC7D1">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42349A0B">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0CFDA4D4">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19343430">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4C593C57">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2150EA03">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60815ED5">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7CC25D5F">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3C378546">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default" w:ascii="宋体" w:hAnsi="宋体" w:cs="宋体"/>
                <w:snapToGrid/>
                <w:color w:val="FF0000"/>
                <w:spacing w:val="0"/>
                <w:kern w:val="0"/>
                <w:position w:val="0"/>
                <w:sz w:val="24"/>
                <w:szCs w:val="24"/>
                <w:lang w:val="en-US" w:eastAsia="zh-CN"/>
              </w:rPr>
            </w:pPr>
          </w:p>
          <w:p w14:paraId="28E72937">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1D6C6577">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23085B89">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635ECEF2">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eastAsia" w:ascii="宋体" w:hAnsi="宋体" w:cs="宋体"/>
                <w:snapToGrid/>
                <w:color w:val="FF0000"/>
                <w:spacing w:val="0"/>
                <w:kern w:val="0"/>
                <w:position w:val="0"/>
                <w:sz w:val="24"/>
                <w:szCs w:val="24"/>
                <w:lang w:val="en-US" w:eastAsia="zh-CN"/>
              </w:rPr>
            </w:pPr>
          </w:p>
          <w:p w14:paraId="6F8BF026">
            <w:pPr>
              <w:pStyle w:val="10"/>
              <w:keepNext w:val="0"/>
              <w:keepLines w:val="0"/>
              <w:pageBreakBefore w:val="0"/>
              <w:widowControl/>
              <w:kinsoku/>
              <w:wordWrap/>
              <w:overflowPunct/>
              <w:topLinePunct w:val="0"/>
              <w:autoSpaceDE/>
              <w:autoSpaceDN/>
              <w:bidi w:val="0"/>
              <w:adjustRightInd/>
              <w:snapToGrid w:val="0"/>
              <w:spacing w:before="0" w:after="0" w:line="360" w:lineRule="auto"/>
              <w:ind w:right="113"/>
              <w:textAlignment w:val="auto"/>
              <w:rPr>
                <w:rFonts w:hint="default" w:ascii="宋体" w:hAnsi="宋体" w:eastAsia="宋体" w:cs="宋体"/>
                <w:snapToGrid/>
                <w:color w:val="FF0000"/>
                <w:spacing w:val="0"/>
                <w:kern w:val="0"/>
                <w:position w:val="0"/>
                <w:sz w:val="24"/>
                <w:szCs w:val="24"/>
                <w:lang w:val="en-US" w:eastAsia="zh-CN"/>
              </w:rPr>
            </w:pPr>
          </w:p>
        </w:tc>
      </w:tr>
    </w:tbl>
    <w:p w14:paraId="7C6C7128">
      <w:pPr>
        <w:pStyle w:val="4"/>
        <w:rPr>
          <w:rFonts w:hint="eastAsia"/>
          <w:snapToGrid/>
          <w:color w:val="FF0000"/>
          <w:spacing w:val="0"/>
          <w:kern w:val="0"/>
          <w:position w:val="0"/>
          <w:lang w:val="en-US" w:eastAsia="zh-CN"/>
        </w:rPr>
        <w:sectPr>
          <w:pgSz w:w="11906" w:h="16838"/>
          <w:pgMar w:top="1440" w:right="1803" w:bottom="1440" w:left="1803" w:header="851" w:footer="1077" w:gutter="0"/>
          <w:pgBorders>
            <w:top w:val="none" w:sz="0" w:space="0"/>
            <w:left w:val="none" w:sz="0" w:space="0"/>
            <w:bottom w:val="none" w:sz="0" w:space="0"/>
            <w:right w:val="none" w:sz="0" w:space="0"/>
          </w:pgBorders>
          <w:pgNumType w:fmt="decimal"/>
          <w:cols w:space="720" w:num="1"/>
          <w:docGrid w:linePitch="312" w:charSpace="0"/>
        </w:sectPr>
      </w:pPr>
    </w:p>
    <w:p w14:paraId="31B0D503">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ascii="黑体" w:hAnsi="黑体" w:eastAsia="黑体"/>
          <w:snapToGrid/>
          <w:color w:val="000000" w:themeColor="text1"/>
          <w:spacing w:val="0"/>
          <w:kern w:val="0"/>
          <w:position w:val="0"/>
          <w:sz w:val="30"/>
          <w:szCs w:val="30"/>
          <w14:textFill>
            <w14:solidFill>
              <w14:schemeClr w14:val="tx1"/>
            </w14:solidFill>
          </w14:textFill>
        </w:rPr>
      </w:pPr>
      <w:r>
        <w:rPr>
          <w:rFonts w:hint="eastAsia" w:ascii="宋体" w:hAnsi="宋体" w:eastAsia="宋体" w:cs="宋体"/>
          <w:b/>
          <w:bCs/>
          <w:snapToGrid/>
          <w:color w:val="000000" w:themeColor="text1"/>
          <w:spacing w:val="0"/>
          <w:kern w:val="0"/>
          <w:position w:val="0"/>
          <w:sz w:val="30"/>
          <w:szCs w:val="30"/>
          <w14:textFill>
            <w14:solidFill>
              <w14:schemeClr w14:val="tx1"/>
            </w14:solidFill>
          </w14:textFill>
        </w:rPr>
        <w:t>三、区域环境质量现状、环境保护目标及评价标准</w:t>
      </w:r>
    </w:p>
    <w:tbl>
      <w:tblPr>
        <w:tblStyle w:val="22"/>
        <w:tblW w:w="89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482"/>
      </w:tblGrid>
      <w:tr w14:paraId="79876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7" w:hRule="atLeast"/>
          <w:jc w:val="center"/>
        </w:trPr>
        <w:tc>
          <w:tcPr>
            <w:tcW w:w="567" w:type="dxa"/>
            <w:tcBorders>
              <w:tl2br w:val="nil"/>
              <w:tr2bl w:val="nil"/>
            </w:tcBorders>
            <w:noWrap w:val="0"/>
            <w:vAlign w:val="center"/>
          </w:tcPr>
          <w:p w14:paraId="0CD4ED27">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区域</w:t>
            </w:r>
          </w:p>
          <w:p w14:paraId="5FDF3021">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环境</w:t>
            </w:r>
          </w:p>
          <w:p w14:paraId="15FF2C6D">
            <w:pPr>
              <w:adjustRightInd w:val="0"/>
              <w:snapToGrid w:val="0"/>
              <w:jc w:val="cente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质量</w:t>
            </w:r>
          </w:p>
          <w:p w14:paraId="25E3FF97">
            <w:pPr>
              <w:adjustRightInd w:val="0"/>
              <w:snapToGrid w:val="0"/>
              <w:jc w:val="center"/>
              <w:rPr>
                <w:rFonts w:hint="eastAsia" w:ascii="宋体" w:hAnsi="宋体" w:eastAsia="宋体" w:cs="宋体"/>
                <w:snapToGrid/>
                <w:color w:val="FF0000"/>
                <w:spacing w:val="0"/>
                <w:kern w:val="0"/>
                <w:position w:val="0"/>
                <w:szCs w:val="21"/>
              </w:rPr>
            </w:pPr>
            <w:r>
              <w:rPr>
                <w:rFonts w:hint="eastAsia" w:ascii="宋体" w:hAnsi="宋体" w:eastAsia="宋体" w:cs="宋体"/>
                <w:b w:val="0"/>
                <w:bCs w:val="0"/>
                <w:snapToGrid/>
                <w:color w:val="000000" w:themeColor="text1"/>
                <w:spacing w:val="0"/>
                <w:kern w:val="0"/>
                <w:position w:val="0"/>
                <w:sz w:val="24"/>
                <w:szCs w:val="24"/>
                <w14:textFill>
                  <w14:solidFill>
                    <w14:schemeClr w14:val="tx1"/>
                  </w14:solidFill>
                </w14:textFill>
              </w:rPr>
              <w:t>现状</w:t>
            </w:r>
          </w:p>
        </w:tc>
        <w:tc>
          <w:tcPr>
            <w:tcW w:w="8539" w:type="dxa"/>
            <w:tcBorders>
              <w:tl2br w:val="nil"/>
              <w:tr2bl w:val="nil"/>
            </w:tcBorders>
            <w:noWrap w:val="0"/>
            <w:vAlign w:val="center"/>
          </w:tcPr>
          <w:p w14:paraId="0BA6051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b/>
                <w:bCs/>
                <w:sz w:val="24"/>
                <w:szCs w:val="24"/>
                <w:lang w:val="en-US" w:eastAsia="zh-CN"/>
              </w:rPr>
            </w:pPr>
            <w:r>
              <w:rPr>
                <w:rFonts w:hint="default"/>
                <w:b/>
                <w:bCs/>
                <w:sz w:val="24"/>
                <w:szCs w:val="24"/>
                <w:lang w:val="en-US" w:eastAsia="zh-CN"/>
              </w:rPr>
              <w:t>1、大气环境</w:t>
            </w:r>
          </w:p>
          <w:p w14:paraId="1C4AE4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eastAsia"/>
                <w:b w:val="0"/>
                <w:bCs w:val="0"/>
                <w:color w:val="auto"/>
                <w:sz w:val="24"/>
                <w:lang w:eastAsia="zh-CN"/>
              </w:rPr>
              <w:t>（</w:t>
            </w:r>
            <w:r>
              <w:rPr>
                <w:rFonts w:hint="eastAsia"/>
                <w:b w:val="0"/>
                <w:bCs w:val="0"/>
                <w:color w:val="auto"/>
                <w:sz w:val="24"/>
                <w:lang w:val="en-US" w:eastAsia="zh-CN"/>
              </w:rPr>
              <w:t>1</w:t>
            </w:r>
            <w:r>
              <w:rPr>
                <w:rFonts w:hint="eastAsia"/>
                <w:b w:val="0"/>
                <w:bCs w:val="0"/>
                <w:color w:val="auto"/>
                <w:sz w:val="24"/>
                <w:lang w:eastAsia="zh-CN"/>
              </w:rPr>
              <w:t>）</w:t>
            </w:r>
            <w:r>
              <w:rPr>
                <w:rFonts w:hint="default" w:ascii="Times New Roman" w:hAnsi="Times New Roman" w:eastAsia="宋体" w:cs="Times New Roman"/>
                <w:color w:val="auto"/>
                <w:kern w:val="0"/>
                <w:sz w:val="24"/>
                <w:szCs w:val="24"/>
                <w:lang w:val="en-US" w:eastAsia="zh-CN"/>
              </w:rPr>
              <w:t xml:space="preserve">基本污染物环境质量现状评价 </w:t>
            </w:r>
          </w:p>
          <w:p w14:paraId="77D5B0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lang w:val="en-US" w:eastAsia="zh-CN"/>
              </w:rPr>
              <w:t>根据《环境影响评价技术导则  大气环境》（HJ2.2-2018），项目所在区域达标情况判定优先采用国家或地方生态环境主管部门公开发布的环境质量公告或环境质量报告中的数据或结论。</w:t>
            </w:r>
          </w:p>
          <w:p w14:paraId="1A9E08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snapToGrid/>
                <w:color w:val="auto"/>
                <w:spacing w:val="0"/>
                <w:kern w:val="0"/>
                <w:position w:val="0"/>
                <w:sz w:val="24"/>
                <w:szCs w:val="24"/>
                <w:highlight w:val="none"/>
                <w:lang w:val="en-US" w:eastAsia="zh-CN"/>
              </w:rPr>
            </w:pPr>
            <w:r>
              <w:rPr>
                <w:rFonts w:hint="default" w:ascii="Times New Roman" w:hAnsi="Times New Roman" w:eastAsia="宋体" w:cs="Times New Roman"/>
                <w:snapToGrid/>
                <w:color w:val="auto"/>
                <w:spacing w:val="0"/>
                <w:kern w:val="0"/>
                <w:position w:val="0"/>
                <w:sz w:val="24"/>
                <w:szCs w:val="24"/>
                <w:highlight w:val="none"/>
                <w:lang w:val="en-US" w:eastAsia="zh-CN"/>
              </w:rPr>
              <w:t>本次评价选取</w:t>
            </w:r>
            <w:r>
              <w:rPr>
                <w:rFonts w:hint="eastAsia" w:cs="Times New Roman"/>
                <w:snapToGrid/>
                <w:color w:val="auto"/>
                <w:spacing w:val="0"/>
                <w:kern w:val="0"/>
                <w:position w:val="0"/>
                <w:sz w:val="24"/>
                <w:szCs w:val="24"/>
                <w:highlight w:val="none"/>
                <w:lang w:val="en-US" w:eastAsia="zh-CN"/>
              </w:rPr>
              <w:t>2024</w:t>
            </w:r>
            <w:r>
              <w:rPr>
                <w:rFonts w:hint="default" w:ascii="Times New Roman" w:hAnsi="Times New Roman" w:eastAsia="宋体" w:cs="Times New Roman"/>
                <w:snapToGrid/>
                <w:color w:val="auto"/>
                <w:spacing w:val="0"/>
                <w:kern w:val="0"/>
                <w:position w:val="0"/>
                <w:sz w:val="24"/>
                <w:szCs w:val="24"/>
                <w:highlight w:val="none"/>
                <w:lang w:val="en-US" w:eastAsia="zh-CN"/>
              </w:rPr>
              <w:t>年作为评价基准年。根据</w:t>
            </w:r>
            <w:r>
              <w:rPr>
                <w:rFonts w:hint="default" w:ascii="Times New Roman" w:hAnsi="Times New Roman" w:eastAsia="宋体" w:cs="Times New Roman"/>
                <w:color w:val="auto"/>
                <w:sz w:val="24"/>
                <w:szCs w:val="24"/>
                <w:highlight w:val="none"/>
                <w:shd w:val="clear" w:color="auto" w:fill="auto"/>
                <w:lang w:val="en-US" w:eastAsia="zh-CN"/>
              </w:rPr>
              <w:t>《宿州市</w:t>
            </w:r>
            <w:r>
              <w:rPr>
                <w:rFonts w:hint="eastAsia" w:cs="Times New Roman"/>
                <w:color w:val="auto"/>
                <w:sz w:val="24"/>
                <w:szCs w:val="24"/>
                <w:highlight w:val="none"/>
                <w:shd w:val="clear" w:color="auto" w:fill="auto"/>
                <w:lang w:val="en-US" w:eastAsia="zh-CN"/>
              </w:rPr>
              <w:t>2024</w:t>
            </w:r>
            <w:r>
              <w:rPr>
                <w:rFonts w:hint="default" w:ascii="Times New Roman" w:hAnsi="Times New Roman" w:eastAsia="宋体" w:cs="Times New Roman"/>
                <w:color w:val="auto"/>
                <w:sz w:val="24"/>
                <w:szCs w:val="24"/>
                <w:highlight w:val="none"/>
                <w:shd w:val="clear" w:color="auto" w:fill="auto"/>
                <w:lang w:val="en-US" w:eastAsia="zh-CN"/>
              </w:rPr>
              <w:t>年环境质量公报》</w:t>
            </w:r>
            <w:r>
              <w:rPr>
                <w:rFonts w:hint="default" w:ascii="Times New Roman" w:hAnsi="Times New Roman" w:eastAsia="宋体" w:cs="Times New Roman"/>
                <w:snapToGrid/>
                <w:color w:val="auto"/>
                <w:spacing w:val="0"/>
                <w:kern w:val="0"/>
                <w:position w:val="0"/>
                <w:sz w:val="24"/>
                <w:szCs w:val="24"/>
                <w:highlight w:val="none"/>
                <w:lang w:val="en-US" w:eastAsia="zh-CN"/>
              </w:rPr>
              <w:t>，宿州市</w:t>
            </w:r>
            <w:r>
              <w:rPr>
                <w:rFonts w:hint="eastAsia" w:cs="Times New Roman"/>
                <w:snapToGrid/>
                <w:color w:val="auto"/>
                <w:spacing w:val="0"/>
                <w:kern w:val="0"/>
                <w:position w:val="0"/>
                <w:sz w:val="24"/>
                <w:szCs w:val="24"/>
                <w:highlight w:val="none"/>
                <w:lang w:val="en-US" w:eastAsia="zh-CN"/>
              </w:rPr>
              <w:t>2024</w:t>
            </w:r>
            <w:r>
              <w:rPr>
                <w:rFonts w:hint="default" w:ascii="Times New Roman" w:hAnsi="Times New Roman" w:eastAsia="宋体" w:cs="Times New Roman"/>
                <w:snapToGrid/>
                <w:color w:val="auto"/>
                <w:spacing w:val="0"/>
                <w:kern w:val="0"/>
                <w:position w:val="0"/>
                <w:sz w:val="24"/>
                <w:szCs w:val="24"/>
                <w:highlight w:val="none"/>
                <w:lang w:val="en-US" w:eastAsia="zh-CN"/>
              </w:rPr>
              <w:t>年环境空气质量基础污染物监测浓度项目区域空气质量达标判定见表3.1。</w:t>
            </w:r>
          </w:p>
          <w:p w14:paraId="551AA82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auto"/>
                <w:spacing w:val="0"/>
                <w:kern w:val="0"/>
                <w:position w:val="0"/>
                <w:sz w:val="24"/>
                <w:szCs w:val="24"/>
                <w:highlight w:val="none"/>
                <w:lang w:val="en-US" w:eastAsia="zh-CN"/>
              </w:rPr>
            </w:pPr>
            <w:r>
              <w:rPr>
                <w:rFonts w:hint="default" w:ascii="Times New Roman" w:hAnsi="Times New Roman" w:eastAsia="宋体" w:cs="Times New Roman"/>
                <w:b/>
                <w:bCs/>
                <w:snapToGrid/>
                <w:color w:val="auto"/>
                <w:spacing w:val="0"/>
                <w:kern w:val="0"/>
                <w:position w:val="0"/>
                <w:sz w:val="24"/>
                <w:szCs w:val="24"/>
                <w:highlight w:val="none"/>
                <w:lang w:val="en-US" w:eastAsia="zh-CN"/>
              </w:rPr>
              <w:t>表3.1  区域空气质量现状评价表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2005"/>
              <w:gridCol w:w="1292"/>
              <w:gridCol w:w="1313"/>
              <w:gridCol w:w="1287"/>
              <w:gridCol w:w="1378"/>
            </w:tblGrid>
            <w:tr w14:paraId="0C32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2B95432B">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污染物</w:t>
                  </w:r>
                </w:p>
              </w:tc>
              <w:tc>
                <w:tcPr>
                  <w:tcW w:w="2004" w:type="dxa"/>
                  <w:noWrap w:val="0"/>
                  <w:vAlign w:val="center"/>
                </w:tcPr>
                <w:p w14:paraId="55BE68B6">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评价标准</w:t>
                  </w:r>
                </w:p>
              </w:tc>
              <w:tc>
                <w:tcPr>
                  <w:tcW w:w="1291" w:type="dxa"/>
                  <w:noWrap w:val="0"/>
                  <w:vAlign w:val="center"/>
                </w:tcPr>
                <w:p w14:paraId="4C4BA9CF">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年均浓度（μg/m</w:t>
                  </w:r>
                  <w:r>
                    <w:rPr>
                      <w:rFonts w:hint="eastAsia"/>
                      <w:color w:val="auto"/>
                      <w:sz w:val="21"/>
                      <w:szCs w:val="21"/>
                      <w:vertAlign w:val="superscript"/>
                      <w:lang w:val="en-US" w:eastAsia="zh-CN"/>
                    </w:rPr>
                    <w:t>3</w:t>
                  </w:r>
                  <w:r>
                    <w:rPr>
                      <w:rFonts w:hint="default"/>
                      <w:color w:val="auto"/>
                      <w:sz w:val="21"/>
                      <w:szCs w:val="21"/>
                      <w:lang w:val="en-US" w:eastAsia="zh-CN"/>
                    </w:rPr>
                    <w:t>）</w:t>
                  </w:r>
                </w:p>
              </w:tc>
              <w:tc>
                <w:tcPr>
                  <w:tcW w:w="1312" w:type="dxa"/>
                  <w:noWrap w:val="0"/>
                  <w:vAlign w:val="center"/>
                </w:tcPr>
                <w:p w14:paraId="10790AEB">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标准值（μg/m</w:t>
                  </w:r>
                  <w:r>
                    <w:rPr>
                      <w:rFonts w:hint="eastAsia"/>
                      <w:color w:val="auto"/>
                      <w:sz w:val="21"/>
                      <w:szCs w:val="21"/>
                      <w:vertAlign w:val="superscript"/>
                      <w:lang w:val="en-US" w:eastAsia="zh-CN"/>
                    </w:rPr>
                    <w:t>3</w:t>
                  </w:r>
                  <w:r>
                    <w:rPr>
                      <w:rFonts w:hint="default"/>
                      <w:color w:val="auto"/>
                      <w:sz w:val="21"/>
                      <w:szCs w:val="21"/>
                      <w:lang w:val="en-US" w:eastAsia="zh-CN"/>
                    </w:rPr>
                    <w:t>）</w:t>
                  </w:r>
                </w:p>
              </w:tc>
              <w:tc>
                <w:tcPr>
                  <w:tcW w:w="1286" w:type="dxa"/>
                  <w:noWrap w:val="0"/>
                  <w:vAlign w:val="center"/>
                </w:tcPr>
                <w:p w14:paraId="01AFD851">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占标率%</w:t>
                  </w:r>
                </w:p>
              </w:tc>
              <w:tc>
                <w:tcPr>
                  <w:tcW w:w="1377" w:type="dxa"/>
                  <w:noWrap w:val="0"/>
                  <w:vAlign w:val="center"/>
                </w:tcPr>
                <w:p w14:paraId="394BCDD3">
                  <w:pPr>
                    <w:adjustRightInd w:val="0"/>
                    <w:snapToGrid w:val="0"/>
                    <w:jc w:val="center"/>
                    <w:rPr>
                      <w:rFonts w:ascii="Times New Roman" w:hAnsi="Times New Roman" w:eastAsia="宋体" w:cs="Times New Roman"/>
                      <w:color w:val="auto"/>
                      <w:kern w:val="0"/>
                      <w:szCs w:val="21"/>
                      <w:highlight w:val="none"/>
                    </w:rPr>
                  </w:pPr>
                  <w:r>
                    <w:rPr>
                      <w:rFonts w:hint="default"/>
                      <w:color w:val="auto"/>
                      <w:sz w:val="21"/>
                      <w:szCs w:val="21"/>
                      <w:lang w:val="en-US" w:eastAsia="zh-CN"/>
                    </w:rPr>
                    <w:t>达标情况</w:t>
                  </w:r>
                </w:p>
              </w:tc>
            </w:tr>
            <w:tr w14:paraId="75C4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8CB75F6">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10</w:t>
                  </w:r>
                </w:p>
              </w:tc>
              <w:tc>
                <w:tcPr>
                  <w:tcW w:w="2004" w:type="dxa"/>
                  <w:noWrap w:val="0"/>
                  <w:vAlign w:val="center"/>
                </w:tcPr>
                <w:p w14:paraId="03F1F175">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年平均浓度</w:t>
                  </w:r>
                </w:p>
              </w:tc>
              <w:tc>
                <w:tcPr>
                  <w:tcW w:w="1291" w:type="dxa"/>
                  <w:noWrap w:val="0"/>
                  <w:vAlign w:val="center"/>
                </w:tcPr>
                <w:p w14:paraId="7E971774">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71</w:t>
                  </w:r>
                </w:p>
              </w:tc>
              <w:tc>
                <w:tcPr>
                  <w:tcW w:w="1312" w:type="dxa"/>
                  <w:noWrap w:val="0"/>
                  <w:vAlign w:val="center"/>
                </w:tcPr>
                <w:p w14:paraId="325DA668">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70</w:t>
                  </w:r>
                </w:p>
              </w:tc>
              <w:tc>
                <w:tcPr>
                  <w:tcW w:w="1286" w:type="dxa"/>
                  <w:noWrap w:val="0"/>
                  <w:vAlign w:val="center"/>
                </w:tcPr>
                <w:p w14:paraId="18D1D329">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101.4</w:t>
                  </w:r>
                </w:p>
              </w:tc>
              <w:tc>
                <w:tcPr>
                  <w:tcW w:w="1377" w:type="dxa"/>
                  <w:noWrap w:val="0"/>
                  <w:vAlign w:val="center"/>
                </w:tcPr>
                <w:p w14:paraId="2C62B967">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不达标</w:t>
                  </w:r>
                </w:p>
              </w:tc>
            </w:tr>
            <w:tr w14:paraId="3B48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01F15430">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PM</w:t>
                  </w:r>
                  <w:r>
                    <w:rPr>
                      <w:rFonts w:hint="eastAsia"/>
                      <w:color w:val="auto"/>
                      <w:sz w:val="21"/>
                      <w:szCs w:val="21"/>
                      <w:vertAlign w:val="subscript"/>
                      <w:lang w:val="en-US" w:eastAsia="zh-CN"/>
                    </w:rPr>
                    <w:t>2.5</w:t>
                  </w:r>
                </w:p>
              </w:tc>
              <w:tc>
                <w:tcPr>
                  <w:tcW w:w="2004" w:type="dxa"/>
                  <w:noWrap w:val="0"/>
                  <w:vAlign w:val="center"/>
                </w:tcPr>
                <w:p w14:paraId="5E064AA8">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年平均浓度</w:t>
                  </w:r>
                </w:p>
              </w:tc>
              <w:tc>
                <w:tcPr>
                  <w:tcW w:w="1291" w:type="dxa"/>
                  <w:noWrap w:val="0"/>
                  <w:vAlign w:val="center"/>
                </w:tcPr>
                <w:p w14:paraId="6B47E3F9">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43</w:t>
                  </w:r>
                </w:p>
              </w:tc>
              <w:tc>
                <w:tcPr>
                  <w:tcW w:w="1312" w:type="dxa"/>
                  <w:noWrap w:val="0"/>
                  <w:vAlign w:val="center"/>
                </w:tcPr>
                <w:p w14:paraId="5E45EBFB">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35</w:t>
                  </w:r>
                </w:p>
              </w:tc>
              <w:tc>
                <w:tcPr>
                  <w:tcW w:w="1286" w:type="dxa"/>
                  <w:noWrap w:val="0"/>
                  <w:vAlign w:val="center"/>
                </w:tcPr>
                <w:p w14:paraId="1DAE53D3">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122.9</w:t>
                  </w:r>
                </w:p>
              </w:tc>
              <w:tc>
                <w:tcPr>
                  <w:tcW w:w="1377" w:type="dxa"/>
                  <w:noWrap w:val="0"/>
                  <w:vAlign w:val="center"/>
                </w:tcPr>
                <w:p w14:paraId="092DDC0C">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不达标</w:t>
                  </w:r>
                </w:p>
              </w:tc>
            </w:tr>
            <w:tr w14:paraId="7678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7712716F">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SO</w:t>
                  </w:r>
                  <w:r>
                    <w:rPr>
                      <w:rFonts w:hint="eastAsia"/>
                      <w:color w:val="auto"/>
                      <w:sz w:val="21"/>
                      <w:szCs w:val="21"/>
                      <w:vertAlign w:val="subscript"/>
                      <w:lang w:val="en-US" w:eastAsia="zh-CN"/>
                    </w:rPr>
                    <w:t>2</w:t>
                  </w:r>
                </w:p>
              </w:tc>
              <w:tc>
                <w:tcPr>
                  <w:tcW w:w="2004" w:type="dxa"/>
                  <w:noWrap w:val="0"/>
                  <w:vAlign w:val="center"/>
                </w:tcPr>
                <w:p w14:paraId="4C282B49">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年平均浓度</w:t>
                  </w:r>
                </w:p>
              </w:tc>
              <w:tc>
                <w:tcPr>
                  <w:tcW w:w="1291" w:type="dxa"/>
                  <w:noWrap w:val="0"/>
                  <w:vAlign w:val="center"/>
                </w:tcPr>
                <w:p w14:paraId="275B55F7">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1312" w:type="dxa"/>
                  <w:noWrap w:val="0"/>
                  <w:vAlign w:val="center"/>
                </w:tcPr>
                <w:p w14:paraId="4EA80EC4">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60</w:t>
                  </w:r>
                </w:p>
              </w:tc>
              <w:tc>
                <w:tcPr>
                  <w:tcW w:w="1286" w:type="dxa"/>
                  <w:noWrap w:val="0"/>
                  <w:vAlign w:val="center"/>
                </w:tcPr>
                <w:p w14:paraId="0A0799E1">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10.0</w:t>
                  </w:r>
                </w:p>
              </w:tc>
              <w:tc>
                <w:tcPr>
                  <w:tcW w:w="1377" w:type="dxa"/>
                  <w:noWrap w:val="0"/>
                  <w:vAlign w:val="center"/>
                </w:tcPr>
                <w:p w14:paraId="7E1EB083">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达标</w:t>
                  </w:r>
                </w:p>
              </w:tc>
            </w:tr>
            <w:tr w14:paraId="4330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1F91735E">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NO</w:t>
                  </w:r>
                  <w:r>
                    <w:rPr>
                      <w:rFonts w:hint="eastAsia"/>
                      <w:color w:val="auto"/>
                      <w:sz w:val="21"/>
                      <w:szCs w:val="21"/>
                      <w:vertAlign w:val="subscript"/>
                      <w:lang w:val="en-US" w:eastAsia="zh-CN"/>
                    </w:rPr>
                    <w:t>2</w:t>
                  </w:r>
                </w:p>
              </w:tc>
              <w:tc>
                <w:tcPr>
                  <w:tcW w:w="2004" w:type="dxa"/>
                  <w:noWrap w:val="0"/>
                  <w:vAlign w:val="center"/>
                </w:tcPr>
                <w:p w14:paraId="66D5C788">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年平均浓度</w:t>
                  </w:r>
                </w:p>
              </w:tc>
              <w:tc>
                <w:tcPr>
                  <w:tcW w:w="1291" w:type="dxa"/>
                  <w:noWrap w:val="0"/>
                  <w:vAlign w:val="center"/>
                </w:tcPr>
                <w:p w14:paraId="0075E90C">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18</w:t>
                  </w:r>
                </w:p>
              </w:tc>
              <w:tc>
                <w:tcPr>
                  <w:tcW w:w="1312" w:type="dxa"/>
                  <w:noWrap w:val="0"/>
                  <w:vAlign w:val="center"/>
                </w:tcPr>
                <w:p w14:paraId="773B4670">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40</w:t>
                  </w:r>
                </w:p>
              </w:tc>
              <w:tc>
                <w:tcPr>
                  <w:tcW w:w="1286" w:type="dxa"/>
                  <w:noWrap w:val="0"/>
                  <w:vAlign w:val="center"/>
                </w:tcPr>
                <w:p w14:paraId="2047A135">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45.0</w:t>
                  </w:r>
                </w:p>
              </w:tc>
              <w:tc>
                <w:tcPr>
                  <w:tcW w:w="1377" w:type="dxa"/>
                  <w:noWrap w:val="0"/>
                  <w:vAlign w:val="center"/>
                </w:tcPr>
                <w:p w14:paraId="5241EEBD">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达标</w:t>
                  </w:r>
                </w:p>
              </w:tc>
            </w:tr>
            <w:tr w14:paraId="3840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37480775">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CO</w:t>
                  </w:r>
                </w:p>
              </w:tc>
              <w:tc>
                <w:tcPr>
                  <w:tcW w:w="2004" w:type="dxa"/>
                  <w:noWrap w:val="0"/>
                  <w:vAlign w:val="center"/>
                </w:tcPr>
                <w:p w14:paraId="34F87E5A">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日平均第95百分位质量浓度</w:t>
                  </w:r>
                </w:p>
              </w:tc>
              <w:tc>
                <w:tcPr>
                  <w:tcW w:w="1291" w:type="dxa"/>
                  <w:noWrap w:val="0"/>
                  <w:vAlign w:val="center"/>
                </w:tcPr>
                <w:p w14:paraId="5A3D69C3">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0.9mg/m</w:t>
                  </w:r>
                  <w:r>
                    <w:rPr>
                      <w:rFonts w:hint="eastAsia"/>
                      <w:color w:val="auto"/>
                      <w:sz w:val="21"/>
                      <w:szCs w:val="21"/>
                      <w:vertAlign w:val="superscript"/>
                      <w:lang w:val="en-US" w:eastAsia="zh-CN"/>
                    </w:rPr>
                    <w:t>3</w:t>
                  </w:r>
                </w:p>
              </w:tc>
              <w:tc>
                <w:tcPr>
                  <w:tcW w:w="1312" w:type="dxa"/>
                  <w:noWrap w:val="0"/>
                  <w:vAlign w:val="center"/>
                </w:tcPr>
                <w:p w14:paraId="66FA570B">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4mg/m</w:t>
                  </w:r>
                  <w:r>
                    <w:rPr>
                      <w:rFonts w:hint="eastAsia"/>
                      <w:color w:val="auto"/>
                      <w:sz w:val="21"/>
                      <w:szCs w:val="21"/>
                      <w:vertAlign w:val="superscript"/>
                      <w:lang w:val="en-US" w:eastAsia="zh-CN"/>
                    </w:rPr>
                    <w:t>3</w:t>
                  </w:r>
                </w:p>
              </w:tc>
              <w:tc>
                <w:tcPr>
                  <w:tcW w:w="1286" w:type="dxa"/>
                  <w:noWrap w:val="0"/>
                  <w:vAlign w:val="center"/>
                </w:tcPr>
                <w:p w14:paraId="35C776CD">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22.5</w:t>
                  </w:r>
                </w:p>
              </w:tc>
              <w:tc>
                <w:tcPr>
                  <w:tcW w:w="1377" w:type="dxa"/>
                  <w:noWrap w:val="0"/>
                  <w:vAlign w:val="center"/>
                </w:tcPr>
                <w:p w14:paraId="7081721E">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达标</w:t>
                  </w:r>
                </w:p>
              </w:tc>
            </w:tr>
            <w:tr w14:paraId="1E3B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0" w:type="dxa"/>
                  <w:noWrap w:val="0"/>
                  <w:vAlign w:val="center"/>
                </w:tcPr>
                <w:p w14:paraId="5BBAC191">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O</w:t>
                  </w:r>
                  <w:r>
                    <w:rPr>
                      <w:rFonts w:hint="eastAsia"/>
                      <w:color w:val="auto"/>
                      <w:sz w:val="21"/>
                      <w:szCs w:val="21"/>
                      <w:vertAlign w:val="subscript"/>
                      <w:lang w:val="en-US" w:eastAsia="zh-CN"/>
                    </w:rPr>
                    <w:t>3</w:t>
                  </w:r>
                </w:p>
              </w:tc>
              <w:tc>
                <w:tcPr>
                  <w:tcW w:w="2004" w:type="dxa"/>
                  <w:noWrap w:val="0"/>
                  <w:vAlign w:val="center"/>
                </w:tcPr>
                <w:p w14:paraId="5CFDA85E">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default"/>
                      <w:color w:val="auto"/>
                      <w:sz w:val="21"/>
                      <w:szCs w:val="21"/>
                      <w:lang w:val="en-US" w:eastAsia="zh-CN"/>
                    </w:rPr>
                    <w:t>日最大8小时平均第90百分位质量浓度</w:t>
                  </w:r>
                </w:p>
              </w:tc>
              <w:tc>
                <w:tcPr>
                  <w:tcW w:w="1291" w:type="dxa"/>
                  <w:noWrap w:val="0"/>
                  <w:vAlign w:val="center"/>
                </w:tcPr>
                <w:p w14:paraId="078F7072">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170</w:t>
                  </w:r>
                </w:p>
              </w:tc>
              <w:tc>
                <w:tcPr>
                  <w:tcW w:w="1312" w:type="dxa"/>
                  <w:noWrap w:val="0"/>
                  <w:vAlign w:val="center"/>
                </w:tcPr>
                <w:p w14:paraId="0D6F73A4">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160</w:t>
                  </w:r>
                </w:p>
              </w:tc>
              <w:tc>
                <w:tcPr>
                  <w:tcW w:w="1286" w:type="dxa"/>
                  <w:noWrap w:val="0"/>
                  <w:vAlign w:val="center"/>
                </w:tcPr>
                <w:p w14:paraId="62B58CCE">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106.3</w:t>
                  </w:r>
                </w:p>
              </w:tc>
              <w:tc>
                <w:tcPr>
                  <w:tcW w:w="1377" w:type="dxa"/>
                  <w:noWrap w:val="0"/>
                  <w:vAlign w:val="center"/>
                </w:tcPr>
                <w:p w14:paraId="1D2FEF8B">
                  <w:pPr>
                    <w:adjustRightInd w:val="0"/>
                    <w:snapToGrid w:val="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lang w:val="en-US" w:eastAsia="zh-CN"/>
                    </w:rPr>
                    <w:t>不</w:t>
                  </w:r>
                  <w:r>
                    <w:rPr>
                      <w:rFonts w:hint="default"/>
                      <w:color w:val="auto"/>
                      <w:sz w:val="21"/>
                      <w:szCs w:val="21"/>
                      <w:lang w:val="en-US" w:eastAsia="zh-CN"/>
                    </w:rPr>
                    <w:t>达标</w:t>
                  </w:r>
                </w:p>
              </w:tc>
            </w:tr>
          </w:tbl>
          <w:p w14:paraId="24DB260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宿州市</w:t>
            </w:r>
            <w:r>
              <w:rPr>
                <w:rFonts w:hint="eastAsia" w:cs="Times New Roman"/>
                <w:color w:val="auto"/>
                <w:kern w:val="0"/>
                <w:sz w:val="24"/>
                <w:szCs w:val="24"/>
                <w:lang w:val="en-US" w:eastAsia="zh-CN"/>
              </w:rPr>
              <w:t>2024</w:t>
            </w:r>
            <w:r>
              <w:rPr>
                <w:rFonts w:hint="default" w:ascii="Times New Roman" w:hAnsi="Times New Roman" w:eastAsia="宋体" w:cs="Times New Roman"/>
                <w:color w:val="auto"/>
                <w:kern w:val="0"/>
                <w:sz w:val="24"/>
                <w:szCs w:val="24"/>
                <w:lang w:val="en-US" w:eastAsia="zh-CN"/>
              </w:rPr>
              <w:t>年PM</w:t>
            </w:r>
            <w:r>
              <w:rPr>
                <w:rFonts w:hint="default" w:ascii="Times New Roman" w:hAnsi="Times New Roman" w:eastAsia="宋体" w:cs="Times New Roman"/>
                <w:color w:val="auto"/>
                <w:kern w:val="0"/>
                <w:sz w:val="24"/>
                <w:szCs w:val="24"/>
                <w:vertAlign w:val="subscript"/>
                <w:lang w:val="en-US" w:eastAsia="zh-CN"/>
              </w:rPr>
              <w:t>10</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eastAsia"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SO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、NO</w:t>
            </w:r>
            <w:r>
              <w:rPr>
                <w:rFonts w:hint="default" w:ascii="Times New Roman" w:hAnsi="Times New Roman" w:eastAsia="宋体" w:cs="Times New Roman"/>
                <w:color w:val="auto"/>
                <w:kern w:val="0"/>
                <w:sz w:val="24"/>
                <w:szCs w:val="24"/>
                <w:vertAlign w:val="subscript"/>
                <w:lang w:val="en-US" w:eastAsia="zh-CN"/>
              </w:rPr>
              <w:t>2</w:t>
            </w:r>
            <w:r>
              <w:rPr>
                <w:rFonts w:hint="default" w:ascii="Times New Roman" w:hAnsi="Times New Roman" w:eastAsia="宋体" w:cs="Times New Roman"/>
                <w:color w:val="auto"/>
                <w:kern w:val="0"/>
                <w:sz w:val="24"/>
                <w:szCs w:val="24"/>
                <w:lang w:val="en-US" w:eastAsia="zh-CN"/>
              </w:rPr>
              <w:t>年均浓度分别为</w:t>
            </w:r>
            <w:r>
              <w:rPr>
                <w:rFonts w:hint="eastAsia" w:cs="Times New Roman"/>
                <w:color w:val="auto"/>
                <w:kern w:val="0"/>
                <w:sz w:val="24"/>
                <w:szCs w:val="24"/>
                <w:lang w:val="en-US" w:eastAsia="zh-CN"/>
              </w:rPr>
              <w:t>71</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43</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6</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w:t>
            </w:r>
            <w:r>
              <w:rPr>
                <w:rFonts w:hint="eastAsia" w:cs="Times New Roman"/>
                <w:color w:val="auto"/>
                <w:kern w:val="0"/>
                <w:sz w:val="24"/>
                <w:szCs w:val="24"/>
                <w:lang w:val="en-US" w:eastAsia="zh-CN"/>
              </w:rPr>
              <w:t>18</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；CO24小时平均第95百分位数为</w:t>
            </w:r>
            <w:r>
              <w:rPr>
                <w:rFonts w:hint="eastAsia" w:cs="Times New Roman"/>
                <w:color w:val="auto"/>
                <w:kern w:val="0"/>
                <w:sz w:val="24"/>
                <w:szCs w:val="24"/>
                <w:lang w:val="en-US" w:eastAsia="zh-CN"/>
              </w:rPr>
              <w:t>0.9</w:t>
            </w:r>
            <w:r>
              <w:rPr>
                <w:rFonts w:hint="default" w:ascii="Times New Roman" w:hAnsi="Times New Roman" w:eastAsia="宋体" w:cs="Times New Roman"/>
                <w:color w:val="auto"/>
                <w:kern w:val="0"/>
                <w:sz w:val="24"/>
                <w:szCs w:val="24"/>
                <w:lang w:val="en-US" w:eastAsia="zh-CN"/>
              </w:rPr>
              <w:t>mg/m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日最大8小时平均第90百分位数为</w:t>
            </w:r>
            <w:r>
              <w:rPr>
                <w:rFonts w:hint="eastAsia" w:cs="Times New Roman"/>
                <w:color w:val="auto"/>
                <w:kern w:val="0"/>
                <w:sz w:val="24"/>
                <w:szCs w:val="24"/>
                <w:lang w:val="en-US" w:eastAsia="zh-CN"/>
              </w:rPr>
              <w:t>170</w:t>
            </w:r>
            <w:r>
              <w:rPr>
                <w:rFonts w:hint="default" w:ascii="Times New Roman" w:hAnsi="Times New Roman" w:eastAsia="宋体" w:cs="Times New Roman"/>
                <w:color w:val="auto"/>
                <w:kern w:val="0"/>
                <w:sz w:val="24"/>
                <w:szCs w:val="24"/>
                <w:lang w:val="en-US" w:eastAsia="zh-CN"/>
              </w:rPr>
              <w:t>μg/m</w:t>
            </w:r>
            <w:r>
              <w:rPr>
                <w:rFonts w:hint="default" w:ascii="Times New Roman" w:hAnsi="Times New Roman" w:eastAsia="宋体" w:cs="Times New Roman"/>
                <w:color w:val="auto"/>
                <w:kern w:val="0"/>
                <w:sz w:val="24"/>
                <w:szCs w:val="24"/>
                <w:vertAlign w:val="superscript"/>
                <w:lang w:val="en-US" w:eastAsia="zh-CN"/>
              </w:rPr>
              <w:t>3</w:t>
            </w:r>
            <w:r>
              <w:rPr>
                <w:rFonts w:hint="default" w:ascii="Times New Roman" w:hAnsi="Times New Roman" w:eastAsia="宋体" w:cs="Times New Roman"/>
                <w:color w:val="auto"/>
                <w:kern w:val="0"/>
                <w:sz w:val="24"/>
                <w:szCs w:val="24"/>
                <w:lang w:val="en-US" w:eastAsia="zh-CN"/>
              </w:rPr>
              <w:t>；超过《环境空气质量标准》（GB3095-2012）中二级标准限值的污染物为O</w:t>
            </w:r>
            <w:r>
              <w:rPr>
                <w:rFonts w:hint="default" w:ascii="Times New Roman" w:hAnsi="Times New Roman" w:eastAsia="宋体" w:cs="Times New Roman"/>
                <w:color w:val="auto"/>
                <w:kern w:val="0"/>
                <w:sz w:val="24"/>
                <w:szCs w:val="24"/>
                <w:vertAlign w:val="subscript"/>
                <w:lang w:val="en-US" w:eastAsia="zh-CN"/>
              </w:rPr>
              <w:t>3</w:t>
            </w:r>
            <w:r>
              <w:rPr>
                <w:rFonts w:hint="default" w:ascii="Times New Roman" w:hAnsi="Times New Roman" w:eastAsia="宋体" w:cs="Times New Roman"/>
                <w:color w:val="auto"/>
                <w:kern w:val="0"/>
                <w:sz w:val="24"/>
                <w:szCs w:val="24"/>
                <w:lang w:val="en-US" w:eastAsia="zh-CN"/>
              </w:rPr>
              <w:t>、PM</w:t>
            </w:r>
            <w:r>
              <w:rPr>
                <w:rFonts w:hint="default" w:ascii="Times New Roman" w:hAnsi="Times New Roman" w:eastAsia="宋体" w:cs="Times New Roman"/>
                <w:color w:val="auto"/>
                <w:kern w:val="0"/>
                <w:sz w:val="24"/>
                <w:szCs w:val="24"/>
                <w:vertAlign w:val="subscript"/>
                <w:lang w:val="en-US" w:eastAsia="zh-CN"/>
              </w:rPr>
              <w:t>2.5</w:t>
            </w:r>
            <w:r>
              <w:rPr>
                <w:rFonts w:hint="default" w:ascii="Times New Roman" w:hAnsi="Times New Roman" w:eastAsia="宋体" w:cs="Times New Roman"/>
                <w:color w:val="auto"/>
                <w:kern w:val="0"/>
                <w:sz w:val="24"/>
                <w:szCs w:val="24"/>
                <w:lang w:val="en-US" w:eastAsia="zh-CN"/>
              </w:rPr>
              <w:t>、PM</w:t>
            </w:r>
            <w:r>
              <w:rPr>
                <w:rFonts w:hint="eastAsia" w:ascii="Times New Roman" w:hAnsi="Times New Roman" w:eastAsia="宋体" w:cs="Times New Roman"/>
                <w:color w:val="auto"/>
                <w:kern w:val="0"/>
                <w:sz w:val="24"/>
                <w:szCs w:val="24"/>
                <w:vertAlign w:val="subscript"/>
                <w:lang w:val="en-US" w:eastAsia="zh-CN"/>
              </w:rPr>
              <w:t>10</w:t>
            </w:r>
            <w:r>
              <w:rPr>
                <w:rFonts w:hint="eastAsia" w:ascii="Times New Roman" w:hAnsi="Times New Roman" w:eastAsia="宋体" w:cs="Times New Roman"/>
                <w:color w:val="auto"/>
                <w:kern w:val="0"/>
                <w:sz w:val="24"/>
                <w:szCs w:val="24"/>
                <w:vertAlign w:val="baseline"/>
                <w:lang w:val="en-US" w:eastAsia="zh-CN"/>
              </w:rPr>
              <w:t>。</w:t>
            </w:r>
            <w:r>
              <w:rPr>
                <w:rFonts w:hint="default" w:ascii="Times New Roman" w:hAnsi="Times New Roman" w:eastAsia="宋体" w:cs="Times New Roman"/>
                <w:color w:val="auto"/>
                <w:kern w:val="0"/>
                <w:sz w:val="24"/>
                <w:szCs w:val="24"/>
                <w:lang w:val="en-US" w:eastAsia="zh-CN"/>
              </w:rPr>
              <w:t>所以项目所在地为大气环境空气质量不达标区。</w:t>
            </w:r>
          </w:p>
          <w:p w14:paraId="3E0D36BE">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lang w:val="en-US" w:eastAsia="zh-CN"/>
              </w:rPr>
            </w:pPr>
            <w:r>
              <w:rPr>
                <w:rFonts w:hint="eastAsia"/>
                <w:lang w:val="en-US" w:eastAsia="zh-CN"/>
              </w:rPr>
              <w:t>（2）特征污染物</w:t>
            </w:r>
          </w:p>
          <w:p w14:paraId="318546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rPr>
            </w:pPr>
            <w:r>
              <w:rPr>
                <w:rFonts w:hint="eastAsia"/>
                <w:color w:val="000000" w:themeColor="text1"/>
                <w:sz w:val="24"/>
                <w:szCs w:val="24"/>
                <w:lang w:val="en-US" w:eastAsia="zh-CN"/>
                <w14:textFill>
                  <w14:solidFill>
                    <w14:schemeClr w14:val="tx1"/>
                  </w14:solidFill>
                </w14:textFill>
              </w:rPr>
              <w:t>本</w:t>
            </w:r>
            <w:r>
              <w:rPr>
                <w:rFonts w:hint="default"/>
                <w:color w:val="000000" w:themeColor="text1"/>
                <w:sz w:val="24"/>
                <w:szCs w:val="24"/>
                <w:lang w:val="en-US" w:eastAsia="zh-CN"/>
                <w14:textFill>
                  <w14:solidFill>
                    <w14:schemeClr w14:val="tx1"/>
                  </w14:solidFill>
                </w14:textFill>
              </w:rPr>
              <w:t>项目位于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default"/>
                <w:color w:val="000000" w:themeColor="text1"/>
                <w:sz w:val="24"/>
                <w:szCs w:val="24"/>
                <w:lang w:val="en-US" w:eastAsia="zh-CN"/>
                <w14:textFill>
                  <w14:solidFill>
                    <w14:schemeClr w14:val="tx1"/>
                  </w14:solidFill>
                </w14:textFill>
              </w:rPr>
              <w:t>，</w:t>
            </w:r>
            <w:r>
              <w:rPr>
                <w:rFonts w:hint="eastAsia"/>
                <w:b w:val="0"/>
                <w:bCs w:val="0"/>
                <w:color w:val="000000" w:themeColor="text1"/>
                <w:sz w:val="24"/>
                <w:szCs w:val="24"/>
                <w:lang w:val="en-US" w:eastAsia="zh-CN"/>
                <w14:textFill>
                  <w14:solidFill>
                    <w14:schemeClr w14:val="tx1"/>
                  </w14:solidFill>
                </w14:textFill>
              </w:rPr>
              <w:t>本项目</w:t>
            </w:r>
            <w:r>
              <w:rPr>
                <w:rFonts w:hint="eastAsia" w:cs="Times New Roman"/>
                <w:color w:val="auto"/>
                <w:sz w:val="24"/>
                <w:szCs w:val="24"/>
                <w:highlight w:val="none"/>
                <w:lang w:val="en-US" w:eastAsia="zh-CN"/>
              </w:rPr>
              <w:t>氨、硫化氢、臭气浓度、非甲烷总烃特征因子</w:t>
            </w:r>
            <w:r>
              <w:rPr>
                <w:rFonts w:hint="default" w:ascii="Times New Roman" w:hAnsi="Times New Roman" w:eastAsia="宋体" w:cs="Times New Roman"/>
                <w:color w:val="auto"/>
                <w:kern w:val="0"/>
                <w:sz w:val="24"/>
                <w:szCs w:val="24"/>
                <w:highlight w:val="none"/>
                <w:lang w:val="en-US" w:eastAsia="zh-CN"/>
              </w:rPr>
              <w:t>环境现状监测</w:t>
            </w:r>
            <w:r>
              <w:rPr>
                <w:rFonts w:hint="eastAsia" w:cs="Times New Roman"/>
                <w:color w:val="auto"/>
                <w:kern w:val="0"/>
                <w:sz w:val="24"/>
                <w:szCs w:val="24"/>
                <w:highlight w:val="none"/>
                <w:lang w:val="en-US" w:eastAsia="zh-CN"/>
              </w:rPr>
              <w:t>由安徽精检分析股份有限公司于2024年01月08日-01月10日进行监测（报告编号：JJHP2024001），监测数据</w:t>
            </w:r>
            <w:r>
              <w:rPr>
                <w:rFonts w:hint="eastAsia" w:ascii="Times New Roman" w:hAnsi="Times New Roman" w:eastAsia="宋体" w:cs="Times New Roman"/>
                <w:color w:val="auto"/>
                <w:kern w:val="0"/>
                <w:sz w:val="24"/>
                <w:szCs w:val="24"/>
                <w:highlight w:val="none"/>
                <w:lang w:val="en-US" w:eastAsia="zh-CN"/>
              </w:rPr>
              <w:t>如下：</w:t>
            </w:r>
          </w:p>
          <w:p w14:paraId="6BE9EEC7">
            <w:pPr>
              <w:widowControl/>
              <w:spacing w:line="360" w:lineRule="auto"/>
              <w:jc w:val="center"/>
              <w:rPr>
                <w:rFonts w:hint="eastAsia" w:eastAsia="宋体"/>
                <w:b/>
                <w:bCs/>
                <w:color w:val="auto"/>
                <w:sz w:val="24"/>
                <w:lang w:eastAsia="zh-CN"/>
              </w:rPr>
            </w:pPr>
            <w:r>
              <w:rPr>
                <w:b/>
                <w:bCs/>
                <w:color w:val="auto"/>
                <w:sz w:val="24"/>
              </w:rPr>
              <w:t>表3.</w:t>
            </w:r>
            <w:r>
              <w:rPr>
                <w:rFonts w:hint="eastAsia"/>
                <w:b/>
                <w:bCs/>
                <w:color w:val="auto"/>
                <w:sz w:val="24"/>
                <w:lang w:val="en-US" w:eastAsia="zh-CN"/>
              </w:rPr>
              <w:t>2  大气</w:t>
            </w:r>
            <w:r>
              <w:rPr>
                <w:rFonts w:hint="eastAsia"/>
                <w:b/>
                <w:bCs/>
                <w:color w:val="auto"/>
                <w:sz w:val="24"/>
                <w:lang w:eastAsia="zh-CN"/>
              </w:rPr>
              <w:t>现状监测点位图</w:t>
            </w:r>
          </w:p>
          <w:tbl>
            <w:tblPr>
              <w:tblStyle w:val="23"/>
              <w:tblW w:w="8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2115"/>
              <w:gridCol w:w="1960"/>
              <w:gridCol w:w="1048"/>
              <w:gridCol w:w="2298"/>
            </w:tblGrid>
            <w:tr w14:paraId="7B6D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783" w:type="dxa"/>
                  <w:vAlign w:val="center"/>
                </w:tcPr>
                <w:p w14:paraId="6829C784">
                  <w:pPr>
                    <w:pStyle w:val="3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序号</w:t>
                  </w:r>
                </w:p>
              </w:tc>
              <w:tc>
                <w:tcPr>
                  <w:tcW w:w="2115" w:type="dxa"/>
                  <w:vAlign w:val="center"/>
                </w:tcPr>
                <w:p w14:paraId="22136319">
                  <w:pPr>
                    <w:pStyle w:val="3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监测点位</w:t>
                  </w:r>
                </w:p>
              </w:tc>
              <w:tc>
                <w:tcPr>
                  <w:tcW w:w="1960" w:type="dxa"/>
                  <w:vAlign w:val="center"/>
                </w:tcPr>
                <w:p w14:paraId="5B9E1FF6">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eastAsia="zh-CN"/>
                    </w:rPr>
                    <w:t>与本项目距离（</w:t>
                  </w:r>
                  <w:r>
                    <w:rPr>
                      <w:rFonts w:hint="default" w:ascii="Times New Roman" w:hAnsi="Times New Roman" w:eastAsia="宋体" w:cs="Times New Roman"/>
                      <w:color w:val="auto"/>
                      <w:sz w:val="21"/>
                      <w:szCs w:val="21"/>
                      <w:vertAlign w:val="baseline"/>
                      <w:lang w:val="en-US" w:eastAsia="zh-CN"/>
                    </w:rPr>
                    <w:t>m）</w:t>
                  </w:r>
                </w:p>
              </w:tc>
              <w:tc>
                <w:tcPr>
                  <w:tcW w:w="1048" w:type="dxa"/>
                  <w:vAlign w:val="center"/>
                </w:tcPr>
                <w:p w14:paraId="56B5FEF7">
                  <w:pPr>
                    <w:pStyle w:val="30"/>
                    <w:jc w:val="center"/>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方向</w:t>
                  </w:r>
                </w:p>
              </w:tc>
              <w:tc>
                <w:tcPr>
                  <w:tcW w:w="2298" w:type="dxa"/>
                  <w:vAlign w:val="center"/>
                </w:tcPr>
                <w:p w14:paraId="5AA22CA9">
                  <w:pPr>
                    <w:pStyle w:val="30"/>
                    <w:jc w:val="center"/>
                    <w:rPr>
                      <w:rFonts w:hint="default" w:ascii="Times New Roman" w:hAnsi="Times New Roman" w:eastAsia="宋体" w:cs="Times New Roman"/>
                      <w:color w:val="auto"/>
                      <w:sz w:val="21"/>
                      <w:szCs w:val="21"/>
                      <w:vertAlign w:val="baseline"/>
                      <w:lang w:eastAsia="zh-CN"/>
                    </w:rPr>
                  </w:pPr>
                  <w:r>
                    <w:rPr>
                      <w:rFonts w:hint="default" w:ascii="Times New Roman" w:hAnsi="Times New Roman" w:eastAsia="宋体" w:cs="Times New Roman"/>
                      <w:color w:val="auto"/>
                      <w:sz w:val="21"/>
                      <w:szCs w:val="21"/>
                      <w:vertAlign w:val="baseline"/>
                      <w:lang w:eastAsia="zh-CN"/>
                    </w:rPr>
                    <w:t>经度、纬度</w:t>
                  </w:r>
                </w:p>
              </w:tc>
            </w:tr>
            <w:tr w14:paraId="0DA0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3" w:type="dxa"/>
                  <w:vAlign w:val="center"/>
                </w:tcPr>
                <w:p w14:paraId="7B339735">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1</w:t>
                  </w:r>
                </w:p>
              </w:tc>
              <w:tc>
                <w:tcPr>
                  <w:tcW w:w="2115" w:type="dxa"/>
                  <w:vAlign w:val="center"/>
                </w:tcPr>
                <w:p w14:paraId="0A345E71">
                  <w:pPr>
                    <w:pStyle w:val="30"/>
                    <w:jc w:val="center"/>
                    <w:rPr>
                      <w:rFonts w:hint="default" w:ascii="Times New Roman" w:hAnsi="Times New Roman" w:eastAsia="宋体" w:cs="Times New Roman"/>
                      <w:color w:val="auto"/>
                      <w:sz w:val="21"/>
                      <w:szCs w:val="21"/>
                      <w:vertAlign w:val="baseline"/>
                      <w:lang w:eastAsia="zh-CN"/>
                    </w:rPr>
                  </w:pPr>
                  <w:r>
                    <w:rPr>
                      <w:rFonts w:hint="eastAsia" w:ascii="Times New Roman" w:hAnsi="Times New Roman" w:eastAsia="宋体" w:cs="Times New Roman"/>
                      <w:color w:val="auto"/>
                      <w:sz w:val="21"/>
                      <w:szCs w:val="21"/>
                      <w:vertAlign w:val="baseline"/>
                      <w:lang w:eastAsia="zh-CN"/>
                    </w:rPr>
                    <w:t>项目所在地（</w:t>
                  </w:r>
                  <w:r>
                    <w:rPr>
                      <w:rFonts w:hint="eastAsia" w:ascii="Times New Roman" w:hAnsi="Times New Roman" w:eastAsia="宋体" w:cs="Times New Roman"/>
                      <w:color w:val="auto"/>
                      <w:sz w:val="21"/>
                      <w:szCs w:val="21"/>
                      <w:vertAlign w:val="baseline"/>
                      <w:lang w:val="en-US" w:eastAsia="zh-CN"/>
                    </w:rPr>
                    <w:t>G1）</w:t>
                  </w:r>
                </w:p>
              </w:tc>
              <w:tc>
                <w:tcPr>
                  <w:tcW w:w="1960" w:type="dxa"/>
                  <w:vAlign w:val="center"/>
                </w:tcPr>
                <w:p w14:paraId="36AD15E1">
                  <w:pPr>
                    <w:pStyle w:val="3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w:t>
                  </w:r>
                </w:p>
              </w:tc>
              <w:tc>
                <w:tcPr>
                  <w:tcW w:w="1048" w:type="dxa"/>
                  <w:vAlign w:val="center"/>
                </w:tcPr>
                <w:p w14:paraId="4C6F26E6">
                  <w:pPr>
                    <w:pStyle w:val="3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2298" w:type="dxa"/>
                  <w:vAlign w:val="center"/>
                </w:tcPr>
                <w:p w14:paraId="1F4A9529">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经度：117.271644</w:t>
                  </w:r>
                </w:p>
                <w:p w14:paraId="31142227">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纬度：33.673670</w:t>
                  </w:r>
                </w:p>
              </w:tc>
            </w:tr>
            <w:tr w14:paraId="77F2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3" w:type="dxa"/>
                  <w:vAlign w:val="center"/>
                </w:tcPr>
                <w:p w14:paraId="1C838636">
                  <w:pPr>
                    <w:pStyle w:val="3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2</w:t>
                  </w:r>
                </w:p>
              </w:tc>
              <w:tc>
                <w:tcPr>
                  <w:tcW w:w="2115" w:type="dxa"/>
                  <w:vAlign w:val="center"/>
                </w:tcPr>
                <w:p w14:paraId="1B54F236">
                  <w:pPr>
                    <w:pStyle w:val="3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吕寺新村（G2）</w:t>
                  </w:r>
                </w:p>
              </w:tc>
              <w:tc>
                <w:tcPr>
                  <w:tcW w:w="1960" w:type="dxa"/>
                  <w:vAlign w:val="center"/>
                </w:tcPr>
                <w:p w14:paraId="09611329">
                  <w:pPr>
                    <w:pStyle w:val="3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459.4</w:t>
                  </w:r>
                </w:p>
              </w:tc>
              <w:tc>
                <w:tcPr>
                  <w:tcW w:w="1048" w:type="dxa"/>
                  <w:vAlign w:val="center"/>
                </w:tcPr>
                <w:p w14:paraId="09963C0F">
                  <w:pPr>
                    <w:pStyle w:val="30"/>
                    <w:jc w:val="center"/>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NW</w:t>
                  </w:r>
                </w:p>
              </w:tc>
              <w:tc>
                <w:tcPr>
                  <w:tcW w:w="2298" w:type="dxa"/>
                  <w:vAlign w:val="center"/>
                </w:tcPr>
                <w:p w14:paraId="084FA943">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经度：117.010295</w:t>
                  </w:r>
                </w:p>
                <w:p w14:paraId="4DDE3D0A">
                  <w:pPr>
                    <w:pStyle w:val="3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纬度：33.479440</w:t>
                  </w:r>
                </w:p>
              </w:tc>
            </w:tr>
          </w:tbl>
          <w:p w14:paraId="54B96D01">
            <w:pPr>
              <w:widowControl/>
              <w:spacing w:line="360" w:lineRule="auto"/>
              <w:jc w:val="center"/>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 xml:space="preserve">表3.3 </w:t>
            </w:r>
            <w:r>
              <w:rPr>
                <w:rFonts w:hint="eastAsia" w:ascii="Times New Roman" w:hAnsi="Times New Roman" w:eastAsia="宋体" w:cs="Times New Roman"/>
                <w:b/>
                <w:bCs/>
                <w:color w:val="auto"/>
                <w:sz w:val="24"/>
                <w:lang w:val="en-US" w:eastAsia="zh-CN"/>
              </w:rPr>
              <w:t xml:space="preserve"> </w:t>
            </w:r>
            <w:r>
              <w:rPr>
                <w:rFonts w:hint="default" w:ascii="Times New Roman" w:hAnsi="Times New Roman" w:eastAsia="宋体" w:cs="Times New Roman"/>
                <w:b/>
                <w:bCs/>
                <w:color w:val="auto"/>
                <w:sz w:val="24"/>
                <w:lang w:val="en-US" w:eastAsia="zh-CN"/>
              </w:rPr>
              <w:t>大气环境质量监测结果一览表</w:t>
            </w:r>
          </w:p>
          <w:tbl>
            <w:tblPr>
              <w:tblStyle w:val="22"/>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63"/>
              <w:gridCol w:w="61"/>
              <w:gridCol w:w="267"/>
              <w:gridCol w:w="988"/>
              <w:gridCol w:w="338"/>
              <w:gridCol w:w="602"/>
              <w:gridCol w:w="773"/>
              <w:gridCol w:w="312"/>
              <w:gridCol w:w="791"/>
              <w:gridCol w:w="636"/>
              <w:gridCol w:w="308"/>
              <w:gridCol w:w="613"/>
              <w:gridCol w:w="1003"/>
            </w:tblGrid>
            <w:tr w14:paraId="3BD3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tcBorders>
                    <w:tl2br w:val="nil"/>
                    <w:tr2bl w:val="nil"/>
                  </w:tcBorders>
                  <w:noWrap w:val="0"/>
                  <w:vAlign w:val="center"/>
                </w:tcPr>
                <w:p w14:paraId="793707C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14:paraId="3E4F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49" w:type="dxa"/>
                  <w:gridSpan w:val="4"/>
                  <w:tcBorders>
                    <w:tl2br w:val="nil"/>
                    <w:tr2bl w:val="nil"/>
                  </w:tcBorders>
                  <w:noWrap w:val="0"/>
                  <w:vAlign w:val="center"/>
                </w:tcPr>
                <w:p w14:paraId="52C7AE8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采样日期</w:t>
                  </w:r>
                </w:p>
              </w:tc>
              <w:tc>
                <w:tcPr>
                  <w:tcW w:w="2985" w:type="dxa"/>
                  <w:gridSpan w:val="5"/>
                  <w:tcBorders>
                    <w:tl2br w:val="nil"/>
                    <w:tr2bl w:val="nil"/>
                  </w:tcBorders>
                  <w:noWrap w:val="0"/>
                  <w:vAlign w:val="center"/>
                </w:tcPr>
                <w:p w14:paraId="13F91BB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2024年01月08日-01月10日</w:t>
                  </w:r>
                </w:p>
              </w:tc>
              <w:tc>
                <w:tcPr>
                  <w:tcW w:w="1431" w:type="dxa"/>
                  <w:gridSpan w:val="2"/>
                  <w:tcBorders>
                    <w:tl2br w:val="nil"/>
                    <w:tr2bl w:val="nil"/>
                  </w:tcBorders>
                  <w:noWrap w:val="0"/>
                  <w:vAlign w:val="center"/>
                </w:tcPr>
                <w:p w14:paraId="4400CC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分析</w:t>
                  </w:r>
                  <w:r>
                    <w:rPr>
                      <w:rFonts w:hint="default" w:ascii="Times New Roman" w:hAnsi="Times New Roman" w:eastAsia="宋体" w:cs="Times New Roman"/>
                      <w:b w:val="0"/>
                      <w:bCs w:val="0"/>
                      <w:color w:val="auto"/>
                      <w:sz w:val="21"/>
                      <w:szCs w:val="21"/>
                    </w:rPr>
                    <w:t>日期</w:t>
                  </w:r>
                </w:p>
              </w:tc>
              <w:tc>
                <w:tcPr>
                  <w:tcW w:w="1939" w:type="dxa"/>
                  <w:gridSpan w:val="3"/>
                  <w:tcBorders>
                    <w:tl2br w:val="nil"/>
                    <w:tr2bl w:val="nil"/>
                  </w:tcBorders>
                  <w:noWrap w:val="0"/>
                  <w:vAlign w:val="center"/>
                </w:tcPr>
                <w:p w14:paraId="047EC25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eastAsiaTheme="minorEastAsia"/>
                      <w:color w:val="auto"/>
                      <w:sz w:val="21"/>
                      <w:szCs w:val="21"/>
                      <w:lang w:val="en-US" w:eastAsia="zh-CN"/>
                    </w:rPr>
                    <w:t>2024年01月09日始</w:t>
                  </w:r>
                </w:p>
              </w:tc>
            </w:tr>
            <w:tr w14:paraId="480B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tcBorders>
                    <w:tl2br w:val="nil"/>
                    <w:tr2bl w:val="nil"/>
                  </w:tcBorders>
                  <w:noWrap w:val="0"/>
                  <w:vAlign w:val="center"/>
                </w:tcPr>
                <w:p w14:paraId="6CE6C80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w:t>
                  </w:r>
                  <w:r>
                    <w:rPr>
                      <w:rFonts w:hint="eastAsia" w:cs="Times New Roman"/>
                      <w:b w:val="0"/>
                      <w:bCs w:val="0"/>
                      <w:color w:val="auto"/>
                      <w:sz w:val="21"/>
                      <w:szCs w:val="21"/>
                      <w:lang w:val="en-US" w:eastAsia="zh-CN"/>
                    </w:rPr>
                    <w:t>监</w:t>
                  </w:r>
                  <w:r>
                    <w:rPr>
                      <w:rFonts w:hint="default" w:ascii="Times New Roman" w:hAnsi="Times New Roman" w:eastAsia="宋体" w:cs="Times New Roman"/>
                      <w:b w:val="0"/>
                      <w:bCs w:val="0"/>
                      <w:color w:val="auto"/>
                      <w:sz w:val="21"/>
                      <w:szCs w:val="21"/>
                      <w:lang w:val="en-US" w:eastAsia="zh-CN"/>
                    </w:rPr>
                    <w:t>测气象参数</w:t>
                  </w:r>
                </w:p>
              </w:tc>
            </w:tr>
            <w:tr w14:paraId="6EA1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gridSpan w:val="2"/>
                  <w:tcBorders>
                    <w:tl2br w:val="nil"/>
                    <w:tr2bl w:val="nil"/>
                  </w:tcBorders>
                  <w:noWrap w:val="0"/>
                  <w:vAlign w:val="center"/>
                </w:tcPr>
                <w:p w14:paraId="29CF1055">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采样日期</w:t>
                  </w:r>
                </w:p>
              </w:tc>
              <w:tc>
                <w:tcPr>
                  <w:tcW w:w="1319" w:type="dxa"/>
                  <w:gridSpan w:val="3"/>
                  <w:tcBorders>
                    <w:tl2br w:val="nil"/>
                    <w:tr2bl w:val="nil"/>
                  </w:tcBorders>
                  <w:noWrap w:val="0"/>
                  <w:vAlign w:val="center"/>
                </w:tcPr>
                <w:p w14:paraId="72F5464C">
                  <w:pPr>
                    <w:spacing w:line="240" w:lineRule="atLeast"/>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采样时间</w:t>
                  </w:r>
                </w:p>
              </w:tc>
              <w:tc>
                <w:tcPr>
                  <w:tcW w:w="900" w:type="dxa"/>
                  <w:gridSpan w:val="2"/>
                  <w:tcBorders>
                    <w:tl2br w:val="nil"/>
                    <w:tr2bl w:val="nil"/>
                  </w:tcBorders>
                  <w:noWrap w:val="0"/>
                  <w:vAlign w:val="center"/>
                </w:tcPr>
                <w:p w14:paraId="4A467684">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780" w:type="dxa"/>
                  <w:tcBorders>
                    <w:tl2br w:val="nil"/>
                    <w:tr2bl w:val="nil"/>
                  </w:tcBorders>
                  <w:noWrap w:val="0"/>
                  <w:vAlign w:val="center"/>
                </w:tcPr>
                <w:p w14:paraId="31DF898C">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1110" w:type="dxa"/>
                  <w:gridSpan w:val="2"/>
                  <w:tcBorders>
                    <w:tl2br w:val="nil"/>
                    <w:tr2bl w:val="nil"/>
                  </w:tcBorders>
                  <w:noWrap w:val="0"/>
                  <w:vAlign w:val="center"/>
                </w:tcPr>
                <w:p w14:paraId="5D5DB794">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1560" w:type="dxa"/>
                  <w:gridSpan w:val="3"/>
                  <w:tcBorders>
                    <w:tl2br w:val="nil"/>
                    <w:tr2bl w:val="nil"/>
                  </w:tcBorders>
                  <w:noWrap w:val="0"/>
                  <w:vAlign w:val="center"/>
                </w:tcPr>
                <w:p w14:paraId="70E0CF1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1015" w:type="dxa"/>
                  <w:tcBorders>
                    <w:tl2br w:val="nil"/>
                    <w:tr2bl w:val="nil"/>
                  </w:tcBorders>
                  <w:noWrap w:val="0"/>
                  <w:vAlign w:val="center"/>
                </w:tcPr>
                <w:p w14:paraId="68A302A1">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14:paraId="20CD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gridSpan w:val="2"/>
                  <w:tcBorders>
                    <w:tl2br w:val="nil"/>
                    <w:tr2bl w:val="nil"/>
                  </w:tcBorders>
                  <w:noWrap w:val="0"/>
                  <w:vAlign w:val="center"/>
                </w:tcPr>
                <w:p w14:paraId="483C399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2024-01-08</w:t>
                  </w:r>
                </w:p>
              </w:tc>
              <w:tc>
                <w:tcPr>
                  <w:tcW w:w="1319" w:type="dxa"/>
                  <w:gridSpan w:val="3"/>
                  <w:tcBorders>
                    <w:tl2br w:val="nil"/>
                    <w:tr2bl w:val="nil"/>
                  </w:tcBorders>
                  <w:noWrap w:val="0"/>
                  <w:vAlign w:val="center"/>
                </w:tcPr>
                <w:p w14:paraId="56DDB79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sz w:val="21"/>
                      <w:szCs w:val="21"/>
                      <w:lang w:val="en-US" w:eastAsia="zh-CN"/>
                    </w:rPr>
                    <w:t>02:00</w:t>
                  </w:r>
                </w:p>
              </w:tc>
              <w:tc>
                <w:tcPr>
                  <w:tcW w:w="900" w:type="dxa"/>
                  <w:gridSpan w:val="2"/>
                  <w:tcBorders>
                    <w:tl2br w:val="nil"/>
                    <w:tr2bl w:val="nil"/>
                  </w:tcBorders>
                  <w:noWrap w:val="0"/>
                  <w:vAlign w:val="center"/>
                </w:tcPr>
                <w:p w14:paraId="38EC3A6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w:t>
                  </w:r>
                </w:p>
              </w:tc>
              <w:tc>
                <w:tcPr>
                  <w:tcW w:w="780" w:type="dxa"/>
                  <w:tcBorders>
                    <w:tl2br w:val="nil"/>
                    <w:tr2bl w:val="nil"/>
                  </w:tcBorders>
                  <w:noWrap w:val="0"/>
                  <w:vAlign w:val="center"/>
                </w:tcPr>
                <w:p w14:paraId="0596AB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东南</w:t>
                  </w:r>
                </w:p>
              </w:tc>
              <w:tc>
                <w:tcPr>
                  <w:tcW w:w="1110" w:type="dxa"/>
                  <w:gridSpan w:val="2"/>
                  <w:tcBorders>
                    <w:tl2br w:val="nil"/>
                    <w:tr2bl w:val="nil"/>
                  </w:tcBorders>
                  <w:noWrap w:val="0"/>
                  <w:vAlign w:val="center"/>
                </w:tcPr>
                <w:p w14:paraId="0DB43A3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1-3</w:t>
                  </w:r>
                </w:p>
              </w:tc>
              <w:tc>
                <w:tcPr>
                  <w:tcW w:w="1560" w:type="dxa"/>
                  <w:gridSpan w:val="3"/>
                  <w:tcBorders>
                    <w:tl2br w:val="nil"/>
                    <w:tr2bl w:val="nil"/>
                  </w:tcBorders>
                  <w:noWrap w:val="0"/>
                  <w:vAlign w:val="center"/>
                </w:tcPr>
                <w:p w14:paraId="2E42E18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101.20-101.79</w:t>
                  </w:r>
                </w:p>
              </w:tc>
              <w:tc>
                <w:tcPr>
                  <w:tcW w:w="1015" w:type="dxa"/>
                  <w:tcBorders>
                    <w:tl2br w:val="nil"/>
                    <w:tr2bl w:val="nil"/>
                  </w:tcBorders>
                  <w:noWrap w:val="0"/>
                  <w:vAlign w:val="center"/>
                </w:tcPr>
                <w:p w14:paraId="14AAD6C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kern w:val="2"/>
                      <w:sz w:val="21"/>
                      <w:szCs w:val="21"/>
                      <w:lang w:val="en-US" w:eastAsia="zh-CN" w:bidi="ar-SA"/>
                    </w:rPr>
                    <w:t>晴</w:t>
                  </w:r>
                </w:p>
              </w:tc>
            </w:tr>
            <w:tr w14:paraId="0401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gridSpan w:val="2"/>
                  <w:tcBorders>
                    <w:tl2br w:val="nil"/>
                    <w:tr2bl w:val="nil"/>
                  </w:tcBorders>
                  <w:noWrap w:val="0"/>
                  <w:vAlign w:val="center"/>
                </w:tcPr>
                <w:p w14:paraId="0239F36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 w:val="0"/>
                      <w:bCs w:val="0"/>
                      <w:color w:val="auto"/>
                      <w:sz w:val="21"/>
                      <w:szCs w:val="21"/>
                      <w:lang w:val="en-US" w:eastAsia="zh-CN"/>
                    </w:rPr>
                    <w:t>2024-01-09</w:t>
                  </w:r>
                </w:p>
              </w:tc>
              <w:tc>
                <w:tcPr>
                  <w:tcW w:w="1319" w:type="dxa"/>
                  <w:gridSpan w:val="3"/>
                  <w:tcBorders>
                    <w:tl2br w:val="nil"/>
                    <w:tr2bl w:val="nil"/>
                  </w:tcBorders>
                  <w:noWrap w:val="0"/>
                  <w:vAlign w:val="center"/>
                </w:tcPr>
                <w:p w14:paraId="6CF6173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sz w:val="21"/>
                      <w:szCs w:val="21"/>
                      <w:lang w:val="en-US" w:eastAsia="zh-CN"/>
                    </w:rPr>
                    <w:t>08:00</w:t>
                  </w:r>
                </w:p>
              </w:tc>
              <w:tc>
                <w:tcPr>
                  <w:tcW w:w="900" w:type="dxa"/>
                  <w:gridSpan w:val="2"/>
                  <w:tcBorders>
                    <w:tl2br w:val="nil"/>
                    <w:tr2bl w:val="nil"/>
                  </w:tcBorders>
                  <w:noWrap w:val="0"/>
                  <w:vAlign w:val="center"/>
                </w:tcPr>
                <w:p w14:paraId="245D2F9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kern w:val="2"/>
                      <w:sz w:val="21"/>
                      <w:szCs w:val="21"/>
                      <w:lang w:val="en-US" w:eastAsia="zh-CN" w:bidi="ar-SA"/>
                    </w:rPr>
                    <w:t>2</w:t>
                  </w:r>
                </w:p>
              </w:tc>
              <w:tc>
                <w:tcPr>
                  <w:tcW w:w="780" w:type="dxa"/>
                  <w:tcBorders>
                    <w:tl2br w:val="nil"/>
                    <w:tr2bl w:val="nil"/>
                  </w:tcBorders>
                  <w:noWrap w:val="0"/>
                  <w:vAlign w:val="center"/>
                </w:tcPr>
                <w:p w14:paraId="00FB82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kern w:val="2"/>
                      <w:sz w:val="21"/>
                      <w:szCs w:val="21"/>
                      <w:lang w:val="en-US" w:eastAsia="zh-CN" w:bidi="ar-SA"/>
                    </w:rPr>
                    <w:t>西</w:t>
                  </w:r>
                </w:p>
              </w:tc>
              <w:tc>
                <w:tcPr>
                  <w:tcW w:w="1110" w:type="dxa"/>
                  <w:gridSpan w:val="2"/>
                  <w:tcBorders>
                    <w:tl2br w:val="nil"/>
                    <w:tr2bl w:val="nil"/>
                  </w:tcBorders>
                  <w:noWrap w:val="0"/>
                  <w:vAlign w:val="center"/>
                </w:tcPr>
                <w:p w14:paraId="243C720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3-5</w:t>
                  </w:r>
                </w:p>
              </w:tc>
              <w:tc>
                <w:tcPr>
                  <w:tcW w:w="1560" w:type="dxa"/>
                  <w:gridSpan w:val="3"/>
                  <w:tcBorders>
                    <w:tl2br w:val="nil"/>
                    <w:tr2bl w:val="nil"/>
                  </w:tcBorders>
                  <w:noWrap w:val="0"/>
                  <w:vAlign w:val="center"/>
                </w:tcPr>
                <w:p w14:paraId="0208615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100.01-100.97</w:t>
                  </w:r>
                </w:p>
              </w:tc>
              <w:tc>
                <w:tcPr>
                  <w:tcW w:w="1015" w:type="dxa"/>
                  <w:tcBorders>
                    <w:tl2br w:val="nil"/>
                    <w:tr2bl w:val="nil"/>
                  </w:tcBorders>
                  <w:noWrap w:val="0"/>
                  <w:vAlign w:val="center"/>
                </w:tcPr>
                <w:p w14:paraId="0035E2C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多云</w:t>
                  </w:r>
                </w:p>
              </w:tc>
            </w:tr>
            <w:tr w14:paraId="6EEF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0" w:type="dxa"/>
                  <w:gridSpan w:val="2"/>
                  <w:tcBorders>
                    <w:tl2br w:val="nil"/>
                    <w:tr2bl w:val="nil"/>
                  </w:tcBorders>
                  <w:noWrap w:val="0"/>
                  <w:vAlign w:val="center"/>
                </w:tcPr>
                <w:p w14:paraId="7A66153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2024-01-10</w:t>
                  </w:r>
                </w:p>
              </w:tc>
              <w:tc>
                <w:tcPr>
                  <w:tcW w:w="1319" w:type="dxa"/>
                  <w:gridSpan w:val="3"/>
                  <w:tcBorders>
                    <w:tl2br w:val="nil"/>
                    <w:tr2bl w:val="nil"/>
                  </w:tcBorders>
                  <w:noWrap w:val="0"/>
                  <w:vAlign w:val="center"/>
                </w:tcPr>
                <w:p w14:paraId="4DC10F6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cs="Times New Roman"/>
                      <w:b w:val="0"/>
                      <w:bCs w:val="0"/>
                      <w:color w:val="auto"/>
                      <w:sz w:val="21"/>
                      <w:szCs w:val="21"/>
                      <w:lang w:val="en-US" w:eastAsia="zh-CN"/>
                    </w:rPr>
                    <w:t>14:00</w:t>
                  </w:r>
                </w:p>
              </w:tc>
              <w:tc>
                <w:tcPr>
                  <w:tcW w:w="900" w:type="dxa"/>
                  <w:gridSpan w:val="2"/>
                  <w:tcBorders>
                    <w:tl2br w:val="nil"/>
                    <w:tr2bl w:val="nil"/>
                  </w:tcBorders>
                  <w:noWrap w:val="0"/>
                  <w:vAlign w:val="center"/>
                </w:tcPr>
                <w:p w14:paraId="2A4E4A7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w:t>
                  </w:r>
                </w:p>
              </w:tc>
              <w:tc>
                <w:tcPr>
                  <w:tcW w:w="780" w:type="dxa"/>
                  <w:tcBorders>
                    <w:tl2br w:val="nil"/>
                    <w:tr2bl w:val="nil"/>
                  </w:tcBorders>
                  <w:noWrap w:val="0"/>
                  <w:vAlign w:val="center"/>
                </w:tcPr>
                <w:p w14:paraId="6644D0C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西北</w:t>
                  </w:r>
                </w:p>
              </w:tc>
              <w:tc>
                <w:tcPr>
                  <w:tcW w:w="1110" w:type="dxa"/>
                  <w:gridSpan w:val="2"/>
                  <w:tcBorders>
                    <w:tl2br w:val="nil"/>
                    <w:tr2bl w:val="nil"/>
                  </w:tcBorders>
                  <w:noWrap w:val="0"/>
                  <w:vAlign w:val="center"/>
                </w:tcPr>
                <w:p w14:paraId="62F04A5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0-1</w:t>
                  </w:r>
                </w:p>
              </w:tc>
              <w:tc>
                <w:tcPr>
                  <w:tcW w:w="1560" w:type="dxa"/>
                  <w:gridSpan w:val="3"/>
                  <w:tcBorders>
                    <w:tl2br w:val="nil"/>
                    <w:tr2bl w:val="nil"/>
                  </w:tcBorders>
                  <w:noWrap w:val="0"/>
                  <w:vAlign w:val="center"/>
                </w:tcPr>
                <w:p w14:paraId="16C4EA2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102.07-102.92</w:t>
                  </w:r>
                </w:p>
              </w:tc>
              <w:tc>
                <w:tcPr>
                  <w:tcW w:w="1015" w:type="dxa"/>
                  <w:tcBorders>
                    <w:tl2br w:val="nil"/>
                    <w:tr2bl w:val="nil"/>
                  </w:tcBorders>
                  <w:noWrap w:val="0"/>
                  <w:vAlign w:val="center"/>
                </w:tcPr>
                <w:p w14:paraId="5CE792F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kern w:val="2"/>
                      <w:sz w:val="21"/>
                      <w:szCs w:val="21"/>
                      <w:lang w:val="en-US" w:eastAsia="zh-CN" w:bidi="ar-SA"/>
                    </w:rPr>
                    <w:t>晴</w:t>
                  </w:r>
                </w:p>
              </w:tc>
            </w:tr>
            <w:tr w14:paraId="0A9B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noWrap w:val="0"/>
                  <w:vAlign w:val="center"/>
                </w:tcPr>
                <w:p w14:paraId="5F3C74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eastAsia" w:cs="Times New Roman" w:eastAsiaTheme="minorEastAsia"/>
                      <w:b w:val="0"/>
                      <w:bCs w:val="0"/>
                      <w:color w:val="auto"/>
                      <w:kern w:val="0"/>
                      <w:sz w:val="21"/>
                      <w:szCs w:val="21"/>
                      <w:lang w:val="en-US" w:eastAsia="zh-CN" w:bidi="ar-SA"/>
                    </w:rPr>
                    <w:t>氨</w:t>
                  </w:r>
                  <w:r>
                    <w:rPr>
                      <w:rFonts w:hint="default" w:ascii="Times New Roman" w:hAnsi="Times New Roman" w:cs="Times New Roman" w:eastAsiaTheme="minorEastAsia"/>
                      <w:b w:val="0"/>
                      <w:bCs w:val="0"/>
                      <w:color w:val="auto"/>
                      <w:kern w:val="0"/>
                      <w:sz w:val="21"/>
                      <w:szCs w:val="21"/>
                      <w:lang w:val="en-US" w:eastAsia="zh-CN" w:bidi="ar-SA"/>
                    </w:rPr>
                    <w:t>测点</w:t>
                  </w:r>
                  <w:r>
                    <w:rPr>
                      <w:rFonts w:hint="eastAsia" w:ascii="Times New Roman" w:hAnsi="Times New Roman" w:cs="Times New Roman" w:eastAsiaTheme="minorEastAsia"/>
                      <w:b w:val="0"/>
                      <w:bCs w:val="0"/>
                      <w:color w:val="auto"/>
                      <w:kern w:val="0"/>
                      <w:sz w:val="21"/>
                      <w:szCs w:val="21"/>
                      <w:lang w:val="en-US" w:eastAsia="zh-CN" w:bidi="ar-SA"/>
                    </w:rPr>
                    <w:t>位置</w:t>
                  </w:r>
                  <w:r>
                    <w:rPr>
                      <w:rFonts w:hint="default" w:ascii="Times New Roman" w:hAnsi="Times New Roman" w:cs="Times New Roman" w:eastAsiaTheme="minorEastAsia"/>
                      <w:b w:val="0"/>
                      <w:bCs w:val="0"/>
                      <w:color w:val="auto"/>
                      <w:kern w:val="0"/>
                      <w:sz w:val="21"/>
                      <w:szCs w:val="21"/>
                      <w:lang w:val="en-US" w:eastAsia="zh-CN" w:bidi="ar-SA"/>
                    </w:rPr>
                    <w:t>及结果（</w:t>
                  </w:r>
                  <w:r>
                    <w:rPr>
                      <w:rFonts w:hint="eastAsia" w:ascii="Times New Roman" w:hAnsi="Times New Roman" w:cs="Times New Roman" w:eastAsiaTheme="minorEastAsia"/>
                      <w:b w:val="0"/>
                      <w:bCs w:val="0"/>
                      <w:color w:val="auto"/>
                      <w:kern w:val="0"/>
                      <w:sz w:val="21"/>
                      <w:szCs w:val="21"/>
                      <w:lang w:val="en-US" w:eastAsia="zh-CN" w:bidi="ar-SA"/>
                    </w:rPr>
                    <w:t>m</w:t>
                  </w:r>
                  <w:r>
                    <w:rPr>
                      <w:rFonts w:hint="default" w:ascii="Times New Roman" w:hAnsi="Times New Roman" w:cs="Times New Roman" w:eastAsiaTheme="minorEastAsia"/>
                      <w:b w:val="0"/>
                      <w:bCs w:val="0"/>
                      <w:color w:val="auto"/>
                      <w:kern w:val="0"/>
                      <w:sz w:val="21"/>
                      <w:szCs w:val="21"/>
                      <w:lang w:val="en-US" w:eastAsia="zh-CN" w:bidi="ar-SA"/>
                    </w:rPr>
                    <w:t>g/m</w:t>
                  </w:r>
                  <w:r>
                    <w:rPr>
                      <w:rFonts w:hint="default" w:ascii="Times New Roman" w:hAnsi="Times New Roman" w:cs="Times New Roman" w:eastAsiaTheme="minorEastAsia"/>
                      <w:b w:val="0"/>
                      <w:bCs w:val="0"/>
                      <w:color w:val="auto"/>
                      <w:kern w:val="0"/>
                      <w:sz w:val="21"/>
                      <w:szCs w:val="21"/>
                      <w:vertAlign w:val="superscript"/>
                      <w:lang w:val="en-US" w:eastAsia="zh-CN" w:bidi="ar-SA"/>
                    </w:rPr>
                    <w:t>3</w:t>
                  </w:r>
                  <w:r>
                    <w:rPr>
                      <w:rFonts w:hint="default" w:ascii="Times New Roman" w:hAnsi="Times New Roman" w:cs="Times New Roman" w:eastAsiaTheme="minorEastAsia"/>
                      <w:b w:val="0"/>
                      <w:bCs w:val="0"/>
                      <w:color w:val="auto"/>
                      <w:kern w:val="0"/>
                      <w:sz w:val="21"/>
                      <w:szCs w:val="21"/>
                      <w:lang w:val="en-US" w:eastAsia="zh-CN" w:bidi="ar-SA"/>
                    </w:rPr>
                    <w:t>）</w:t>
                  </w:r>
                </w:p>
              </w:tc>
            </w:tr>
            <w:tr w14:paraId="58241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noWrap w:val="0"/>
                  <w:vAlign w:val="center"/>
                </w:tcPr>
                <w:p w14:paraId="75FBE00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采样日期</w:t>
                  </w:r>
                </w:p>
              </w:tc>
              <w:tc>
                <w:tcPr>
                  <w:tcW w:w="1485" w:type="dxa"/>
                  <w:gridSpan w:val="4"/>
                  <w:noWrap w:val="0"/>
                  <w:vAlign w:val="center"/>
                </w:tcPr>
                <w:p w14:paraId="68D4980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995" w:type="dxa"/>
                  <w:gridSpan w:val="4"/>
                  <w:noWrap w:val="0"/>
                  <w:vAlign w:val="center"/>
                </w:tcPr>
                <w:p w14:paraId="4E8CF10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项目所在地G1</w:t>
                  </w:r>
                </w:p>
              </w:tc>
              <w:tc>
                <w:tcPr>
                  <w:tcW w:w="1740" w:type="dxa"/>
                  <w:gridSpan w:val="3"/>
                  <w:noWrap w:val="0"/>
                  <w:vAlign w:val="center"/>
                </w:tcPr>
                <w:p w14:paraId="288D261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30" w:type="dxa"/>
                  <w:gridSpan w:val="2"/>
                  <w:noWrap w:val="0"/>
                  <w:vAlign w:val="center"/>
                </w:tcPr>
                <w:p w14:paraId="225A582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highlight w:val="none"/>
                      <w:vertAlign w:val="baseline"/>
                      <w:lang w:val="en-US" w:eastAsia="zh-CN"/>
                    </w:rPr>
                    <w:t>吕寺新村</w:t>
                  </w:r>
                  <w:r>
                    <w:rPr>
                      <w:rFonts w:hint="eastAsia" w:ascii="Times New Roman" w:hAnsi="Times New Roman" w:cs="Times New Roman"/>
                      <w:b w:val="0"/>
                      <w:bCs w:val="0"/>
                      <w:color w:val="auto"/>
                      <w:kern w:val="0"/>
                      <w:sz w:val="21"/>
                      <w:szCs w:val="21"/>
                      <w:lang w:val="en-US" w:eastAsia="zh-CN" w:bidi="ar-SA"/>
                    </w:rPr>
                    <w:t>G2</w:t>
                  </w:r>
                </w:p>
              </w:tc>
            </w:tr>
            <w:tr w14:paraId="1C3C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restart"/>
                  <w:noWrap w:val="0"/>
                  <w:vAlign w:val="center"/>
                </w:tcPr>
                <w:p w14:paraId="1177397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2024-01-08</w:t>
                  </w:r>
                </w:p>
              </w:tc>
              <w:tc>
                <w:tcPr>
                  <w:tcW w:w="1485" w:type="dxa"/>
                  <w:gridSpan w:val="4"/>
                  <w:noWrap w:val="0"/>
                  <w:vAlign w:val="center"/>
                </w:tcPr>
                <w:p w14:paraId="026C70C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995" w:type="dxa"/>
                  <w:gridSpan w:val="4"/>
                  <w:noWrap w:val="0"/>
                  <w:vAlign w:val="center"/>
                </w:tcPr>
                <w:p w14:paraId="0286A36A">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0.048</w:t>
                  </w:r>
                </w:p>
              </w:tc>
              <w:tc>
                <w:tcPr>
                  <w:tcW w:w="1740" w:type="dxa"/>
                  <w:gridSpan w:val="3"/>
                  <w:noWrap w:val="0"/>
                  <w:vAlign w:val="center"/>
                </w:tcPr>
                <w:p w14:paraId="279AFF0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30" w:type="dxa"/>
                  <w:gridSpan w:val="2"/>
                  <w:noWrap w:val="0"/>
                  <w:vAlign w:val="center"/>
                </w:tcPr>
                <w:p w14:paraId="3F76C95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0.046</w:t>
                  </w:r>
                </w:p>
              </w:tc>
            </w:tr>
            <w:tr w14:paraId="318E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2EA90D0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p>
              </w:tc>
              <w:tc>
                <w:tcPr>
                  <w:tcW w:w="1485" w:type="dxa"/>
                  <w:gridSpan w:val="4"/>
                  <w:noWrap w:val="0"/>
                  <w:vAlign w:val="center"/>
                </w:tcPr>
                <w:p w14:paraId="1D225F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995" w:type="dxa"/>
                  <w:gridSpan w:val="4"/>
                  <w:noWrap w:val="0"/>
                  <w:vAlign w:val="center"/>
                </w:tcPr>
                <w:p w14:paraId="30BD20F2">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0.061</w:t>
                  </w:r>
                </w:p>
              </w:tc>
              <w:tc>
                <w:tcPr>
                  <w:tcW w:w="1740" w:type="dxa"/>
                  <w:gridSpan w:val="3"/>
                  <w:noWrap w:val="0"/>
                  <w:vAlign w:val="center"/>
                </w:tcPr>
                <w:p w14:paraId="43C6FA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30" w:type="dxa"/>
                  <w:gridSpan w:val="2"/>
                  <w:noWrap w:val="0"/>
                  <w:vAlign w:val="center"/>
                </w:tcPr>
                <w:p w14:paraId="5B374A8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0.036</w:t>
                  </w:r>
                </w:p>
              </w:tc>
            </w:tr>
            <w:tr w14:paraId="7FCB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2C8DD47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p>
              </w:tc>
              <w:tc>
                <w:tcPr>
                  <w:tcW w:w="1485" w:type="dxa"/>
                  <w:gridSpan w:val="4"/>
                  <w:noWrap w:val="0"/>
                  <w:vAlign w:val="center"/>
                </w:tcPr>
                <w:p w14:paraId="2D83865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995" w:type="dxa"/>
                  <w:gridSpan w:val="4"/>
                  <w:noWrap w:val="0"/>
                  <w:vAlign w:val="center"/>
                </w:tcPr>
                <w:p w14:paraId="6710FB6D">
                  <w:pPr>
                    <w:keepNext w:val="0"/>
                    <w:keepLines w:val="0"/>
                    <w:widowControl/>
                    <w:suppressLineNumbers w:val="0"/>
                    <w:jc w:val="center"/>
                    <w:textAlignment w:val="center"/>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0.054</w:t>
                  </w:r>
                </w:p>
              </w:tc>
              <w:tc>
                <w:tcPr>
                  <w:tcW w:w="1740" w:type="dxa"/>
                  <w:gridSpan w:val="3"/>
                  <w:noWrap w:val="0"/>
                  <w:vAlign w:val="center"/>
                </w:tcPr>
                <w:p w14:paraId="5F83A26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30" w:type="dxa"/>
                  <w:gridSpan w:val="2"/>
                  <w:noWrap w:val="0"/>
                  <w:vAlign w:val="center"/>
                </w:tcPr>
                <w:p w14:paraId="2DD2E5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0.043</w:t>
                  </w:r>
                </w:p>
              </w:tc>
            </w:tr>
            <w:tr w14:paraId="2A8F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15FDCC7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68570E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995" w:type="dxa"/>
                  <w:gridSpan w:val="4"/>
                  <w:noWrap w:val="0"/>
                  <w:vAlign w:val="center"/>
                </w:tcPr>
                <w:p w14:paraId="377B76C9">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0.051</w:t>
                  </w:r>
                </w:p>
              </w:tc>
              <w:tc>
                <w:tcPr>
                  <w:tcW w:w="1740" w:type="dxa"/>
                  <w:gridSpan w:val="3"/>
                  <w:noWrap w:val="0"/>
                  <w:vAlign w:val="center"/>
                </w:tcPr>
                <w:p w14:paraId="7496D4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30" w:type="dxa"/>
                  <w:gridSpan w:val="2"/>
                  <w:noWrap w:val="0"/>
                  <w:vAlign w:val="center"/>
                </w:tcPr>
                <w:p w14:paraId="064B0A1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0.046</w:t>
                  </w:r>
                </w:p>
              </w:tc>
            </w:tr>
            <w:tr w14:paraId="57DA8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restart"/>
                  <w:noWrap w:val="0"/>
                  <w:vAlign w:val="center"/>
                </w:tcPr>
                <w:p w14:paraId="318E0DC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2024-01-09</w:t>
                  </w:r>
                </w:p>
              </w:tc>
              <w:tc>
                <w:tcPr>
                  <w:tcW w:w="1485" w:type="dxa"/>
                  <w:gridSpan w:val="4"/>
                  <w:noWrap w:val="0"/>
                  <w:vAlign w:val="center"/>
                </w:tcPr>
                <w:p w14:paraId="240ADE0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995" w:type="dxa"/>
                  <w:gridSpan w:val="4"/>
                  <w:noWrap w:val="0"/>
                  <w:vAlign w:val="center"/>
                </w:tcPr>
                <w:p w14:paraId="1993F3C2">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0.060</w:t>
                  </w:r>
                </w:p>
              </w:tc>
              <w:tc>
                <w:tcPr>
                  <w:tcW w:w="1740" w:type="dxa"/>
                  <w:gridSpan w:val="3"/>
                  <w:noWrap w:val="0"/>
                  <w:vAlign w:val="center"/>
                </w:tcPr>
                <w:p w14:paraId="00C5C24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30" w:type="dxa"/>
                  <w:gridSpan w:val="2"/>
                  <w:noWrap w:val="0"/>
                  <w:vAlign w:val="center"/>
                </w:tcPr>
                <w:p w14:paraId="2838E63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0.050</w:t>
                  </w:r>
                </w:p>
              </w:tc>
            </w:tr>
            <w:tr w14:paraId="1596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54BC420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0F3F4F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995" w:type="dxa"/>
                  <w:gridSpan w:val="4"/>
                  <w:noWrap w:val="0"/>
                  <w:vAlign w:val="center"/>
                </w:tcPr>
                <w:p w14:paraId="78167455">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0.067</w:t>
                  </w:r>
                </w:p>
              </w:tc>
              <w:tc>
                <w:tcPr>
                  <w:tcW w:w="1740" w:type="dxa"/>
                  <w:gridSpan w:val="3"/>
                  <w:noWrap w:val="0"/>
                  <w:vAlign w:val="center"/>
                </w:tcPr>
                <w:p w14:paraId="2B2935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30" w:type="dxa"/>
                  <w:gridSpan w:val="2"/>
                  <w:noWrap w:val="0"/>
                  <w:vAlign w:val="center"/>
                </w:tcPr>
                <w:p w14:paraId="7F717D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0.057</w:t>
                  </w:r>
                </w:p>
              </w:tc>
            </w:tr>
            <w:tr w14:paraId="5D2F5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7691BA3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00F48EA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995" w:type="dxa"/>
                  <w:gridSpan w:val="4"/>
                  <w:noWrap w:val="0"/>
                  <w:vAlign w:val="center"/>
                </w:tcPr>
                <w:p w14:paraId="31EFD9C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0.064</w:t>
                  </w:r>
                </w:p>
              </w:tc>
              <w:tc>
                <w:tcPr>
                  <w:tcW w:w="1740" w:type="dxa"/>
                  <w:gridSpan w:val="3"/>
                  <w:noWrap w:val="0"/>
                  <w:vAlign w:val="center"/>
                </w:tcPr>
                <w:p w14:paraId="077B07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30" w:type="dxa"/>
                  <w:gridSpan w:val="2"/>
                  <w:noWrap w:val="0"/>
                  <w:vAlign w:val="center"/>
                </w:tcPr>
                <w:p w14:paraId="750F2D88">
                  <w:pPr>
                    <w:keepNext w:val="0"/>
                    <w:keepLines w:val="0"/>
                    <w:widowControl/>
                    <w:suppressLineNumbers w:val="0"/>
                    <w:jc w:val="center"/>
                    <w:textAlignment w:val="center"/>
                    <w:rPr>
                      <w:rFonts w:hint="eastAsia"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0.050</w:t>
                  </w:r>
                </w:p>
              </w:tc>
            </w:tr>
            <w:tr w14:paraId="36B8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3C32222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2891BD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995" w:type="dxa"/>
                  <w:gridSpan w:val="4"/>
                  <w:noWrap w:val="0"/>
                  <w:vAlign w:val="center"/>
                </w:tcPr>
                <w:p w14:paraId="10B5390A">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0.071</w:t>
                  </w:r>
                </w:p>
              </w:tc>
              <w:tc>
                <w:tcPr>
                  <w:tcW w:w="1740" w:type="dxa"/>
                  <w:gridSpan w:val="3"/>
                  <w:noWrap w:val="0"/>
                  <w:vAlign w:val="center"/>
                </w:tcPr>
                <w:p w14:paraId="6DFA8BF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30" w:type="dxa"/>
                  <w:gridSpan w:val="2"/>
                  <w:noWrap w:val="0"/>
                  <w:vAlign w:val="center"/>
                </w:tcPr>
                <w:p w14:paraId="0509D26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0.055</w:t>
                  </w:r>
                </w:p>
              </w:tc>
            </w:tr>
            <w:tr w14:paraId="71EA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restart"/>
                  <w:noWrap w:val="0"/>
                  <w:vAlign w:val="center"/>
                </w:tcPr>
                <w:p w14:paraId="08E9254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2024-01-10</w:t>
                  </w:r>
                </w:p>
              </w:tc>
              <w:tc>
                <w:tcPr>
                  <w:tcW w:w="1485" w:type="dxa"/>
                  <w:gridSpan w:val="4"/>
                  <w:noWrap w:val="0"/>
                  <w:vAlign w:val="center"/>
                </w:tcPr>
                <w:p w14:paraId="65636F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995" w:type="dxa"/>
                  <w:gridSpan w:val="4"/>
                  <w:noWrap w:val="0"/>
                  <w:vAlign w:val="center"/>
                </w:tcPr>
                <w:p w14:paraId="14B98D03">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0.046</w:t>
                  </w:r>
                </w:p>
              </w:tc>
              <w:tc>
                <w:tcPr>
                  <w:tcW w:w="1740" w:type="dxa"/>
                  <w:gridSpan w:val="3"/>
                  <w:noWrap w:val="0"/>
                  <w:vAlign w:val="center"/>
                </w:tcPr>
                <w:p w14:paraId="3B8EFA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30" w:type="dxa"/>
                  <w:gridSpan w:val="2"/>
                  <w:noWrap w:val="0"/>
                  <w:vAlign w:val="center"/>
                </w:tcPr>
                <w:p w14:paraId="5A8586F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0.030</w:t>
                  </w:r>
                </w:p>
              </w:tc>
            </w:tr>
            <w:tr w14:paraId="2D85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3733555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62E3CD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995" w:type="dxa"/>
                  <w:gridSpan w:val="4"/>
                  <w:noWrap w:val="0"/>
                  <w:vAlign w:val="center"/>
                </w:tcPr>
                <w:p w14:paraId="5DFFF3F4">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0.053</w:t>
                  </w:r>
                </w:p>
              </w:tc>
              <w:tc>
                <w:tcPr>
                  <w:tcW w:w="1740" w:type="dxa"/>
                  <w:gridSpan w:val="3"/>
                  <w:noWrap w:val="0"/>
                  <w:vAlign w:val="center"/>
                </w:tcPr>
                <w:p w14:paraId="078677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30" w:type="dxa"/>
                  <w:gridSpan w:val="2"/>
                  <w:noWrap w:val="0"/>
                  <w:vAlign w:val="center"/>
                </w:tcPr>
                <w:p w14:paraId="06407E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0.035</w:t>
                  </w:r>
                </w:p>
              </w:tc>
            </w:tr>
            <w:tr w14:paraId="1996A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118D1B3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6DFB3AC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995" w:type="dxa"/>
                  <w:gridSpan w:val="4"/>
                  <w:noWrap w:val="0"/>
                  <w:vAlign w:val="center"/>
                </w:tcPr>
                <w:p w14:paraId="5F03B51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0.056</w:t>
                  </w:r>
                </w:p>
              </w:tc>
              <w:tc>
                <w:tcPr>
                  <w:tcW w:w="1740" w:type="dxa"/>
                  <w:gridSpan w:val="3"/>
                  <w:noWrap w:val="0"/>
                  <w:vAlign w:val="center"/>
                </w:tcPr>
                <w:p w14:paraId="56241B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30" w:type="dxa"/>
                  <w:gridSpan w:val="2"/>
                  <w:noWrap w:val="0"/>
                  <w:vAlign w:val="center"/>
                </w:tcPr>
                <w:p w14:paraId="082AED0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0.047</w:t>
                  </w:r>
                </w:p>
              </w:tc>
            </w:tr>
            <w:tr w14:paraId="332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54" w:type="dxa"/>
                  <w:vMerge w:val="continue"/>
                  <w:noWrap w:val="0"/>
                  <w:vAlign w:val="center"/>
                </w:tcPr>
                <w:p w14:paraId="7808172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485" w:type="dxa"/>
                  <w:gridSpan w:val="4"/>
                  <w:noWrap w:val="0"/>
                  <w:vAlign w:val="center"/>
                </w:tcPr>
                <w:p w14:paraId="558E7E0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995" w:type="dxa"/>
                  <w:gridSpan w:val="4"/>
                  <w:noWrap w:val="0"/>
                  <w:vAlign w:val="center"/>
                </w:tcPr>
                <w:p w14:paraId="1491367F">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0.055</w:t>
                  </w:r>
                </w:p>
              </w:tc>
              <w:tc>
                <w:tcPr>
                  <w:tcW w:w="1740" w:type="dxa"/>
                  <w:gridSpan w:val="3"/>
                  <w:noWrap w:val="0"/>
                  <w:vAlign w:val="center"/>
                </w:tcPr>
                <w:p w14:paraId="3AC8330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30" w:type="dxa"/>
                  <w:gridSpan w:val="2"/>
                  <w:noWrap w:val="0"/>
                  <w:vAlign w:val="center"/>
                </w:tcPr>
                <w:p w14:paraId="2014914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ascii="Times New Roman" w:hAnsi="Times New Roman" w:cs="Times New Roman"/>
                      <w:i w:val="0"/>
                      <w:iCs w:val="0"/>
                      <w:color w:val="auto"/>
                      <w:kern w:val="0"/>
                      <w:sz w:val="21"/>
                      <w:szCs w:val="21"/>
                      <w:u w:val="none"/>
                      <w:lang w:val="en-US" w:eastAsia="zh-CN" w:bidi="ar"/>
                    </w:rPr>
                    <w:t>0.042</w:t>
                  </w:r>
                </w:p>
              </w:tc>
            </w:tr>
            <w:tr w14:paraId="2839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noWrap w:val="0"/>
                  <w:vAlign w:val="center"/>
                </w:tcPr>
                <w:p w14:paraId="2BF2B42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硫化氢</w:t>
                  </w:r>
                  <w:r>
                    <w:rPr>
                      <w:rFonts w:hint="default" w:ascii="Times New Roman" w:hAnsi="Times New Roman" w:eastAsia="宋体" w:cs="Times New Roman"/>
                      <w:b w:val="0"/>
                      <w:bCs w:val="0"/>
                      <w:color w:val="auto"/>
                      <w:kern w:val="0"/>
                      <w:sz w:val="21"/>
                      <w:szCs w:val="21"/>
                      <w:lang w:val="en-US" w:eastAsia="zh-CN" w:bidi="ar-SA"/>
                    </w:rPr>
                    <w:t>测点位置及结果（mg/m</w:t>
                  </w:r>
                  <w:r>
                    <w:rPr>
                      <w:rFonts w:hint="default" w:ascii="Times New Roman" w:hAnsi="Times New Roman" w:eastAsia="宋体" w:cs="Times New Roman"/>
                      <w:b w:val="0"/>
                      <w:bCs w:val="0"/>
                      <w:color w:val="auto"/>
                      <w:kern w:val="0"/>
                      <w:sz w:val="21"/>
                      <w:szCs w:val="21"/>
                      <w:vertAlign w:val="superscript"/>
                      <w:lang w:val="en-US" w:eastAsia="zh-CN" w:bidi="ar-SA"/>
                    </w:rPr>
                    <w:t>3</w:t>
                  </w:r>
                  <w:r>
                    <w:rPr>
                      <w:rFonts w:hint="default" w:ascii="Times New Roman" w:hAnsi="Times New Roman" w:eastAsia="宋体" w:cs="Times New Roman"/>
                      <w:b w:val="0"/>
                      <w:bCs w:val="0"/>
                      <w:color w:val="auto"/>
                      <w:kern w:val="0"/>
                      <w:sz w:val="21"/>
                      <w:szCs w:val="21"/>
                      <w:lang w:val="en-US" w:eastAsia="zh-CN" w:bidi="ar-SA"/>
                    </w:rPr>
                    <w:t>）</w:t>
                  </w:r>
                </w:p>
              </w:tc>
            </w:tr>
            <w:tr w14:paraId="0D2C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584C14E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r>
                    <w:rPr>
                      <w:rFonts w:hint="default" w:ascii="Times New Roman" w:hAnsi="Times New Roman" w:cs="Times New Roman" w:eastAsiaTheme="minorEastAsia"/>
                      <w:b w:val="0"/>
                      <w:bCs w:val="0"/>
                      <w:color w:val="auto"/>
                      <w:kern w:val="0"/>
                      <w:sz w:val="21"/>
                      <w:szCs w:val="21"/>
                      <w:lang w:val="en-US" w:eastAsia="zh-CN" w:bidi="ar-SA"/>
                    </w:rPr>
                    <w:t>采样日期</w:t>
                  </w:r>
                </w:p>
              </w:tc>
              <w:tc>
                <w:tcPr>
                  <w:tcW w:w="1581" w:type="dxa"/>
                  <w:gridSpan w:val="3"/>
                  <w:noWrap w:val="0"/>
                  <w:vAlign w:val="center"/>
                </w:tcPr>
                <w:p w14:paraId="75074A7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72" w:type="dxa"/>
                  <w:gridSpan w:val="3"/>
                  <w:noWrap w:val="0"/>
                  <w:vAlign w:val="center"/>
                </w:tcPr>
                <w:p w14:paraId="5F4E1E0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项目所在地G1</w:t>
                  </w:r>
                </w:p>
              </w:tc>
              <w:tc>
                <w:tcPr>
                  <w:tcW w:w="1740" w:type="dxa"/>
                  <w:gridSpan w:val="3"/>
                  <w:noWrap w:val="0"/>
                  <w:vAlign w:val="center"/>
                </w:tcPr>
                <w:p w14:paraId="404DA06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30" w:type="dxa"/>
                  <w:gridSpan w:val="2"/>
                  <w:noWrap w:val="0"/>
                  <w:vAlign w:val="center"/>
                </w:tcPr>
                <w:p w14:paraId="4B3406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highlight w:val="none"/>
                      <w:vertAlign w:val="baseline"/>
                      <w:lang w:val="en-US" w:eastAsia="zh-CN"/>
                    </w:rPr>
                    <w:t>吕寺新村</w:t>
                  </w:r>
                  <w:r>
                    <w:rPr>
                      <w:rFonts w:hint="eastAsia" w:ascii="Times New Roman" w:hAnsi="Times New Roman" w:cs="Times New Roman"/>
                      <w:b w:val="0"/>
                      <w:bCs w:val="0"/>
                      <w:color w:val="auto"/>
                      <w:kern w:val="0"/>
                      <w:sz w:val="21"/>
                      <w:szCs w:val="21"/>
                      <w:lang w:val="en-US" w:eastAsia="zh-CN" w:bidi="ar-SA"/>
                    </w:rPr>
                    <w:t>G2</w:t>
                  </w:r>
                </w:p>
              </w:tc>
            </w:tr>
            <w:tr w14:paraId="2FA1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24E5552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2024-01-08</w:t>
                  </w:r>
                </w:p>
              </w:tc>
              <w:tc>
                <w:tcPr>
                  <w:tcW w:w="1581" w:type="dxa"/>
                  <w:gridSpan w:val="3"/>
                  <w:noWrap w:val="0"/>
                  <w:vAlign w:val="center"/>
                </w:tcPr>
                <w:p w14:paraId="41C1E5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72" w:type="dxa"/>
                  <w:gridSpan w:val="3"/>
                  <w:noWrap w:val="0"/>
                  <w:vAlign w:val="center"/>
                </w:tcPr>
                <w:p w14:paraId="283760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c>
                <w:tcPr>
                  <w:tcW w:w="1740" w:type="dxa"/>
                  <w:gridSpan w:val="3"/>
                  <w:noWrap w:val="0"/>
                  <w:vAlign w:val="center"/>
                </w:tcPr>
                <w:p w14:paraId="5863E8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02:00-02:45</w:t>
                  </w:r>
                </w:p>
              </w:tc>
              <w:tc>
                <w:tcPr>
                  <w:tcW w:w="1630" w:type="dxa"/>
                  <w:gridSpan w:val="2"/>
                  <w:noWrap w:val="0"/>
                  <w:vAlign w:val="center"/>
                </w:tcPr>
                <w:p w14:paraId="3768FAB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r>
            <w:tr w14:paraId="61AF0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79299DD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686E8E2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72" w:type="dxa"/>
                  <w:gridSpan w:val="3"/>
                  <w:noWrap w:val="0"/>
                  <w:vAlign w:val="center"/>
                </w:tcPr>
                <w:p w14:paraId="1BACC61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0.003</w:t>
                  </w:r>
                </w:p>
              </w:tc>
              <w:tc>
                <w:tcPr>
                  <w:tcW w:w="1740" w:type="dxa"/>
                  <w:gridSpan w:val="3"/>
                  <w:noWrap w:val="0"/>
                  <w:vAlign w:val="center"/>
                </w:tcPr>
                <w:p w14:paraId="44C1CC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08:00-08:45</w:t>
                  </w:r>
                </w:p>
              </w:tc>
              <w:tc>
                <w:tcPr>
                  <w:tcW w:w="1630" w:type="dxa"/>
                  <w:gridSpan w:val="2"/>
                  <w:noWrap w:val="0"/>
                  <w:vAlign w:val="center"/>
                </w:tcPr>
                <w:p w14:paraId="267FAB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r>
            <w:tr w14:paraId="09515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7403FA7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54B941F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72" w:type="dxa"/>
                  <w:gridSpan w:val="3"/>
                  <w:noWrap w:val="0"/>
                  <w:vAlign w:val="center"/>
                </w:tcPr>
                <w:p w14:paraId="0BAE96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0.005</w:t>
                  </w:r>
                </w:p>
              </w:tc>
              <w:tc>
                <w:tcPr>
                  <w:tcW w:w="1740" w:type="dxa"/>
                  <w:gridSpan w:val="3"/>
                  <w:noWrap w:val="0"/>
                  <w:vAlign w:val="center"/>
                </w:tcPr>
                <w:p w14:paraId="6628E62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14:00-14:45</w:t>
                  </w:r>
                </w:p>
              </w:tc>
              <w:tc>
                <w:tcPr>
                  <w:tcW w:w="1630" w:type="dxa"/>
                  <w:gridSpan w:val="2"/>
                  <w:noWrap w:val="0"/>
                  <w:vAlign w:val="center"/>
                </w:tcPr>
                <w:p w14:paraId="2C20D0C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0.003</w:t>
                  </w:r>
                </w:p>
              </w:tc>
            </w:tr>
            <w:tr w14:paraId="77B34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0611409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6665D96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72" w:type="dxa"/>
                  <w:gridSpan w:val="3"/>
                  <w:noWrap w:val="0"/>
                  <w:vAlign w:val="center"/>
                </w:tcPr>
                <w:p w14:paraId="6FE75D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0.003</w:t>
                  </w:r>
                </w:p>
              </w:tc>
              <w:tc>
                <w:tcPr>
                  <w:tcW w:w="1740" w:type="dxa"/>
                  <w:gridSpan w:val="3"/>
                  <w:noWrap w:val="0"/>
                  <w:vAlign w:val="center"/>
                </w:tcPr>
                <w:p w14:paraId="676C2BE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20:00-20:45</w:t>
                  </w:r>
                </w:p>
              </w:tc>
              <w:tc>
                <w:tcPr>
                  <w:tcW w:w="1630" w:type="dxa"/>
                  <w:gridSpan w:val="2"/>
                  <w:noWrap w:val="0"/>
                  <w:vAlign w:val="center"/>
                </w:tcPr>
                <w:p w14:paraId="372897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r>
            <w:tr w14:paraId="352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0F109E8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2024-01-09</w:t>
                  </w:r>
                </w:p>
              </w:tc>
              <w:tc>
                <w:tcPr>
                  <w:tcW w:w="1581" w:type="dxa"/>
                  <w:gridSpan w:val="3"/>
                  <w:noWrap w:val="0"/>
                  <w:vAlign w:val="center"/>
                </w:tcPr>
                <w:p w14:paraId="42900E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72" w:type="dxa"/>
                  <w:gridSpan w:val="3"/>
                  <w:noWrap w:val="0"/>
                  <w:vAlign w:val="center"/>
                </w:tcPr>
                <w:p w14:paraId="5FC2FCB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c>
                <w:tcPr>
                  <w:tcW w:w="1740" w:type="dxa"/>
                  <w:gridSpan w:val="3"/>
                  <w:noWrap w:val="0"/>
                  <w:vAlign w:val="center"/>
                </w:tcPr>
                <w:p w14:paraId="71DC56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02:00-02:45</w:t>
                  </w:r>
                </w:p>
              </w:tc>
              <w:tc>
                <w:tcPr>
                  <w:tcW w:w="1630" w:type="dxa"/>
                  <w:gridSpan w:val="2"/>
                  <w:noWrap w:val="0"/>
                  <w:vAlign w:val="center"/>
                </w:tcPr>
                <w:p w14:paraId="3E5C4A2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r>
            <w:tr w14:paraId="5A97F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E1F5B2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0889CD1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72" w:type="dxa"/>
                  <w:gridSpan w:val="3"/>
                  <w:noWrap w:val="0"/>
                  <w:vAlign w:val="center"/>
                </w:tcPr>
                <w:p w14:paraId="013F45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c>
                <w:tcPr>
                  <w:tcW w:w="1740" w:type="dxa"/>
                  <w:gridSpan w:val="3"/>
                  <w:noWrap w:val="0"/>
                  <w:vAlign w:val="center"/>
                </w:tcPr>
                <w:p w14:paraId="5C325FA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08:00-08:45</w:t>
                  </w:r>
                </w:p>
              </w:tc>
              <w:tc>
                <w:tcPr>
                  <w:tcW w:w="1630" w:type="dxa"/>
                  <w:gridSpan w:val="2"/>
                  <w:noWrap w:val="0"/>
                  <w:vAlign w:val="center"/>
                </w:tcPr>
                <w:p w14:paraId="7DE6187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r>
            <w:tr w14:paraId="3092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5EBB6B4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1327A5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72" w:type="dxa"/>
                  <w:gridSpan w:val="3"/>
                  <w:noWrap w:val="0"/>
                  <w:vAlign w:val="center"/>
                </w:tcPr>
                <w:p w14:paraId="333B100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0.005</w:t>
                  </w:r>
                </w:p>
              </w:tc>
              <w:tc>
                <w:tcPr>
                  <w:tcW w:w="1740" w:type="dxa"/>
                  <w:gridSpan w:val="3"/>
                  <w:noWrap w:val="0"/>
                  <w:vAlign w:val="center"/>
                </w:tcPr>
                <w:p w14:paraId="052C05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14:00-14:45</w:t>
                  </w:r>
                </w:p>
              </w:tc>
              <w:tc>
                <w:tcPr>
                  <w:tcW w:w="1630" w:type="dxa"/>
                  <w:gridSpan w:val="2"/>
                  <w:noWrap w:val="0"/>
                  <w:vAlign w:val="center"/>
                </w:tcPr>
                <w:p w14:paraId="1850929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0.003</w:t>
                  </w:r>
                </w:p>
              </w:tc>
            </w:tr>
            <w:tr w14:paraId="662D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4FC00CB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0F49D5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72" w:type="dxa"/>
                  <w:gridSpan w:val="3"/>
                  <w:noWrap w:val="0"/>
                  <w:vAlign w:val="center"/>
                </w:tcPr>
                <w:p w14:paraId="23D3EA8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0.004</w:t>
                  </w:r>
                </w:p>
              </w:tc>
              <w:tc>
                <w:tcPr>
                  <w:tcW w:w="1740" w:type="dxa"/>
                  <w:gridSpan w:val="3"/>
                  <w:noWrap w:val="0"/>
                  <w:vAlign w:val="center"/>
                </w:tcPr>
                <w:p w14:paraId="1101E2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20:00-20:45</w:t>
                  </w:r>
                </w:p>
              </w:tc>
              <w:tc>
                <w:tcPr>
                  <w:tcW w:w="1630" w:type="dxa"/>
                  <w:gridSpan w:val="2"/>
                  <w:noWrap w:val="0"/>
                  <w:vAlign w:val="center"/>
                </w:tcPr>
                <w:p w14:paraId="5577824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r>
            <w:tr w14:paraId="14DD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3D695AA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2024-01-10</w:t>
                  </w:r>
                </w:p>
              </w:tc>
              <w:tc>
                <w:tcPr>
                  <w:tcW w:w="1581" w:type="dxa"/>
                  <w:gridSpan w:val="3"/>
                  <w:noWrap w:val="0"/>
                  <w:vAlign w:val="center"/>
                </w:tcPr>
                <w:p w14:paraId="2AB679E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02:00-02:45</w:t>
                  </w:r>
                </w:p>
              </w:tc>
              <w:tc>
                <w:tcPr>
                  <w:tcW w:w="1672" w:type="dxa"/>
                  <w:gridSpan w:val="3"/>
                  <w:noWrap w:val="0"/>
                  <w:vAlign w:val="center"/>
                </w:tcPr>
                <w:p w14:paraId="11FB42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c>
                <w:tcPr>
                  <w:tcW w:w="1740" w:type="dxa"/>
                  <w:gridSpan w:val="3"/>
                  <w:noWrap w:val="0"/>
                  <w:vAlign w:val="center"/>
                </w:tcPr>
                <w:p w14:paraId="2B2669F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02:00-02:45</w:t>
                  </w:r>
                </w:p>
              </w:tc>
              <w:tc>
                <w:tcPr>
                  <w:tcW w:w="1630" w:type="dxa"/>
                  <w:gridSpan w:val="2"/>
                  <w:noWrap w:val="0"/>
                  <w:vAlign w:val="center"/>
                </w:tcPr>
                <w:p w14:paraId="03033C7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0.001</w:t>
                  </w:r>
                </w:p>
              </w:tc>
            </w:tr>
            <w:tr w14:paraId="12C7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410703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426F9F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08:00-08:45</w:t>
                  </w:r>
                </w:p>
              </w:tc>
              <w:tc>
                <w:tcPr>
                  <w:tcW w:w="1672" w:type="dxa"/>
                  <w:gridSpan w:val="3"/>
                  <w:noWrap w:val="0"/>
                  <w:vAlign w:val="center"/>
                </w:tcPr>
                <w:p w14:paraId="60B5ACF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c>
                <w:tcPr>
                  <w:tcW w:w="1740" w:type="dxa"/>
                  <w:gridSpan w:val="3"/>
                  <w:noWrap w:val="0"/>
                  <w:vAlign w:val="center"/>
                </w:tcPr>
                <w:p w14:paraId="10CCF6A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08:00-08:45</w:t>
                  </w:r>
                </w:p>
              </w:tc>
              <w:tc>
                <w:tcPr>
                  <w:tcW w:w="1630" w:type="dxa"/>
                  <w:gridSpan w:val="2"/>
                  <w:noWrap w:val="0"/>
                  <w:vAlign w:val="center"/>
                </w:tcPr>
                <w:p w14:paraId="2BDCA3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r>
            <w:tr w14:paraId="4CFA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1D1C7F5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147AF7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14:00-14:45</w:t>
                  </w:r>
                </w:p>
              </w:tc>
              <w:tc>
                <w:tcPr>
                  <w:tcW w:w="1672" w:type="dxa"/>
                  <w:gridSpan w:val="3"/>
                  <w:noWrap w:val="0"/>
                  <w:vAlign w:val="center"/>
                </w:tcPr>
                <w:p w14:paraId="2330A5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0.004</w:t>
                  </w:r>
                </w:p>
              </w:tc>
              <w:tc>
                <w:tcPr>
                  <w:tcW w:w="1740" w:type="dxa"/>
                  <w:gridSpan w:val="3"/>
                  <w:noWrap w:val="0"/>
                  <w:vAlign w:val="center"/>
                </w:tcPr>
                <w:p w14:paraId="777072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14:00-14:45</w:t>
                  </w:r>
                </w:p>
              </w:tc>
              <w:tc>
                <w:tcPr>
                  <w:tcW w:w="1630" w:type="dxa"/>
                  <w:gridSpan w:val="2"/>
                  <w:noWrap w:val="0"/>
                  <w:vAlign w:val="center"/>
                </w:tcPr>
                <w:p w14:paraId="2D0DC95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0.004</w:t>
                  </w:r>
                </w:p>
              </w:tc>
            </w:tr>
            <w:tr w14:paraId="1409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BD4F91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4561262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20:00-20:45</w:t>
                  </w:r>
                </w:p>
              </w:tc>
              <w:tc>
                <w:tcPr>
                  <w:tcW w:w="1672" w:type="dxa"/>
                  <w:gridSpan w:val="3"/>
                  <w:noWrap w:val="0"/>
                  <w:vAlign w:val="center"/>
                </w:tcPr>
                <w:p w14:paraId="0452BD0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0.003</w:t>
                  </w:r>
                </w:p>
              </w:tc>
              <w:tc>
                <w:tcPr>
                  <w:tcW w:w="1740" w:type="dxa"/>
                  <w:gridSpan w:val="3"/>
                  <w:noWrap w:val="0"/>
                  <w:vAlign w:val="center"/>
                </w:tcPr>
                <w:p w14:paraId="4CF04B3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20:00-20:45</w:t>
                  </w:r>
                </w:p>
              </w:tc>
              <w:tc>
                <w:tcPr>
                  <w:tcW w:w="1630" w:type="dxa"/>
                  <w:gridSpan w:val="2"/>
                  <w:noWrap w:val="0"/>
                  <w:vAlign w:val="center"/>
                </w:tcPr>
                <w:p w14:paraId="3BF623E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0.002</w:t>
                  </w:r>
                </w:p>
              </w:tc>
            </w:tr>
            <w:tr w14:paraId="71B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noWrap w:val="0"/>
                  <w:vAlign w:val="center"/>
                </w:tcPr>
                <w:p w14:paraId="06C862C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臭气浓度检测结果（无量纲）</w:t>
                  </w:r>
                </w:p>
              </w:tc>
            </w:tr>
            <w:tr w14:paraId="5CAF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13057D7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cs="Times New Roman" w:eastAsiaTheme="minorEastAsia"/>
                      <w:b w:val="0"/>
                      <w:bCs w:val="0"/>
                      <w:color w:val="auto"/>
                      <w:kern w:val="0"/>
                      <w:sz w:val="21"/>
                      <w:szCs w:val="21"/>
                      <w:lang w:val="en-US" w:eastAsia="zh-CN" w:bidi="ar-SA"/>
                    </w:rPr>
                    <w:t>采样日期</w:t>
                  </w:r>
                </w:p>
              </w:tc>
              <w:tc>
                <w:tcPr>
                  <w:tcW w:w="1581" w:type="dxa"/>
                  <w:gridSpan w:val="3"/>
                  <w:noWrap w:val="0"/>
                  <w:vAlign w:val="center"/>
                </w:tcPr>
                <w:p w14:paraId="432060D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72" w:type="dxa"/>
                  <w:gridSpan w:val="3"/>
                  <w:noWrap w:val="0"/>
                  <w:vAlign w:val="center"/>
                </w:tcPr>
                <w:p w14:paraId="01DAF85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项目所在地G1</w:t>
                  </w:r>
                </w:p>
              </w:tc>
              <w:tc>
                <w:tcPr>
                  <w:tcW w:w="1740" w:type="dxa"/>
                  <w:gridSpan w:val="3"/>
                  <w:noWrap w:val="0"/>
                  <w:vAlign w:val="center"/>
                </w:tcPr>
                <w:p w14:paraId="754FA2C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30" w:type="dxa"/>
                  <w:gridSpan w:val="2"/>
                  <w:noWrap w:val="0"/>
                  <w:vAlign w:val="center"/>
                </w:tcPr>
                <w:p w14:paraId="1611456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highlight w:val="none"/>
                      <w:vertAlign w:val="baseline"/>
                      <w:lang w:val="en-US" w:eastAsia="zh-CN"/>
                    </w:rPr>
                    <w:t>吕寺新村</w:t>
                  </w:r>
                  <w:r>
                    <w:rPr>
                      <w:rFonts w:hint="eastAsia" w:ascii="Times New Roman" w:hAnsi="Times New Roman" w:cs="Times New Roman"/>
                      <w:b w:val="0"/>
                      <w:bCs w:val="0"/>
                      <w:color w:val="auto"/>
                      <w:kern w:val="0"/>
                      <w:sz w:val="21"/>
                      <w:szCs w:val="21"/>
                      <w:lang w:val="en-US" w:eastAsia="zh-CN" w:bidi="ar-SA"/>
                    </w:rPr>
                    <w:t>G2</w:t>
                  </w:r>
                </w:p>
              </w:tc>
            </w:tr>
            <w:tr w14:paraId="3A11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7940926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2024-01-08</w:t>
                  </w:r>
                </w:p>
              </w:tc>
              <w:tc>
                <w:tcPr>
                  <w:tcW w:w="1581" w:type="dxa"/>
                  <w:gridSpan w:val="3"/>
                  <w:noWrap w:val="0"/>
                  <w:vAlign w:val="center"/>
                </w:tcPr>
                <w:p w14:paraId="06C99B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72" w:type="dxa"/>
                  <w:gridSpan w:val="3"/>
                  <w:noWrap w:val="0"/>
                  <w:vAlign w:val="center"/>
                </w:tcPr>
                <w:p w14:paraId="71014695">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2871697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30" w:type="dxa"/>
                  <w:gridSpan w:val="2"/>
                  <w:noWrap w:val="0"/>
                  <w:vAlign w:val="center"/>
                </w:tcPr>
                <w:p w14:paraId="1824559F">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61F25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4C938AD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74A4FD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72" w:type="dxa"/>
                  <w:gridSpan w:val="3"/>
                  <w:noWrap w:val="0"/>
                  <w:vAlign w:val="center"/>
                </w:tcPr>
                <w:p w14:paraId="266EA9BA">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38F6B9A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30" w:type="dxa"/>
                  <w:gridSpan w:val="2"/>
                  <w:noWrap w:val="0"/>
                  <w:vAlign w:val="center"/>
                </w:tcPr>
                <w:p w14:paraId="3284BBD9">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5CCA0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4BB559C">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266307B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72" w:type="dxa"/>
                  <w:gridSpan w:val="3"/>
                  <w:noWrap w:val="0"/>
                  <w:vAlign w:val="center"/>
                </w:tcPr>
                <w:p w14:paraId="4B8EAC86">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6E253DF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30" w:type="dxa"/>
                  <w:gridSpan w:val="2"/>
                  <w:noWrap w:val="0"/>
                  <w:vAlign w:val="center"/>
                </w:tcPr>
                <w:p w14:paraId="52810767">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43A8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47A5D7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2FB5CD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72" w:type="dxa"/>
                  <w:gridSpan w:val="3"/>
                  <w:noWrap w:val="0"/>
                  <w:vAlign w:val="center"/>
                </w:tcPr>
                <w:p w14:paraId="61C05350">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65B6E2D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30" w:type="dxa"/>
                  <w:gridSpan w:val="2"/>
                  <w:noWrap w:val="0"/>
                  <w:vAlign w:val="center"/>
                </w:tcPr>
                <w:p w14:paraId="548ABEC6">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33CD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7BAA3A73">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2024-01-09</w:t>
                  </w:r>
                </w:p>
              </w:tc>
              <w:tc>
                <w:tcPr>
                  <w:tcW w:w="1581" w:type="dxa"/>
                  <w:gridSpan w:val="3"/>
                  <w:noWrap w:val="0"/>
                  <w:vAlign w:val="center"/>
                </w:tcPr>
                <w:p w14:paraId="37BE0D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72" w:type="dxa"/>
                  <w:gridSpan w:val="3"/>
                  <w:noWrap w:val="0"/>
                  <w:vAlign w:val="center"/>
                </w:tcPr>
                <w:p w14:paraId="7E5A264C">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6FD2A2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30" w:type="dxa"/>
                  <w:gridSpan w:val="2"/>
                  <w:noWrap w:val="0"/>
                  <w:vAlign w:val="center"/>
                </w:tcPr>
                <w:p w14:paraId="64D4DC1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7F53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61D0492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2946641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72" w:type="dxa"/>
                  <w:gridSpan w:val="3"/>
                  <w:noWrap w:val="0"/>
                  <w:vAlign w:val="center"/>
                </w:tcPr>
                <w:p w14:paraId="684A5C3D">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16EA6BB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30" w:type="dxa"/>
                  <w:gridSpan w:val="2"/>
                  <w:noWrap w:val="0"/>
                  <w:vAlign w:val="center"/>
                </w:tcPr>
                <w:p w14:paraId="455F0898">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4887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291DD900">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5A5CC3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72" w:type="dxa"/>
                  <w:gridSpan w:val="3"/>
                  <w:noWrap w:val="0"/>
                  <w:vAlign w:val="center"/>
                </w:tcPr>
                <w:p w14:paraId="6259F29A">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2924A32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30" w:type="dxa"/>
                  <w:gridSpan w:val="2"/>
                  <w:noWrap w:val="0"/>
                  <w:vAlign w:val="center"/>
                </w:tcPr>
                <w:p w14:paraId="1CF31D81">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28B2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1EB772A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6751B65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72" w:type="dxa"/>
                  <w:gridSpan w:val="3"/>
                  <w:noWrap w:val="0"/>
                  <w:vAlign w:val="center"/>
                </w:tcPr>
                <w:p w14:paraId="319BDEA6">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0C55DE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30" w:type="dxa"/>
                  <w:gridSpan w:val="2"/>
                  <w:noWrap w:val="0"/>
                  <w:vAlign w:val="center"/>
                </w:tcPr>
                <w:p w14:paraId="0E9B550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4A9C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restart"/>
                  <w:noWrap w:val="0"/>
                  <w:vAlign w:val="center"/>
                </w:tcPr>
                <w:p w14:paraId="002E712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2024-01-10</w:t>
                  </w:r>
                </w:p>
              </w:tc>
              <w:tc>
                <w:tcPr>
                  <w:tcW w:w="1581" w:type="dxa"/>
                  <w:gridSpan w:val="3"/>
                  <w:noWrap w:val="0"/>
                  <w:vAlign w:val="center"/>
                </w:tcPr>
                <w:p w14:paraId="1EC216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72" w:type="dxa"/>
                  <w:gridSpan w:val="3"/>
                  <w:noWrap w:val="0"/>
                  <w:vAlign w:val="center"/>
                </w:tcPr>
                <w:p w14:paraId="4C57C072">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18F71B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02:00-02:02</w:t>
                  </w:r>
                </w:p>
              </w:tc>
              <w:tc>
                <w:tcPr>
                  <w:tcW w:w="1630" w:type="dxa"/>
                  <w:gridSpan w:val="2"/>
                  <w:noWrap w:val="0"/>
                  <w:vAlign w:val="center"/>
                </w:tcPr>
                <w:p w14:paraId="70888C75">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14D0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784CA7A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5697009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72" w:type="dxa"/>
                  <w:gridSpan w:val="3"/>
                  <w:noWrap w:val="0"/>
                  <w:vAlign w:val="center"/>
                </w:tcPr>
                <w:p w14:paraId="2E7678B3">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034260D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08:00-08:02</w:t>
                  </w:r>
                </w:p>
              </w:tc>
              <w:tc>
                <w:tcPr>
                  <w:tcW w:w="1630" w:type="dxa"/>
                  <w:gridSpan w:val="2"/>
                  <w:noWrap w:val="0"/>
                  <w:vAlign w:val="center"/>
                </w:tcPr>
                <w:p w14:paraId="5DA5CEF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60807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4B7C9DC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73CB94F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72" w:type="dxa"/>
                  <w:gridSpan w:val="3"/>
                  <w:noWrap w:val="0"/>
                  <w:vAlign w:val="center"/>
                </w:tcPr>
                <w:p w14:paraId="4449F96B">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10A40AE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14:00-14:02</w:t>
                  </w:r>
                </w:p>
              </w:tc>
              <w:tc>
                <w:tcPr>
                  <w:tcW w:w="1630" w:type="dxa"/>
                  <w:gridSpan w:val="2"/>
                  <w:noWrap w:val="0"/>
                  <w:vAlign w:val="center"/>
                </w:tcPr>
                <w:p w14:paraId="473625A3">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64F3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vMerge w:val="continue"/>
                  <w:noWrap w:val="0"/>
                  <w:vAlign w:val="center"/>
                </w:tcPr>
                <w:p w14:paraId="5418918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imes New Roman" w:hAnsi="Times New Roman" w:cs="Times New Roman"/>
                      <w:b w:val="0"/>
                      <w:bCs w:val="0"/>
                      <w:color w:val="auto"/>
                      <w:sz w:val="21"/>
                      <w:szCs w:val="21"/>
                      <w:lang w:val="en-US" w:eastAsia="zh-CN"/>
                    </w:rPr>
                  </w:pPr>
                </w:p>
              </w:tc>
              <w:tc>
                <w:tcPr>
                  <w:tcW w:w="1581" w:type="dxa"/>
                  <w:gridSpan w:val="3"/>
                  <w:noWrap w:val="0"/>
                  <w:vAlign w:val="center"/>
                </w:tcPr>
                <w:p w14:paraId="5F47FB6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72" w:type="dxa"/>
                  <w:gridSpan w:val="3"/>
                  <w:noWrap w:val="0"/>
                  <w:vAlign w:val="center"/>
                </w:tcPr>
                <w:p w14:paraId="52F7D225">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740" w:type="dxa"/>
                  <w:gridSpan w:val="3"/>
                  <w:noWrap w:val="0"/>
                  <w:vAlign w:val="center"/>
                </w:tcPr>
                <w:p w14:paraId="7C1A84D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20:00-20:02</w:t>
                  </w:r>
                </w:p>
              </w:tc>
              <w:tc>
                <w:tcPr>
                  <w:tcW w:w="1630" w:type="dxa"/>
                  <w:gridSpan w:val="2"/>
                  <w:noWrap w:val="0"/>
                  <w:vAlign w:val="center"/>
                </w:tcPr>
                <w:p w14:paraId="10BFB22D">
                  <w:pPr>
                    <w:keepNext w:val="0"/>
                    <w:keepLines w:val="0"/>
                    <w:widowControl/>
                    <w:suppressLineNumbers w:val="0"/>
                    <w:jc w:val="center"/>
                    <w:textAlignment w:val="center"/>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＜10</w:t>
                  </w:r>
                </w:p>
              </w:tc>
            </w:tr>
            <w:tr w14:paraId="0FD1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14"/>
                  <w:noWrap w:val="0"/>
                  <w:vAlign w:val="center"/>
                </w:tcPr>
                <w:p w14:paraId="3689FE6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kern w:val="0"/>
                      <w:sz w:val="21"/>
                      <w:szCs w:val="21"/>
                      <w:lang w:val="en-US" w:eastAsia="zh-CN" w:bidi="ar-SA"/>
                    </w:rPr>
                    <w:t>非甲烷总烃</w:t>
                  </w:r>
                  <w:r>
                    <w:rPr>
                      <w:rFonts w:hint="default" w:ascii="Times New Roman" w:hAnsi="Times New Roman" w:eastAsia="宋体" w:cs="Times New Roman"/>
                      <w:b w:val="0"/>
                      <w:bCs w:val="0"/>
                      <w:color w:val="auto"/>
                      <w:kern w:val="0"/>
                      <w:sz w:val="21"/>
                      <w:szCs w:val="21"/>
                      <w:lang w:val="en-US" w:eastAsia="zh-CN" w:bidi="ar-SA"/>
                    </w:rPr>
                    <w:t>测点位置及结果（mg/m</w:t>
                  </w:r>
                  <w:r>
                    <w:rPr>
                      <w:rFonts w:hint="default" w:ascii="Times New Roman" w:hAnsi="Times New Roman" w:eastAsia="宋体" w:cs="Times New Roman"/>
                      <w:b w:val="0"/>
                      <w:bCs w:val="0"/>
                      <w:color w:val="auto"/>
                      <w:kern w:val="0"/>
                      <w:sz w:val="21"/>
                      <w:szCs w:val="21"/>
                      <w:vertAlign w:val="superscript"/>
                      <w:lang w:val="en-US" w:eastAsia="zh-CN" w:bidi="ar-SA"/>
                    </w:rPr>
                    <w:t>3</w:t>
                  </w:r>
                  <w:r>
                    <w:rPr>
                      <w:rFonts w:hint="default" w:ascii="Times New Roman" w:hAnsi="Times New Roman" w:eastAsia="宋体" w:cs="Times New Roman"/>
                      <w:b w:val="0"/>
                      <w:bCs w:val="0"/>
                      <w:color w:val="auto"/>
                      <w:kern w:val="0"/>
                      <w:sz w:val="21"/>
                      <w:szCs w:val="21"/>
                      <w:lang w:val="en-US" w:eastAsia="zh-CN" w:bidi="ar-SA"/>
                    </w:rPr>
                    <w:t>）</w:t>
                  </w:r>
                </w:p>
              </w:tc>
            </w:tr>
            <w:tr w14:paraId="7B98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1A2A48F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采样日期</w:t>
                  </w:r>
                </w:p>
              </w:tc>
              <w:tc>
                <w:tcPr>
                  <w:tcW w:w="1581" w:type="dxa"/>
                  <w:gridSpan w:val="3"/>
                  <w:noWrap w:val="0"/>
                  <w:vAlign w:val="center"/>
                </w:tcPr>
                <w:p w14:paraId="44604506">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72" w:type="dxa"/>
                  <w:gridSpan w:val="3"/>
                  <w:noWrap w:val="0"/>
                  <w:vAlign w:val="center"/>
                </w:tcPr>
                <w:p w14:paraId="61148F2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项目所在地G1</w:t>
                  </w:r>
                </w:p>
              </w:tc>
              <w:tc>
                <w:tcPr>
                  <w:tcW w:w="1740" w:type="dxa"/>
                  <w:gridSpan w:val="3"/>
                  <w:noWrap w:val="0"/>
                  <w:vAlign w:val="center"/>
                </w:tcPr>
                <w:p w14:paraId="06B45AF1">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采样时间</w:t>
                  </w:r>
                </w:p>
              </w:tc>
              <w:tc>
                <w:tcPr>
                  <w:tcW w:w="1630" w:type="dxa"/>
                  <w:gridSpan w:val="2"/>
                  <w:noWrap w:val="0"/>
                  <w:vAlign w:val="center"/>
                </w:tcPr>
                <w:p w14:paraId="32F56FF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color w:val="auto"/>
                      <w:sz w:val="21"/>
                      <w:szCs w:val="21"/>
                      <w:highlight w:val="none"/>
                      <w:vertAlign w:val="baseline"/>
                      <w:lang w:val="en-US" w:eastAsia="zh-CN"/>
                    </w:rPr>
                    <w:t>吕寺新村</w:t>
                  </w:r>
                  <w:r>
                    <w:rPr>
                      <w:rFonts w:hint="eastAsia" w:ascii="Times New Roman" w:hAnsi="Times New Roman" w:cs="Times New Roman"/>
                      <w:b w:val="0"/>
                      <w:bCs w:val="0"/>
                      <w:color w:val="auto"/>
                      <w:kern w:val="0"/>
                      <w:sz w:val="21"/>
                      <w:szCs w:val="21"/>
                      <w:lang w:val="en-US" w:eastAsia="zh-CN" w:bidi="ar-SA"/>
                    </w:rPr>
                    <w:t>G2</w:t>
                  </w:r>
                </w:p>
              </w:tc>
            </w:tr>
            <w:tr w14:paraId="7A34A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15AE181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cs="Times New Roman"/>
                      <w:b w:val="0"/>
                      <w:bCs w:val="0"/>
                      <w:color w:val="auto"/>
                      <w:sz w:val="21"/>
                      <w:szCs w:val="21"/>
                      <w:lang w:val="en-US" w:eastAsia="zh-CN"/>
                    </w:rPr>
                    <w:t>2024-01-08</w:t>
                  </w:r>
                </w:p>
              </w:tc>
              <w:tc>
                <w:tcPr>
                  <w:tcW w:w="1581" w:type="dxa"/>
                  <w:gridSpan w:val="3"/>
                  <w:noWrap w:val="0"/>
                  <w:vAlign w:val="center"/>
                </w:tcPr>
                <w:p w14:paraId="4B7884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14:00-14:47</w:t>
                  </w:r>
                </w:p>
              </w:tc>
              <w:tc>
                <w:tcPr>
                  <w:tcW w:w="1672" w:type="dxa"/>
                  <w:gridSpan w:val="3"/>
                  <w:noWrap w:val="0"/>
                  <w:vAlign w:val="center"/>
                </w:tcPr>
                <w:p w14:paraId="1C58811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0.90</w:t>
                  </w:r>
                </w:p>
              </w:tc>
              <w:tc>
                <w:tcPr>
                  <w:tcW w:w="1740" w:type="dxa"/>
                  <w:gridSpan w:val="3"/>
                  <w:noWrap w:val="0"/>
                  <w:vAlign w:val="center"/>
                </w:tcPr>
                <w:p w14:paraId="2320730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15:00-15:47</w:t>
                  </w:r>
                </w:p>
              </w:tc>
              <w:tc>
                <w:tcPr>
                  <w:tcW w:w="1630" w:type="dxa"/>
                  <w:gridSpan w:val="2"/>
                  <w:noWrap w:val="0"/>
                  <w:vAlign w:val="center"/>
                </w:tcPr>
                <w:p w14:paraId="3D9480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0.70</w:t>
                  </w:r>
                </w:p>
              </w:tc>
            </w:tr>
            <w:tr w14:paraId="19F4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5888573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2024-01-09</w:t>
                  </w:r>
                </w:p>
              </w:tc>
              <w:tc>
                <w:tcPr>
                  <w:tcW w:w="1581" w:type="dxa"/>
                  <w:gridSpan w:val="3"/>
                  <w:noWrap w:val="0"/>
                  <w:vAlign w:val="center"/>
                </w:tcPr>
                <w:p w14:paraId="0BC9053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14:00-14:47</w:t>
                  </w:r>
                </w:p>
              </w:tc>
              <w:tc>
                <w:tcPr>
                  <w:tcW w:w="1672" w:type="dxa"/>
                  <w:gridSpan w:val="3"/>
                  <w:noWrap w:val="0"/>
                  <w:vAlign w:val="center"/>
                </w:tcPr>
                <w:p w14:paraId="0D91C25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0.81</w:t>
                  </w:r>
                </w:p>
              </w:tc>
              <w:tc>
                <w:tcPr>
                  <w:tcW w:w="1740" w:type="dxa"/>
                  <w:gridSpan w:val="3"/>
                  <w:noWrap w:val="0"/>
                  <w:vAlign w:val="center"/>
                </w:tcPr>
                <w:p w14:paraId="5E95966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15:00-15:47</w:t>
                  </w:r>
                </w:p>
              </w:tc>
              <w:tc>
                <w:tcPr>
                  <w:tcW w:w="1630" w:type="dxa"/>
                  <w:gridSpan w:val="2"/>
                  <w:noWrap w:val="0"/>
                  <w:vAlign w:val="center"/>
                </w:tcPr>
                <w:p w14:paraId="3CD9A9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0.70</w:t>
                  </w:r>
                </w:p>
              </w:tc>
            </w:tr>
            <w:tr w14:paraId="377E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1" w:type="dxa"/>
                  <w:gridSpan w:val="3"/>
                  <w:noWrap w:val="0"/>
                  <w:vAlign w:val="center"/>
                </w:tcPr>
                <w:p w14:paraId="074E487D">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cs="Times New Roman"/>
                      <w:b w:val="0"/>
                      <w:bCs w:val="0"/>
                      <w:color w:val="auto"/>
                      <w:sz w:val="21"/>
                      <w:szCs w:val="21"/>
                      <w:lang w:val="en-US" w:eastAsia="zh-CN"/>
                    </w:rPr>
                    <w:t>2024-01-10</w:t>
                  </w:r>
                </w:p>
              </w:tc>
              <w:tc>
                <w:tcPr>
                  <w:tcW w:w="1581" w:type="dxa"/>
                  <w:gridSpan w:val="3"/>
                  <w:noWrap w:val="0"/>
                  <w:vAlign w:val="center"/>
                </w:tcPr>
                <w:p w14:paraId="24CEAF9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0"/>
                      <w:sz w:val="21"/>
                      <w:szCs w:val="21"/>
                      <w:lang w:val="en-US" w:eastAsia="zh-CN" w:bidi="ar-SA"/>
                    </w:rPr>
                  </w:pPr>
                  <w:r>
                    <w:rPr>
                      <w:rFonts w:hint="eastAsia" w:ascii="Times New Roman" w:hAnsi="Times New Roman" w:eastAsia="宋体" w:cs="Times New Roman"/>
                      <w:b w:val="0"/>
                      <w:bCs w:val="0"/>
                      <w:color w:val="auto"/>
                      <w:kern w:val="0"/>
                      <w:sz w:val="21"/>
                      <w:szCs w:val="21"/>
                      <w:lang w:val="en-US" w:eastAsia="zh-CN" w:bidi="ar-SA"/>
                    </w:rPr>
                    <w:t>14:00-14:47</w:t>
                  </w:r>
                </w:p>
              </w:tc>
              <w:tc>
                <w:tcPr>
                  <w:tcW w:w="1672" w:type="dxa"/>
                  <w:gridSpan w:val="3"/>
                  <w:noWrap w:val="0"/>
                  <w:vAlign w:val="center"/>
                </w:tcPr>
                <w:p w14:paraId="5F474C3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0.83</w:t>
                  </w:r>
                </w:p>
              </w:tc>
              <w:tc>
                <w:tcPr>
                  <w:tcW w:w="1740" w:type="dxa"/>
                  <w:gridSpan w:val="3"/>
                  <w:noWrap w:val="0"/>
                  <w:vAlign w:val="center"/>
                </w:tcPr>
                <w:p w14:paraId="0FB3B38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15:00-15:47</w:t>
                  </w:r>
                </w:p>
              </w:tc>
              <w:tc>
                <w:tcPr>
                  <w:tcW w:w="1630" w:type="dxa"/>
                  <w:gridSpan w:val="2"/>
                  <w:noWrap w:val="0"/>
                  <w:vAlign w:val="center"/>
                </w:tcPr>
                <w:p w14:paraId="4E85447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 w:val="21"/>
                      <w:szCs w:val="21"/>
                      <w:lang w:val="en-US" w:eastAsia="zh-CN"/>
                    </w:rPr>
                    <w:t>0.72</w:t>
                  </w:r>
                </w:p>
              </w:tc>
            </w:tr>
          </w:tbl>
          <w:p w14:paraId="7C71913E">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olor w:val="auto"/>
                <w:lang w:val="en-US" w:eastAsia="zh-CN"/>
              </w:rPr>
            </w:pPr>
            <w:r>
              <w:rPr>
                <w:rFonts w:hint="eastAsia"/>
                <w:color w:val="auto"/>
                <w:lang w:val="en-US" w:eastAsia="zh-CN"/>
              </w:rPr>
              <w:t>由表3.3可知，</w:t>
            </w:r>
            <w:r>
              <w:rPr>
                <w:rFonts w:hint="default" w:ascii="Times New Roman" w:hAnsi="Times New Roman" w:eastAsia="宋体" w:cs="Times New Roman"/>
                <w:b w:val="0"/>
                <w:bCs/>
                <w:color w:val="auto"/>
                <w:sz w:val="24"/>
                <w:szCs w:val="24"/>
                <w:lang w:val="en-US" w:eastAsia="zh-CN"/>
              </w:rPr>
              <w:t>H</w:t>
            </w:r>
            <w:r>
              <w:rPr>
                <w:rFonts w:hint="default" w:ascii="Times New Roman" w:hAnsi="Times New Roman" w:eastAsia="宋体" w:cs="Times New Roman"/>
                <w:b w:val="0"/>
                <w:bCs/>
                <w:color w:val="auto"/>
                <w:sz w:val="24"/>
                <w:szCs w:val="24"/>
                <w:vertAlign w:val="subscript"/>
                <w:lang w:val="en-US" w:eastAsia="zh-CN"/>
              </w:rPr>
              <w:t>2</w:t>
            </w:r>
            <w:r>
              <w:rPr>
                <w:rFonts w:hint="default" w:ascii="Times New Roman" w:hAnsi="Times New Roman" w:eastAsia="宋体" w:cs="Times New Roman"/>
                <w:b w:val="0"/>
                <w:bCs/>
                <w:color w:val="auto"/>
                <w:sz w:val="24"/>
                <w:szCs w:val="24"/>
                <w:lang w:val="en-US" w:eastAsia="zh-CN"/>
              </w:rPr>
              <w:t>S、NH</w:t>
            </w:r>
            <w:r>
              <w:rPr>
                <w:rFonts w:hint="default" w:ascii="Times New Roman" w:hAnsi="Times New Roman" w:eastAsia="宋体" w:cs="Times New Roman"/>
                <w:b w:val="0"/>
                <w:bCs/>
                <w:color w:val="auto"/>
                <w:sz w:val="24"/>
                <w:szCs w:val="24"/>
                <w:vertAlign w:val="subscript"/>
                <w:lang w:val="en-US" w:eastAsia="zh-CN"/>
              </w:rPr>
              <w:t>3</w:t>
            </w:r>
            <w:r>
              <w:rPr>
                <w:rFonts w:hint="default" w:ascii="Times New Roman" w:hAnsi="Times New Roman" w:eastAsia="宋体" w:cs="Times New Roman"/>
                <w:b w:val="0"/>
                <w:bCs/>
                <w:color w:val="auto"/>
                <w:lang w:val="en-US" w:eastAsia="zh-CN"/>
              </w:rPr>
              <w:t>满足《环境影响评价技术导则  大气环境》（HJ2.2-2018）表D.1浓度限值</w:t>
            </w:r>
            <w:r>
              <w:rPr>
                <w:rFonts w:hint="eastAsia"/>
                <w:color w:val="auto"/>
                <w:sz w:val="24"/>
                <w:lang w:eastAsia="zh-CN"/>
              </w:rPr>
              <w:t>，</w:t>
            </w:r>
            <w:r>
              <w:rPr>
                <w:rFonts w:hint="eastAsia"/>
                <w:color w:val="auto"/>
                <w:lang w:val="en-US" w:eastAsia="zh-CN"/>
              </w:rPr>
              <w:t>非甲烷总烃满足《大气污染物综合排放标准详解》的数值规定（</w:t>
            </w:r>
            <w:r>
              <w:rPr>
                <w:rFonts w:hint="eastAsia"/>
                <w:color w:val="auto"/>
              </w:rPr>
              <w:t>一次值：2.0</w:t>
            </w:r>
            <w:r>
              <w:rPr>
                <w:rFonts w:hint="eastAsia"/>
                <w:color w:val="auto"/>
                <w:lang w:val="en-US" w:eastAsia="zh-CN"/>
              </w:rPr>
              <w:t xml:space="preserve"> </w:t>
            </w:r>
            <w:r>
              <w:rPr>
                <w:rFonts w:hint="eastAsia"/>
                <w:color w:val="auto"/>
              </w:rPr>
              <w:t>mg/m</w:t>
            </w:r>
            <w:r>
              <w:rPr>
                <w:rFonts w:hint="eastAsia"/>
                <w:color w:val="auto"/>
                <w:vertAlign w:val="superscript"/>
                <w:lang w:val="en-US" w:eastAsia="zh-CN"/>
              </w:rPr>
              <w:t>3</w:t>
            </w:r>
            <w:r>
              <w:rPr>
                <w:rFonts w:hint="eastAsia"/>
                <w:color w:val="auto"/>
                <w:lang w:val="en-US" w:eastAsia="zh-CN"/>
              </w:rPr>
              <w:t>）。</w:t>
            </w:r>
          </w:p>
          <w:p w14:paraId="38204A44">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color w:val="auto"/>
                <w:lang w:val="en-US" w:eastAsia="zh-CN"/>
              </w:rPr>
            </w:pPr>
            <w:r>
              <w:rPr>
                <w:rFonts w:hint="eastAsia"/>
                <w:color w:val="auto"/>
                <w:lang w:val="en-US" w:eastAsia="zh-CN"/>
              </w:rPr>
              <w:t>项目TSP现状数据引用2024年10月14日-10月16日检测的《</w:t>
            </w:r>
            <w:r>
              <w:rPr>
                <w:rFonts w:hint="eastAsia"/>
                <w:color w:val="auto"/>
                <w:spacing w:val="-1"/>
                <w:lang w:eastAsia="zh-CN"/>
              </w:rPr>
              <w:t>安徽</w:t>
            </w:r>
            <w:r>
              <w:rPr>
                <w:color w:val="auto"/>
                <w:spacing w:val="-1"/>
              </w:rPr>
              <w:t>康曼佳卫浴用品有限公司年产6</w:t>
            </w:r>
            <w:r>
              <w:rPr>
                <w:color w:val="auto"/>
                <w:spacing w:val="3"/>
              </w:rPr>
              <w:t>万套卫浴洗手盆用品项目</w:t>
            </w:r>
            <w:r>
              <w:rPr>
                <w:rFonts w:hint="eastAsia"/>
                <w:color w:val="auto"/>
                <w:spacing w:val="3"/>
                <w:lang w:val="en-US" w:eastAsia="zh-CN"/>
              </w:rPr>
              <w:t>现状检测报告</w:t>
            </w:r>
            <w:r>
              <w:rPr>
                <w:rFonts w:hint="eastAsia"/>
                <w:color w:val="auto"/>
                <w:lang w:val="en-US" w:eastAsia="zh-CN"/>
              </w:rPr>
              <w:t>》（报告编号：JJHP2024032）</w:t>
            </w:r>
            <w:r>
              <w:rPr>
                <w:rFonts w:hint="default" w:ascii="Times New Roman" w:hAnsi="Times New Roman" w:eastAsia="宋体" w:cs="Times New Roman"/>
                <w:color w:val="auto"/>
                <w:lang w:val="en-US" w:eastAsia="zh-CN"/>
              </w:rPr>
              <w:t>中数据进行评价，</w:t>
            </w:r>
            <w:r>
              <w:rPr>
                <w:rFonts w:hint="eastAsia"/>
                <w:color w:val="auto"/>
                <w:spacing w:val="-1"/>
                <w:lang w:eastAsia="zh-CN"/>
              </w:rPr>
              <w:t>安徽</w:t>
            </w:r>
            <w:r>
              <w:rPr>
                <w:color w:val="auto"/>
                <w:spacing w:val="-1"/>
              </w:rPr>
              <w:t>康曼佳卫浴用品有限公司</w:t>
            </w:r>
            <w:r>
              <w:rPr>
                <w:rFonts w:hint="default" w:ascii="Times New Roman" w:hAnsi="Times New Roman" w:eastAsia="宋体" w:cs="Times New Roman"/>
                <w:color w:val="auto"/>
                <w:lang w:val="en-US" w:eastAsia="zh-CN"/>
              </w:rPr>
              <w:t>位</w:t>
            </w:r>
            <w:r>
              <w:rPr>
                <w:rFonts w:hint="default" w:ascii="Times New Roman" w:hAnsi="Times New Roman" w:eastAsia="宋体" w:cs="Times New Roman"/>
                <w:color w:val="000000" w:themeColor="text1"/>
                <w:lang w:val="en-US" w:eastAsia="zh-CN"/>
                <w14:textFill>
                  <w14:solidFill>
                    <w14:schemeClr w14:val="tx1"/>
                  </w14:solidFill>
                </w14:textFill>
              </w:rPr>
              <w:t>于项目</w:t>
            </w:r>
            <w:r>
              <w:rPr>
                <w:rFonts w:hint="eastAsia" w:ascii="Times New Roman" w:hAnsi="Times New Roman" w:eastAsia="宋体" w:cs="Times New Roman"/>
                <w:color w:val="000000" w:themeColor="text1"/>
                <w:lang w:val="en-US" w:eastAsia="zh-CN"/>
                <w14:textFill>
                  <w14:solidFill>
                    <w14:schemeClr w14:val="tx1"/>
                  </w14:solidFill>
                </w14:textFill>
              </w:rPr>
              <w:t>西北</w:t>
            </w:r>
            <w:r>
              <w:rPr>
                <w:rFonts w:hint="default" w:ascii="Times New Roman" w:hAnsi="Times New Roman" w:eastAsia="宋体" w:cs="Times New Roman"/>
                <w:color w:val="000000" w:themeColor="text1"/>
                <w:lang w:val="en-US" w:eastAsia="zh-CN"/>
                <w14:textFill>
                  <w14:solidFill>
                    <w14:schemeClr w14:val="tx1"/>
                  </w14:solidFill>
                </w14:textFill>
              </w:rPr>
              <w:t>侧</w:t>
            </w:r>
            <w:r>
              <w:rPr>
                <w:rFonts w:hint="eastAsia" w:cs="Times New Roman"/>
                <w:color w:val="000000" w:themeColor="text1"/>
                <w:lang w:val="en-US" w:eastAsia="zh-CN"/>
                <w14:textFill>
                  <w14:solidFill>
                    <w14:schemeClr w14:val="tx1"/>
                  </w14:solidFill>
                </w14:textFill>
              </w:rPr>
              <w:t>4006</w:t>
            </w:r>
            <w:r>
              <w:rPr>
                <w:rFonts w:hint="default" w:ascii="Times New Roman" w:hAnsi="Times New Roman" w:eastAsia="宋体" w:cs="Times New Roman"/>
                <w:color w:val="000000" w:themeColor="text1"/>
                <w:lang w:val="en-US" w:eastAsia="zh-CN"/>
                <w14:textFill>
                  <w14:solidFill>
                    <w14:schemeClr w14:val="tx1"/>
                  </w14:solidFill>
                </w14:textFill>
              </w:rPr>
              <w:t>米</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符合“引用建设项目周边5千米范围内近3年的现有监测</w:t>
            </w:r>
            <w:r>
              <w:rPr>
                <w:rFonts w:hint="default" w:ascii="Times New Roman" w:hAnsi="Times New Roman" w:eastAsia="宋体" w:cs="Times New Roman"/>
                <w:color w:val="auto"/>
                <w:lang w:val="en-US" w:eastAsia="zh-CN"/>
              </w:rPr>
              <w:t>数据”的要求</w:t>
            </w:r>
            <w:r>
              <w:rPr>
                <w:rFonts w:hint="eastAsia" w:ascii="Times New Roman" w:hAnsi="Times New Roman" w:eastAsia="宋体" w:cs="Times New Roman"/>
                <w:color w:val="auto"/>
                <w:lang w:val="en-US" w:eastAsia="zh-CN"/>
              </w:rPr>
              <w:t>。</w:t>
            </w:r>
          </w:p>
          <w:p w14:paraId="37AA1980">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pPr>
            <w:r>
              <w:drawing>
                <wp:inline distT="0" distB="0" distL="114300" distR="114300">
                  <wp:extent cx="4311015" cy="3888740"/>
                  <wp:effectExtent l="0" t="0" r="13335" b="1651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9"/>
                          <a:stretch>
                            <a:fillRect/>
                          </a:stretch>
                        </pic:blipFill>
                        <pic:spPr>
                          <a:xfrm>
                            <a:off x="0" y="0"/>
                            <a:ext cx="4311015" cy="3888740"/>
                          </a:xfrm>
                          <a:prstGeom prst="rect">
                            <a:avLst/>
                          </a:prstGeom>
                          <a:noFill/>
                          <a:ln>
                            <a:noFill/>
                          </a:ln>
                        </pic:spPr>
                      </pic:pic>
                    </a:graphicData>
                  </a:graphic>
                </wp:inline>
              </w:drawing>
            </w:r>
          </w:p>
          <w:p w14:paraId="39517FA3">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sz w:val="24"/>
                <w:lang w:eastAsia="zh-CN"/>
              </w:rPr>
            </w:pPr>
            <w:r>
              <w:rPr>
                <w:rFonts w:hint="default" w:ascii="Times New Roman" w:hAnsi="Times New Roman" w:eastAsia="宋体" w:cs="Times New Roman"/>
                <w:b/>
                <w:bCs/>
                <w:color w:val="auto"/>
                <w:sz w:val="24"/>
                <w:lang w:eastAsia="zh-CN"/>
              </w:rPr>
              <w:t>图</w:t>
            </w:r>
            <w:r>
              <w:rPr>
                <w:rFonts w:hint="default" w:ascii="Times New Roman" w:hAnsi="Times New Roman" w:eastAsia="宋体" w:cs="Times New Roman"/>
                <w:b/>
                <w:bCs/>
                <w:color w:val="auto"/>
                <w:sz w:val="24"/>
                <w:lang w:val="en-US" w:eastAsia="zh-CN"/>
              </w:rPr>
              <w:t xml:space="preserve"> 3.1  </w:t>
            </w:r>
            <w:r>
              <w:rPr>
                <w:rFonts w:hint="default" w:ascii="Times New Roman" w:hAnsi="Times New Roman" w:eastAsia="宋体" w:cs="Times New Roman"/>
                <w:b/>
                <w:bCs/>
                <w:color w:val="auto"/>
                <w:sz w:val="24"/>
                <w:lang w:eastAsia="zh-CN"/>
              </w:rPr>
              <w:t>引用数据相对位置图</w:t>
            </w:r>
          </w:p>
          <w:p w14:paraId="5CF159F9">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表3.</w:t>
            </w:r>
            <w:r>
              <w:rPr>
                <w:rFonts w:hint="eastAsia" w:cs="Times New Roman"/>
                <w:b/>
                <w:bCs/>
                <w:color w:val="auto"/>
                <w:sz w:val="24"/>
                <w:szCs w:val="24"/>
                <w:lang w:val="en-US" w:eastAsia="zh-CN"/>
              </w:rPr>
              <w:t>3</w:t>
            </w:r>
            <w:r>
              <w:rPr>
                <w:rFonts w:hint="default" w:ascii="Times New Roman" w:hAnsi="Times New Roman" w:eastAsia="宋体" w:cs="Times New Roman"/>
                <w:b/>
                <w:bCs/>
                <w:color w:val="auto"/>
                <w:sz w:val="24"/>
                <w:szCs w:val="24"/>
                <w:lang w:val="en-US" w:eastAsia="zh-CN"/>
              </w:rPr>
              <w:t xml:space="preserve">  大气环境质量监测结果一览表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432"/>
              <w:gridCol w:w="1222"/>
              <w:gridCol w:w="1393"/>
              <w:gridCol w:w="1451"/>
              <w:gridCol w:w="1223"/>
            </w:tblGrid>
            <w:tr w14:paraId="3B6C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2" w:type="dxa"/>
                  <w:gridSpan w:val="6"/>
                  <w:tcBorders>
                    <w:tl2br w:val="nil"/>
                    <w:tr2bl w:val="nil"/>
                  </w:tcBorders>
                  <w:noWrap w:val="0"/>
                  <w:vAlign w:val="center"/>
                </w:tcPr>
                <w:p w14:paraId="7B60807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大气检测气象参数</w:t>
                  </w:r>
                </w:p>
              </w:tc>
            </w:tr>
            <w:tr w14:paraId="6309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1" w:type="dxa"/>
                  <w:tcBorders>
                    <w:tl2br w:val="nil"/>
                    <w:tr2bl w:val="nil"/>
                  </w:tcBorders>
                  <w:noWrap w:val="0"/>
                  <w:vAlign w:val="center"/>
                </w:tcPr>
                <w:p w14:paraId="14DCEF34">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采样日期</w:t>
                  </w:r>
                </w:p>
              </w:tc>
              <w:tc>
                <w:tcPr>
                  <w:tcW w:w="1440" w:type="dxa"/>
                  <w:tcBorders>
                    <w:tl2br w:val="nil"/>
                    <w:tr2bl w:val="nil"/>
                  </w:tcBorders>
                  <w:noWrap w:val="0"/>
                  <w:vAlign w:val="center"/>
                </w:tcPr>
                <w:p w14:paraId="756D59A7">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1235" w:type="dxa"/>
                  <w:tcBorders>
                    <w:tl2br w:val="nil"/>
                    <w:tr2bl w:val="nil"/>
                  </w:tcBorders>
                  <w:noWrap w:val="0"/>
                  <w:vAlign w:val="center"/>
                </w:tcPr>
                <w:p w14:paraId="02E07E4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1402" w:type="dxa"/>
                  <w:tcBorders>
                    <w:tl2br w:val="nil"/>
                    <w:tr2bl w:val="nil"/>
                  </w:tcBorders>
                  <w:noWrap w:val="0"/>
                  <w:vAlign w:val="center"/>
                </w:tcPr>
                <w:p w14:paraId="1AF8C2A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1459" w:type="dxa"/>
                  <w:tcBorders>
                    <w:tl2br w:val="nil"/>
                    <w:tr2bl w:val="nil"/>
                  </w:tcBorders>
                  <w:noWrap w:val="0"/>
                  <w:vAlign w:val="center"/>
                </w:tcPr>
                <w:p w14:paraId="54C0C94A">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1235" w:type="dxa"/>
                  <w:tcBorders>
                    <w:tl2br w:val="nil"/>
                    <w:tr2bl w:val="nil"/>
                  </w:tcBorders>
                  <w:noWrap w:val="0"/>
                  <w:vAlign w:val="center"/>
                </w:tcPr>
                <w:p w14:paraId="73A8AEF5">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14:paraId="704E9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1" w:type="dxa"/>
                  <w:tcBorders>
                    <w:tl2br w:val="nil"/>
                    <w:tr2bl w:val="nil"/>
                  </w:tcBorders>
                  <w:noWrap w:val="0"/>
                  <w:vAlign w:val="center"/>
                </w:tcPr>
                <w:p w14:paraId="615F856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2024-10-14</w:t>
                  </w:r>
                </w:p>
              </w:tc>
              <w:tc>
                <w:tcPr>
                  <w:tcW w:w="1440" w:type="dxa"/>
                  <w:tcBorders>
                    <w:tl2br w:val="nil"/>
                    <w:tr2bl w:val="nil"/>
                  </w:tcBorders>
                  <w:noWrap w:val="0"/>
                  <w:vAlign w:val="center"/>
                </w:tcPr>
                <w:p w14:paraId="4377B8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2.3</w:t>
                  </w:r>
                </w:p>
              </w:tc>
              <w:tc>
                <w:tcPr>
                  <w:tcW w:w="1235" w:type="dxa"/>
                  <w:tcBorders>
                    <w:tl2br w:val="nil"/>
                    <w:tr2bl w:val="nil"/>
                  </w:tcBorders>
                  <w:noWrap w:val="0"/>
                  <w:vAlign w:val="center"/>
                </w:tcPr>
                <w:p w14:paraId="61FBAAD4">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南</w:t>
                  </w:r>
                </w:p>
              </w:tc>
              <w:tc>
                <w:tcPr>
                  <w:tcW w:w="1402" w:type="dxa"/>
                  <w:tcBorders>
                    <w:tl2br w:val="nil"/>
                    <w:tr2bl w:val="nil"/>
                  </w:tcBorders>
                  <w:noWrap w:val="0"/>
                  <w:vAlign w:val="center"/>
                </w:tcPr>
                <w:p w14:paraId="5C0C1D2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25.1</w:t>
                  </w:r>
                </w:p>
              </w:tc>
              <w:tc>
                <w:tcPr>
                  <w:tcW w:w="1459" w:type="dxa"/>
                  <w:tcBorders>
                    <w:tl2br w:val="nil"/>
                    <w:tr2bl w:val="nil"/>
                  </w:tcBorders>
                  <w:noWrap w:val="0"/>
                  <w:vAlign w:val="center"/>
                </w:tcPr>
                <w:p w14:paraId="3C9AC73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101.5</w:t>
                  </w:r>
                </w:p>
              </w:tc>
              <w:tc>
                <w:tcPr>
                  <w:tcW w:w="1235" w:type="dxa"/>
                  <w:tcBorders>
                    <w:tl2br w:val="nil"/>
                    <w:tr2bl w:val="nil"/>
                  </w:tcBorders>
                  <w:noWrap w:val="0"/>
                  <w:vAlign w:val="center"/>
                </w:tcPr>
                <w:p w14:paraId="24426EC2">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晴</w:t>
                  </w:r>
                </w:p>
              </w:tc>
            </w:tr>
            <w:tr w14:paraId="7912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1" w:type="dxa"/>
                  <w:tcBorders>
                    <w:tl2br w:val="nil"/>
                    <w:tr2bl w:val="nil"/>
                  </w:tcBorders>
                  <w:noWrap w:val="0"/>
                  <w:vAlign w:val="center"/>
                </w:tcPr>
                <w:p w14:paraId="63D5D43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2024-10-15</w:t>
                  </w:r>
                </w:p>
              </w:tc>
              <w:tc>
                <w:tcPr>
                  <w:tcW w:w="1440" w:type="dxa"/>
                  <w:tcBorders>
                    <w:tl2br w:val="nil"/>
                    <w:tr2bl w:val="nil"/>
                  </w:tcBorders>
                  <w:noWrap w:val="0"/>
                  <w:vAlign w:val="center"/>
                </w:tcPr>
                <w:p w14:paraId="3E90DD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w:t>
                  </w:r>
                </w:p>
              </w:tc>
              <w:tc>
                <w:tcPr>
                  <w:tcW w:w="1235" w:type="dxa"/>
                  <w:tcBorders>
                    <w:tl2br w:val="nil"/>
                    <w:tr2bl w:val="nil"/>
                  </w:tcBorders>
                  <w:noWrap w:val="0"/>
                  <w:vAlign w:val="center"/>
                </w:tcPr>
                <w:p w14:paraId="0AC2B397">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南</w:t>
                  </w:r>
                </w:p>
              </w:tc>
              <w:tc>
                <w:tcPr>
                  <w:tcW w:w="1402" w:type="dxa"/>
                  <w:tcBorders>
                    <w:tl2br w:val="nil"/>
                    <w:tr2bl w:val="nil"/>
                  </w:tcBorders>
                  <w:noWrap w:val="0"/>
                  <w:vAlign w:val="center"/>
                </w:tcPr>
                <w:p w14:paraId="22A72D6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23.7</w:t>
                  </w:r>
                </w:p>
              </w:tc>
              <w:tc>
                <w:tcPr>
                  <w:tcW w:w="1459" w:type="dxa"/>
                  <w:tcBorders>
                    <w:tl2br w:val="nil"/>
                    <w:tr2bl w:val="nil"/>
                  </w:tcBorders>
                  <w:noWrap w:val="0"/>
                  <w:vAlign w:val="center"/>
                </w:tcPr>
                <w:p w14:paraId="457A7C6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101.9</w:t>
                  </w:r>
                </w:p>
              </w:tc>
              <w:tc>
                <w:tcPr>
                  <w:tcW w:w="1235" w:type="dxa"/>
                  <w:tcBorders>
                    <w:tl2br w:val="nil"/>
                    <w:tr2bl w:val="nil"/>
                  </w:tcBorders>
                  <w:noWrap w:val="0"/>
                  <w:vAlign w:val="center"/>
                </w:tcPr>
                <w:p w14:paraId="50943058">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晴</w:t>
                  </w:r>
                </w:p>
              </w:tc>
            </w:tr>
            <w:tr w14:paraId="024C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41" w:type="dxa"/>
                  <w:tcBorders>
                    <w:tl2br w:val="nil"/>
                    <w:tr2bl w:val="nil"/>
                  </w:tcBorders>
                  <w:noWrap w:val="0"/>
                  <w:vAlign w:val="center"/>
                </w:tcPr>
                <w:p w14:paraId="3F1BC94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2024-10-16</w:t>
                  </w:r>
                </w:p>
              </w:tc>
              <w:tc>
                <w:tcPr>
                  <w:tcW w:w="1440" w:type="dxa"/>
                  <w:tcBorders>
                    <w:tl2br w:val="nil"/>
                    <w:tr2bl w:val="nil"/>
                  </w:tcBorders>
                  <w:noWrap w:val="0"/>
                  <w:vAlign w:val="center"/>
                </w:tcPr>
                <w:p w14:paraId="02CFC0D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1.7</w:t>
                  </w:r>
                </w:p>
              </w:tc>
              <w:tc>
                <w:tcPr>
                  <w:tcW w:w="1235" w:type="dxa"/>
                  <w:tcBorders>
                    <w:tl2br w:val="nil"/>
                    <w:tr2bl w:val="nil"/>
                  </w:tcBorders>
                  <w:noWrap w:val="0"/>
                  <w:vAlign w:val="center"/>
                </w:tcPr>
                <w:p w14:paraId="2D8C3659">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南</w:t>
                  </w:r>
                </w:p>
              </w:tc>
              <w:tc>
                <w:tcPr>
                  <w:tcW w:w="1402" w:type="dxa"/>
                  <w:tcBorders>
                    <w:tl2br w:val="nil"/>
                    <w:tr2bl w:val="nil"/>
                  </w:tcBorders>
                  <w:noWrap w:val="0"/>
                  <w:vAlign w:val="center"/>
                </w:tcPr>
                <w:p w14:paraId="11B4E8F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26.3</w:t>
                  </w:r>
                </w:p>
              </w:tc>
              <w:tc>
                <w:tcPr>
                  <w:tcW w:w="1459" w:type="dxa"/>
                  <w:tcBorders>
                    <w:tl2br w:val="nil"/>
                    <w:tr2bl w:val="nil"/>
                  </w:tcBorders>
                  <w:noWrap w:val="0"/>
                  <w:vAlign w:val="center"/>
                </w:tcPr>
                <w:p w14:paraId="3C77688A">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101.2</w:t>
                  </w:r>
                </w:p>
              </w:tc>
              <w:tc>
                <w:tcPr>
                  <w:tcW w:w="1235" w:type="dxa"/>
                  <w:tcBorders>
                    <w:tl2br w:val="nil"/>
                    <w:tr2bl w:val="nil"/>
                  </w:tcBorders>
                  <w:noWrap w:val="0"/>
                  <w:vAlign w:val="center"/>
                </w:tcPr>
                <w:p w14:paraId="1B03DD0F">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晴</w:t>
                  </w:r>
                </w:p>
              </w:tc>
            </w:tr>
            <w:tr w14:paraId="17CE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312" w:type="dxa"/>
                  <w:gridSpan w:val="6"/>
                  <w:tcBorders>
                    <w:tl2br w:val="nil"/>
                    <w:tr2bl w:val="nil"/>
                  </w:tcBorders>
                  <w:noWrap w:val="0"/>
                  <w:vAlign w:val="center"/>
                </w:tcPr>
                <w:p w14:paraId="58DEC01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总悬浮颗粒物检测结果（μg/m</w:t>
                  </w:r>
                  <w:r>
                    <w:rPr>
                      <w:rFonts w:hint="default" w:ascii="Times New Roman" w:hAnsi="Times New Roman" w:eastAsia="宋体" w:cs="Times New Roman"/>
                      <w:b w:val="0"/>
                      <w:bCs w:val="0"/>
                      <w:color w:val="auto"/>
                      <w:kern w:val="0"/>
                      <w:sz w:val="21"/>
                      <w:szCs w:val="21"/>
                      <w:vertAlign w:val="superscript"/>
                      <w:lang w:val="en-US" w:eastAsia="zh-CN" w:bidi="ar-SA"/>
                    </w:rPr>
                    <w:t>3</w:t>
                  </w:r>
                  <w:r>
                    <w:rPr>
                      <w:rFonts w:hint="default" w:ascii="Times New Roman" w:hAnsi="Times New Roman" w:eastAsia="宋体" w:cs="Times New Roman"/>
                      <w:b w:val="0"/>
                      <w:bCs w:val="0"/>
                      <w:color w:val="auto"/>
                      <w:kern w:val="0"/>
                      <w:sz w:val="21"/>
                      <w:szCs w:val="21"/>
                      <w:lang w:val="en-US" w:eastAsia="zh-CN" w:bidi="ar-SA"/>
                    </w:rPr>
                    <w:t>）</w:t>
                  </w:r>
                </w:p>
              </w:tc>
            </w:tr>
            <w:tr w14:paraId="2FA8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981" w:type="dxa"/>
                  <w:gridSpan w:val="2"/>
                  <w:tcBorders>
                    <w:tl2br w:val="nil"/>
                    <w:tr2bl w:val="nil"/>
                  </w:tcBorders>
                  <w:noWrap w:val="0"/>
                  <w:vAlign w:val="center"/>
                </w:tcPr>
                <w:p w14:paraId="684DB745">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采样日期</w:t>
                  </w:r>
                </w:p>
              </w:tc>
              <w:tc>
                <w:tcPr>
                  <w:tcW w:w="2637" w:type="dxa"/>
                  <w:gridSpan w:val="2"/>
                  <w:tcBorders>
                    <w:tl2br w:val="nil"/>
                    <w:tr2bl w:val="nil"/>
                  </w:tcBorders>
                  <w:noWrap w:val="0"/>
                  <w:vAlign w:val="center"/>
                </w:tcPr>
                <w:p w14:paraId="7DE3003B">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采样起止时间</w:t>
                  </w:r>
                </w:p>
              </w:tc>
              <w:tc>
                <w:tcPr>
                  <w:tcW w:w="2694" w:type="dxa"/>
                  <w:gridSpan w:val="2"/>
                  <w:tcBorders>
                    <w:tl2br w:val="nil"/>
                    <w:tr2bl w:val="nil"/>
                  </w:tcBorders>
                  <w:noWrap w:val="0"/>
                  <w:vAlign w:val="center"/>
                </w:tcPr>
                <w:p w14:paraId="2DA5DDEE">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梅家村G1</w:t>
                  </w:r>
                </w:p>
              </w:tc>
            </w:tr>
            <w:tr w14:paraId="5054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981" w:type="dxa"/>
                  <w:gridSpan w:val="2"/>
                  <w:tcBorders>
                    <w:tl2br w:val="nil"/>
                    <w:tr2bl w:val="nil"/>
                  </w:tcBorders>
                  <w:noWrap w:val="0"/>
                  <w:vAlign w:val="center"/>
                </w:tcPr>
                <w:p w14:paraId="0A467895">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2024.10.14-10</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kern w:val="0"/>
                      <w:sz w:val="21"/>
                      <w:szCs w:val="21"/>
                      <w:lang w:val="en-US" w:eastAsia="zh-CN" w:bidi="ar-SA"/>
                    </w:rPr>
                    <w:t>15</w:t>
                  </w:r>
                </w:p>
              </w:tc>
              <w:tc>
                <w:tcPr>
                  <w:tcW w:w="2637" w:type="dxa"/>
                  <w:gridSpan w:val="2"/>
                  <w:tcBorders>
                    <w:tl2br w:val="nil"/>
                    <w:tr2bl w:val="nil"/>
                  </w:tcBorders>
                  <w:noWrap w:val="0"/>
                  <w:vAlign w:val="center"/>
                </w:tcPr>
                <w:p w14:paraId="04D014AC">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11:32-11:32</w:t>
                  </w:r>
                </w:p>
              </w:tc>
              <w:tc>
                <w:tcPr>
                  <w:tcW w:w="2694" w:type="dxa"/>
                  <w:gridSpan w:val="2"/>
                  <w:tcBorders>
                    <w:tl2br w:val="nil"/>
                    <w:tr2bl w:val="nil"/>
                  </w:tcBorders>
                  <w:noWrap w:val="0"/>
                  <w:vAlign w:val="center"/>
                </w:tcPr>
                <w:p w14:paraId="402D8C8D">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234</w:t>
                  </w:r>
                </w:p>
              </w:tc>
            </w:tr>
            <w:tr w14:paraId="2BB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981" w:type="dxa"/>
                  <w:gridSpan w:val="2"/>
                  <w:tcBorders>
                    <w:tl2br w:val="nil"/>
                    <w:tr2bl w:val="nil"/>
                  </w:tcBorders>
                  <w:noWrap w:val="0"/>
                  <w:vAlign w:val="center"/>
                </w:tcPr>
                <w:p w14:paraId="789BE74E">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2024.10.15-10.16</w:t>
                  </w:r>
                </w:p>
              </w:tc>
              <w:tc>
                <w:tcPr>
                  <w:tcW w:w="2637" w:type="dxa"/>
                  <w:gridSpan w:val="2"/>
                  <w:tcBorders>
                    <w:tl2br w:val="nil"/>
                    <w:tr2bl w:val="nil"/>
                  </w:tcBorders>
                  <w:noWrap w:val="0"/>
                  <w:vAlign w:val="center"/>
                </w:tcPr>
                <w:p w14:paraId="77107FF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11:40-11:40</w:t>
                  </w:r>
                </w:p>
              </w:tc>
              <w:tc>
                <w:tcPr>
                  <w:tcW w:w="2694" w:type="dxa"/>
                  <w:gridSpan w:val="2"/>
                  <w:tcBorders>
                    <w:tl2br w:val="nil"/>
                    <w:tr2bl w:val="nil"/>
                  </w:tcBorders>
                  <w:noWrap w:val="0"/>
                  <w:vAlign w:val="center"/>
                </w:tcPr>
                <w:p w14:paraId="3FC0C025">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229</w:t>
                  </w:r>
                </w:p>
              </w:tc>
            </w:tr>
            <w:tr w14:paraId="0178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981" w:type="dxa"/>
                  <w:gridSpan w:val="2"/>
                  <w:tcBorders>
                    <w:tl2br w:val="nil"/>
                    <w:tr2bl w:val="nil"/>
                  </w:tcBorders>
                  <w:noWrap w:val="0"/>
                  <w:vAlign w:val="center"/>
                </w:tcPr>
                <w:p w14:paraId="2DCF1D7E">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2024.10.16-10.17</w:t>
                  </w:r>
                </w:p>
              </w:tc>
              <w:tc>
                <w:tcPr>
                  <w:tcW w:w="2637" w:type="dxa"/>
                  <w:gridSpan w:val="2"/>
                  <w:tcBorders>
                    <w:tl2br w:val="nil"/>
                    <w:tr2bl w:val="nil"/>
                  </w:tcBorders>
                  <w:noWrap w:val="0"/>
                  <w:vAlign w:val="center"/>
                </w:tcPr>
                <w:p w14:paraId="013CC87C">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11:55-11:55</w:t>
                  </w:r>
                </w:p>
              </w:tc>
              <w:tc>
                <w:tcPr>
                  <w:tcW w:w="2694" w:type="dxa"/>
                  <w:gridSpan w:val="2"/>
                  <w:tcBorders>
                    <w:tl2br w:val="nil"/>
                    <w:tr2bl w:val="nil"/>
                  </w:tcBorders>
                  <w:noWrap w:val="0"/>
                  <w:vAlign w:val="center"/>
                </w:tcPr>
                <w:p w14:paraId="7914FC20">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239</w:t>
                  </w:r>
                </w:p>
              </w:tc>
            </w:tr>
          </w:tbl>
          <w:p w14:paraId="1279FC06">
            <w:pPr>
              <w:pStyle w:val="2"/>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both"/>
              <w:textAlignment w:val="auto"/>
              <w:rPr>
                <w:rFonts w:hint="default"/>
                <w:color w:val="auto"/>
                <w:lang w:val="en-US"/>
              </w:rPr>
            </w:pPr>
            <w:r>
              <w:rPr>
                <w:rFonts w:hint="default" w:ascii="Times New Roman" w:hAnsi="Times New Roman" w:eastAsia="宋体" w:cs="Times New Roman"/>
                <w:color w:val="auto"/>
                <w:sz w:val="24"/>
              </w:rPr>
              <w:t>由</w:t>
            </w:r>
            <w:r>
              <w:rPr>
                <w:rFonts w:hint="eastAsia" w:ascii="Times New Roman" w:hAnsi="Times New Roman" w:eastAsia="宋体" w:cs="Times New Roman"/>
                <w:color w:val="auto"/>
                <w:sz w:val="24"/>
                <w:lang w:val="en-US" w:eastAsia="zh-CN"/>
              </w:rPr>
              <w:t>上表</w:t>
            </w:r>
            <w:r>
              <w:rPr>
                <w:rFonts w:hint="default" w:ascii="Times New Roman" w:hAnsi="Times New Roman" w:eastAsia="宋体" w:cs="Times New Roman"/>
                <w:color w:val="auto"/>
                <w:sz w:val="24"/>
              </w:rPr>
              <w:t>可知，</w:t>
            </w:r>
            <w:r>
              <w:rPr>
                <w:rFonts w:hint="default" w:ascii="Times New Roman" w:hAnsi="Times New Roman" w:eastAsia="宋体" w:cs="Times New Roman"/>
                <w:color w:val="auto"/>
                <w:kern w:val="0"/>
                <w:sz w:val="24"/>
              </w:rPr>
              <w:t>TSP（</w:t>
            </w:r>
            <w:r>
              <w:rPr>
                <w:rFonts w:hint="eastAsia" w:ascii="Times New Roman" w:hAnsi="Times New Roman" w:eastAsia="宋体" w:cs="Times New Roman"/>
                <w:color w:val="auto"/>
                <w:kern w:val="0"/>
                <w:sz w:val="24"/>
                <w:lang w:eastAsia="zh-CN"/>
              </w:rPr>
              <w:t>总悬浮</w:t>
            </w:r>
            <w:r>
              <w:rPr>
                <w:rFonts w:hint="default" w:ascii="Times New Roman" w:hAnsi="Times New Roman" w:eastAsia="宋体" w:cs="Times New Roman"/>
                <w:color w:val="auto"/>
                <w:kern w:val="0"/>
                <w:sz w:val="24"/>
              </w:rPr>
              <w:t>颗粒物）满足</w:t>
            </w:r>
            <w:r>
              <w:rPr>
                <w:rFonts w:hint="default" w:ascii="Times New Roman" w:hAnsi="Times New Roman" w:eastAsia="宋体" w:cs="Times New Roman"/>
                <w:color w:val="auto"/>
                <w:sz w:val="24"/>
              </w:rPr>
              <w:t>《环境空气质量标准》（GB3095-2012）及其修改单中的二级标准（日均值：0.3mg/m</w:t>
            </w:r>
            <w:r>
              <w:rPr>
                <w:rFonts w:hint="default" w:ascii="Times New Roman" w:hAnsi="Times New Roman" w:eastAsia="宋体" w:cs="Times New Roman"/>
                <w:color w:val="auto"/>
                <w:sz w:val="24"/>
                <w:vertAlign w:val="superscript"/>
              </w:rPr>
              <w:t>3</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w:t>
            </w:r>
          </w:p>
          <w:p w14:paraId="47BA5D42">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default"/>
                <w:b/>
                <w:bCs/>
                <w:sz w:val="24"/>
                <w:szCs w:val="24"/>
                <w:lang w:val="en-US" w:eastAsia="zh-CN"/>
              </w:rPr>
            </w:pPr>
            <w:r>
              <w:rPr>
                <w:rFonts w:hint="default"/>
                <w:b/>
                <w:bCs/>
                <w:sz w:val="24"/>
                <w:szCs w:val="24"/>
                <w:lang w:val="en-US" w:eastAsia="zh-CN"/>
              </w:rPr>
              <w:t>2、</w:t>
            </w:r>
            <w:r>
              <w:rPr>
                <w:rFonts w:hint="eastAsia"/>
                <w:b/>
                <w:bCs/>
                <w:sz w:val="24"/>
                <w:szCs w:val="24"/>
                <w:lang w:val="en-US" w:eastAsia="zh-CN"/>
              </w:rPr>
              <w:t>地表</w:t>
            </w:r>
            <w:r>
              <w:rPr>
                <w:rFonts w:hint="default"/>
                <w:b/>
                <w:bCs/>
                <w:sz w:val="24"/>
                <w:szCs w:val="24"/>
                <w:lang w:val="en-US" w:eastAsia="zh-CN"/>
              </w:rPr>
              <w:t>水环境</w:t>
            </w:r>
          </w:p>
          <w:p w14:paraId="054707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auto"/>
                <w:kern w:val="0"/>
                <w:sz w:val="24"/>
                <w:szCs w:val="24"/>
                <w:lang w:val="en-US" w:eastAsia="zh-CN"/>
              </w:rPr>
              <w:t>2024年，宿州市水环境质量稳中向好、稳中趋优。全市13个地表水国家考核断面中10个水质达到Ⅲ类，水质优良比例为76.9%，较上一年同比提升7.7个百分点，超额完成省厅下达的年度力争考核目标；10个地表水省考核断面中5个断面水质为Ⅲ类，水质优良比例为50%，超出省年度考核目标20个百分点。9个县级及以上集中式饮用水水源地水质达标率保持100%</w:t>
            </w:r>
            <w:r>
              <w:rPr>
                <w:rFonts w:hint="eastAsia" w:cs="Times New Roman"/>
                <w:color w:val="auto"/>
                <w:kern w:val="0"/>
                <w:sz w:val="24"/>
                <w:szCs w:val="24"/>
                <w:lang w:val="en-US" w:eastAsia="zh-CN"/>
              </w:rPr>
              <w:t>。</w:t>
            </w:r>
          </w:p>
          <w:p w14:paraId="77A4CBB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b/>
                <w:bCs/>
                <w:sz w:val="24"/>
                <w:szCs w:val="24"/>
                <w:lang w:val="en-US" w:eastAsia="zh-CN"/>
              </w:rPr>
            </w:pPr>
            <w:r>
              <w:rPr>
                <w:rFonts w:hint="default"/>
                <w:b/>
                <w:bCs/>
                <w:sz w:val="24"/>
                <w:szCs w:val="24"/>
                <w:lang w:val="en-US" w:eastAsia="zh-CN"/>
              </w:rPr>
              <w:t>3、声环境</w:t>
            </w:r>
          </w:p>
          <w:p w14:paraId="705DAD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lang w:val="en-US" w:eastAsia="zh-CN"/>
              </w:rPr>
            </w:pPr>
            <w:r>
              <w:rPr>
                <w:rFonts w:hint="eastAsia"/>
                <w:b w:val="0"/>
                <w:bCs w:val="0"/>
                <w:color w:val="000000" w:themeColor="text1"/>
                <w:sz w:val="24"/>
                <w:szCs w:val="24"/>
                <w:lang w:val="en-US" w:eastAsia="zh-CN"/>
                <w14:textFill>
                  <w14:solidFill>
                    <w14:schemeClr w14:val="tx1"/>
                  </w14:solidFill>
                </w14:textFill>
              </w:rPr>
              <w:t>项目位于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b w:val="0"/>
                <w:bCs w:val="0"/>
                <w:color w:val="000000" w:themeColor="text1"/>
                <w:sz w:val="24"/>
                <w:szCs w:val="24"/>
                <w:lang w:val="en-US" w:eastAsia="zh-CN"/>
                <w14:textFill>
                  <w14:solidFill>
                    <w14:schemeClr w14:val="tx1"/>
                  </w14:solidFill>
                </w14:textFill>
              </w:rPr>
              <w:t>，</w:t>
            </w:r>
            <w:r>
              <w:rPr>
                <w:rFonts w:hint="eastAsia"/>
                <w:color w:val="000000"/>
                <w:sz w:val="24"/>
                <w:szCs w:val="24"/>
                <w:lang w:val="en-US" w:eastAsia="zh-CN"/>
              </w:rPr>
              <w:t>厂界外50m范围内不存在声环境保护目标，可不进行声环境质量现状监测。</w:t>
            </w:r>
          </w:p>
          <w:p w14:paraId="38EE5D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sz w:val="24"/>
                <w:szCs w:val="24"/>
                <w:lang w:val="en-US" w:eastAsia="zh-CN"/>
              </w:rPr>
            </w:pPr>
            <w:r>
              <w:rPr>
                <w:rFonts w:hint="eastAsia"/>
                <w:b/>
                <w:bCs/>
                <w:sz w:val="24"/>
                <w:szCs w:val="24"/>
                <w:lang w:val="en-US" w:eastAsia="zh-CN"/>
              </w:rPr>
              <w:t>4、生态环境</w:t>
            </w:r>
          </w:p>
          <w:p w14:paraId="2617D2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本项目位于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color w:val="auto"/>
                <w:sz w:val="24"/>
                <w:szCs w:val="24"/>
                <w:lang w:val="en-US" w:eastAsia="zh-CN"/>
              </w:rPr>
              <w:t>，</w:t>
            </w:r>
            <w:r>
              <w:rPr>
                <w:rFonts w:hint="default"/>
                <w:color w:val="auto"/>
                <w:sz w:val="24"/>
                <w:szCs w:val="24"/>
                <w:lang w:val="en-US" w:eastAsia="zh-CN"/>
              </w:rPr>
              <w:t>属于工业用地</w:t>
            </w:r>
            <w:r>
              <w:rPr>
                <w:rFonts w:hint="eastAsia"/>
                <w:color w:val="auto"/>
                <w:sz w:val="24"/>
                <w:szCs w:val="24"/>
                <w:lang w:val="en-US" w:eastAsia="zh-CN"/>
              </w:rPr>
              <w:t>，不涉及产业园区外新增用地，</w:t>
            </w:r>
            <w:r>
              <w:rPr>
                <w:rFonts w:hint="default" w:ascii="Times New Roman" w:hAnsi="Times New Roman" w:eastAsia="宋体" w:cs="Times New Roman"/>
                <w:color w:val="auto"/>
                <w:kern w:val="0"/>
                <w:sz w:val="24"/>
                <w:szCs w:val="24"/>
                <w:lang w:val="en-US" w:eastAsia="zh-CN"/>
              </w:rPr>
              <w:t>不存在生态环境保护目标，</w:t>
            </w:r>
            <w:r>
              <w:rPr>
                <w:rFonts w:hint="eastAsia" w:cs="Times New Roman"/>
                <w:color w:val="auto"/>
                <w:kern w:val="0"/>
                <w:sz w:val="24"/>
                <w:szCs w:val="24"/>
                <w:lang w:val="en-US" w:eastAsia="zh-CN"/>
              </w:rPr>
              <w:t>可</w:t>
            </w:r>
            <w:r>
              <w:rPr>
                <w:rFonts w:hint="default" w:ascii="Times New Roman" w:hAnsi="Times New Roman" w:eastAsia="宋体" w:cs="Times New Roman"/>
                <w:color w:val="auto"/>
                <w:kern w:val="0"/>
                <w:sz w:val="24"/>
                <w:szCs w:val="24"/>
                <w:lang w:val="en-US" w:eastAsia="zh-CN"/>
              </w:rPr>
              <w:t>不开展生态现状调查</w:t>
            </w:r>
            <w:r>
              <w:rPr>
                <w:rFonts w:hint="eastAsia"/>
                <w:color w:val="auto"/>
                <w:sz w:val="24"/>
                <w:szCs w:val="24"/>
                <w:lang w:val="en-US" w:eastAsia="zh-CN"/>
              </w:rPr>
              <w:t>。</w:t>
            </w:r>
          </w:p>
          <w:p w14:paraId="6EEC8B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auto"/>
                <w:sz w:val="24"/>
                <w:szCs w:val="24"/>
                <w:lang w:val="en-US" w:eastAsia="zh-CN"/>
              </w:rPr>
            </w:pPr>
            <w:r>
              <w:rPr>
                <w:rFonts w:hint="eastAsia"/>
                <w:b/>
                <w:bCs/>
                <w:color w:val="auto"/>
                <w:sz w:val="24"/>
                <w:szCs w:val="24"/>
                <w:lang w:val="en-US" w:eastAsia="zh-CN"/>
              </w:rPr>
              <w:t>5、电磁辐射</w:t>
            </w:r>
          </w:p>
          <w:p w14:paraId="73C95D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jc w:val="left"/>
              <w:textAlignment w:val="auto"/>
              <w:rPr>
                <w:rFonts w:hint="eastAsia"/>
                <w:color w:val="auto"/>
                <w:sz w:val="24"/>
                <w:szCs w:val="24"/>
                <w:lang w:val="en-US" w:eastAsia="zh-CN"/>
              </w:rPr>
            </w:pPr>
            <w:r>
              <w:rPr>
                <w:rFonts w:hint="eastAsia"/>
                <w:color w:val="auto"/>
                <w:sz w:val="24"/>
                <w:szCs w:val="24"/>
                <w:lang w:val="en-US" w:eastAsia="zh-CN"/>
              </w:rPr>
              <w:t>本项目属于</w:t>
            </w:r>
            <w:r>
              <w:rPr>
                <w:rFonts w:hint="eastAsia" w:cs="Times New Roman"/>
                <w:color w:val="000000"/>
                <w:sz w:val="24"/>
                <w:szCs w:val="24"/>
                <w:lang w:val="en-US" w:eastAsia="zh-CN"/>
              </w:rPr>
              <w:t>油脂精炼项目</w:t>
            </w:r>
            <w:r>
              <w:rPr>
                <w:rFonts w:hint="eastAsia"/>
                <w:color w:val="auto"/>
                <w:sz w:val="24"/>
                <w:szCs w:val="24"/>
                <w:lang w:val="en-US" w:eastAsia="zh-CN"/>
              </w:rPr>
              <w:t>，不涉及电磁辐射类项目。</w:t>
            </w:r>
          </w:p>
          <w:p w14:paraId="5121E4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b/>
                <w:bCs/>
                <w:color w:val="auto"/>
                <w:sz w:val="24"/>
                <w:szCs w:val="24"/>
                <w:lang w:val="en-US" w:eastAsia="zh-CN"/>
              </w:rPr>
            </w:pPr>
            <w:r>
              <w:rPr>
                <w:rFonts w:hint="eastAsia"/>
                <w:b/>
                <w:bCs/>
                <w:color w:val="auto"/>
                <w:sz w:val="24"/>
                <w:szCs w:val="24"/>
                <w:lang w:val="en-US" w:eastAsia="zh-CN"/>
              </w:rPr>
              <w:t>6、地下水、土壤环境</w:t>
            </w:r>
          </w:p>
          <w:p w14:paraId="4A33B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项目为</w:t>
            </w:r>
            <w:r>
              <w:rPr>
                <w:rFonts w:hint="eastAsia" w:cs="Times New Roman"/>
                <w:color w:val="000000"/>
                <w:sz w:val="24"/>
                <w:szCs w:val="24"/>
                <w:lang w:val="en-US" w:eastAsia="zh-CN"/>
              </w:rPr>
              <w:t>油脂精炼项目</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污水处理站均为地上一体化处理设施，</w:t>
            </w:r>
            <w:r>
              <w:rPr>
                <w:rFonts w:hint="default" w:ascii="Times New Roman" w:hAnsi="Times New Roman" w:eastAsia="宋体" w:cs="Times New Roman"/>
                <w:color w:val="auto"/>
                <w:sz w:val="24"/>
                <w:szCs w:val="24"/>
                <w:lang w:val="en-US" w:eastAsia="zh-CN"/>
              </w:rPr>
              <w:t>厂区经分区防渗后，项目对地下水及土壤环境产生影响较小，根据《建设项目环境影响报告表编制技术指南（污染影响类）（试行）》规定</w:t>
            </w:r>
            <w:r>
              <w:rPr>
                <w:rFonts w:hint="eastAsia" w:ascii="宋体" w:hAnsi="宋体" w:eastAsia="宋体" w:cs="宋体"/>
                <w:color w:val="auto"/>
                <w:sz w:val="24"/>
                <w:szCs w:val="24"/>
                <w:lang w:val="en-US" w:eastAsia="zh-CN"/>
              </w:rPr>
              <w:t>“地下水、土壤环境。原则上不开展环境质量现状调查。”因</w:t>
            </w:r>
            <w:r>
              <w:rPr>
                <w:rFonts w:hint="default" w:ascii="Times New Roman" w:hAnsi="Times New Roman" w:eastAsia="宋体" w:cs="Times New Roman"/>
                <w:color w:val="auto"/>
                <w:sz w:val="24"/>
                <w:szCs w:val="24"/>
                <w:lang w:val="en-US" w:eastAsia="zh-CN"/>
              </w:rPr>
              <w:t>此可不进行地下水、土壤环境质量现状监测</w:t>
            </w:r>
            <w:r>
              <w:rPr>
                <w:rFonts w:hint="default" w:ascii="Times New Roman" w:hAnsi="Times New Roman" w:eastAsia="宋体" w:cs="Times New Roman"/>
                <w:color w:val="auto"/>
                <w:sz w:val="24"/>
                <w:szCs w:val="24"/>
              </w:rPr>
              <w:t>。</w:t>
            </w:r>
          </w:p>
          <w:p w14:paraId="2EFBC5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2A7B89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22B581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1989A9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22BDAC1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3C1528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6009ED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21A06F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39F0E0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3EF145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12ADE8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rPr>
            </w:pPr>
          </w:p>
          <w:p w14:paraId="1A3023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snapToGrid/>
                <w:color w:val="FF0000"/>
                <w:spacing w:val="0"/>
                <w:kern w:val="0"/>
                <w:position w:val="0"/>
                <w:szCs w:val="21"/>
                <w:lang w:val="en-US" w:eastAsia="zh-CN"/>
              </w:rPr>
            </w:pPr>
          </w:p>
        </w:tc>
      </w:tr>
      <w:tr w14:paraId="6D8AB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67" w:type="dxa"/>
            <w:tcBorders>
              <w:tl2br w:val="nil"/>
              <w:tr2bl w:val="nil"/>
            </w:tcBorders>
            <w:noWrap w:val="0"/>
            <w:vAlign w:val="center"/>
          </w:tcPr>
          <w:p w14:paraId="2057C04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w:t>
            </w:r>
          </w:p>
          <w:p w14:paraId="4419DF6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03EBF731">
            <w:pPr>
              <w:adjustRightInd w:val="0"/>
              <w:snapToGrid w:val="0"/>
              <w:jc w:val="center"/>
              <w:rPr>
                <w:rFonts w:hint="default" w:ascii="Times New Roman" w:hAnsi="Times New Roman" w:eastAsia="宋体" w:cs="Times New Roman"/>
                <w:snapToGrid/>
                <w:color w:val="FF0000"/>
                <w:spacing w:val="0"/>
                <w:kern w:val="0"/>
                <w:position w:val="0"/>
                <w:szCs w:val="21"/>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目标</w:t>
            </w:r>
          </w:p>
        </w:tc>
        <w:tc>
          <w:tcPr>
            <w:tcW w:w="8539" w:type="dxa"/>
            <w:tcBorders>
              <w:tl2br w:val="nil"/>
              <w:tr2bl w:val="nil"/>
            </w:tcBorders>
            <w:noWrap w:val="0"/>
            <w:vAlign w:val="center"/>
          </w:tcPr>
          <w:p w14:paraId="446A92EA">
            <w:pPr>
              <w:keepNext w:val="0"/>
              <w:keepLines w:val="0"/>
              <w:pageBreakBefore w:val="0"/>
              <w:widowControl w:val="0"/>
              <w:numPr>
                <w:ilvl w:val="0"/>
                <w:numId w:val="3"/>
              </w:numPr>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
                <w:bCs/>
                <w:snapToGrid/>
                <w:color w:val="auto"/>
                <w:spacing w:val="0"/>
                <w:kern w:val="0"/>
                <w:position w:val="0"/>
                <w:sz w:val="24"/>
                <w:szCs w:val="24"/>
                <w:lang w:val="en-US" w:eastAsia="zh-CN"/>
              </w:rPr>
            </w:pPr>
            <w:r>
              <w:rPr>
                <w:rFonts w:hint="default" w:ascii="Times New Roman" w:hAnsi="Times New Roman" w:eastAsia="宋体" w:cs="Times New Roman"/>
                <w:b/>
                <w:bCs/>
                <w:snapToGrid/>
                <w:color w:val="auto"/>
                <w:spacing w:val="0"/>
                <w:kern w:val="0"/>
                <w:position w:val="0"/>
                <w:sz w:val="24"/>
                <w:szCs w:val="24"/>
                <w:lang w:val="en-US" w:eastAsia="zh-CN"/>
              </w:rPr>
              <w:t>大气环境</w:t>
            </w:r>
          </w:p>
          <w:p w14:paraId="3C617164">
            <w:pPr>
              <w:keepNext w:val="0"/>
              <w:keepLines w:val="0"/>
              <w:pageBreakBefore w:val="0"/>
              <w:widowControl/>
              <w:suppressLineNumbers w:val="0"/>
              <w:kinsoku/>
              <w:wordWrap/>
              <w:overflowPunct/>
              <w:topLinePunct w:val="0"/>
              <w:autoSpaceDE/>
              <w:autoSpaceDN/>
              <w:bidi w:val="0"/>
              <w:adjustRightInd/>
              <w:snapToGrid w:val="0"/>
              <w:spacing w:line="360" w:lineRule="auto"/>
              <w:ind w:firstLine="480" w:firstLineChars="200"/>
              <w:jc w:val="both"/>
              <w:textAlignment w:val="auto"/>
              <w:rPr>
                <w:rFonts w:hint="default" w:ascii="Times New Roman" w:hAnsi="Times New Roman" w:eastAsia="宋体" w:cs="Times New Roman"/>
                <w:b w:val="0"/>
                <w:bCs/>
                <w:color w:val="auto"/>
                <w:sz w:val="24"/>
                <w:szCs w:val="24"/>
                <w:highlight w:val="none"/>
                <w:lang w:val="en-US" w:eastAsia="zh-CN"/>
              </w:rPr>
            </w:pPr>
            <w:r>
              <w:rPr>
                <w:rFonts w:hint="eastAsia" w:cs="Times New Roman"/>
                <w:b w:val="0"/>
                <w:bCs/>
                <w:color w:val="auto"/>
                <w:sz w:val="24"/>
                <w:szCs w:val="24"/>
                <w:highlight w:val="none"/>
                <w:lang w:val="en-US" w:eastAsia="zh-CN"/>
              </w:rPr>
              <w:t>根据现场踏勘，表3.4中为</w:t>
            </w:r>
            <w:r>
              <w:rPr>
                <w:rFonts w:hint="default" w:ascii="Times New Roman" w:hAnsi="Times New Roman" w:eastAsia="宋体" w:cs="Times New Roman"/>
                <w:b w:val="0"/>
                <w:bCs/>
                <w:color w:val="auto"/>
                <w:sz w:val="24"/>
                <w:szCs w:val="24"/>
                <w:highlight w:val="none"/>
                <w:lang w:val="en-US" w:eastAsia="zh-CN"/>
              </w:rPr>
              <w:t>厂界外 500 米范围内的居住区等保护目标的名称及与建设项目厂界位置关系</w:t>
            </w:r>
            <w:r>
              <w:rPr>
                <w:rFonts w:hint="eastAsia" w:cs="Times New Roman"/>
                <w:b w:val="0"/>
                <w:bCs/>
                <w:color w:val="auto"/>
                <w:sz w:val="24"/>
                <w:szCs w:val="24"/>
                <w:highlight w:val="none"/>
                <w:lang w:val="en-US" w:eastAsia="zh-CN"/>
              </w:rPr>
              <w:t>，不涉及</w:t>
            </w:r>
            <w:r>
              <w:rPr>
                <w:rFonts w:hint="default" w:ascii="Times New Roman" w:hAnsi="Times New Roman" w:eastAsia="宋体" w:cs="Times New Roman"/>
                <w:b w:val="0"/>
                <w:bCs/>
                <w:color w:val="auto"/>
                <w:sz w:val="24"/>
                <w:szCs w:val="24"/>
                <w:highlight w:val="none"/>
                <w:lang w:val="en-US" w:eastAsia="zh-CN"/>
              </w:rPr>
              <w:t>自然保护区、风景名胜区</w:t>
            </w:r>
            <w:r>
              <w:rPr>
                <w:rFonts w:hint="eastAsia" w:cs="Times New Roman"/>
                <w:b w:val="0"/>
                <w:bCs/>
                <w:color w:val="auto"/>
                <w:sz w:val="24"/>
                <w:szCs w:val="24"/>
                <w:highlight w:val="none"/>
                <w:lang w:val="en-US" w:eastAsia="zh-CN"/>
              </w:rPr>
              <w:t>、</w:t>
            </w:r>
            <w:r>
              <w:rPr>
                <w:rFonts w:hint="default" w:ascii="Times New Roman" w:hAnsi="Times New Roman" w:eastAsia="宋体" w:cs="Times New Roman"/>
                <w:b w:val="0"/>
                <w:bCs/>
                <w:color w:val="auto"/>
                <w:sz w:val="24"/>
                <w:szCs w:val="24"/>
                <w:highlight w:val="none"/>
                <w:lang w:val="en-US" w:eastAsia="zh-CN"/>
              </w:rPr>
              <w:t>文化区和农村地区中人群较集中的区域。</w:t>
            </w:r>
          </w:p>
          <w:p w14:paraId="5A777580">
            <w:pPr>
              <w:keepNext w:val="0"/>
              <w:keepLines w:val="0"/>
              <w:pageBreakBefore w:val="0"/>
              <w:widowControl/>
              <w:suppressLineNumbers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表3.</w:t>
            </w:r>
            <w:r>
              <w:rPr>
                <w:rFonts w:hint="eastAsia"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 xml:space="preserve">  主要环境保护目标一览表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5"/>
              <w:gridCol w:w="812"/>
              <w:gridCol w:w="782"/>
              <w:gridCol w:w="841"/>
              <w:gridCol w:w="790"/>
              <w:gridCol w:w="1260"/>
              <w:gridCol w:w="1838"/>
              <w:gridCol w:w="676"/>
              <w:gridCol w:w="812"/>
            </w:tblGrid>
            <w:tr w14:paraId="0526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vMerge w:val="restart"/>
                  <w:tcBorders>
                    <w:tl2br w:val="nil"/>
                    <w:tr2bl w:val="nil"/>
                  </w:tcBorders>
                  <w:noWrap w:val="0"/>
                  <w:vAlign w:val="center"/>
                </w:tcPr>
                <w:p w14:paraId="31280B98">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序号</w:t>
                  </w:r>
                </w:p>
              </w:tc>
              <w:tc>
                <w:tcPr>
                  <w:tcW w:w="904" w:type="dxa"/>
                  <w:vMerge w:val="restart"/>
                  <w:tcBorders>
                    <w:tl2br w:val="nil"/>
                    <w:tr2bl w:val="nil"/>
                  </w:tcBorders>
                  <w:noWrap w:val="0"/>
                  <w:vAlign w:val="center"/>
                </w:tcPr>
                <w:p w14:paraId="6C94FD8A">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名称</w:t>
                  </w:r>
                </w:p>
              </w:tc>
              <w:tc>
                <w:tcPr>
                  <w:tcW w:w="1740" w:type="dxa"/>
                  <w:gridSpan w:val="2"/>
                  <w:tcBorders>
                    <w:tl2br w:val="nil"/>
                    <w:tr2bl w:val="nil"/>
                  </w:tcBorders>
                  <w:noWrap w:val="0"/>
                  <w:vAlign w:val="center"/>
                </w:tcPr>
                <w:p w14:paraId="1CF6E02E">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坐标</w:t>
                  </w:r>
                  <w:r>
                    <w:rPr>
                      <w:rFonts w:hint="default" w:ascii="Times New Roman" w:hAnsi="Times New Roman" w:eastAsia="宋体" w:cs="Times New Roman"/>
                      <w:color w:val="auto"/>
                      <w:sz w:val="21"/>
                      <w:szCs w:val="21"/>
                      <w:highlight w:val="none"/>
                      <w:lang w:val="en-US" w:eastAsia="zh-CN"/>
                    </w:rPr>
                    <w:t>/m</w:t>
                  </w:r>
                </w:p>
              </w:tc>
              <w:tc>
                <w:tcPr>
                  <w:tcW w:w="877" w:type="dxa"/>
                  <w:vMerge w:val="restart"/>
                  <w:tcBorders>
                    <w:tl2br w:val="nil"/>
                    <w:tr2bl w:val="nil"/>
                  </w:tcBorders>
                  <w:noWrap w:val="0"/>
                  <w:vAlign w:val="center"/>
                </w:tcPr>
                <w:p w14:paraId="5703DAF8">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保护</w:t>
                  </w:r>
                </w:p>
                <w:p w14:paraId="48FA789A">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对象</w:t>
                  </w:r>
                </w:p>
              </w:tc>
              <w:tc>
                <w:tcPr>
                  <w:tcW w:w="1395" w:type="dxa"/>
                  <w:vMerge w:val="restart"/>
                  <w:tcBorders>
                    <w:tl2br w:val="nil"/>
                    <w:tr2bl w:val="nil"/>
                  </w:tcBorders>
                  <w:noWrap w:val="0"/>
                  <w:vAlign w:val="center"/>
                </w:tcPr>
                <w:p w14:paraId="3AD85498">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保护内容</w:t>
                  </w:r>
                </w:p>
              </w:tc>
              <w:tc>
                <w:tcPr>
                  <w:tcW w:w="1260" w:type="dxa"/>
                  <w:vMerge w:val="restart"/>
                  <w:tcBorders>
                    <w:tl2br w:val="nil"/>
                    <w:tr2bl w:val="nil"/>
                  </w:tcBorders>
                  <w:noWrap w:val="0"/>
                  <w:vAlign w:val="center"/>
                </w:tcPr>
                <w:p w14:paraId="2F07A3B2">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环境功能区</w:t>
                  </w:r>
                </w:p>
              </w:tc>
              <w:tc>
                <w:tcPr>
                  <w:tcW w:w="736" w:type="dxa"/>
                  <w:vMerge w:val="restart"/>
                  <w:tcBorders>
                    <w:tl2br w:val="nil"/>
                    <w:tr2bl w:val="nil"/>
                  </w:tcBorders>
                  <w:noWrap w:val="0"/>
                  <w:vAlign w:val="center"/>
                </w:tcPr>
                <w:p w14:paraId="175B848E">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相对厂址方位</w:t>
                  </w:r>
                </w:p>
              </w:tc>
              <w:tc>
                <w:tcPr>
                  <w:tcW w:w="841" w:type="dxa"/>
                  <w:vMerge w:val="restart"/>
                  <w:tcBorders>
                    <w:tl2br w:val="nil"/>
                    <w:tr2bl w:val="nil"/>
                  </w:tcBorders>
                  <w:noWrap w:val="0"/>
                  <w:vAlign w:val="center"/>
                </w:tcPr>
                <w:p w14:paraId="0DCF7E1A">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相对厂界距离</w:t>
                  </w:r>
                  <w:r>
                    <w:rPr>
                      <w:rFonts w:hint="default" w:ascii="Times New Roman" w:hAnsi="Times New Roman" w:eastAsia="宋体" w:cs="Times New Roman"/>
                      <w:color w:val="auto"/>
                      <w:sz w:val="21"/>
                      <w:szCs w:val="21"/>
                      <w:highlight w:val="none"/>
                      <w:lang w:val="en-US" w:eastAsia="zh-CN"/>
                    </w:rPr>
                    <w:t>/m</w:t>
                  </w:r>
                </w:p>
              </w:tc>
            </w:tr>
            <w:tr w14:paraId="584A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vMerge w:val="continue"/>
                  <w:tcBorders>
                    <w:tl2br w:val="nil"/>
                    <w:tr2bl w:val="nil"/>
                  </w:tcBorders>
                  <w:noWrap w:val="0"/>
                  <w:vAlign w:val="center"/>
                </w:tcPr>
                <w:p w14:paraId="0B84A800">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904" w:type="dxa"/>
                  <w:vMerge w:val="continue"/>
                  <w:tcBorders>
                    <w:tl2br w:val="nil"/>
                    <w:tr2bl w:val="nil"/>
                  </w:tcBorders>
                  <w:noWrap w:val="0"/>
                  <w:vAlign w:val="center"/>
                </w:tcPr>
                <w:p w14:paraId="17B28B53">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825" w:type="dxa"/>
                  <w:tcBorders>
                    <w:tl2br w:val="nil"/>
                    <w:tr2bl w:val="nil"/>
                  </w:tcBorders>
                  <w:noWrap w:val="0"/>
                  <w:vAlign w:val="center"/>
                </w:tcPr>
                <w:p w14:paraId="3CB24232">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X</w:t>
                  </w:r>
                </w:p>
              </w:tc>
              <w:tc>
                <w:tcPr>
                  <w:tcW w:w="915" w:type="dxa"/>
                  <w:tcBorders>
                    <w:tl2br w:val="nil"/>
                    <w:tr2bl w:val="nil"/>
                  </w:tcBorders>
                  <w:noWrap w:val="0"/>
                  <w:vAlign w:val="center"/>
                </w:tcPr>
                <w:p w14:paraId="7626D6B4">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Y</w:t>
                  </w:r>
                </w:p>
              </w:tc>
              <w:tc>
                <w:tcPr>
                  <w:tcW w:w="877" w:type="dxa"/>
                  <w:vMerge w:val="continue"/>
                  <w:tcBorders>
                    <w:tl2br w:val="nil"/>
                    <w:tr2bl w:val="nil"/>
                  </w:tcBorders>
                  <w:noWrap w:val="0"/>
                  <w:vAlign w:val="center"/>
                </w:tcPr>
                <w:p w14:paraId="3DA3AC69">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1395" w:type="dxa"/>
                  <w:vMerge w:val="continue"/>
                  <w:tcBorders>
                    <w:tl2br w:val="nil"/>
                    <w:tr2bl w:val="nil"/>
                  </w:tcBorders>
                  <w:noWrap w:val="0"/>
                  <w:vAlign w:val="center"/>
                </w:tcPr>
                <w:p w14:paraId="6D360EC8">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1260" w:type="dxa"/>
                  <w:vMerge w:val="continue"/>
                  <w:tcBorders>
                    <w:tl2br w:val="nil"/>
                    <w:tr2bl w:val="nil"/>
                  </w:tcBorders>
                  <w:noWrap w:val="0"/>
                  <w:vAlign w:val="center"/>
                </w:tcPr>
                <w:p w14:paraId="27BB7CFB">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736" w:type="dxa"/>
                  <w:vMerge w:val="continue"/>
                  <w:tcBorders>
                    <w:tl2br w:val="nil"/>
                    <w:tr2bl w:val="nil"/>
                  </w:tcBorders>
                  <w:noWrap w:val="0"/>
                  <w:vAlign w:val="center"/>
                </w:tcPr>
                <w:p w14:paraId="794B24D3">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c>
                <w:tcPr>
                  <w:tcW w:w="841" w:type="dxa"/>
                  <w:vMerge w:val="continue"/>
                  <w:tcBorders>
                    <w:tl2br w:val="nil"/>
                    <w:tr2bl w:val="nil"/>
                  </w:tcBorders>
                  <w:noWrap w:val="0"/>
                  <w:vAlign w:val="center"/>
                </w:tcPr>
                <w:p w14:paraId="62245275">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eastAsia="zh-CN"/>
                    </w:rPr>
                  </w:pPr>
                </w:p>
              </w:tc>
            </w:tr>
            <w:tr w14:paraId="78B6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449" w:type="dxa"/>
                  <w:tcBorders>
                    <w:tl2br w:val="nil"/>
                    <w:tr2bl w:val="nil"/>
                  </w:tcBorders>
                  <w:noWrap w:val="0"/>
                  <w:vAlign w:val="center"/>
                </w:tcPr>
                <w:p w14:paraId="7F31D5DC">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1</w:t>
                  </w:r>
                </w:p>
              </w:tc>
              <w:tc>
                <w:tcPr>
                  <w:tcW w:w="904" w:type="dxa"/>
                  <w:tcBorders>
                    <w:tl2br w:val="nil"/>
                    <w:tr2bl w:val="nil"/>
                  </w:tcBorders>
                  <w:noWrap w:val="0"/>
                  <w:vAlign w:val="center"/>
                </w:tcPr>
                <w:p w14:paraId="59C41D0A">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祁北新城</w:t>
                  </w:r>
                </w:p>
              </w:tc>
              <w:tc>
                <w:tcPr>
                  <w:tcW w:w="825" w:type="dxa"/>
                  <w:tcBorders>
                    <w:tl2br w:val="nil"/>
                    <w:tr2bl w:val="nil"/>
                  </w:tcBorders>
                  <w:noWrap w:val="0"/>
                  <w:vAlign w:val="center"/>
                </w:tcPr>
                <w:p w14:paraId="603A5902">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0</w:t>
                  </w:r>
                </w:p>
              </w:tc>
              <w:tc>
                <w:tcPr>
                  <w:tcW w:w="915" w:type="dxa"/>
                  <w:tcBorders>
                    <w:tl2br w:val="nil"/>
                    <w:tr2bl w:val="nil"/>
                  </w:tcBorders>
                  <w:noWrap w:val="0"/>
                  <w:vAlign w:val="center"/>
                </w:tcPr>
                <w:p w14:paraId="4918450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kern w:val="2"/>
                      <w:sz w:val="21"/>
                      <w:szCs w:val="21"/>
                      <w:highlight w:val="none"/>
                      <w:vertAlign w:val="baseline"/>
                      <w:lang w:val="en-US" w:eastAsia="zh-CN" w:bidi="ar-SA"/>
                    </w:rPr>
                    <w:t>424</w:t>
                  </w:r>
                </w:p>
              </w:tc>
              <w:tc>
                <w:tcPr>
                  <w:tcW w:w="877" w:type="dxa"/>
                  <w:tcBorders>
                    <w:tl2br w:val="nil"/>
                    <w:tr2bl w:val="nil"/>
                  </w:tcBorders>
                  <w:noWrap w:val="0"/>
                  <w:vAlign w:val="center"/>
                </w:tcPr>
                <w:p w14:paraId="4AC1C40B">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居民区</w:t>
                  </w:r>
                </w:p>
              </w:tc>
              <w:tc>
                <w:tcPr>
                  <w:tcW w:w="1395" w:type="dxa"/>
                  <w:tcBorders>
                    <w:tl2br w:val="nil"/>
                    <w:tr2bl w:val="nil"/>
                  </w:tcBorders>
                  <w:noWrap w:val="0"/>
                  <w:vAlign w:val="center"/>
                </w:tcPr>
                <w:p w14:paraId="76915F03">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2000户/6000人</w:t>
                  </w:r>
                </w:p>
              </w:tc>
              <w:tc>
                <w:tcPr>
                  <w:tcW w:w="1260" w:type="dxa"/>
                  <w:vMerge w:val="restart"/>
                  <w:tcBorders>
                    <w:tl2br w:val="nil"/>
                    <w:tr2bl w:val="nil"/>
                  </w:tcBorders>
                  <w:noWrap w:val="0"/>
                  <w:vAlign w:val="center"/>
                </w:tcPr>
                <w:p w14:paraId="18F245AD">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《环境空气质量标准》（GB3095-2012）中二级标准及修改单要求</w:t>
                  </w:r>
                </w:p>
                <w:p w14:paraId="5F5D5CBE">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center"/>
                    <w:rPr>
                      <w:rFonts w:hint="default" w:ascii="Times New Roman" w:hAnsi="Times New Roman" w:eastAsia="宋体" w:cs="Times New Roman"/>
                      <w:color w:val="auto"/>
                      <w:sz w:val="21"/>
                      <w:szCs w:val="21"/>
                      <w:highlight w:val="none"/>
                      <w:lang w:val="en-US" w:eastAsia="zh-CN"/>
                    </w:rPr>
                  </w:pPr>
                </w:p>
              </w:tc>
              <w:tc>
                <w:tcPr>
                  <w:tcW w:w="736" w:type="dxa"/>
                  <w:tcBorders>
                    <w:tl2br w:val="nil"/>
                    <w:tr2bl w:val="nil"/>
                  </w:tcBorders>
                  <w:noWrap w:val="0"/>
                  <w:vAlign w:val="center"/>
                </w:tcPr>
                <w:p w14:paraId="2AA578A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北</w:t>
                  </w:r>
                </w:p>
              </w:tc>
              <w:tc>
                <w:tcPr>
                  <w:tcW w:w="841" w:type="dxa"/>
                  <w:tcBorders>
                    <w:tl2br w:val="nil"/>
                    <w:tr2bl w:val="nil"/>
                  </w:tcBorders>
                  <w:noWrap w:val="0"/>
                  <w:vAlign w:val="center"/>
                </w:tcPr>
                <w:p w14:paraId="2B72E1CD">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341.8</w:t>
                  </w:r>
                </w:p>
              </w:tc>
            </w:tr>
            <w:tr w14:paraId="22D4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9" w:type="dxa"/>
                  <w:tcBorders>
                    <w:tl2br w:val="nil"/>
                    <w:tr2bl w:val="nil"/>
                  </w:tcBorders>
                  <w:noWrap w:val="0"/>
                  <w:vAlign w:val="center"/>
                </w:tcPr>
                <w:p w14:paraId="1B49340C">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904" w:type="dxa"/>
                  <w:tcBorders>
                    <w:tl2br w:val="nil"/>
                    <w:tr2bl w:val="nil"/>
                  </w:tcBorders>
                  <w:noWrap w:val="0"/>
                  <w:vAlign w:val="center"/>
                </w:tcPr>
                <w:p w14:paraId="5F2B5FE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吕寺新村</w:t>
                  </w:r>
                </w:p>
              </w:tc>
              <w:tc>
                <w:tcPr>
                  <w:tcW w:w="825" w:type="dxa"/>
                  <w:tcBorders>
                    <w:tl2br w:val="nil"/>
                    <w:tr2bl w:val="nil"/>
                  </w:tcBorders>
                  <w:noWrap w:val="0"/>
                  <w:vAlign w:val="center"/>
                </w:tcPr>
                <w:p w14:paraId="0E3E308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-365</w:t>
                  </w:r>
                </w:p>
              </w:tc>
              <w:tc>
                <w:tcPr>
                  <w:tcW w:w="915" w:type="dxa"/>
                  <w:tcBorders>
                    <w:tl2br w:val="nil"/>
                    <w:tr2bl w:val="nil"/>
                  </w:tcBorders>
                  <w:noWrap w:val="0"/>
                  <w:vAlign w:val="center"/>
                </w:tcPr>
                <w:p w14:paraId="434EDEC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166</w:t>
                  </w:r>
                </w:p>
              </w:tc>
              <w:tc>
                <w:tcPr>
                  <w:tcW w:w="877" w:type="dxa"/>
                  <w:tcBorders>
                    <w:tl2br w:val="nil"/>
                    <w:tr2bl w:val="nil"/>
                  </w:tcBorders>
                  <w:noWrap w:val="0"/>
                  <w:vAlign w:val="center"/>
                </w:tcPr>
                <w:p w14:paraId="4FEF3D4F">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居民区</w:t>
                  </w:r>
                </w:p>
              </w:tc>
              <w:tc>
                <w:tcPr>
                  <w:tcW w:w="1395" w:type="dxa"/>
                  <w:tcBorders>
                    <w:tl2br w:val="nil"/>
                    <w:tr2bl w:val="nil"/>
                  </w:tcBorders>
                  <w:noWrap w:val="0"/>
                  <w:vAlign w:val="center"/>
                </w:tcPr>
                <w:p w14:paraId="60301752">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default" w:ascii="Times New Roman" w:hAnsi="Times New Roman" w:eastAsia="宋体" w:cs="Times New Roman"/>
                      <w:i w:val="0"/>
                      <w:color w:val="auto"/>
                      <w:kern w:val="0"/>
                      <w:sz w:val="21"/>
                      <w:szCs w:val="21"/>
                      <w:highlight w:val="none"/>
                      <w:u w:val="none"/>
                      <w:lang w:val="en-US" w:eastAsia="zh-CN" w:bidi="ar"/>
                    </w:rPr>
                    <w:t>400户/1200人</w:t>
                  </w:r>
                </w:p>
              </w:tc>
              <w:tc>
                <w:tcPr>
                  <w:tcW w:w="1260" w:type="dxa"/>
                  <w:vMerge w:val="continue"/>
                  <w:tcBorders>
                    <w:tl2br w:val="nil"/>
                    <w:tr2bl w:val="nil"/>
                  </w:tcBorders>
                  <w:noWrap w:val="0"/>
                  <w:vAlign w:val="center"/>
                </w:tcPr>
                <w:p w14:paraId="477233F5">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lang w:val="en-US" w:eastAsia="zh-CN"/>
                    </w:rPr>
                  </w:pPr>
                </w:p>
              </w:tc>
              <w:tc>
                <w:tcPr>
                  <w:tcW w:w="736" w:type="dxa"/>
                  <w:tcBorders>
                    <w:tl2br w:val="nil"/>
                    <w:tr2bl w:val="nil"/>
                  </w:tcBorders>
                  <w:noWrap w:val="0"/>
                  <w:vAlign w:val="center"/>
                </w:tcPr>
                <w:p w14:paraId="4BAA1885">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西北</w:t>
                  </w:r>
                </w:p>
              </w:tc>
              <w:tc>
                <w:tcPr>
                  <w:tcW w:w="841" w:type="dxa"/>
                  <w:tcBorders>
                    <w:tl2br w:val="nil"/>
                    <w:tr2bl w:val="nil"/>
                  </w:tcBorders>
                  <w:noWrap w:val="0"/>
                  <w:vAlign w:val="center"/>
                </w:tcPr>
                <w:p w14:paraId="18F8B3FB">
                  <w:pPr>
                    <w:pStyle w:val="31"/>
                    <w:keepNext w:val="0"/>
                    <w:keepLines w:val="0"/>
                    <w:pageBreakBefore w:val="0"/>
                    <w:kinsoku/>
                    <w:wordWrap/>
                    <w:overflowPunct/>
                    <w:topLinePunct w:val="0"/>
                    <w:autoSpaceDE/>
                    <w:autoSpaceDN/>
                    <w:bidi w:val="0"/>
                    <w:adjustRightInd w:val="0"/>
                    <w:snapToGrid w:val="0"/>
                    <w:spacing w:before="0" w:beforeLines="0" w:line="240" w:lineRule="auto"/>
                    <w:ind w:left="0" w:leftChars="0" w:firstLine="0" w:firstLineChars="0"/>
                    <w:jc w:val="center"/>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en-US" w:eastAsia="zh-CN" w:bidi="ar-SA"/>
                    </w:rPr>
                    <w:t>459.4</w:t>
                  </w:r>
                </w:p>
              </w:tc>
            </w:tr>
            <w:tr w14:paraId="00CB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2" w:type="dxa"/>
                  <w:gridSpan w:val="9"/>
                  <w:tcBorders>
                    <w:tl2br w:val="nil"/>
                    <w:tr2bl w:val="nil"/>
                  </w:tcBorders>
                  <w:noWrap w:val="0"/>
                  <w:vAlign w:val="center"/>
                </w:tcPr>
                <w:p w14:paraId="0B7A2DE9">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注：①以企业所在区域对角线交点为坐标原点，以东西方向为X坐标轴（东方向为正方向），以南北方向为Y坐标轴（北方向为正方向）；</w:t>
                  </w:r>
                </w:p>
                <w:p w14:paraId="6A35DC9F">
                  <w:pPr>
                    <w:pStyle w:val="31"/>
                    <w:keepNext w:val="0"/>
                    <w:keepLines w:val="0"/>
                    <w:pageBreakBefore w:val="0"/>
                    <w:kinsoku/>
                    <w:wordWrap/>
                    <w:overflowPunct/>
                    <w:topLinePunct w:val="0"/>
                    <w:autoSpaceDE/>
                    <w:autoSpaceDN/>
                    <w:bidi w:val="0"/>
                    <w:adjustRightInd w:val="0"/>
                    <w:snapToGrid w:val="0"/>
                    <w:spacing w:before="0" w:beforeLines="0" w:line="240" w:lineRule="auto"/>
                    <w:ind w:left="0" w:firstLine="0" w:firstLineChars="0"/>
                    <w:jc w:val="both"/>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②祁北新城、吕寺新村的直线距离均根据附图10 测绘图确认。</w:t>
                  </w:r>
                </w:p>
              </w:tc>
            </w:tr>
          </w:tbl>
          <w:p w14:paraId="6A175C9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
                <w:bCs/>
                <w:snapToGrid/>
                <w:color w:val="auto"/>
                <w:spacing w:val="0"/>
                <w:kern w:val="0"/>
                <w:position w:val="0"/>
                <w:sz w:val="24"/>
                <w:szCs w:val="24"/>
              </w:rPr>
            </w:pPr>
            <w:r>
              <w:rPr>
                <w:rFonts w:hint="default" w:ascii="Times New Roman" w:hAnsi="Times New Roman" w:eastAsia="宋体" w:cs="Times New Roman"/>
                <w:b/>
                <w:bCs/>
                <w:snapToGrid/>
                <w:color w:val="auto"/>
                <w:spacing w:val="0"/>
                <w:kern w:val="0"/>
                <w:position w:val="0"/>
                <w:sz w:val="24"/>
                <w:szCs w:val="24"/>
                <w:lang w:val="en-US" w:eastAsia="zh-CN"/>
              </w:rPr>
              <w:t>2、声环境</w:t>
            </w:r>
          </w:p>
          <w:p w14:paraId="0FC76B2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
                <w:bCs/>
                <w:snapToGrid/>
                <w:color w:val="auto"/>
                <w:spacing w:val="0"/>
                <w:kern w:val="0"/>
                <w:position w:val="0"/>
                <w:sz w:val="24"/>
                <w:szCs w:val="24"/>
                <w:lang w:val="en-US"/>
              </w:rPr>
            </w:pPr>
            <w:r>
              <w:rPr>
                <w:rFonts w:hint="eastAsia"/>
                <w:color w:val="auto"/>
                <w:sz w:val="24"/>
                <w:szCs w:val="24"/>
                <w:lang w:val="en-US" w:eastAsia="zh-CN"/>
              </w:rPr>
              <w:t>本项目</w:t>
            </w:r>
            <w:r>
              <w:rPr>
                <w:rFonts w:hint="default"/>
                <w:color w:val="auto"/>
                <w:sz w:val="24"/>
                <w:szCs w:val="24"/>
                <w:lang w:val="en-US" w:eastAsia="zh-CN"/>
              </w:rPr>
              <w:t>厂界外50米范围内</w:t>
            </w:r>
            <w:r>
              <w:rPr>
                <w:rFonts w:hint="eastAsia"/>
                <w:color w:val="auto"/>
                <w:sz w:val="24"/>
                <w:szCs w:val="24"/>
                <w:lang w:val="en-US" w:eastAsia="zh-CN"/>
              </w:rPr>
              <w:t>无</w:t>
            </w:r>
            <w:r>
              <w:rPr>
                <w:rFonts w:hint="default"/>
                <w:color w:val="auto"/>
                <w:sz w:val="24"/>
                <w:szCs w:val="24"/>
                <w:lang w:val="en-US" w:eastAsia="zh-CN"/>
              </w:rPr>
              <w:t>声环境保护目标。</w:t>
            </w:r>
          </w:p>
          <w:p w14:paraId="0E1B819A">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default" w:ascii="Times New Roman" w:hAnsi="Times New Roman" w:eastAsia="宋体" w:cs="Times New Roman"/>
                <w:b/>
                <w:bCs/>
                <w:snapToGrid/>
                <w:color w:val="auto"/>
                <w:spacing w:val="0"/>
                <w:kern w:val="0"/>
                <w:position w:val="0"/>
                <w:sz w:val="24"/>
                <w:szCs w:val="24"/>
                <w:lang w:val="en-US" w:eastAsia="zh-CN"/>
              </w:rPr>
            </w:pPr>
            <w:r>
              <w:rPr>
                <w:rFonts w:hint="eastAsia" w:cs="Times New Roman"/>
                <w:b/>
                <w:bCs/>
                <w:snapToGrid/>
                <w:color w:val="auto"/>
                <w:spacing w:val="0"/>
                <w:kern w:val="0"/>
                <w:position w:val="0"/>
                <w:sz w:val="24"/>
                <w:szCs w:val="24"/>
                <w:lang w:val="en-US" w:eastAsia="zh-CN"/>
              </w:rPr>
              <w:t>3、</w:t>
            </w:r>
            <w:r>
              <w:rPr>
                <w:rFonts w:hint="default" w:ascii="Times New Roman" w:hAnsi="Times New Roman" w:eastAsia="宋体" w:cs="Times New Roman"/>
                <w:b/>
                <w:bCs/>
                <w:snapToGrid/>
                <w:color w:val="auto"/>
                <w:spacing w:val="0"/>
                <w:kern w:val="0"/>
                <w:position w:val="0"/>
                <w:sz w:val="24"/>
                <w:szCs w:val="24"/>
                <w:lang w:val="en-US" w:eastAsia="zh-CN"/>
              </w:rPr>
              <w:t>地下水环境</w:t>
            </w:r>
          </w:p>
          <w:p w14:paraId="19B5E71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auto"/>
                <w:spacing w:val="0"/>
                <w:kern w:val="0"/>
                <w:position w:val="0"/>
                <w:sz w:val="24"/>
                <w:szCs w:val="24"/>
                <w:lang w:val="en-US" w:eastAsia="zh-CN"/>
              </w:rPr>
            </w:pPr>
            <w:r>
              <w:rPr>
                <w:rFonts w:hint="eastAsia" w:ascii="Times New Roman" w:hAnsi="Times New Roman" w:eastAsia="宋体" w:cs="Times New Roman"/>
                <w:snapToGrid/>
                <w:color w:val="auto"/>
                <w:spacing w:val="0"/>
                <w:kern w:val="0"/>
                <w:position w:val="0"/>
                <w:sz w:val="24"/>
                <w:szCs w:val="24"/>
                <w:lang w:eastAsia="zh-CN"/>
              </w:rPr>
              <w:t>厂界外</w:t>
            </w:r>
            <w:r>
              <w:rPr>
                <w:rFonts w:hint="eastAsia" w:ascii="Times New Roman" w:hAnsi="Times New Roman" w:eastAsia="宋体" w:cs="Times New Roman"/>
                <w:snapToGrid/>
                <w:color w:val="auto"/>
                <w:spacing w:val="0"/>
                <w:kern w:val="0"/>
                <w:position w:val="0"/>
                <w:sz w:val="24"/>
                <w:szCs w:val="24"/>
                <w:lang w:val="en-US" w:eastAsia="zh-CN"/>
              </w:rPr>
              <w:t>500m范围内无地下水集中式</w:t>
            </w:r>
            <w:r>
              <w:rPr>
                <w:rFonts w:hint="eastAsia" w:cs="Times New Roman"/>
                <w:snapToGrid/>
                <w:color w:val="auto"/>
                <w:spacing w:val="0"/>
                <w:kern w:val="0"/>
                <w:position w:val="0"/>
                <w:sz w:val="24"/>
                <w:szCs w:val="24"/>
                <w:lang w:val="en-US" w:eastAsia="zh-CN"/>
              </w:rPr>
              <w:t>饮用水</w:t>
            </w:r>
            <w:r>
              <w:rPr>
                <w:rFonts w:hint="eastAsia" w:ascii="Times New Roman" w:hAnsi="Times New Roman" w:eastAsia="宋体" w:cs="Times New Roman"/>
                <w:snapToGrid/>
                <w:color w:val="auto"/>
                <w:spacing w:val="0"/>
                <w:kern w:val="0"/>
                <w:position w:val="0"/>
                <w:sz w:val="24"/>
                <w:szCs w:val="24"/>
                <w:lang w:val="en-US" w:eastAsia="zh-CN"/>
              </w:rPr>
              <w:t>水源和热水、矿泉水、温泉等特殊地下水资源。</w:t>
            </w:r>
          </w:p>
          <w:p w14:paraId="15958AE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b/>
                <w:bCs/>
                <w:snapToGrid/>
                <w:color w:val="auto"/>
                <w:spacing w:val="0"/>
                <w:kern w:val="0"/>
                <w:position w:val="0"/>
                <w:sz w:val="24"/>
                <w:szCs w:val="24"/>
                <w:lang w:val="en-US" w:eastAsia="zh-CN"/>
              </w:rPr>
            </w:pPr>
            <w:r>
              <w:rPr>
                <w:rFonts w:hint="eastAsia" w:cs="Times New Roman"/>
                <w:b/>
                <w:bCs/>
                <w:snapToGrid/>
                <w:color w:val="auto"/>
                <w:spacing w:val="0"/>
                <w:kern w:val="0"/>
                <w:position w:val="0"/>
                <w:sz w:val="24"/>
                <w:szCs w:val="24"/>
                <w:lang w:val="en-US" w:eastAsia="zh-CN"/>
              </w:rPr>
              <w:t>4</w:t>
            </w:r>
            <w:r>
              <w:rPr>
                <w:rFonts w:hint="eastAsia" w:ascii="Times New Roman" w:hAnsi="Times New Roman" w:eastAsia="宋体" w:cs="Times New Roman"/>
                <w:b/>
                <w:bCs/>
                <w:snapToGrid/>
                <w:color w:val="auto"/>
                <w:spacing w:val="0"/>
                <w:kern w:val="0"/>
                <w:position w:val="0"/>
                <w:sz w:val="24"/>
                <w:szCs w:val="24"/>
                <w:lang w:val="en-US" w:eastAsia="zh-CN"/>
              </w:rPr>
              <w:t>、生态环境</w:t>
            </w:r>
          </w:p>
          <w:p w14:paraId="1DB848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auto"/>
                <w:spacing w:val="0"/>
                <w:kern w:val="0"/>
                <w:position w:val="0"/>
                <w:sz w:val="24"/>
                <w:szCs w:val="24"/>
                <w:lang w:val="en-US" w:eastAsia="zh-CN"/>
              </w:rPr>
            </w:pPr>
            <w:r>
              <w:rPr>
                <w:rFonts w:hint="eastAsia" w:ascii="Times New Roman" w:hAnsi="Times New Roman" w:eastAsia="宋体" w:cs="Times New Roman"/>
                <w:color w:val="auto"/>
                <w:kern w:val="0"/>
                <w:sz w:val="24"/>
                <w:szCs w:val="24"/>
                <w:lang w:val="en-US" w:eastAsia="zh-CN"/>
              </w:rPr>
              <w:t>本项目位于</w:t>
            </w:r>
            <w:r>
              <w:rPr>
                <w:rFonts w:hint="default" w:ascii="Times New Roman" w:hAnsi="Times New Roman" w:eastAsia="宋体" w:cs="Times New Roman"/>
                <w:color w:val="auto"/>
                <w:sz w:val="24"/>
                <w:szCs w:val="24"/>
                <w:lang w:val="en-US"/>
              </w:rPr>
              <w:t>安徽省宿州市埇桥区桃园镇206国道吕寺乡村工业园内</w:t>
            </w:r>
            <w:r>
              <w:rPr>
                <w:rFonts w:hint="eastAsia" w:ascii="Times New Roman" w:hAnsi="Times New Roman" w:eastAsia="宋体" w:cs="Times New Roman"/>
                <w:color w:val="auto"/>
                <w:kern w:val="0"/>
                <w:sz w:val="24"/>
                <w:szCs w:val="24"/>
                <w:lang w:val="en-US" w:eastAsia="zh-CN"/>
              </w:rPr>
              <w:t>，属于工业用地，</w:t>
            </w:r>
            <w:r>
              <w:rPr>
                <w:rFonts w:hint="default" w:ascii="Times New Roman" w:hAnsi="Times New Roman" w:eastAsia="宋体" w:cs="Times New Roman"/>
                <w:snapToGrid/>
                <w:color w:val="auto"/>
                <w:spacing w:val="0"/>
                <w:kern w:val="0"/>
                <w:position w:val="0"/>
                <w:sz w:val="24"/>
                <w:szCs w:val="24"/>
                <w:lang w:val="en-US" w:eastAsia="zh-CN"/>
              </w:rPr>
              <w:t>不涉及产业园区外新增用地，</w:t>
            </w:r>
            <w:r>
              <w:rPr>
                <w:rFonts w:hint="default" w:ascii="Times New Roman" w:hAnsi="Times New Roman" w:eastAsia="宋体" w:cs="Times New Roman"/>
                <w:color w:val="auto"/>
                <w:kern w:val="0"/>
                <w:sz w:val="24"/>
                <w:szCs w:val="24"/>
                <w:lang w:val="en-US" w:eastAsia="zh-CN"/>
              </w:rPr>
              <w:t>不存在生态环境保护目标。</w:t>
            </w:r>
          </w:p>
          <w:p w14:paraId="3E543659">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snapToGrid/>
                <w:color w:val="0000FF"/>
                <w:spacing w:val="0"/>
                <w:kern w:val="0"/>
                <w:position w:val="0"/>
                <w:sz w:val="24"/>
                <w:szCs w:val="24"/>
                <w:lang w:val="en-US" w:eastAsia="zh-CN"/>
              </w:rPr>
            </w:pPr>
          </w:p>
          <w:p w14:paraId="4FE0196A">
            <w:pPr>
              <w:pStyle w:val="29"/>
              <w:rPr>
                <w:rFonts w:hint="default"/>
                <w:lang w:val="en-US" w:eastAsia="zh-CN"/>
              </w:rPr>
            </w:pPr>
          </w:p>
          <w:p w14:paraId="456FF83D">
            <w:pPr>
              <w:pStyle w:val="29"/>
              <w:rPr>
                <w:rFonts w:hint="default"/>
                <w:lang w:val="en-US" w:eastAsia="zh-CN"/>
              </w:rPr>
            </w:pPr>
          </w:p>
          <w:p w14:paraId="678C01BD">
            <w:pPr>
              <w:pStyle w:val="29"/>
              <w:rPr>
                <w:rFonts w:hint="default"/>
                <w:lang w:val="en-US" w:eastAsia="zh-CN"/>
              </w:rPr>
            </w:pPr>
          </w:p>
          <w:p w14:paraId="02C24419">
            <w:pPr>
              <w:pStyle w:val="29"/>
              <w:rPr>
                <w:rFonts w:hint="default"/>
                <w:lang w:val="en-US" w:eastAsia="zh-CN"/>
              </w:rPr>
            </w:pPr>
          </w:p>
          <w:p w14:paraId="6B98FE4F">
            <w:pPr>
              <w:pStyle w:val="29"/>
              <w:ind w:left="0" w:leftChars="0" w:firstLine="0" w:firstLineChars="0"/>
              <w:rPr>
                <w:rFonts w:hint="default"/>
                <w:lang w:val="en-US" w:eastAsia="zh-CN"/>
              </w:rPr>
            </w:pPr>
          </w:p>
        </w:tc>
      </w:tr>
      <w:tr w14:paraId="0627F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12" w:hRule="atLeast"/>
          <w:jc w:val="center"/>
        </w:trPr>
        <w:tc>
          <w:tcPr>
            <w:tcW w:w="567" w:type="dxa"/>
            <w:tcBorders>
              <w:tl2br w:val="nil"/>
              <w:tr2bl w:val="nil"/>
            </w:tcBorders>
            <w:noWrap w:val="0"/>
            <w:tcMar>
              <w:left w:w="28" w:type="dxa"/>
              <w:right w:w="28" w:type="dxa"/>
            </w:tcMar>
            <w:vAlign w:val="center"/>
          </w:tcPr>
          <w:p w14:paraId="5CA992E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污</w:t>
            </w:r>
          </w:p>
          <w:p w14:paraId="75B2443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染</w:t>
            </w:r>
          </w:p>
          <w:p w14:paraId="1AACB7F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物</w:t>
            </w:r>
          </w:p>
          <w:p w14:paraId="60927A1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排</w:t>
            </w:r>
          </w:p>
          <w:p w14:paraId="34D6D720">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放</w:t>
            </w:r>
          </w:p>
          <w:p w14:paraId="1F3F278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w:t>
            </w:r>
          </w:p>
          <w:p w14:paraId="2A327F2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制</w:t>
            </w:r>
          </w:p>
          <w:p w14:paraId="73F0AF0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标</w:t>
            </w:r>
          </w:p>
          <w:p w14:paraId="304D6456">
            <w:pPr>
              <w:adjustRightInd w:val="0"/>
              <w:snapToGrid w:val="0"/>
              <w:jc w:val="center"/>
              <w:rPr>
                <w:rFonts w:hint="default" w:ascii="Times New Roman" w:hAnsi="Times New Roman" w:eastAsia="宋体" w:cs="Times New Roman"/>
                <w:snapToGrid/>
                <w:color w:val="FF0000"/>
                <w:spacing w:val="0"/>
                <w:kern w:val="0"/>
                <w:position w:val="0"/>
                <w:szCs w:val="21"/>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准</w:t>
            </w:r>
          </w:p>
        </w:tc>
        <w:tc>
          <w:tcPr>
            <w:tcW w:w="8539" w:type="dxa"/>
            <w:tcBorders>
              <w:tl2br w:val="nil"/>
              <w:tr2bl w:val="nil"/>
            </w:tcBorders>
            <w:noWrap w:val="0"/>
            <w:vAlign w:val="center"/>
          </w:tcPr>
          <w:p w14:paraId="6D2809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1、废水排放标准</w:t>
            </w:r>
          </w:p>
          <w:p w14:paraId="04A159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项目生活污水经自建化粪池预处理，三相分离水、</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洗桶废水</w:t>
            </w:r>
            <w:r>
              <w:rPr>
                <w:rFonts w:hint="default" w:ascii="Times New Roman" w:hAnsi="Times New Roman" w:eastAsia="宋体" w:cs="Times New Roman"/>
                <w:sz w:val="24"/>
                <w:szCs w:val="24"/>
                <w:lang w:eastAsia="zh-CN"/>
              </w:rPr>
              <w:t>和车间地面清洗废水</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均进入自建污水处理设施处理，冷却水循环使用不外排，污水</w:t>
            </w:r>
            <w:r>
              <w:rPr>
                <w:rFonts w:hint="eastAsia"/>
                <w:snapToGrid/>
                <w:color w:val="000000" w:themeColor="text1"/>
                <w:spacing w:val="0"/>
                <w:kern w:val="0"/>
                <w:position w:val="0"/>
                <w:sz w:val="24"/>
                <w:szCs w:val="24"/>
                <w:lang w:val="en-US" w:eastAsia="zh-CN"/>
                <w14:textFill>
                  <w14:solidFill>
                    <w14:schemeClr w14:val="tx1"/>
                  </w14:solidFill>
                </w14:textFill>
              </w:rPr>
              <w:t>达到《屠宰及肉类加工工业水污染物排放标准》（GB13457—2025）标准和宿州市埇桥区桃园工业集中区污水处理厂接管限值后，纳入宿州市埇桥区桃园工业集中区污水处理厂处理。其标准限值见表3.6。</w:t>
            </w:r>
          </w:p>
          <w:p w14:paraId="4C4F71F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eastAsia="宋体" w:cs="Times New Roman"/>
                <w:b/>
                <w:bCs/>
                <w:snapToGrid/>
                <w:color w:val="auto"/>
                <w:spacing w:val="0"/>
                <w:kern w:val="0"/>
                <w:position w:val="0"/>
                <w:sz w:val="24"/>
                <w:szCs w:val="24"/>
                <w:lang w:val="en-US" w:eastAsia="zh-CN"/>
              </w:rPr>
            </w:pPr>
            <w:r>
              <w:rPr>
                <w:rFonts w:hint="default" w:ascii="Times New Roman" w:hAnsi="Times New Roman" w:eastAsia="宋体" w:cs="Times New Roman"/>
                <w:b/>
                <w:bCs/>
                <w:snapToGrid/>
                <w:color w:val="auto"/>
                <w:spacing w:val="0"/>
                <w:kern w:val="0"/>
                <w:position w:val="0"/>
                <w:sz w:val="24"/>
                <w:szCs w:val="24"/>
                <w:lang w:val="en-US" w:eastAsia="zh-CN"/>
              </w:rPr>
              <w:t>表</w:t>
            </w:r>
            <w:r>
              <w:rPr>
                <w:rFonts w:hint="eastAsia" w:ascii="Times New Roman" w:hAnsi="Times New Roman" w:eastAsia="宋体" w:cs="Times New Roman"/>
                <w:b/>
                <w:bCs/>
                <w:snapToGrid/>
                <w:color w:val="auto"/>
                <w:spacing w:val="0"/>
                <w:kern w:val="0"/>
                <w:position w:val="0"/>
                <w:sz w:val="24"/>
                <w:szCs w:val="24"/>
                <w:lang w:val="en-US" w:eastAsia="zh-CN"/>
              </w:rPr>
              <w:t>3.</w:t>
            </w:r>
            <w:r>
              <w:rPr>
                <w:rFonts w:hint="eastAsia" w:cs="Times New Roman"/>
                <w:b/>
                <w:bCs/>
                <w:snapToGrid/>
                <w:color w:val="auto"/>
                <w:spacing w:val="0"/>
                <w:kern w:val="0"/>
                <w:position w:val="0"/>
                <w:sz w:val="24"/>
                <w:szCs w:val="24"/>
                <w:lang w:val="en-US" w:eastAsia="zh-CN"/>
              </w:rPr>
              <w:t xml:space="preserve">6 </w:t>
            </w:r>
            <w:r>
              <w:rPr>
                <w:rFonts w:hint="default" w:ascii="Times New Roman" w:hAnsi="Times New Roman" w:eastAsia="宋体" w:cs="Times New Roman"/>
                <w:b/>
                <w:bCs/>
                <w:snapToGrid/>
                <w:color w:val="auto"/>
                <w:spacing w:val="0"/>
                <w:kern w:val="0"/>
                <w:position w:val="0"/>
                <w:sz w:val="24"/>
                <w:szCs w:val="24"/>
                <w:lang w:val="en-US" w:eastAsia="zh-CN"/>
              </w:rPr>
              <w:t xml:space="preserve"> </w:t>
            </w:r>
            <w:r>
              <w:rPr>
                <w:rFonts w:hint="eastAsia" w:ascii="Times New Roman" w:hAnsi="Times New Roman" w:eastAsia="宋体" w:cs="Times New Roman"/>
                <w:b/>
                <w:bCs/>
                <w:snapToGrid/>
                <w:color w:val="auto"/>
                <w:spacing w:val="0"/>
                <w:kern w:val="0"/>
                <w:position w:val="0"/>
                <w:sz w:val="24"/>
                <w:szCs w:val="24"/>
                <w:lang w:val="en-US" w:eastAsia="zh-CN"/>
              </w:rPr>
              <w:t>项目废水排放标准</w:t>
            </w:r>
            <w:r>
              <w:rPr>
                <w:rFonts w:hint="default" w:ascii="Times New Roman" w:hAnsi="Times New Roman" w:eastAsia="宋体" w:cs="Times New Roman"/>
                <w:b/>
                <w:bCs/>
                <w:snapToGrid/>
                <w:color w:val="auto"/>
                <w:spacing w:val="0"/>
                <w:kern w:val="0"/>
                <w:position w:val="0"/>
                <w:sz w:val="24"/>
                <w:szCs w:val="24"/>
                <w:lang w:val="en-US" w:eastAsia="zh-CN"/>
              </w:rPr>
              <w:t xml:space="preserve"> 单位：mg/L（</w:t>
            </w:r>
            <w:r>
              <w:rPr>
                <w:rFonts w:hint="default" w:ascii="Times New Roman" w:hAnsi="Times New Roman" w:eastAsia="宋体" w:cs="Times New Roman"/>
                <w:b/>
                <w:snapToGrid/>
                <w:color w:val="auto"/>
                <w:spacing w:val="0"/>
                <w:kern w:val="0"/>
                <w:position w:val="0"/>
                <w:sz w:val="24"/>
                <w:szCs w:val="24"/>
              </w:rPr>
              <w:t>pH无量纲</w:t>
            </w:r>
            <w:r>
              <w:rPr>
                <w:rFonts w:hint="default" w:ascii="Times New Roman" w:hAnsi="Times New Roman" w:eastAsia="宋体" w:cs="Times New Roman"/>
                <w:b/>
                <w:bCs/>
                <w:snapToGrid/>
                <w:color w:val="auto"/>
                <w:spacing w:val="0"/>
                <w:kern w:val="0"/>
                <w:position w:val="0"/>
                <w:sz w:val="24"/>
                <w:szCs w:val="24"/>
                <w:lang w:val="en-US" w:eastAsia="zh-CN"/>
              </w:rPr>
              <w:t>）</w:t>
            </w:r>
          </w:p>
          <w:tbl>
            <w:tblPr>
              <w:tblStyle w:val="22"/>
              <w:tblW w:w="499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96"/>
              <w:gridCol w:w="792"/>
              <w:gridCol w:w="838"/>
              <w:gridCol w:w="972"/>
              <w:gridCol w:w="837"/>
              <w:gridCol w:w="1104"/>
              <w:gridCol w:w="1105"/>
            </w:tblGrid>
            <w:tr w14:paraId="6CE9C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573" w:type="pct"/>
                  <w:tcBorders>
                    <w:tl2br w:val="nil"/>
                    <w:tr2bl w:val="nil"/>
                  </w:tcBorders>
                  <w:noWrap w:val="0"/>
                  <w:vAlign w:val="center"/>
                </w:tcPr>
                <w:p w14:paraId="01D56C70">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rFonts w:hint="eastAsia" w:ascii="Times New Roman" w:hAnsi="Times New Roman" w:cs="Times New Roman"/>
                      <w:b w:val="0"/>
                      <w:bCs w:val="0"/>
                      <w:color w:val="000000"/>
                      <w:sz w:val="21"/>
                      <w:szCs w:val="21"/>
                      <w:lang w:val="en-US" w:eastAsia="zh-CN"/>
                    </w:rPr>
                    <w:t>标准名称</w:t>
                  </w:r>
                </w:p>
              </w:tc>
              <w:tc>
                <w:tcPr>
                  <w:tcW w:w="480" w:type="pct"/>
                  <w:tcBorders>
                    <w:tl2br w:val="nil"/>
                    <w:tr2bl w:val="nil"/>
                  </w:tcBorders>
                  <w:noWrap w:val="0"/>
                  <w:vAlign w:val="center"/>
                </w:tcPr>
                <w:p w14:paraId="721F3F5A">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color w:val="000000"/>
                      <w:sz w:val="21"/>
                      <w:szCs w:val="21"/>
                    </w:rPr>
                    <w:t>pH</w:t>
                  </w:r>
                </w:p>
              </w:tc>
              <w:tc>
                <w:tcPr>
                  <w:tcW w:w="508" w:type="pct"/>
                  <w:tcBorders>
                    <w:tl2br w:val="nil"/>
                    <w:tr2bl w:val="nil"/>
                  </w:tcBorders>
                  <w:noWrap w:val="0"/>
                  <w:vAlign w:val="center"/>
                </w:tcPr>
                <w:p w14:paraId="2A137D6A">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color w:val="000000"/>
                      <w:sz w:val="21"/>
                      <w:szCs w:val="21"/>
                    </w:rPr>
                    <w:t>COD</w:t>
                  </w:r>
                </w:p>
              </w:tc>
              <w:tc>
                <w:tcPr>
                  <w:tcW w:w="589" w:type="pct"/>
                  <w:tcBorders>
                    <w:tl2br w:val="nil"/>
                    <w:tr2bl w:val="nil"/>
                  </w:tcBorders>
                  <w:noWrap w:val="0"/>
                  <w:vAlign w:val="center"/>
                </w:tcPr>
                <w:p w14:paraId="08F12E33">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color w:val="000000"/>
                      <w:sz w:val="21"/>
                      <w:szCs w:val="21"/>
                    </w:rPr>
                    <w:t>BOD</w:t>
                  </w:r>
                  <w:r>
                    <w:rPr>
                      <w:color w:val="000000"/>
                      <w:sz w:val="21"/>
                      <w:szCs w:val="21"/>
                      <w:vertAlign w:val="subscript"/>
                    </w:rPr>
                    <w:t>5</w:t>
                  </w:r>
                </w:p>
              </w:tc>
              <w:tc>
                <w:tcPr>
                  <w:tcW w:w="507" w:type="pct"/>
                  <w:tcBorders>
                    <w:tl2br w:val="nil"/>
                    <w:tr2bl w:val="nil"/>
                  </w:tcBorders>
                  <w:noWrap w:val="0"/>
                  <w:vAlign w:val="center"/>
                </w:tcPr>
                <w:p w14:paraId="0E5D3EC6">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color w:val="000000"/>
                      <w:sz w:val="21"/>
                      <w:szCs w:val="21"/>
                    </w:rPr>
                    <w:t>SS</w:t>
                  </w:r>
                </w:p>
              </w:tc>
              <w:tc>
                <w:tcPr>
                  <w:tcW w:w="669" w:type="pct"/>
                  <w:tcBorders>
                    <w:tl2br w:val="nil"/>
                    <w:tr2bl w:val="nil"/>
                  </w:tcBorders>
                  <w:noWrap w:val="0"/>
                  <w:vAlign w:val="center"/>
                </w:tcPr>
                <w:p w14:paraId="666EA31A">
                  <w:pPr>
                    <w:pStyle w:val="50"/>
                    <w:keepNext w:val="0"/>
                    <w:keepLines w:val="0"/>
                    <w:pageBreakBefore w:val="0"/>
                    <w:widowControl w:val="0"/>
                    <w:kinsoku/>
                    <w:wordWrap/>
                    <w:overflowPunct/>
                    <w:topLinePunct w:val="0"/>
                    <w:bidi w:val="0"/>
                    <w:spacing w:line="240" w:lineRule="auto"/>
                    <w:ind w:left="0" w:firstLine="0"/>
                    <w:jc w:val="center"/>
                    <w:textAlignment w:val="auto"/>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669" w:type="pct"/>
                  <w:tcBorders>
                    <w:tl2br w:val="nil"/>
                    <w:tr2bl w:val="nil"/>
                  </w:tcBorders>
                  <w:noWrap w:val="0"/>
                  <w:vAlign w:val="center"/>
                </w:tcPr>
                <w:p w14:paraId="4D266DEF">
                  <w:pPr>
                    <w:pStyle w:val="50"/>
                    <w:keepNext w:val="0"/>
                    <w:keepLines w:val="0"/>
                    <w:pageBreakBefore w:val="0"/>
                    <w:widowControl w:val="0"/>
                    <w:kinsoku/>
                    <w:wordWrap/>
                    <w:overflowPunct/>
                    <w:topLinePunct w:val="0"/>
                    <w:bidi w:val="0"/>
                    <w:spacing w:line="240" w:lineRule="auto"/>
                    <w:ind w:left="0" w:firstLine="0"/>
                    <w:jc w:val="center"/>
                    <w:textAlignment w:val="auto"/>
                    <w:rPr>
                      <w:rFonts w:hint="eastAsia" w:eastAsia="宋体"/>
                      <w:color w:val="000000"/>
                      <w:sz w:val="21"/>
                      <w:szCs w:val="21"/>
                      <w:lang w:val="en-US" w:eastAsia="zh-CN"/>
                    </w:rPr>
                  </w:pPr>
                  <w:r>
                    <w:rPr>
                      <w:rFonts w:hint="eastAsia"/>
                      <w:color w:val="000000"/>
                      <w:sz w:val="21"/>
                      <w:szCs w:val="21"/>
                      <w:lang w:val="en-US" w:eastAsia="zh-CN"/>
                    </w:rPr>
                    <w:t>动植物油</w:t>
                  </w:r>
                </w:p>
              </w:tc>
            </w:tr>
            <w:tr w14:paraId="123F5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573" w:type="pct"/>
                  <w:tcBorders>
                    <w:tl2br w:val="nil"/>
                    <w:tr2bl w:val="nil"/>
                  </w:tcBorders>
                  <w:noWrap w:val="0"/>
                  <w:vAlign w:val="center"/>
                </w:tcPr>
                <w:p w14:paraId="19475BE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《屠宰及肉类加工工业水污染物排放标准》（GB13457—2025）</w:t>
                  </w:r>
                </w:p>
              </w:tc>
              <w:tc>
                <w:tcPr>
                  <w:tcW w:w="480" w:type="pct"/>
                  <w:tcBorders>
                    <w:tl2br w:val="nil"/>
                    <w:tr2bl w:val="nil"/>
                  </w:tcBorders>
                  <w:noWrap w:val="0"/>
                  <w:vAlign w:val="center"/>
                </w:tcPr>
                <w:p w14:paraId="298C3AA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sz w:val="21"/>
                      <w:szCs w:val="21"/>
                      <w:lang w:val="en-US" w:eastAsia="zh-CN"/>
                    </w:rPr>
                    <w:t>6~9</w:t>
                  </w:r>
                </w:p>
              </w:tc>
              <w:tc>
                <w:tcPr>
                  <w:tcW w:w="508" w:type="pct"/>
                  <w:tcBorders>
                    <w:tl2br w:val="nil"/>
                    <w:tr2bl w:val="nil"/>
                  </w:tcBorders>
                  <w:noWrap w:val="0"/>
                  <w:vAlign w:val="center"/>
                </w:tcPr>
                <w:p w14:paraId="35B933E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50</w:t>
                  </w:r>
                  <w:r>
                    <w:rPr>
                      <w:rFonts w:hint="eastAsia" w:ascii="Times New Roman" w:hAnsi="Times New Roman" w:cs="Times New Roman"/>
                      <w:color w:val="000000"/>
                      <w:sz w:val="21"/>
                      <w:szCs w:val="21"/>
                      <w:lang w:val="en-US" w:eastAsia="zh-CN"/>
                    </w:rPr>
                    <w:t>0</w:t>
                  </w:r>
                </w:p>
              </w:tc>
              <w:tc>
                <w:tcPr>
                  <w:tcW w:w="589" w:type="pct"/>
                  <w:tcBorders>
                    <w:tl2br w:val="nil"/>
                    <w:tr2bl w:val="nil"/>
                  </w:tcBorders>
                  <w:noWrap w:val="0"/>
                  <w:vAlign w:val="center"/>
                </w:tcPr>
                <w:p w14:paraId="5AFC0932">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35</w:t>
                  </w:r>
                  <w:r>
                    <w:rPr>
                      <w:rFonts w:hint="eastAsia" w:ascii="Times New Roman" w:hAnsi="Times New Roman" w:cs="Times New Roman"/>
                      <w:color w:val="000000"/>
                      <w:sz w:val="21"/>
                      <w:szCs w:val="21"/>
                      <w:lang w:val="en-US" w:eastAsia="zh-CN"/>
                    </w:rPr>
                    <w:t>0</w:t>
                  </w:r>
                </w:p>
              </w:tc>
              <w:tc>
                <w:tcPr>
                  <w:tcW w:w="507" w:type="pct"/>
                  <w:tcBorders>
                    <w:tl2br w:val="nil"/>
                    <w:tr2bl w:val="nil"/>
                  </w:tcBorders>
                  <w:noWrap w:val="0"/>
                  <w:vAlign w:val="center"/>
                </w:tcPr>
                <w:p w14:paraId="4D220F4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sz w:val="21"/>
                      <w:szCs w:val="21"/>
                      <w:lang w:val="en-US" w:eastAsia="zh-CN"/>
                    </w:rPr>
                    <w:t>4</w:t>
                  </w:r>
                  <w:r>
                    <w:rPr>
                      <w:rFonts w:hint="eastAsia" w:ascii="Times New Roman" w:hAnsi="Times New Roman" w:cs="Times New Roman"/>
                      <w:color w:val="000000"/>
                      <w:sz w:val="21"/>
                      <w:szCs w:val="21"/>
                      <w:lang w:val="en-US" w:eastAsia="zh-CN"/>
                    </w:rPr>
                    <w:t>00</w:t>
                  </w:r>
                </w:p>
              </w:tc>
              <w:tc>
                <w:tcPr>
                  <w:tcW w:w="669" w:type="pct"/>
                  <w:tcBorders>
                    <w:tl2br w:val="nil"/>
                    <w:tr2bl w:val="nil"/>
                  </w:tcBorders>
                  <w:noWrap w:val="0"/>
                  <w:vAlign w:val="center"/>
                </w:tcPr>
                <w:p w14:paraId="36651551">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45</w:t>
                  </w:r>
                </w:p>
              </w:tc>
              <w:tc>
                <w:tcPr>
                  <w:tcW w:w="669" w:type="pct"/>
                  <w:tcBorders>
                    <w:tl2br w:val="nil"/>
                    <w:tr2bl w:val="nil"/>
                  </w:tcBorders>
                  <w:noWrap w:val="0"/>
                  <w:vAlign w:val="center"/>
                </w:tcPr>
                <w:p w14:paraId="2607A5F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cs="Times New Roman"/>
                      <w:color w:val="000000"/>
                      <w:sz w:val="21"/>
                      <w:szCs w:val="21"/>
                      <w:lang w:val="en-US" w:eastAsia="zh-CN"/>
                    </w:rPr>
                  </w:pPr>
                  <w:r>
                    <w:rPr>
                      <w:rFonts w:hint="eastAsia" w:cs="Times New Roman"/>
                      <w:color w:val="000000"/>
                      <w:sz w:val="21"/>
                      <w:szCs w:val="21"/>
                      <w:lang w:val="en-US" w:eastAsia="zh-CN"/>
                    </w:rPr>
                    <w:t>100</w:t>
                  </w:r>
                </w:p>
              </w:tc>
            </w:tr>
            <w:tr w14:paraId="16C55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573" w:type="pct"/>
                  <w:tcBorders>
                    <w:tl2br w:val="nil"/>
                    <w:tr2bl w:val="nil"/>
                  </w:tcBorders>
                  <w:noWrap w:val="0"/>
                  <w:vAlign w:val="center"/>
                </w:tcPr>
                <w:p w14:paraId="773E43C3">
                  <w:pPr>
                    <w:pStyle w:val="50"/>
                    <w:keepNext w:val="0"/>
                    <w:keepLines w:val="0"/>
                    <w:pageBreakBefore w:val="0"/>
                    <w:widowControl w:val="0"/>
                    <w:kinsoku/>
                    <w:wordWrap/>
                    <w:overflowPunct/>
                    <w:topLinePunct w:val="0"/>
                    <w:bidi w:val="0"/>
                    <w:spacing w:line="240" w:lineRule="auto"/>
                    <w:ind w:left="0" w:firstLine="0"/>
                    <w:jc w:val="center"/>
                    <w:textAlignment w:val="auto"/>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污水处理厂接管</w:t>
                  </w:r>
                  <w:r>
                    <w:rPr>
                      <w:rFonts w:hint="eastAsia" w:cs="Times New Roman"/>
                      <w:bCs w:val="0"/>
                      <w:color w:val="000000" w:themeColor="text1"/>
                      <w:kern w:val="2"/>
                      <w:sz w:val="21"/>
                      <w:szCs w:val="21"/>
                      <w:lang w:val="en-US" w:eastAsia="zh-CN" w:bidi="ar-SA"/>
                      <w14:textFill>
                        <w14:solidFill>
                          <w14:schemeClr w14:val="tx1"/>
                        </w14:solidFill>
                      </w14:textFill>
                    </w:rPr>
                    <w:t>限值</w:t>
                  </w:r>
                </w:p>
              </w:tc>
              <w:tc>
                <w:tcPr>
                  <w:tcW w:w="480" w:type="pct"/>
                  <w:tcBorders>
                    <w:tl2br w:val="nil"/>
                    <w:tr2bl w:val="nil"/>
                  </w:tcBorders>
                  <w:noWrap w:val="0"/>
                  <w:vAlign w:val="center"/>
                </w:tcPr>
                <w:p w14:paraId="1C28EB42">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6~9</w:t>
                  </w:r>
                </w:p>
              </w:tc>
              <w:tc>
                <w:tcPr>
                  <w:tcW w:w="508" w:type="pct"/>
                  <w:tcBorders>
                    <w:tl2br w:val="nil"/>
                    <w:tr2bl w:val="nil"/>
                  </w:tcBorders>
                  <w:noWrap w:val="0"/>
                  <w:vAlign w:val="center"/>
                </w:tcPr>
                <w:p w14:paraId="279A6152">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500</w:t>
                  </w:r>
                </w:p>
              </w:tc>
              <w:tc>
                <w:tcPr>
                  <w:tcW w:w="589" w:type="pct"/>
                  <w:tcBorders>
                    <w:tl2br w:val="nil"/>
                    <w:tr2bl w:val="nil"/>
                  </w:tcBorders>
                  <w:noWrap w:val="0"/>
                  <w:vAlign w:val="center"/>
                </w:tcPr>
                <w:p w14:paraId="42BB45D9">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300</w:t>
                  </w:r>
                </w:p>
              </w:tc>
              <w:tc>
                <w:tcPr>
                  <w:tcW w:w="507" w:type="pct"/>
                  <w:tcBorders>
                    <w:tl2br w:val="nil"/>
                    <w:tr2bl w:val="nil"/>
                  </w:tcBorders>
                  <w:noWrap w:val="0"/>
                  <w:vAlign w:val="center"/>
                </w:tcPr>
                <w:p w14:paraId="68F60974">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400</w:t>
                  </w:r>
                </w:p>
              </w:tc>
              <w:tc>
                <w:tcPr>
                  <w:tcW w:w="669" w:type="pct"/>
                  <w:tcBorders>
                    <w:tl2br w:val="nil"/>
                    <w:tr2bl w:val="nil"/>
                  </w:tcBorders>
                  <w:noWrap w:val="0"/>
                  <w:vAlign w:val="center"/>
                </w:tcPr>
                <w:p w14:paraId="1DB4D6E9">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t>35</w:t>
                  </w:r>
                </w:p>
              </w:tc>
              <w:tc>
                <w:tcPr>
                  <w:tcW w:w="669" w:type="pct"/>
                  <w:tcBorders>
                    <w:tl2br w:val="nil"/>
                    <w:tr2bl w:val="nil"/>
                  </w:tcBorders>
                  <w:noWrap w:val="0"/>
                  <w:vAlign w:val="center"/>
                </w:tcPr>
                <w:p w14:paraId="6C81D110">
                  <w:pPr>
                    <w:keepNext w:val="0"/>
                    <w:keepLines w:val="0"/>
                    <w:pageBreakBefore w:val="0"/>
                    <w:widowControl w:val="0"/>
                    <w:kinsoku/>
                    <w:wordWrap/>
                    <w:overflowPunct/>
                    <w:topLinePunct w:val="0"/>
                    <w:autoSpaceDE w:val="0"/>
                    <w:autoSpaceDN w:val="0"/>
                    <w:bidi w:val="0"/>
                    <w:adjustRightInd w:val="0"/>
                    <w:snapToGrid w:val="0"/>
                    <w:spacing w:line="240" w:lineRule="auto"/>
                    <w:ind w:left="0" w:firstLine="0" w:firstLineChars="0"/>
                    <w:jc w:val="center"/>
                    <w:textAlignment w:val="auto"/>
                    <w:outlineLvl w:val="9"/>
                    <w:rPr>
                      <w:rFonts w:hint="default" w:ascii="Times New Roman" w:hAnsi="Times New Roman" w:eastAsia="宋体" w:cs="Times New Roman"/>
                      <w:bCs w:val="0"/>
                      <w:color w:val="000000" w:themeColor="text1"/>
                      <w:kern w:val="2"/>
                      <w:sz w:val="21"/>
                      <w:szCs w:val="21"/>
                      <w:lang w:val="en-US" w:eastAsia="zh-CN" w:bidi="ar-SA"/>
                      <w14:textFill>
                        <w14:solidFill>
                          <w14:schemeClr w14:val="tx1"/>
                        </w14:solidFill>
                      </w14:textFill>
                    </w:rPr>
                  </w:pPr>
                  <w:r>
                    <w:rPr>
                      <w:rFonts w:hint="eastAsia" w:cs="Times New Roman"/>
                      <w:bCs w:val="0"/>
                      <w:color w:val="000000" w:themeColor="text1"/>
                      <w:kern w:val="2"/>
                      <w:sz w:val="21"/>
                      <w:szCs w:val="21"/>
                      <w:lang w:val="en-US" w:eastAsia="zh-CN" w:bidi="ar-SA"/>
                      <w14:textFill>
                        <w14:solidFill>
                          <w14:schemeClr w14:val="tx1"/>
                        </w14:solidFill>
                      </w14:textFill>
                    </w:rPr>
                    <w:t>100</w:t>
                  </w:r>
                </w:p>
              </w:tc>
            </w:tr>
            <w:tr w14:paraId="3FEA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573" w:type="pct"/>
                  <w:tcBorders>
                    <w:tl2br w:val="nil"/>
                    <w:tr2bl w:val="nil"/>
                  </w:tcBorders>
                  <w:noWrap w:val="0"/>
                  <w:vAlign w:val="center"/>
                </w:tcPr>
                <w:p w14:paraId="4101F687">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bidi="ar-SA"/>
                    </w:rPr>
                    <w:t>本项目执行</w:t>
                  </w:r>
                </w:p>
              </w:tc>
              <w:tc>
                <w:tcPr>
                  <w:tcW w:w="480" w:type="pct"/>
                  <w:tcBorders>
                    <w:tl2br w:val="nil"/>
                    <w:tr2bl w:val="nil"/>
                  </w:tcBorders>
                  <w:noWrap w:val="0"/>
                  <w:vAlign w:val="center"/>
                </w:tcPr>
                <w:p w14:paraId="0D7AA928">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default" w:ascii="Times New Roman" w:hAnsi="Times New Roman" w:eastAsia="宋体" w:cs="Times New Roman"/>
                      <w:bCs w:val="0"/>
                      <w:color w:val="000000"/>
                      <w:kern w:val="2"/>
                      <w:sz w:val="21"/>
                      <w:szCs w:val="21"/>
                      <w:lang w:val="en-US" w:eastAsia="zh-CN" w:bidi="ar-SA"/>
                    </w:rPr>
                    <w:t>6~9</w:t>
                  </w:r>
                </w:p>
              </w:tc>
              <w:tc>
                <w:tcPr>
                  <w:tcW w:w="508" w:type="pct"/>
                  <w:tcBorders>
                    <w:tl2br w:val="nil"/>
                    <w:tr2bl w:val="nil"/>
                  </w:tcBorders>
                  <w:noWrap w:val="0"/>
                  <w:vAlign w:val="center"/>
                </w:tcPr>
                <w:p w14:paraId="4F4DC2E5">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bidi="ar-SA"/>
                    </w:rPr>
                    <w:t>500</w:t>
                  </w:r>
                </w:p>
              </w:tc>
              <w:tc>
                <w:tcPr>
                  <w:tcW w:w="589" w:type="pct"/>
                  <w:tcBorders>
                    <w:tl2br w:val="nil"/>
                    <w:tr2bl w:val="nil"/>
                  </w:tcBorders>
                  <w:noWrap w:val="0"/>
                  <w:vAlign w:val="center"/>
                </w:tcPr>
                <w:p w14:paraId="27B2B1F0">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bidi="ar-SA"/>
                    </w:rPr>
                    <w:t>300</w:t>
                  </w:r>
                </w:p>
              </w:tc>
              <w:tc>
                <w:tcPr>
                  <w:tcW w:w="507" w:type="pct"/>
                  <w:tcBorders>
                    <w:tl2br w:val="nil"/>
                    <w:tr2bl w:val="nil"/>
                  </w:tcBorders>
                  <w:noWrap w:val="0"/>
                  <w:vAlign w:val="center"/>
                </w:tcPr>
                <w:p w14:paraId="46AC0633">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bidi="ar-SA"/>
                    </w:rPr>
                    <w:t>400</w:t>
                  </w:r>
                </w:p>
              </w:tc>
              <w:tc>
                <w:tcPr>
                  <w:tcW w:w="669" w:type="pct"/>
                  <w:tcBorders>
                    <w:tl2br w:val="nil"/>
                    <w:tr2bl w:val="nil"/>
                  </w:tcBorders>
                  <w:noWrap w:val="0"/>
                  <w:vAlign w:val="center"/>
                </w:tcPr>
                <w:p w14:paraId="0352897D">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ascii="Times New Roman" w:hAnsi="Times New Roman" w:eastAsia="宋体" w:cs="Times New Roman"/>
                      <w:bCs w:val="0"/>
                      <w:color w:val="000000"/>
                      <w:kern w:val="2"/>
                      <w:sz w:val="21"/>
                      <w:szCs w:val="21"/>
                      <w:lang w:val="en-US" w:eastAsia="zh-CN" w:bidi="ar-SA"/>
                    </w:rPr>
                    <w:t>35</w:t>
                  </w:r>
                </w:p>
              </w:tc>
              <w:tc>
                <w:tcPr>
                  <w:tcW w:w="669" w:type="pct"/>
                  <w:tcBorders>
                    <w:tl2br w:val="nil"/>
                    <w:tr2bl w:val="nil"/>
                  </w:tcBorders>
                  <w:noWrap w:val="0"/>
                  <w:vAlign w:val="center"/>
                </w:tcPr>
                <w:p w14:paraId="2E0F99C6">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ascii="Times New Roman" w:hAnsi="Times New Roman" w:eastAsia="宋体" w:cs="Times New Roman"/>
                      <w:bCs w:val="0"/>
                      <w:color w:val="000000"/>
                      <w:kern w:val="2"/>
                      <w:sz w:val="21"/>
                      <w:szCs w:val="21"/>
                      <w:lang w:val="en-US" w:eastAsia="zh-CN" w:bidi="ar-SA"/>
                    </w:rPr>
                  </w:pPr>
                  <w:r>
                    <w:rPr>
                      <w:rFonts w:hint="eastAsia" w:cs="Times New Roman"/>
                      <w:bCs w:val="0"/>
                      <w:color w:val="000000"/>
                      <w:kern w:val="2"/>
                      <w:sz w:val="21"/>
                      <w:szCs w:val="21"/>
                      <w:lang w:val="en-US" w:eastAsia="zh-CN" w:bidi="ar-SA"/>
                    </w:rPr>
                    <w:t>100</w:t>
                  </w:r>
                </w:p>
              </w:tc>
            </w:tr>
          </w:tbl>
          <w:p w14:paraId="1E787031">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auto"/>
                <w:spacing w:val="0"/>
                <w:kern w:val="0"/>
                <w:position w:val="0"/>
                <w:sz w:val="24"/>
                <w:szCs w:val="24"/>
              </w:rPr>
            </w:pPr>
            <w:r>
              <w:rPr>
                <w:rFonts w:hint="default" w:ascii="Times New Roman" w:hAnsi="Times New Roman" w:eastAsia="宋体" w:cs="Times New Roman"/>
                <w:b/>
                <w:bCs/>
                <w:snapToGrid/>
                <w:color w:val="auto"/>
                <w:spacing w:val="0"/>
                <w:kern w:val="0"/>
                <w:position w:val="0"/>
                <w:sz w:val="24"/>
                <w:szCs w:val="24"/>
              </w:rPr>
              <w:t>2、大气污染物排放标准</w:t>
            </w:r>
          </w:p>
          <w:p w14:paraId="3D4E94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auto"/>
                <w:spacing w:val="0"/>
                <w:kern w:val="0"/>
                <w:position w:val="0"/>
                <w:sz w:val="24"/>
                <w:szCs w:val="24"/>
                <w:lang w:val="en-US"/>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本项目涉及主要大气污染物为烟尘、SO</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、NO</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X</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、VOC</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S</w:t>
            </w:r>
            <w:r>
              <w:rPr>
                <w:rFonts w:hint="eastAsia" w:ascii="Times New Roman" w:hAnsi="Times New Roman" w:eastAsia="宋体" w:cs="Times New Roman"/>
                <w:snapToGrid/>
                <w:color w:val="auto"/>
                <w:spacing w:val="0"/>
                <w:kern w:val="0"/>
                <w:position w:val="0"/>
                <w:sz w:val="24"/>
                <w:szCs w:val="24"/>
                <w:lang w:val="en-US" w:eastAsia="zh-CN"/>
              </w:rPr>
              <w:t>，</w:t>
            </w:r>
            <w:r>
              <w:rPr>
                <w:rFonts w:hint="eastAsia" w:ascii="Times New Roman" w:hAnsi="Times New Roman" w:eastAsia="宋体" w:cs="Times New Roman"/>
                <w:bCs/>
                <w:color w:val="auto"/>
                <w:sz w:val="24"/>
                <w:lang w:val="en-US" w:eastAsia="zh-CN"/>
              </w:rPr>
              <w:t>导热油锅炉</w:t>
            </w:r>
            <w:r>
              <w:rPr>
                <w:rFonts w:hint="eastAsia" w:cs="Times New Roman"/>
                <w:bCs/>
                <w:color w:val="auto"/>
                <w:sz w:val="24"/>
                <w:lang w:val="en-US" w:eastAsia="zh-CN"/>
              </w:rPr>
              <w:t>废</w:t>
            </w:r>
            <w:r>
              <w:rPr>
                <w:rFonts w:hint="eastAsia" w:ascii="Times New Roman" w:hAnsi="Times New Roman" w:eastAsia="宋体" w:cs="Times New Roman"/>
                <w:bCs/>
                <w:color w:val="auto"/>
                <w:sz w:val="24"/>
                <w:lang w:val="en-US" w:eastAsia="zh-CN"/>
              </w:rPr>
              <w:t>气颗粒物、二氧化硫排放标准执行</w:t>
            </w:r>
            <w:r>
              <w:rPr>
                <w:rFonts w:hint="eastAsia" w:cs="Times New Roman"/>
                <w:bCs/>
                <w:color w:val="auto"/>
                <w:sz w:val="24"/>
                <w:lang w:val="en-US" w:eastAsia="zh-CN"/>
              </w:rPr>
              <w:t>《</w:t>
            </w:r>
            <w:r>
              <w:rPr>
                <w:rFonts w:hint="eastAsia"/>
                <w:color w:val="auto"/>
                <w:sz w:val="24"/>
                <w:szCs w:val="24"/>
                <w:lang w:val="en-US" w:eastAsia="zh-CN"/>
              </w:rPr>
              <w:t>锅炉大气污染物排放标准》（GB13271-2014）根据中华人民共和国环境保护部发布的《关于醇基燃料锅炉执行标准有关问题的复函》（环函〔2015〕319号），醇基燃料锅炉参照《锅炉大气污染物排放标准》(GB13271-2014)中燃油锅炉排放控制要求执行，故本项目锅炉废气执行《锅炉大气污染物排放标准》(GB13271-2014)表3规定的大气污染物特别排放限值要求中燃油锅炉排放标准</w:t>
            </w:r>
            <w:r>
              <w:rPr>
                <w:rFonts w:hint="eastAsia" w:ascii="Times New Roman" w:hAnsi="Times New Roman" w:cs="Times New Roman"/>
                <w:bCs/>
                <w:color w:val="auto"/>
                <w:sz w:val="24"/>
                <w:lang w:val="en-US" w:eastAsia="zh-CN"/>
              </w:rPr>
              <w:t>；氮氧化物排放浓度执行“安徽省大气办关于印发《安徽省2020年大气污染防治重点工作任务》的通知”（皖大气办</w:t>
            </w:r>
            <w:r>
              <w:rPr>
                <w:rFonts w:hint="eastAsia" w:cs="Times New Roman"/>
                <w:bCs/>
                <w:color w:val="auto"/>
                <w:sz w:val="24"/>
                <w:lang w:val="en-US" w:eastAsia="zh-CN"/>
              </w:rPr>
              <w:t>〔</w:t>
            </w:r>
            <w:r>
              <w:rPr>
                <w:rFonts w:hint="eastAsia" w:ascii="Times New Roman" w:hAnsi="Times New Roman" w:cs="Times New Roman"/>
                <w:bCs/>
                <w:color w:val="auto"/>
                <w:sz w:val="24"/>
                <w:lang w:val="en-US" w:eastAsia="zh-CN"/>
              </w:rPr>
              <w:t>2020</w:t>
            </w:r>
            <w:r>
              <w:rPr>
                <w:rFonts w:hint="eastAsia" w:cs="Times New Roman"/>
                <w:bCs/>
                <w:color w:val="auto"/>
                <w:sz w:val="24"/>
                <w:lang w:val="en-US" w:eastAsia="zh-CN"/>
              </w:rPr>
              <w:t>〕</w:t>
            </w:r>
            <w:r>
              <w:rPr>
                <w:rFonts w:hint="eastAsia" w:ascii="Times New Roman" w:hAnsi="Times New Roman" w:cs="Times New Roman"/>
                <w:bCs/>
                <w:color w:val="auto"/>
                <w:sz w:val="24"/>
                <w:lang w:val="en-US" w:eastAsia="zh-CN"/>
              </w:rPr>
              <w:t>2号）中氮氧化物排放浓度不高于50毫克/立方米的限值要求</w:t>
            </w:r>
            <w:r>
              <w:rPr>
                <w:rFonts w:hint="eastAsia"/>
                <w:color w:val="auto"/>
                <w:sz w:val="24"/>
                <w:szCs w:val="24"/>
                <w:lang w:val="en-US" w:eastAsia="zh-CN"/>
              </w:rPr>
              <w:t>；项目生产过程中产生的化油废气油烟的排放执行《屠宰及肉类加工业污染防治可行技术指南》（HJ1285-2023）中表3畜禽油脂加工过程中加热提炼产生的油烟的限值；项目脱酸脱臭废气执行《大气污染物综合排放标准》（GB16297-1996）中新污染源二级标准；</w:t>
            </w:r>
            <w:r>
              <w:rPr>
                <w:rFonts w:hint="eastAsia"/>
                <w:color w:val="auto"/>
                <w:sz w:val="24"/>
                <w:lang w:bidi="ar"/>
              </w:rPr>
              <w:t>项目</w:t>
            </w:r>
            <w:r>
              <w:rPr>
                <w:color w:val="auto"/>
                <w:sz w:val="24"/>
                <w:lang w:bidi="ar"/>
              </w:rPr>
              <w:t>厂区内无组织排放的非甲烷总烃执行《挥发性有机物无组织排放控制标准》</w:t>
            </w:r>
            <w:r>
              <w:rPr>
                <w:rFonts w:hint="eastAsia"/>
                <w:color w:val="auto"/>
                <w:sz w:val="24"/>
                <w:lang w:eastAsia="zh-CN" w:bidi="ar"/>
              </w:rPr>
              <w:t>（</w:t>
            </w:r>
            <w:r>
              <w:rPr>
                <w:color w:val="auto"/>
                <w:sz w:val="24"/>
                <w:lang w:bidi="ar"/>
              </w:rPr>
              <w:t>GB37822-2019</w:t>
            </w:r>
            <w:r>
              <w:rPr>
                <w:rFonts w:hint="eastAsia"/>
                <w:color w:val="auto"/>
                <w:sz w:val="24"/>
                <w:lang w:eastAsia="zh-CN" w:bidi="ar"/>
              </w:rPr>
              <w:t>）</w:t>
            </w:r>
            <w:r>
              <w:rPr>
                <w:rFonts w:hint="eastAsia"/>
                <w:color w:val="auto"/>
                <w:sz w:val="24"/>
                <w:lang w:bidi="ar"/>
              </w:rPr>
              <w:t>附录A</w:t>
            </w:r>
            <w:r>
              <w:rPr>
                <w:color w:val="auto"/>
                <w:sz w:val="24"/>
                <w:lang w:bidi="ar"/>
              </w:rPr>
              <w:t>表A.1标准</w:t>
            </w:r>
            <w:r>
              <w:rPr>
                <w:rFonts w:hint="eastAsia"/>
                <w:color w:val="auto"/>
                <w:sz w:val="24"/>
                <w:lang w:bidi="ar"/>
              </w:rPr>
              <w:t>中排放限值，具体详见</w:t>
            </w:r>
            <w:r>
              <w:rPr>
                <w:rFonts w:hint="eastAsia"/>
                <w:color w:val="auto"/>
                <w:sz w:val="24"/>
                <w:lang w:eastAsia="zh-CN" w:bidi="ar"/>
              </w:rPr>
              <w:t>表</w:t>
            </w:r>
            <w:r>
              <w:rPr>
                <w:rFonts w:hint="eastAsia"/>
                <w:color w:val="auto"/>
                <w:sz w:val="24"/>
                <w:lang w:val="en-US" w:eastAsia="zh-CN" w:bidi="ar"/>
              </w:rPr>
              <w:t>3.7、表3.8</w:t>
            </w:r>
            <w:r>
              <w:rPr>
                <w:rFonts w:hint="eastAsia"/>
                <w:color w:val="auto"/>
                <w:sz w:val="24"/>
                <w:lang w:bidi="ar"/>
              </w:rPr>
              <w:t>。</w:t>
            </w:r>
            <w:r>
              <w:rPr>
                <w:rFonts w:hint="eastAsia" w:ascii="Times New Roman" w:hAnsi="Times New Roman" w:eastAsia="宋体" w:cs="Times New Roman"/>
                <w:b w:val="0"/>
                <w:bCs w:val="0"/>
                <w:snapToGrid/>
                <w:color w:val="auto"/>
                <w:spacing w:val="0"/>
                <w:kern w:val="0"/>
                <w:position w:val="0"/>
                <w:sz w:val="24"/>
                <w:szCs w:val="24"/>
                <w:lang w:val="en-US" w:eastAsia="zh-CN"/>
              </w:rPr>
              <w:t>臭气浓度</w:t>
            </w:r>
            <w:r>
              <w:rPr>
                <w:rFonts w:hint="eastAsia" w:ascii="Times New Roman" w:hAnsi="Times New Roman" w:eastAsia="宋体" w:cs="Times New Roman"/>
                <w:snapToGrid/>
                <w:color w:val="auto"/>
                <w:spacing w:val="0"/>
                <w:kern w:val="0"/>
                <w:position w:val="0"/>
                <w:sz w:val="24"/>
                <w:szCs w:val="24"/>
                <w:lang w:val="en-US" w:eastAsia="zh-CN"/>
              </w:rPr>
              <w:t>排放执行</w:t>
            </w:r>
            <w:r>
              <w:rPr>
                <w:rFonts w:hint="default" w:ascii="Times New Roman" w:hAnsi="Times New Roman" w:eastAsia="宋体" w:cs="Times New Roman"/>
                <w:b w:val="0"/>
                <w:bCs/>
                <w:color w:val="auto"/>
                <w:sz w:val="24"/>
                <w:szCs w:val="24"/>
                <w:highlight w:val="none"/>
                <w:lang w:eastAsia="zh-CN"/>
              </w:rPr>
              <w:t>《恶臭污染物排放标准》（ GB14554-93）</w:t>
            </w:r>
            <w:r>
              <w:rPr>
                <w:rFonts w:hint="eastAsia" w:ascii="Times New Roman" w:hAnsi="Times New Roman" w:eastAsia="宋体" w:cs="Times New Roman"/>
                <w:b w:val="0"/>
                <w:bCs/>
                <w:color w:val="auto"/>
                <w:sz w:val="24"/>
                <w:szCs w:val="24"/>
                <w:highlight w:val="none"/>
                <w:lang w:eastAsia="zh-CN"/>
              </w:rPr>
              <w:t>表</w:t>
            </w:r>
            <w:r>
              <w:rPr>
                <w:rFonts w:hint="eastAsia" w:ascii="Times New Roman" w:hAnsi="Times New Roman" w:eastAsia="宋体" w:cs="Times New Roman"/>
                <w:b w:val="0"/>
                <w:bCs/>
                <w:color w:val="auto"/>
                <w:sz w:val="24"/>
                <w:szCs w:val="24"/>
                <w:highlight w:val="none"/>
                <w:lang w:val="en-US" w:eastAsia="zh-CN"/>
              </w:rPr>
              <w:t>1中的标准限值</w:t>
            </w:r>
            <w:r>
              <w:rPr>
                <w:rFonts w:hint="eastAsia" w:ascii="Times New Roman" w:hAnsi="Times New Roman" w:eastAsia="宋体" w:cs="Times New Roman"/>
                <w:snapToGrid/>
                <w:color w:val="auto"/>
                <w:spacing w:val="0"/>
                <w:kern w:val="0"/>
                <w:position w:val="0"/>
                <w:sz w:val="24"/>
                <w:szCs w:val="24"/>
                <w:lang w:val="en-US" w:eastAsia="zh-CN"/>
              </w:rPr>
              <w:t>。</w:t>
            </w:r>
          </w:p>
          <w:p w14:paraId="42EEC942">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auto"/>
              <w:rPr>
                <w:rFonts w:ascii="Times New Roman" w:hAnsi="Times New Roman"/>
                <w:b/>
                <w:color w:val="000000"/>
                <w:kern w:val="0"/>
                <w:sz w:val="24"/>
              </w:rPr>
            </w:pPr>
            <w:r>
              <w:rPr>
                <w:rFonts w:ascii="Times New Roman" w:hAnsi="Times New Roman"/>
                <w:b/>
                <w:color w:val="000000"/>
                <w:kern w:val="0"/>
                <w:sz w:val="24"/>
              </w:rPr>
              <w:t>表</w:t>
            </w:r>
            <w:r>
              <w:rPr>
                <w:rFonts w:hint="eastAsia" w:ascii="Times New Roman" w:hAnsi="Times New Roman"/>
                <w:b/>
                <w:color w:val="000000"/>
                <w:kern w:val="0"/>
                <w:sz w:val="24"/>
                <w:lang w:val="en-US" w:eastAsia="zh-CN"/>
              </w:rPr>
              <w:t>3</w:t>
            </w:r>
            <w:r>
              <w:rPr>
                <w:rFonts w:hint="eastAsia"/>
                <w:b/>
                <w:color w:val="000000"/>
                <w:kern w:val="0"/>
                <w:sz w:val="24"/>
                <w:lang w:val="en-US" w:eastAsia="zh-CN"/>
              </w:rPr>
              <w:t xml:space="preserve">.7  </w:t>
            </w:r>
            <w:r>
              <w:rPr>
                <w:rFonts w:hint="eastAsia" w:ascii="Times New Roman" w:hAnsi="Times New Roman"/>
                <w:b/>
                <w:color w:val="000000"/>
                <w:kern w:val="0"/>
                <w:sz w:val="24"/>
                <w:lang w:val="en-US" w:eastAsia="zh-CN"/>
              </w:rPr>
              <w:t>锅炉</w:t>
            </w:r>
            <w:r>
              <w:rPr>
                <w:rFonts w:ascii="Times New Roman" w:hAnsi="Times New Roman"/>
                <w:b/>
                <w:color w:val="000000"/>
                <w:kern w:val="0"/>
                <w:sz w:val="24"/>
              </w:rPr>
              <w:t>大气污染物排放标准</w:t>
            </w:r>
            <w:r>
              <w:rPr>
                <w:rFonts w:hint="eastAsia" w:ascii="Times New Roman" w:hAnsi="Times New Roman"/>
                <w:b/>
                <w:color w:val="000000"/>
                <w:kern w:val="0"/>
                <w:sz w:val="24"/>
              </w:rPr>
              <w:t xml:space="preserve"> </w:t>
            </w:r>
            <w:r>
              <w:rPr>
                <w:rFonts w:hint="eastAsia"/>
                <w:b/>
                <w:color w:val="000000"/>
                <w:kern w:val="0"/>
                <w:sz w:val="24"/>
                <w:lang w:val="en-US" w:eastAsia="zh-CN"/>
              </w:rPr>
              <w:t xml:space="preserve"> </w:t>
            </w:r>
            <w:r>
              <w:rPr>
                <w:rFonts w:ascii="Times New Roman" w:hAnsi="Times New Roman"/>
                <w:b/>
                <w:color w:val="000000"/>
                <w:kern w:val="0"/>
                <w:sz w:val="24"/>
              </w:rPr>
              <w:t>单位：mg/m³</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656"/>
              <w:gridCol w:w="1652"/>
              <w:gridCol w:w="1643"/>
              <w:gridCol w:w="1644"/>
            </w:tblGrid>
            <w:tr w14:paraId="5B3F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restart"/>
                  <w:noWrap w:val="0"/>
                  <w:vAlign w:val="center"/>
                </w:tcPr>
                <w:p w14:paraId="7DFEA9A8">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污染物项目</w:t>
                  </w:r>
                </w:p>
              </w:tc>
              <w:tc>
                <w:tcPr>
                  <w:tcW w:w="4920" w:type="dxa"/>
                  <w:gridSpan w:val="3"/>
                  <w:noWrap w:val="0"/>
                  <w:vAlign w:val="center"/>
                </w:tcPr>
                <w:p w14:paraId="4054C01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限值</w:t>
                  </w:r>
                </w:p>
              </w:tc>
              <w:tc>
                <w:tcPr>
                  <w:tcW w:w="1633" w:type="dxa"/>
                  <w:vMerge w:val="restart"/>
                  <w:noWrap w:val="0"/>
                  <w:vAlign w:val="center"/>
                </w:tcPr>
                <w:p w14:paraId="3B5C0A49">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污染物排放监控位置</w:t>
                  </w:r>
                </w:p>
              </w:tc>
            </w:tr>
            <w:tr w14:paraId="290A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vMerge w:val="continue"/>
                  <w:shd w:val="clear" w:color="auto" w:fill="auto"/>
                  <w:noWrap w:val="0"/>
                  <w:vAlign w:val="center"/>
                </w:tcPr>
                <w:p w14:paraId="4C50C629">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p>
              </w:tc>
              <w:tc>
                <w:tcPr>
                  <w:tcW w:w="1646" w:type="dxa"/>
                  <w:shd w:val="clear" w:color="auto" w:fill="auto"/>
                  <w:noWrap w:val="0"/>
                  <w:vAlign w:val="center"/>
                </w:tcPr>
                <w:p w14:paraId="77FEFE4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燃煤锅炉</w:t>
                  </w:r>
                </w:p>
              </w:tc>
              <w:tc>
                <w:tcPr>
                  <w:tcW w:w="1642" w:type="dxa"/>
                  <w:shd w:val="clear" w:color="auto" w:fill="BEBEBE" w:themeFill="background1" w:themeFillShade="BF"/>
                  <w:noWrap w:val="0"/>
                  <w:vAlign w:val="center"/>
                </w:tcPr>
                <w:p w14:paraId="66F12AA9">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燃油锅炉</w:t>
                  </w:r>
                </w:p>
              </w:tc>
              <w:tc>
                <w:tcPr>
                  <w:tcW w:w="1632" w:type="dxa"/>
                  <w:shd w:val="clear" w:color="auto" w:fill="auto"/>
                  <w:noWrap w:val="0"/>
                  <w:vAlign w:val="center"/>
                </w:tcPr>
                <w:p w14:paraId="1388B28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燃气锅炉</w:t>
                  </w:r>
                </w:p>
              </w:tc>
              <w:tc>
                <w:tcPr>
                  <w:tcW w:w="1633" w:type="dxa"/>
                  <w:vMerge w:val="continue"/>
                  <w:noWrap w:val="0"/>
                  <w:vAlign w:val="center"/>
                </w:tcPr>
                <w:p w14:paraId="1036052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p>
              </w:tc>
            </w:tr>
            <w:tr w14:paraId="352F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shd w:val="clear" w:color="auto" w:fill="auto"/>
                  <w:noWrap w:val="0"/>
                  <w:vAlign w:val="center"/>
                </w:tcPr>
                <w:p w14:paraId="6DA0064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颗粒物</w:t>
                  </w:r>
                </w:p>
              </w:tc>
              <w:tc>
                <w:tcPr>
                  <w:tcW w:w="1646" w:type="dxa"/>
                  <w:shd w:val="clear" w:color="auto" w:fill="auto"/>
                  <w:noWrap w:val="0"/>
                  <w:vAlign w:val="center"/>
                </w:tcPr>
                <w:p w14:paraId="334F29C6">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30</w:t>
                  </w:r>
                </w:p>
              </w:tc>
              <w:tc>
                <w:tcPr>
                  <w:tcW w:w="1642" w:type="dxa"/>
                  <w:shd w:val="clear" w:color="auto" w:fill="BEBEBE" w:themeFill="background1" w:themeFillShade="BF"/>
                  <w:noWrap w:val="0"/>
                  <w:vAlign w:val="center"/>
                </w:tcPr>
                <w:p w14:paraId="00CE7305">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30</w:t>
                  </w:r>
                </w:p>
              </w:tc>
              <w:tc>
                <w:tcPr>
                  <w:tcW w:w="1632" w:type="dxa"/>
                  <w:shd w:val="clear" w:color="auto" w:fill="auto"/>
                  <w:noWrap w:val="0"/>
                  <w:vAlign w:val="center"/>
                </w:tcPr>
                <w:p w14:paraId="0732E6D8">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20</w:t>
                  </w:r>
                </w:p>
              </w:tc>
              <w:tc>
                <w:tcPr>
                  <w:tcW w:w="1633" w:type="dxa"/>
                  <w:vMerge w:val="restart"/>
                  <w:noWrap w:val="0"/>
                  <w:vAlign w:val="center"/>
                </w:tcPr>
                <w:p w14:paraId="7D523E9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烟囱或烟道</w:t>
                  </w:r>
                </w:p>
              </w:tc>
            </w:tr>
            <w:tr w14:paraId="3EFE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shd w:val="clear" w:color="auto" w:fill="auto"/>
                  <w:noWrap w:val="0"/>
                  <w:vAlign w:val="center"/>
                </w:tcPr>
                <w:p w14:paraId="41D62EF5">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二氧化硫</w:t>
                  </w:r>
                </w:p>
              </w:tc>
              <w:tc>
                <w:tcPr>
                  <w:tcW w:w="1646" w:type="dxa"/>
                  <w:shd w:val="clear" w:color="auto" w:fill="auto"/>
                  <w:noWrap w:val="0"/>
                  <w:vAlign w:val="center"/>
                </w:tcPr>
                <w:p w14:paraId="12DC4546">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200</w:t>
                  </w:r>
                </w:p>
              </w:tc>
              <w:tc>
                <w:tcPr>
                  <w:tcW w:w="1642" w:type="dxa"/>
                  <w:shd w:val="clear" w:color="auto" w:fill="BEBEBE" w:themeFill="background1" w:themeFillShade="BF"/>
                  <w:noWrap w:val="0"/>
                  <w:vAlign w:val="center"/>
                </w:tcPr>
                <w:p w14:paraId="44E22A9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100</w:t>
                  </w:r>
                </w:p>
              </w:tc>
              <w:tc>
                <w:tcPr>
                  <w:tcW w:w="1632" w:type="dxa"/>
                  <w:shd w:val="clear" w:color="auto" w:fill="auto"/>
                  <w:noWrap w:val="0"/>
                  <w:vAlign w:val="center"/>
                </w:tcPr>
                <w:p w14:paraId="4452943A">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50</w:t>
                  </w:r>
                </w:p>
              </w:tc>
              <w:tc>
                <w:tcPr>
                  <w:tcW w:w="1633" w:type="dxa"/>
                  <w:vMerge w:val="continue"/>
                  <w:noWrap w:val="0"/>
                  <w:vAlign w:val="center"/>
                </w:tcPr>
                <w:p w14:paraId="1C535DB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p>
              </w:tc>
            </w:tr>
            <w:tr w14:paraId="76D5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shd w:val="clear" w:color="auto" w:fill="auto"/>
                  <w:noWrap w:val="0"/>
                  <w:vAlign w:val="center"/>
                </w:tcPr>
                <w:p w14:paraId="693DA2BA">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氮氧化物</w:t>
                  </w:r>
                </w:p>
              </w:tc>
              <w:tc>
                <w:tcPr>
                  <w:tcW w:w="1646" w:type="dxa"/>
                  <w:shd w:val="clear" w:color="auto" w:fill="auto"/>
                  <w:noWrap w:val="0"/>
                  <w:vAlign w:val="center"/>
                </w:tcPr>
                <w:p w14:paraId="30CC9B17">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200</w:t>
                  </w:r>
                </w:p>
              </w:tc>
              <w:tc>
                <w:tcPr>
                  <w:tcW w:w="1642" w:type="dxa"/>
                  <w:shd w:val="clear" w:color="auto" w:fill="BEBEBE" w:themeFill="background1" w:themeFillShade="BF"/>
                  <w:noWrap w:val="0"/>
                  <w:vAlign w:val="center"/>
                </w:tcPr>
                <w:p w14:paraId="09408237">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eastAsia" w:ascii="Times New Roman" w:hAnsi="Times New Roman" w:cs="Times New Roman"/>
                      <w:b w:val="0"/>
                      <w:bCs/>
                      <w:color w:val="000000"/>
                      <w:sz w:val="21"/>
                      <w:szCs w:val="21"/>
                      <w:lang w:val="en-US" w:eastAsia="zh-CN"/>
                    </w:rPr>
                    <w:t>50</w:t>
                  </w:r>
                </w:p>
              </w:tc>
              <w:tc>
                <w:tcPr>
                  <w:tcW w:w="1632" w:type="dxa"/>
                  <w:shd w:val="clear" w:color="auto" w:fill="auto"/>
                  <w:noWrap w:val="0"/>
                  <w:vAlign w:val="center"/>
                </w:tcPr>
                <w:p w14:paraId="6921815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50</w:t>
                  </w:r>
                </w:p>
              </w:tc>
              <w:tc>
                <w:tcPr>
                  <w:tcW w:w="1633" w:type="dxa"/>
                  <w:vMerge w:val="continue"/>
                  <w:noWrap w:val="0"/>
                  <w:vAlign w:val="center"/>
                </w:tcPr>
                <w:p w14:paraId="42B4239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p>
              </w:tc>
            </w:tr>
            <w:tr w14:paraId="032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shd w:val="clear" w:color="auto" w:fill="auto"/>
                  <w:noWrap w:val="0"/>
                  <w:vAlign w:val="center"/>
                </w:tcPr>
                <w:p w14:paraId="452126FC">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汞及其化合物</w:t>
                  </w:r>
                </w:p>
              </w:tc>
              <w:tc>
                <w:tcPr>
                  <w:tcW w:w="1646" w:type="dxa"/>
                  <w:shd w:val="clear" w:color="auto" w:fill="auto"/>
                  <w:noWrap w:val="0"/>
                  <w:vAlign w:val="center"/>
                </w:tcPr>
                <w:p w14:paraId="5A989753">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0.05</w:t>
                  </w:r>
                </w:p>
              </w:tc>
              <w:tc>
                <w:tcPr>
                  <w:tcW w:w="1642" w:type="dxa"/>
                  <w:shd w:val="clear" w:color="auto" w:fill="BEBEBE" w:themeFill="background1" w:themeFillShade="BF"/>
                  <w:noWrap w:val="0"/>
                  <w:vAlign w:val="center"/>
                </w:tcPr>
                <w:p w14:paraId="6C5A97CB">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w:t>
                  </w:r>
                </w:p>
              </w:tc>
              <w:tc>
                <w:tcPr>
                  <w:tcW w:w="1632" w:type="dxa"/>
                  <w:shd w:val="clear" w:color="auto" w:fill="auto"/>
                  <w:noWrap w:val="0"/>
                  <w:vAlign w:val="center"/>
                </w:tcPr>
                <w:p w14:paraId="67067E81">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w:t>
                  </w:r>
                </w:p>
              </w:tc>
              <w:tc>
                <w:tcPr>
                  <w:tcW w:w="1633" w:type="dxa"/>
                  <w:vMerge w:val="continue"/>
                  <w:noWrap w:val="0"/>
                  <w:vAlign w:val="center"/>
                </w:tcPr>
                <w:p w14:paraId="40D437C6">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p>
              </w:tc>
            </w:tr>
            <w:tr w14:paraId="6618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1" w:type="dxa"/>
                  <w:shd w:val="clear" w:color="auto" w:fill="auto"/>
                  <w:noWrap w:val="0"/>
                  <w:vAlign w:val="center"/>
                </w:tcPr>
                <w:p w14:paraId="6B753734">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烟气黑度</w:t>
                  </w:r>
                  <w:r>
                    <w:rPr>
                      <w:rFonts w:hint="eastAsia" w:ascii="Times New Roman" w:hAnsi="Times New Roman" w:cs="Times New Roman"/>
                      <w:b w:val="0"/>
                      <w:bCs/>
                      <w:color w:val="000000"/>
                      <w:sz w:val="21"/>
                      <w:szCs w:val="21"/>
                      <w:lang w:val="en-US" w:eastAsia="zh-CN"/>
                    </w:rPr>
                    <w:t>（林格曼黑度，级）</w:t>
                  </w:r>
                </w:p>
              </w:tc>
              <w:tc>
                <w:tcPr>
                  <w:tcW w:w="4920" w:type="dxa"/>
                  <w:gridSpan w:val="3"/>
                  <w:shd w:val="clear" w:color="auto" w:fill="BEBEBE" w:themeFill="background1" w:themeFillShade="BF"/>
                  <w:noWrap w:val="0"/>
                  <w:vAlign w:val="center"/>
                </w:tcPr>
                <w:p w14:paraId="7DCE271F">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shd w:val="clear" w:fill="BEBEBE" w:themeFill="background1" w:themeFillShade="BF"/>
                      <w:lang w:val="en-US" w:eastAsia="zh-CN"/>
                    </w:rPr>
                    <w:t>≤1</w:t>
                  </w:r>
                </w:p>
              </w:tc>
              <w:tc>
                <w:tcPr>
                  <w:tcW w:w="1633" w:type="dxa"/>
                  <w:noWrap w:val="0"/>
                  <w:vAlign w:val="center"/>
                </w:tcPr>
                <w:p w14:paraId="332EB9AE">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textAlignment w:val="auto"/>
                    <w:rPr>
                      <w:rFonts w:hint="default" w:ascii="Times New Roman" w:hAnsi="Times New Roman" w:cs="Times New Roman"/>
                      <w:b w:val="0"/>
                      <w:bCs/>
                      <w:color w:val="000000"/>
                      <w:sz w:val="21"/>
                      <w:szCs w:val="21"/>
                      <w:lang w:val="en-US" w:eastAsia="zh-CN"/>
                    </w:rPr>
                  </w:pPr>
                  <w:r>
                    <w:rPr>
                      <w:rFonts w:hint="default" w:ascii="Times New Roman" w:hAnsi="Times New Roman" w:cs="Times New Roman"/>
                      <w:b w:val="0"/>
                      <w:bCs/>
                      <w:color w:val="000000"/>
                      <w:sz w:val="21"/>
                      <w:szCs w:val="21"/>
                      <w:lang w:val="en-US" w:eastAsia="zh-CN"/>
                    </w:rPr>
                    <w:t>烟囱排放口</w:t>
                  </w:r>
                </w:p>
              </w:tc>
            </w:tr>
            <w:tr w14:paraId="6292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4" w:type="dxa"/>
                  <w:gridSpan w:val="5"/>
                  <w:noWrap w:val="0"/>
                  <w:vAlign w:val="center"/>
                </w:tcPr>
                <w:p w14:paraId="67EDD2F0">
                  <w:pPr>
                    <w:pStyle w:val="31"/>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left"/>
                    <w:textAlignment w:val="auto"/>
                    <w:rPr>
                      <w:rFonts w:hint="default" w:ascii="Times New Roman" w:hAnsi="Times New Roman" w:cs="Times New Roman"/>
                      <w:b w:val="0"/>
                      <w:bCs/>
                      <w:color w:val="000000"/>
                      <w:sz w:val="21"/>
                      <w:szCs w:val="21"/>
                      <w:lang w:val="en-US" w:eastAsia="zh-CN"/>
                    </w:rPr>
                  </w:pPr>
                  <w:r>
                    <w:rPr>
                      <w:rFonts w:hint="eastAsia" w:ascii="Times New Roman" w:hAnsi="Times New Roman" w:cs="Times New Roman"/>
                      <w:b w:val="0"/>
                      <w:bCs/>
                      <w:color w:val="000000"/>
                      <w:sz w:val="21"/>
                      <w:szCs w:val="21"/>
                      <w:lang w:val="en-US" w:eastAsia="zh-CN"/>
                    </w:rPr>
                    <w:t>注：氮氧化物</w:t>
                  </w:r>
                  <w:r>
                    <w:rPr>
                      <w:rFonts w:hint="eastAsia" w:cs="Times New Roman"/>
                      <w:b w:val="0"/>
                      <w:bCs/>
                      <w:color w:val="000000"/>
                      <w:sz w:val="21"/>
                      <w:szCs w:val="21"/>
                      <w:lang w:val="en-US" w:eastAsia="zh-CN"/>
                    </w:rPr>
                    <w:t xml:space="preserve"> </w:t>
                  </w:r>
                  <w:r>
                    <w:rPr>
                      <w:rFonts w:hint="eastAsia" w:ascii="Times New Roman" w:hAnsi="Times New Roman" w:cs="Times New Roman"/>
                      <w:b w:val="0"/>
                      <w:bCs/>
                      <w:color w:val="000000"/>
                      <w:sz w:val="21"/>
                      <w:szCs w:val="21"/>
                      <w:lang w:val="en-US" w:eastAsia="zh-CN"/>
                    </w:rPr>
                    <w:t>50mg/m</w:t>
                  </w:r>
                  <w:r>
                    <w:rPr>
                      <w:rFonts w:hint="eastAsia" w:ascii="Times New Roman" w:hAnsi="Times New Roman" w:cs="Times New Roman"/>
                      <w:b w:val="0"/>
                      <w:bCs/>
                      <w:color w:val="000000"/>
                      <w:sz w:val="21"/>
                      <w:szCs w:val="21"/>
                      <w:vertAlign w:val="superscript"/>
                      <w:lang w:val="en-US" w:eastAsia="zh-CN"/>
                    </w:rPr>
                    <w:t>3</w:t>
                  </w:r>
                </w:p>
              </w:tc>
            </w:tr>
          </w:tbl>
          <w:p w14:paraId="3C50A1A2">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b/>
                <w:bCs/>
                <w:color w:val="auto"/>
                <w:sz w:val="24"/>
                <w:szCs w:val="24"/>
                <w:lang w:val="en-US" w:eastAsia="zh-CN"/>
              </w:rPr>
            </w:pPr>
            <w:r>
              <w:rPr>
                <w:rFonts w:hint="default"/>
                <w:b/>
                <w:bCs/>
                <w:color w:val="auto"/>
                <w:sz w:val="24"/>
                <w:szCs w:val="24"/>
                <w:lang w:val="en-US" w:eastAsia="zh-CN"/>
              </w:rPr>
              <w:t>表</w:t>
            </w:r>
            <w:r>
              <w:rPr>
                <w:rFonts w:hint="eastAsia"/>
                <w:b/>
                <w:bCs/>
                <w:color w:val="auto"/>
                <w:sz w:val="24"/>
                <w:szCs w:val="24"/>
                <w:lang w:val="en-US" w:eastAsia="zh-CN"/>
              </w:rPr>
              <w:t>3.8  化油废气污染物排放限值</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177"/>
              <w:gridCol w:w="2870"/>
              <w:gridCol w:w="3101"/>
            </w:tblGrid>
            <w:tr w14:paraId="03F1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pct"/>
                  <w:vAlign w:val="center"/>
                </w:tcPr>
                <w:p w14:paraId="232675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lang w:val="en-US" w:eastAsia="zh-CN"/>
                    </w:rPr>
                  </w:pPr>
                  <w:r>
                    <w:rPr>
                      <w:rFonts w:hint="eastAsia"/>
                      <w:lang w:val="en-US" w:eastAsia="zh-CN"/>
                    </w:rPr>
                    <w:t>序号</w:t>
                  </w:r>
                </w:p>
              </w:tc>
              <w:tc>
                <w:tcPr>
                  <w:tcW w:w="713" w:type="pct"/>
                  <w:vAlign w:val="center"/>
                </w:tcPr>
                <w:p w14:paraId="3225FB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w:t>
                  </w:r>
                </w:p>
              </w:tc>
              <w:tc>
                <w:tcPr>
                  <w:tcW w:w="1738" w:type="pct"/>
                  <w:vAlign w:val="center"/>
                </w:tcPr>
                <w:p w14:paraId="16FEDA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污染物排放限值 （mg/m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tc>
              <w:tc>
                <w:tcPr>
                  <w:tcW w:w="1878" w:type="pct"/>
                  <w:vAlign w:val="center"/>
                </w:tcPr>
                <w:p w14:paraId="4B188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lang w:val="en-US" w:eastAsia="zh-CN"/>
                    </w:rPr>
                  </w:pPr>
                  <w:r>
                    <w:rPr>
                      <w:rFonts w:hint="eastAsia"/>
                      <w:lang w:val="en-US" w:eastAsia="zh-CN"/>
                    </w:rPr>
                    <w:t>标准来源</w:t>
                  </w:r>
                </w:p>
              </w:tc>
            </w:tr>
            <w:tr w14:paraId="03EF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9" w:type="pct"/>
                  <w:vAlign w:val="center"/>
                </w:tcPr>
                <w:p w14:paraId="01F60F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lang w:val="en-US" w:eastAsia="zh-CN"/>
                    </w:rPr>
                  </w:pPr>
                  <w:r>
                    <w:rPr>
                      <w:rFonts w:hint="eastAsia"/>
                      <w:lang w:val="en-US" w:eastAsia="zh-CN"/>
                    </w:rPr>
                    <w:t>1</w:t>
                  </w:r>
                </w:p>
              </w:tc>
              <w:tc>
                <w:tcPr>
                  <w:tcW w:w="713" w:type="pct"/>
                  <w:vAlign w:val="center"/>
                </w:tcPr>
                <w:p w14:paraId="228380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油烟</w:t>
                  </w:r>
                </w:p>
              </w:tc>
              <w:tc>
                <w:tcPr>
                  <w:tcW w:w="1738" w:type="pct"/>
                  <w:vAlign w:val="center"/>
                </w:tcPr>
                <w:p w14:paraId="0F6394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878" w:type="pct"/>
                  <w:vAlign w:val="center"/>
                </w:tcPr>
                <w:p w14:paraId="05358D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lang w:val="en-US" w:eastAsia="zh-CN"/>
                    </w:rPr>
                  </w:pPr>
                  <w:r>
                    <w:rPr>
                      <w:rFonts w:hint="default"/>
                      <w:lang w:val="en-US" w:eastAsia="zh-CN"/>
                    </w:rPr>
                    <w:t>《屠宰及肉类加工业污染防治可行技术指南》（HJ1285—2023）</w:t>
                  </w:r>
                </w:p>
              </w:tc>
            </w:tr>
          </w:tbl>
          <w:p w14:paraId="2CF0A598">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eastAsia" w:cs="Times New Roman"/>
                <w:b/>
                <w:color w:val="auto"/>
                <w:sz w:val="24"/>
                <w:vertAlign w:val="baseline"/>
                <w:lang w:val="en-US" w:eastAsia="zh-CN"/>
              </w:rPr>
            </w:pPr>
            <w:r>
              <w:rPr>
                <w:rFonts w:hint="eastAsia" w:cs="Times New Roman"/>
                <w:b/>
                <w:color w:val="auto"/>
                <w:sz w:val="24"/>
                <w:lang w:val="en-US" w:eastAsia="zh-CN"/>
              </w:rPr>
              <w:t>表3.9  大气污染物排放执行标准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0"/>
              <w:gridCol w:w="1641"/>
              <w:gridCol w:w="1641"/>
              <w:gridCol w:w="1641"/>
              <w:gridCol w:w="1641"/>
            </w:tblGrid>
            <w:tr w14:paraId="1333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0" w:type="dxa"/>
                  <w:vAlign w:val="center"/>
                </w:tcPr>
                <w:p w14:paraId="1C8972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污染物</w:t>
                  </w:r>
                </w:p>
              </w:tc>
              <w:tc>
                <w:tcPr>
                  <w:tcW w:w="1641" w:type="dxa"/>
                  <w:vAlign w:val="center"/>
                </w:tcPr>
                <w:p w14:paraId="602E23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排放浓度限值（</w:t>
                  </w:r>
                  <w:r>
                    <w:rPr>
                      <w:rFonts w:hint="eastAsia" w:ascii="Times New Roman" w:hAnsi="Times New Roman" w:cs="Times New Roman"/>
                      <w:b w:val="0"/>
                      <w:bCs/>
                      <w:color w:val="000000"/>
                      <w:sz w:val="21"/>
                      <w:szCs w:val="21"/>
                      <w:lang w:val="en-US" w:eastAsia="zh-CN"/>
                    </w:rPr>
                    <w:t>mg/m</w:t>
                  </w:r>
                  <w:r>
                    <w:rPr>
                      <w:rFonts w:hint="eastAsia" w:ascii="Times New Roman" w:hAnsi="Times New Roman" w:cs="Times New Roman"/>
                      <w:b w:val="0"/>
                      <w:bCs/>
                      <w:color w:val="000000"/>
                      <w:sz w:val="21"/>
                      <w:szCs w:val="21"/>
                      <w:vertAlign w:val="superscript"/>
                      <w:lang w:val="en-US" w:eastAsia="zh-CN"/>
                    </w:rPr>
                    <w:t>3</w:t>
                  </w:r>
                  <w:r>
                    <w:rPr>
                      <w:rFonts w:hint="eastAsia" w:cs="Times New Roman"/>
                      <w:b w:val="0"/>
                      <w:bCs/>
                      <w:color w:val="auto"/>
                      <w:sz w:val="21"/>
                      <w:szCs w:val="21"/>
                      <w:vertAlign w:val="baseline"/>
                      <w:lang w:val="en-US" w:eastAsia="zh-CN"/>
                    </w:rPr>
                    <w:t>）</w:t>
                  </w:r>
                </w:p>
              </w:tc>
              <w:tc>
                <w:tcPr>
                  <w:tcW w:w="1641" w:type="dxa"/>
                  <w:vAlign w:val="center"/>
                </w:tcPr>
                <w:p w14:paraId="66ED03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高度（m）</w:t>
                  </w:r>
                </w:p>
              </w:tc>
              <w:tc>
                <w:tcPr>
                  <w:tcW w:w="1641" w:type="dxa"/>
                  <w:vAlign w:val="center"/>
                </w:tcPr>
                <w:p w14:paraId="70AAA1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排放速率（kg/h）</w:t>
                  </w:r>
                </w:p>
              </w:tc>
              <w:tc>
                <w:tcPr>
                  <w:tcW w:w="1641" w:type="dxa"/>
                  <w:vAlign w:val="center"/>
                </w:tcPr>
                <w:p w14:paraId="2C8AAA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无组织排放监控浓度限值（</w:t>
                  </w:r>
                  <w:r>
                    <w:rPr>
                      <w:rFonts w:hint="eastAsia" w:ascii="Times New Roman" w:hAnsi="Times New Roman" w:cs="Times New Roman"/>
                      <w:b w:val="0"/>
                      <w:bCs/>
                      <w:color w:val="000000"/>
                      <w:sz w:val="21"/>
                      <w:szCs w:val="21"/>
                      <w:lang w:val="en-US" w:eastAsia="zh-CN"/>
                    </w:rPr>
                    <w:t>mg/m</w:t>
                  </w:r>
                  <w:r>
                    <w:rPr>
                      <w:rFonts w:hint="eastAsia" w:ascii="Times New Roman" w:hAnsi="Times New Roman" w:cs="Times New Roman"/>
                      <w:b w:val="0"/>
                      <w:bCs/>
                      <w:color w:val="000000"/>
                      <w:sz w:val="21"/>
                      <w:szCs w:val="21"/>
                      <w:vertAlign w:val="superscript"/>
                      <w:lang w:val="en-US" w:eastAsia="zh-CN"/>
                    </w:rPr>
                    <w:t>3</w:t>
                  </w:r>
                  <w:r>
                    <w:rPr>
                      <w:rFonts w:hint="eastAsia" w:cs="Times New Roman"/>
                      <w:b w:val="0"/>
                      <w:bCs/>
                      <w:color w:val="auto"/>
                      <w:sz w:val="21"/>
                      <w:szCs w:val="21"/>
                      <w:vertAlign w:val="baseline"/>
                      <w:lang w:val="en-US" w:eastAsia="zh-CN"/>
                    </w:rPr>
                    <w:t>）</w:t>
                  </w:r>
                </w:p>
              </w:tc>
            </w:tr>
            <w:tr w14:paraId="2235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40" w:type="dxa"/>
                  <w:vAlign w:val="center"/>
                </w:tcPr>
                <w:p w14:paraId="420E2C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非甲烷总烃</w:t>
                  </w:r>
                </w:p>
              </w:tc>
              <w:tc>
                <w:tcPr>
                  <w:tcW w:w="1641" w:type="dxa"/>
                  <w:vAlign w:val="center"/>
                </w:tcPr>
                <w:p w14:paraId="033296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120</w:t>
                  </w:r>
                </w:p>
              </w:tc>
              <w:tc>
                <w:tcPr>
                  <w:tcW w:w="1641" w:type="dxa"/>
                  <w:vAlign w:val="center"/>
                </w:tcPr>
                <w:p w14:paraId="25BC5C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15</w:t>
                  </w:r>
                </w:p>
              </w:tc>
              <w:tc>
                <w:tcPr>
                  <w:tcW w:w="1641" w:type="dxa"/>
                  <w:vAlign w:val="center"/>
                </w:tcPr>
                <w:p w14:paraId="4C64BA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10</w:t>
                  </w:r>
                </w:p>
              </w:tc>
              <w:tc>
                <w:tcPr>
                  <w:tcW w:w="1641" w:type="dxa"/>
                  <w:vAlign w:val="center"/>
                </w:tcPr>
                <w:p w14:paraId="76C490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4.0</w:t>
                  </w:r>
                </w:p>
              </w:tc>
            </w:tr>
          </w:tbl>
          <w:p w14:paraId="02A32AFB">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default" w:ascii="Times New Roman" w:hAnsi="Times New Roman" w:cs="Times New Roman"/>
                <w:b/>
                <w:color w:val="auto"/>
                <w:sz w:val="24"/>
                <w:lang w:val="en-US" w:eastAsia="zh-CN"/>
              </w:rPr>
            </w:pPr>
            <w:r>
              <w:rPr>
                <w:rFonts w:hint="default" w:ascii="Times New Roman" w:hAnsi="Times New Roman" w:cs="Times New Roman"/>
                <w:b/>
                <w:color w:val="auto"/>
                <w:sz w:val="24"/>
                <w:lang w:val="en-US" w:eastAsia="zh-CN"/>
              </w:rPr>
              <w:t>表</w:t>
            </w:r>
            <w:r>
              <w:rPr>
                <w:rFonts w:hint="eastAsia" w:cs="Times New Roman"/>
                <w:b/>
                <w:color w:val="auto"/>
                <w:sz w:val="24"/>
                <w:lang w:val="en-US" w:eastAsia="zh-CN"/>
              </w:rPr>
              <w:t>3.10</w:t>
            </w:r>
            <w:r>
              <w:rPr>
                <w:rFonts w:hint="eastAsia" w:ascii="Times New Roman" w:hAnsi="Times New Roman" w:cs="Times New Roman"/>
                <w:b/>
                <w:color w:val="auto"/>
                <w:sz w:val="24"/>
                <w:lang w:val="en-US" w:eastAsia="zh-CN"/>
              </w:rPr>
              <w:t xml:space="preserve">  </w:t>
            </w:r>
            <w:r>
              <w:rPr>
                <w:rFonts w:hint="default" w:ascii="Times New Roman" w:hAnsi="Times New Roman" w:cs="Times New Roman"/>
                <w:b/>
                <w:color w:val="auto"/>
                <w:sz w:val="24"/>
                <w:lang w:val="en-US" w:eastAsia="zh-CN"/>
              </w:rPr>
              <w:t>厂区内</w:t>
            </w:r>
            <w:r>
              <w:rPr>
                <w:rFonts w:hint="eastAsia" w:ascii="Times New Roman" w:hAnsi="Times New Roman" w:cs="Times New Roman"/>
                <w:b/>
                <w:color w:val="auto"/>
                <w:sz w:val="24"/>
                <w:lang w:val="en-US" w:eastAsia="zh-CN"/>
              </w:rPr>
              <w:t>VOCs</w:t>
            </w:r>
            <w:r>
              <w:rPr>
                <w:rFonts w:hint="default" w:ascii="Times New Roman" w:hAnsi="Times New Roman" w:cs="Times New Roman"/>
                <w:b/>
                <w:color w:val="auto"/>
                <w:sz w:val="24"/>
                <w:lang w:val="en-US" w:eastAsia="zh-CN"/>
              </w:rPr>
              <w:t>无组织排放限值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1893"/>
              <w:gridCol w:w="2741"/>
              <w:gridCol w:w="2306"/>
            </w:tblGrid>
            <w:tr w14:paraId="29E0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dxa"/>
                  <w:noWrap w:val="0"/>
                  <w:vAlign w:val="center"/>
                </w:tcPr>
                <w:p w14:paraId="7B8B6CB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污染物项目</w:t>
                  </w:r>
                </w:p>
              </w:tc>
              <w:tc>
                <w:tcPr>
                  <w:tcW w:w="1920" w:type="dxa"/>
                  <w:noWrap w:val="0"/>
                  <w:vAlign w:val="center"/>
                </w:tcPr>
                <w:p w14:paraId="5E59100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特别排放限值</w:t>
                  </w:r>
                  <w:r>
                    <w:rPr>
                      <w:rFonts w:hint="default" w:ascii="Times New Roman" w:hAnsi="Times New Roman" w:eastAsia="宋体" w:cs="Times New Roman"/>
                      <w:b w:val="0"/>
                      <w:bCs/>
                      <w:color w:val="auto"/>
                      <w:kern w:val="0"/>
                      <w:sz w:val="21"/>
                      <w:szCs w:val="21"/>
                      <w:lang w:val="en-US" w:eastAsia="zh-CN"/>
                    </w:rPr>
                    <w:t>mg/m</w:t>
                  </w:r>
                  <w:r>
                    <w:rPr>
                      <w:rFonts w:hint="default" w:ascii="Times New Roman" w:hAnsi="Times New Roman" w:eastAsia="宋体" w:cs="Times New Roman"/>
                      <w:b w:val="0"/>
                      <w:bCs/>
                      <w:color w:val="auto"/>
                      <w:kern w:val="0"/>
                      <w:sz w:val="21"/>
                      <w:szCs w:val="21"/>
                      <w:vertAlign w:val="superscript"/>
                      <w:lang w:val="en-US" w:eastAsia="zh-CN"/>
                    </w:rPr>
                    <w:t>3</w:t>
                  </w:r>
                </w:p>
              </w:tc>
              <w:tc>
                <w:tcPr>
                  <w:tcW w:w="2796" w:type="dxa"/>
                  <w:noWrap w:val="0"/>
                  <w:vAlign w:val="center"/>
                </w:tcPr>
                <w:p w14:paraId="1999DE2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限值</w:t>
                  </w:r>
                  <w:r>
                    <w:rPr>
                      <w:rFonts w:hint="default" w:ascii="Times New Roman" w:hAnsi="Times New Roman" w:cs="Times New Roman"/>
                      <w:color w:val="auto"/>
                      <w:sz w:val="21"/>
                      <w:szCs w:val="21"/>
                      <w:vertAlign w:val="baseline"/>
                      <w:lang w:val="en-US" w:eastAsia="zh-CN"/>
                    </w:rPr>
                    <w:t>含义</w:t>
                  </w:r>
                </w:p>
              </w:tc>
              <w:tc>
                <w:tcPr>
                  <w:tcW w:w="2350" w:type="dxa"/>
                  <w:noWrap w:val="0"/>
                  <w:vAlign w:val="center"/>
                </w:tcPr>
                <w:p w14:paraId="1BCB1F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无组织排放监控位置</w:t>
                  </w:r>
                </w:p>
              </w:tc>
            </w:tr>
            <w:tr w14:paraId="4050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dxa"/>
                  <w:vMerge w:val="restart"/>
                  <w:noWrap w:val="0"/>
                  <w:vAlign w:val="center"/>
                </w:tcPr>
                <w:p w14:paraId="05B7B81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NMHC</w:t>
                  </w:r>
                </w:p>
              </w:tc>
              <w:tc>
                <w:tcPr>
                  <w:tcW w:w="1920" w:type="dxa"/>
                  <w:noWrap w:val="0"/>
                  <w:vAlign w:val="center"/>
                </w:tcPr>
                <w:p w14:paraId="31EDAB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6</w:t>
                  </w:r>
                </w:p>
              </w:tc>
              <w:tc>
                <w:tcPr>
                  <w:tcW w:w="2796" w:type="dxa"/>
                  <w:noWrap w:val="0"/>
                  <w:vAlign w:val="center"/>
                </w:tcPr>
                <w:p w14:paraId="682F15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监控点处1h平均浓度</w:t>
                  </w:r>
                </w:p>
              </w:tc>
              <w:tc>
                <w:tcPr>
                  <w:tcW w:w="2350" w:type="dxa"/>
                  <w:vMerge w:val="restart"/>
                  <w:noWrap w:val="0"/>
                  <w:vAlign w:val="center"/>
                </w:tcPr>
                <w:p w14:paraId="1C812CD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在厂房外设置监控点</w:t>
                  </w:r>
                </w:p>
              </w:tc>
            </w:tr>
            <w:tr w14:paraId="2561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27" w:type="dxa"/>
                  <w:vMerge w:val="continue"/>
                  <w:noWrap w:val="0"/>
                  <w:vAlign w:val="center"/>
                </w:tcPr>
                <w:p w14:paraId="757C48F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p>
              </w:tc>
              <w:tc>
                <w:tcPr>
                  <w:tcW w:w="1920" w:type="dxa"/>
                  <w:noWrap w:val="0"/>
                  <w:vAlign w:val="center"/>
                </w:tcPr>
                <w:p w14:paraId="37FD159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20</w:t>
                  </w:r>
                </w:p>
              </w:tc>
              <w:tc>
                <w:tcPr>
                  <w:tcW w:w="2796" w:type="dxa"/>
                  <w:noWrap w:val="0"/>
                  <w:vAlign w:val="center"/>
                </w:tcPr>
                <w:p w14:paraId="3B7F929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color w:val="auto"/>
                      <w:kern w:val="0"/>
                      <w:sz w:val="21"/>
                      <w:szCs w:val="21"/>
                      <w:vertAlign w:val="baseline"/>
                      <w:lang w:val="en-US" w:eastAsia="zh-CN"/>
                    </w:rPr>
                  </w:pPr>
                  <w:r>
                    <w:rPr>
                      <w:rFonts w:hint="default" w:ascii="Times New Roman" w:hAnsi="Times New Roman" w:cs="Times New Roman"/>
                      <w:b w:val="0"/>
                      <w:bCs/>
                      <w:color w:val="auto"/>
                      <w:kern w:val="0"/>
                      <w:sz w:val="21"/>
                      <w:szCs w:val="21"/>
                      <w:vertAlign w:val="baseline"/>
                      <w:lang w:val="en-US" w:eastAsia="zh-CN"/>
                    </w:rPr>
                    <w:t>监控点处任意一次浓度值</w:t>
                  </w:r>
                </w:p>
              </w:tc>
              <w:tc>
                <w:tcPr>
                  <w:tcW w:w="2350" w:type="dxa"/>
                  <w:vMerge w:val="continue"/>
                  <w:noWrap w:val="0"/>
                  <w:vAlign w:val="center"/>
                </w:tcPr>
                <w:p w14:paraId="36F1DD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cs="Times New Roman"/>
                      <w:b w:val="0"/>
                      <w:bCs/>
                      <w:color w:val="auto"/>
                      <w:kern w:val="0"/>
                      <w:sz w:val="21"/>
                      <w:szCs w:val="21"/>
                      <w:vertAlign w:val="baseline"/>
                      <w:lang w:val="en-US" w:eastAsia="zh-CN"/>
                    </w:rPr>
                  </w:pPr>
                </w:p>
              </w:tc>
            </w:tr>
          </w:tbl>
          <w:p w14:paraId="146173BD">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3.11 《恶臭污染物排放标准》（ GB14554-93）</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2064"/>
              <w:gridCol w:w="2064"/>
              <w:gridCol w:w="2064"/>
            </w:tblGrid>
            <w:tr w14:paraId="1C21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vAlign w:val="center"/>
                </w:tcPr>
                <w:p w14:paraId="192AEA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污染物</w:t>
                  </w:r>
                </w:p>
              </w:tc>
              <w:tc>
                <w:tcPr>
                  <w:tcW w:w="1250" w:type="pct"/>
                  <w:vAlign w:val="center"/>
                </w:tcPr>
                <w:p w14:paraId="43FE3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排放浓度限值（</w:t>
                  </w:r>
                  <w:r>
                    <w:rPr>
                      <w:rFonts w:hint="eastAsia" w:ascii="Times New Roman" w:hAnsi="Times New Roman" w:cs="Times New Roman"/>
                      <w:b w:val="0"/>
                      <w:bCs/>
                      <w:color w:val="000000"/>
                      <w:sz w:val="21"/>
                      <w:szCs w:val="21"/>
                      <w:lang w:val="en-US" w:eastAsia="zh-CN"/>
                    </w:rPr>
                    <w:t>mg/m</w:t>
                  </w:r>
                  <w:r>
                    <w:rPr>
                      <w:rFonts w:hint="eastAsia" w:ascii="Times New Roman" w:hAnsi="Times New Roman" w:cs="Times New Roman"/>
                      <w:b w:val="0"/>
                      <w:bCs/>
                      <w:color w:val="000000"/>
                      <w:sz w:val="21"/>
                      <w:szCs w:val="21"/>
                      <w:vertAlign w:val="superscript"/>
                      <w:lang w:val="en-US" w:eastAsia="zh-CN"/>
                    </w:rPr>
                    <w:t>3</w:t>
                  </w:r>
                  <w:r>
                    <w:rPr>
                      <w:rFonts w:hint="eastAsia" w:cs="Times New Roman"/>
                      <w:b w:val="0"/>
                      <w:bCs/>
                      <w:color w:val="auto"/>
                      <w:sz w:val="21"/>
                      <w:szCs w:val="21"/>
                      <w:vertAlign w:val="baseline"/>
                      <w:lang w:val="en-US" w:eastAsia="zh-CN"/>
                    </w:rPr>
                    <w:t>）</w:t>
                  </w:r>
                </w:p>
              </w:tc>
              <w:tc>
                <w:tcPr>
                  <w:tcW w:w="1250" w:type="pct"/>
                  <w:vAlign w:val="center"/>
                </w:tcPr>
                <w:p w14:paraId="467A77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rPr>
                    <w:t>最高允许排放速率（kg/h）</w:t>
                  </w:r>
                </w:p>
              </w:tc>
              <w:tc>
                <w:tcPr>
                  <w:tcW w:w="1250" w:type="pct"/>
                  <w:vAlign w:val="center"/>
                </w:tcPr>
                <w:p w14:paraId="14290D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无组织排放监控浓度限值（</w:t>
                  </w:r>
                  <w:r>
                    <w:rPr>
                      <w:rFonts w:hint="eastAsia" w:ascii="Times New Roman" w:hAnsi="Times New Roman" w:cs="Times New Roman"/>
                      <w:b w:val="0"/>
                      <w:bCs/>
                      <w:color w:val="000000"/>
                      <w:sz w:val="21"/>
                      <w:szCs w:val="21"/>
                      <w:lang w:val="en-US" w:eastAsia="zh-CN"/>
                    </w:rPr>
                    <w:t>mg/m</w:t>
                  </w:r>
                  <w:r>
                    <w:rPr>
                      <w:rFonts w:hint="eastAsia" w:ascii="Times New Roman" w:hAnsi="Times New Roman" w:cs="Times New Roman"/>
                      <w:b w:val="0"/>
                      <w:bCs/>
                      <w:color w:val="000000"/>
                      <w:sz w:val="21"/>
                      <w:szCs w:val="21"/>
                      <w:vertAlign w:val="superscript"/>
                      <w:lang w:val="en-US" w:eastAsia="zh-CN"/>
                    </w:rPr>
                    <w:t>3</w:t>
                  </w:r>
                  <w:r>
                    <w:rPr>
                      <w:rFonts w:hint="eastAsia" w:cs="Times New Roman"/>
                      <w:b w:val="0"/>
                      <w:bCs/>
                      <w:color w:val="auto"/>
                      <w:sz w:val="21"/>
                      <w:szCs w:val="21"/>
                      <w:vertAlign w:val="baseline"/>
                      <w:lang w:val="en-US" w:eastAsia="zh-CN"/>
                    </w:rPr>
                    <w:t>）</w:t>
                  </w:r>
                </w:p>
              </w:tc>
            </w:tr>
            <w:tr w14:paraId="66E3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49" w:type="pct"/>
                  <w:vAlign w:val="center"/>
                </w:tcPr>
                <w:p w14:paraId="786583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臭气浓度</w:t>
                  </w:r>
                </w:p>
              </w:tc>
              <w:tc>
                <w:tcPr>
                  <w:tcW w:w="1250" w:type="pct"/>
                  <w:vAlign w:val="center"/>
                </w:tcPr>
                <w:p w14:paraId="5F8094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cs="Times New Roman"/>
                      <w:b w:val="0"/>
                      <w:bCs/>
                      <w:color w:val="auto"/>
                      <w:sz w:val="21"/>
                      <w:szCs w:val="21"/>
                      <w:vertAlign w:val="baseline"/>
                      <w:lang w:val="en-US" w:eastAsia="zh-CN"/>
                    </w:rPr>
                  </w:pPr>
                  <w:r>
                    <w:rPr>
                      <w:rFonts w:hint="eastAsia" w:cs="Times New Roman"/>
                      <w:b w:val="0"/>
                      <w:bCs/>
                      <w:color w:val="auto"/>
                      <w:sz w:val="21"/>
                      <w:szCs w:val="21"/>
                      <w:vertAlign w:val="baseline"/>
                      <w:lang w:val="en-US" w:eastAsia="zh-CN"/>
                    </w:rPr>
                    <w:t>/</w:t>
                  </w:r>
                </w:p>
              </w:tc>
              <w:tc>
                <w:tcPr>
                  <w:tcW w:w="2064" w:type="dxa"/>
                  <w:vAlign w:val="center"/>
                </w:tcPr>
                <w:p w14:paraId="7BD5E2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sz w:val="21"/>
                      <w:szCs w:val="21"/>
                      <w:vertAlign w:val="baseline"/>
                      <w:lang w:val="en-US" w:eastAsia="zh-CN"/>
                    </w:rPr>
                  </w:pPr>
                  <w:r>
                    <w:rPr>
                      <w:rFonts w:hint="eastAsia" w:cs="Times New Roman"/>
                      <w:color w:val="auto"/>
                      <w:sz w:val="21"/>
                      <w:szCs w:val="21"/>
                      <w:lang w:val="en-US" w:eastAsia="zh-CN"/>
                    </w:rPr>
                    <w:t>2000（无量纲）</w:t>
                  </w:r>
                </w:p>
              </w:tc>
              <w:tc>
                <w:tcPr>
                  <w:tcW w:w="2064" w:type="dxa"/>
                  <w:vAlign w:val="center"/>
                </w:tcPr>
                <w:p w14:paraId="24E3C6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color w:val="auto"/>
                      <w:sz w:val="21"/>
                      <w:szCs w:val="21"/>
                      <w:vertAlign w:val="baseline"/>
                      <w:lang w:val="en-US" w:eastAsia="zh-CN"/>
                    </w:rPr>
                  </w:pPr>
                  <w:r>
                    <w:rPr>
                      <w:rFonts w:hint="eastAsia" w:cs="Times New Roman"/>
                      <w:color w:val="auto"/>
                      <w:sz w:val="21"/>
                      <w:szCs w:val="21"/>
                      <w:lang w:val="en-US" w:eastAsia="zh-CN"/>
                    </w:rPr>
                    <w:t>20（无量纲）</w:t>
                  </w:r>
                </w:p>
              </w:tc>
            </w:tr>
          </w:tbl>
          <w:p w14:paraId="2A43F9E9">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3、噪声排放标准</w:t>
            </w:r>
          </w:p>
          <w:p w14:paraId="6EE8A91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ascii="Times New Roman" w:hAnsi="Times New Roman"/>
                <w:color w:val="auto"/>
                <w:sz w:val="24"/>
              </w:rPr>
            </w:pPr>
            <w:r>
              <w:rPr>
                <w:rFonts w:hint="eastAsia" w:ascii="Times New Roman" w:hAnsi="Times New Roman" w:eastAsia="宋体"/>
                <w:color w:val="000000" w:themeColor="text1"/>
                <w:sz w:val="24"/>
                <w:lang w:val="en-US" w:eastAsia="zh-CN"/>
                <w14:textFill>
                  <w14:solidFill>
                    <w14:schemeClr w14:val="tx1"/>
                  </w14:solidFill>
                </w14:textFill>
              </w:rPr>
              <w:t>评级区域</w:t>
            </w:r>
            <w:r>
              <w:rPr>
                <w:rFonts w:hint="eastAsia"/>
                <w:color w:val="000000" w:themeColor="text1"/>
                <w:sz w:val="24"/>
                <w:lang w:val="en-US" w:eastAsia="zh-CN"/>
                <w14:textFill>
                  <w14:solidFill>
                    <w14:schemeClr w14:val="tx1"/>
                  </w14:solidFill>
                </w14:textFill>
              </w:rPr>
              <w:t>内</w:t>
            </w:r>
            <w:r>
              <w:rPr>
                <w:rFonts w:hint="eastAsia" w:ascii="Times New Roman" w:hAnsi="Times New Roman" w:eastAsia="宋体"/>
                <w:color w:val="000000" w:themeColor="text1"/>
                <w:sz w:val="24"/>
                <w:lang w:val="en-US" w:eastAsia="zh-CN"/>
                <w14:textFill>
                  <w14:solidFill>
                    <w14:schemeClr w14:val="tx1"/>
                  </w14:solidFill>
                </w14:textFill>
              </w:rPr>
              <w:t>施工期噪声执行《建筑施工场界环境噪声排放标准》 （GB12523-20</w:t>
            </w:r>
            <w:r>
              <w:rPr>
                <w:rFonts w:hint="eastAsia"/>
                <w:color w:val="000000" w:themeColor="text1"/>
                <w:sz w:val="24"/>
                <w:lang w:val="en-US" w:eastAsia="zh-CN"/>
                <w14:textFill>
                  <w14:solidFill>
                    <w14:schemeClr w14:val="tx1"/>
                  </w14:solidFill>
                </w14:textFill>
              </w:rPr>
              <w:t>25</w:t>
            </w:r>
            <w:r>
              <w:rPr>
                <w:rFonts w:hint="eastAsia" w:ascii="Times New Roman" w:hAnsi="Times New Roman" w:eastAsia="宋体"/>
                <w:color w:val="000000" w:themeColor="text1"/>
                <w:sz w:val="24"/>
                <w:lang w:val="en-US" w:eastAsia="zh-CN"/>
                <w14:textFill>
                  <w14:solidFill>
                    <w14:schemeClr w14:val="tx1"/>
                  </w14:solidFill>
                </w14:textFill>
              </w:rPr>
              <w:t>）中</w:t>
            </w:r>
            <w:r>
              <w:rPr>
                <w:rFonts w:hint="eastAsia" w:ascii="Times New Roman" w:hAnsi="Times New Roman" w:eastAsia="宋体"/>
                <w:color w:val="auto"/>
                <w:sz w:val="24"/>
                <w:lang w:val="en-US" w:eastAsia="zh-CN"/>
              </w:rPr>
              <w:t>标准限值要求；</w:t>
            </w:r>
            <w:r>
              <w:rPr>
                <w:rFonts w:hint="eastAsia" w:ascii="Times New Roman" w:hAnsi="Times New Roman" w:eastAsia="宋体"/>
                <w:color w:val="auto"/>
                <w:sz w:val="24"/>
              </w:rPr>
              <w:t>运营</w:t>
            </w:r>
            <w:r>
              <w:rPr>
                <w:rFonts w:ascii="Times New Roman" w:hAnsi="Times New Roman" w:eastAsia="宋体"/>
                <w:color w:val="auto"/>
                <w:sz w:val="24"/>
              </w:rPr>
              <w:t>期噪声执行《工业企业厂界环境噪声排放标准》（GB12348-2008）中</w:t>
            </w:r>
            <w:r>
              <w:rPr>
                <w:rFonts w:hint="eastAsia" w:eastAsia="宋体"/>
                <w:color w:val="auto"/>
                <w:sz w:val="24"/>
                <w:lang w:val="en-US" w:eastAsia="zh-CN"/>
              </w:rPr>
              <w:t>3</w:t>
            </w:r>
            <w:r>
              <w:rPr>
                <w:rFonts w:ascii="Times New Roman" w:hAnsi="Times New Roman" w:eastAsia="宋体"/>
                <w:color w:val="auto"/>
                <w:sz w:val="24"/>
              </w:rPr>
              <w:t>类标准。其标准限值见表</w:t>
            </w:r>
            <w:r>
              <w:rPr>
                <w:rFonts w:hint="eastAsia" w:ascii="Times New Roman" w:hAnsi="Times New Roman" w:eastAsia="宋体"/>
                <w:color w:val="auto"/>
                <w:sz w:val="24"/>
                <w:lang w:val="en-US" w:eastAsia="zh-CN"/>
              </w:rPr>
              <w:t>3.</w:t>
            </w:r>
            <w:r>
              <w:rPr>
                <w:rFonts w:hint="eastAsia"/>
                <w:color w:val="auto"/>
                <w:sz w:val="24"/>
                <w:lang w:val="en-US" w:eastAsia="zh-CN"/>
              </w:rPr>
              <w:t>12</w:t>
            </w:r>
            <w:r>
              <w:rPr>
                <w:rFonts w:ascii="Times New Roman" w:hAnsi="Times New Roman" w:eastAsia="宋体"/>
                <w:color w:val="auto"/>
                <w:sz w:val="24"/>
              </w:rPr>
              <w:t>。</w:t>
            </w:r>
          </w:p>
          <w:p w14:paraId="1A06418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outlineLvl w:val="9"/>
              <w:rPr>
                <w:color w:val="auto"/>
              </w:rPr>
            </w:pPr>
            <w:r>
              <w:rPr>
                <w:rFonts w:hint="eastAsia" w:ascii="Times New Roman" w:hAnsi="Times New Roman" w:eastAsia="宋体"/>
                <w:b/>
                <w:bCs/>
                <w:color w:val="auto"/>
                <w:sz w:val="24"/>
                <w:lang w:val="en-US" w:eastAsia="zh-CN"/>
              </w:rPr>
              <w:t>表3.</w:t>
            </w:r>
            <w:r>
              <w:rPr>
                <w:rFonts w:hint="eastAsia"/>
                <w:b/>
                <w:bCs/>
                <w:color w:val="auto"/>
                <w:sz w:val="24"/>
                <w:lang w:val="en-US" w:eastAsia="zh-CN"/>
              </w:rPr>
              <w:t xml:space="preserve">11 </w:t>
            </w:r>
            <w:r>
              <w:rPr>
                <w:rFonts w:hint="eastAsia" w:ascii="Times New Roman" w:hAnsi="Times New Roman" w:eastAsia="宋体"/>
                <w:b/>
                <w:bCs/>
                <w:color w:val="auto"/>
                <w:sz w:val="24"/>
                <w:lang w:val="en-US" w:eastAsia="zh-CN"/>
              </w:rPr>
              <w:t xml:space="preserve"> 建筑施工场界噪声排放标准</w:t>
            </w:r>
            <w:r>
              <w:rPr>
                <w:rFonts w:hint="eastAsia" w:ascii="Times New Roman" w:hAnsi="Times New Roman" w:eastAsia="宋体"/>
                <w:b/>
                <w:bCs/>
                <w:color w:val="auto"/>
                <w:sz w:val="24"/>
              </w:rPr>
              <w:t>单位：dB（A）</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8"/>
              <w:gridCol w:w="4128"/>
            </w:tblGrid>
            <w:tr w14:paraId="2538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2FA05208">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昼间</w:t>
                  </w:r>
                </w:p>
              </w:tc>
              <w:tc>
                <w:tcPr>
                  <w:tcW w:w="4427" w:type="dxa"/>
                  <w:noWrap w:val="0"/>
                  <w:vAlign w:val="center"/>
                </w:tcPr>
                <w:p w14:paraId="052EB9C2">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夜间</w:t>
                  </w:r>
                </w:p>
              </w:tc>
            </w:tr>
            <w:tr w14:paraId="632E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28" w:type="dxa"/>
                  <w:noWrap w:val="0"/>
                  <w:vAlign w:val="center"/>
                </w:tcPr>
                <w:p w14:paraId="0006FCF1">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70</w:t>
                  </w:r>
                </w:p>
              </w:tc>
              <w:tc>
                <w:tcPr>
                  <w:tcW w:w="4427" w:type="dxa"/>
                  <w:noWrap w:val="0"/>
                  <w:vAlign w:val="center"/>
                </w:tcPr>
                <w:p w14:paraId="7777AC3A">
                  <w:pPr>
                    <w:keepNext w:val="0"/>
                    <w:keepLines w:val="0"/>
                    <w:pageBreakBefore w:val="0"/>
                    <w:widowControl w:val="0"/>
                    <w:kinsoku/>
                    <w:wordWrap/>
                    <w:overflowPunct/>
                    <w:topLinePunct w:val="0"/>
                    <w:autoSpaceDE/>
                    <w:autoSpaceDN/>
                    <w:bidi w:val="0"/>
                    <w:adjustRightInd w:val="0"/>
                    <w:snapToGrid w:val="0"/>
                    <w:spacing w:before="95" w:beforeLines="30" w:line="240" w:lineRule="auto"/>
                    <w:ind w:firstLine="0" w:firstLineChars="0"/>
                    <w:jc w:val="center"/>
                    <w:textAlignment w:val="auto"/>
                    <w:outlineLvl w:val="9"/>
                    <w:rPr>
                      <w:rFonts w:hint="eastAsia" w:ascii="Times New Roman" w:hAnsi="Times New Roman" w:eastAsia="宋体"/>
                      <w:b w:val="0"/>
                      <w:bCs w:val="0"/>
                      <w:color w:val="auto"/>
                      <w:sz w:val="21"/>
                      <w:szCs w:val="21"/>
                      <w:vertAlign w:val="baseline"/>
                      <w:lang w:val="en-US" w:eastAsia="zh-CN"/>
                    </w:rPr>
                  </w:pPr>
                  <w:r>
                    <w:rPr>
                      <w:rFonts w:hint="eastAsia" w:ascii="Times New Roman" w:hAnsi="Times New Roman" w:eastAsia="宋体"/>
                      <w:b w:val="0"/>
                      <w:bCs w:val="0"/>
                      <w:color w:val="auto"/>
                      <w:sz w:val="21"/>
                      <w:szCs w:val="21"/>
                      <w:vertAlign w:val="baseline"/>
                      <w:lang w:val="en-US" w:eastAsia="zh-CN"/>
                    </w:rPr>
                    <w:t>55</w:t>
                  </w:r>
                </w:p>
              </w:tc>
            </w:tr>
          </w:tbl>
          <w:p w14:paraId="61A9856F">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rPr>
              <w:t>表</w:t>
            </w:r>
            <w:r>
              <w:rPr>
                <w:rFonts w:hint="eastAsia" w:ascii="Times New Roman" w:hAnsi="Times New Roman" w:eastAsia="宋体"/>
                <w:b/>
                <w:color w:val="auto"/>
                <w:sz w:val="24"/>
                <w:lang w:val="en-US" w:eastAsia="zh-CN"/>
              </w:rPr>
              <w:t>3.</w:t>
            </w:r>
            <w:r>
              <w:rPr>
                <w:rFonts w:hint="eastAsia"/>
                <w:b/>
                <w:color w:val="auto"/>
                <w:sz w:val="24"/>
                <w:lang w:val="en-US" w:eastAsia="zh-CN"/>
              </w:rPr>
              <w:t xml:space="preserve">12 </w:t>
            </w:r>
            <w:r>
              <w:rPr>
                <w:rFonts w:hint="eastAsia" w:ascii="Times New Roman" w:hAnsi="Times New Roman" w:eastAsia="宋体"/>
                <w:b/>
                <w:color w:val="auto"/>
                <w:sz w:val="24"/>
              </w:rPr>
              <w:t>工业企业厂界环境噪声排放标准 单位：dB（A）</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3761"/>
              <w:gridCol w:w="2468"/>
              <w:gridCol w:w="2037"/>
            </w:tblGrid>
            <w:tr w14:paraId="3BF6834A">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738" w:type="dxa"/>
                  <w:tcBorders>
                    <w:top w:val="single" w:color="auto" w:sz="8" w:space="0"/>
                    <w:left w:val="single" w:color="auto" w:sz="8" w:space="0"/>
                    <w:bottom w:val="single" w:color="auto" w:sz="8" w:space="0"/>
                  </w:tcBorders>
                  <w:noWrap w:val="0"/>
                  <w:vAlign w:val="center"/>
                </w:tcPr>
                <w:p w14:paraId="22E0D503">
                  <w:pPr>
                    <w:keepNext w:val="0"/>
                    <w:keepLines w:val="0"/>
                    <w:pageBreakBefore w:val="0"/>
                    <w:widowControl w:val="0"/>
                    <w:kinsoku/>
                    <w:wordWrap/>
                    <w:overflowPunct/>
                    <w:topLinePunct w:val="0"/>
                    <w:autoSpaceDE w:val="0"/>
                    <w:autoSpaceDN w:val="0"/>
                    <w:bidi w:val="0"/>
                    <w:adjustRightInd w:val="0"/>
                    <w:snapToGrid w:val="0"/>
                    <w:spacing w:before="95" w:beforeLines="30"/>
                    <w:ind w:firstLine="0" w:firstLineChars="0"/>
                    <w:jc w:val="center"/>
                    <w:textAlignment w:val="auto"/>
                    <w:outlineLvl w:val="9"/>
                    <w:rPr>
                      <w:rFonts w:ascii="Times New Roman" w:hAnsi="Times New Roman"/>
                      <w:bCs/>
                      <w:color w:val="auto"/>
                      <w:sz w:val="21"/>
                      <w:szCs w:val="21"/>
                      <w:lang w:val="zh-CN"/>
                    </w:rPr>
                  </w:pPr>
                  <w:r>
                    <w:rPr>
                      <w:rFonts w:ascii="Times New Roman" w:hAnsi="Times New Roman" w:eastAsia="宋体"/>
                      <w:bCs/>
                      <w:color w:val="auto"/>
                      <w:sz w:val="21"/>
                      <w:szCs w:val="21"/>
                      <w:lang w:val="zh-CN"/>
                    </w:rPr>
                    <w:t>声环境功能区类别</w:t>
                  </w:r>
                </w:p>
              </w:tc>
              <w:tc>
                <w:tcPr>
                  <w:tcW w:w="2452" w:type="dxa"/>
                  <w:tcBorders>
                    <w:top w:val="single" w:color="auto" w:sz="8" w:space="0"/>
                    <w:bottom w:val="single" w:color="auto" w:sz="8" w:space="0"/>
                  </w:tcBorders>
                  <w:noWrap w:val="0"/>
                  <w:vAlign w:val="center"/>
                </w:tcPr>
                <w:p w14:paraId="38509501">
                  <w:pPr>
                    <w:keepNext w:val="0"/>
                    <w:keepLines w:val="0"/>
                    <w:pageBreakBefore w:val="0"/>
                    <w:widowControl w:val="0"/>
                    <w:kinsoku/>
                    <w:wordWrap/>
                    <w:overflowPunct/>
                    <w:topLinePunct w:val="0"/>
                    <w:autoSpaceDE w:val="0"/>
                    <w:autoSpaceDN w:val="0"/>
                    <w:bidi w:val="0"/>
                    <w:adjustRightInd w:val="0"/>
                    <w:snapToGrid w:val="0"/>
                    <w:spacing w:before="95" w:beforeLines="30"/>
                    <w:ind w:firstLine="0" w:firstLineChars="0"/>
                    <w:jc w:val="center"/>
                    <w:textAlignment w:val="auto"/>
                    <w:outlineLvl w:val="9"/>
                    <w:rPr>
                      <w:rFonts w:ascii="Times New Roman" w:hAnsi="Times New Roman"/>
                      <w:bCs/>
                      <w:color w:val="auto"/>
                      <w:sz w:val="21"/>
                      <w:szCs w:val="21"/>
                      <w:lang w:val="zh-CN"/>
                    </w:rPr>
                  </w:pPr>
                  <w:r>
                    <w:rPr>
                      <w:rFonts w:ascii="Times New Roman" w:hAnsi="Times New Roman" w:eastAsia="宋体"/>
                      <w:bCs/>
                      <w:color w:val="auto"/>
                      <w:sz w:val="21"/>
                      <w:szCs w:val="21"/>
                      <w:lang w:val="zh-CN"/>
                    </w:rPr>
                    <w:t>昼间</w:t>
                  </w:r>
                </w:p>
              </w:tc>
              <w:tc>
                <w:tcPr>
                  <w:tcW w:w="2024" w:type="dxa"/>
                  <w:tcBorders>
                    <w:top w:val="single" w:color="auto" w:sz="8" w:space="0"/>
                    <w:bottom w:val="single" w:color="auto" w:sz="8" w:space="0"/>
                    <w:right w:val="single" w:color="auto" w:sz="8" w:space="0"/>
                  </w:tcBorders>
                  <w:noWrap w:val="0"/>
                  <w:vAlign w:val="center"/>
                </w:tcPr>
                <w:p w14:paraId="53B6E1E0">
                  <w:pPr>
                    <w:keepNext w:val="0"/>
                    <w:keepLines w:val="0"/>
                    <w:pageBreakBefore w:val="0"/>
                    <w:widowControl w:val="0"/>
                    <w:kinsoku/>
                    <w:wordWrap/>
                    <w:overflowPunct/>
                    <w:topLinePunct w:val="0"/>
                    <w:autoSpaceDE w:val="0"/>
                    <w:autoSpaceDN w:val="0"/>
                    <w:bidi w:val="0"/>
                    <w:adjustRightInd w:val="0"/>
                    <w:snapToGrid w:val="0"/>
                    <w:spacing w:before="95" w:beforeLines="30"/>
                    <w:ind w:firstLine="0" w:firstLineChars="0"/>
                    <w:jc w:val="center"/>
                    <w:textAlignment w:val="auto"/>
                    <w:outlineLvl w:val="9"/>
                    <w:rPr>
                      <w:rFonts w:ascii="Times New Roman" w:hAnsi="Times New Roman"/>
                      <w:bCs/>
                      <w:color w:val="auto"/>
                      <w:sz w:val="21"/>
                      <w:szCs w:val="21"/>
                      <w:lang w:val="zh-CN"/>
                    </w:rPr>
                  </w:pPr>
                  <w:r>
                    <w:rPr>
                      <w:rFonts w:ascii="Times New Roman" w:hAnsi="Times New Roman" w:eastAsia="宋体"/>
                      <w:bCs/>
                      <w:color w:val="auto"/>
                      <w:sz w:val="21"/>
                      <w:szCs w:val="21"/>
                      <w:lang w:val="zh-CN"/>
                    </w:rPr>
                    <w:t>夜间</w:t>
                  </w:r>
                </w:p>
              </w:tc>
            </w:tr>
            <w:tr w14:paraId="1003E0F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3738" w:type="dxa"/>
                  <w:tcBorders>
                    <w:top w:val="single" w:color="auto" w:sz="8" w:space="0"/>
                    <w:left w:val="single" w:color="auto" w:sz="8" w:space="0"/>
                    <w:bottom w:val="single" w:color="auto" w:sz="8" w:space="0"/>
                  </w:tcBorders>
                  <w:noWrap w:val="0"/>
                  <w:vAlign w:val="center"/>
                </w:tcPr>
                <w:p w14:paraId="627FA75C">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eastAsia="宋体"/>
                      <w:bCs/>
                      <w:color w:val="auto"/>
                      <w:sz w:val="21"/>
                      <w:szCs w:val="21"/>
                      <w:lang w:val="en-US" w:eastAsia="zh-CN"/>
                    </w:rPr>
                    <w:t>3</w:t>
                  </w:r>
                  <w:r>
                    <w:rPr>
                      <w:rFonts w:ascii="Times New Roman" w:hAnsi="Times New Roman" w:eastAsia="宋体"/>
                      <w:bCs/>
                      <w:color w:val="auto"/>
                      <w:sz w:val="21"/>
                      <w:szCs w:val="21"/>
                      <w:lang w:val="zh-CN"/>
                    </w:rPr>
                    <w:t>类</w:t>
                  </w:r>
                </w:p>
              </w:tc>
              <w:tc>
                <w:tcPr>
                  <w:tcW w:w="2452" w:type="dxa"/>
                  <w:tcBorders>
                    <w:top w:val="single" w:color="auto" w:sz="8" w:space="0"/>
                    <w:bottom w:val="single" w:color="auto" w:sz="8" w:space="0"/>
                  </w:tcBorders>
                  <w:noWrap w:val="0"/>
                  <w:vAlign w:val="center"/>
                </w:tcPr>
                <w:p w14:paraId="4BAC9123">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bCs/>
                      <w:color w:val="auto"/>
                      <w:sz w:val="21"/>
                      <w:szCs w:val="21"/>
                      <w:lang w:val="en-US" w:eastAsia="zh-CN"/>
                    </w:rPr>
                    <w:t>6</w:t>
                  </w:r>
                  <w:r>
                    <w:rPr>
                      <w:rFonts w:hint="eastAsia" w:eastAsia="宋体"/>
                      <w:bCs/>
                      <w:color w:val="auto"/>
                      <w:sz w:val="21"/>
                      <w:szCs w:val="21"/>
                      <w:lang w:val="en-US" w:eastAsia="zh-CN"/>
                    </w:rPr>
                    <w:t>5</w:t>
                  </w:r>
                </w:p>
              </w:tc>
              <w:tc>
                <w:tcPr>
                  <w:tcW w:w="2024" w:type="dxa"/>
                  <w:tcBorders>
                    <w:top w:val="single" w:color="auto" w:sz="8" w:space="0"/>
                    <w:bottom w:val="single" w:color="auto" w:sz="8" w:space="0"/>
                    <w:right w:val="single" w:color="auto" w:sz="8" w:space="0"/>
                  </w:tcBorders>
                  <w:noWrap w:val="0"/>
                  <w:vAlign w:val="center"/>
                </w:tcPr>
                <w:p w14:paraId="3CEF2155">
                  <w:pPr>
                    <w:keepNext w:val="0"/>
                    <w:keepLines w:val="0"/>
                    <w:pageBreakBefore w:val="0"/>
                    <w:widowControl w:val="0"/>
                    <w:kinsoku/>
                    <w:wordWrap/>
                    <w:overflowPunct/>
                    <w:topLinePunct w:val="0"/>
                    <w:autoSpaceDE w:val="0"/>
                    <w:autoSpaceDN w:val="0"/>
                    <w:bidi w:val="0"/>
                    <w:adjustRightInd w:val="0"/>
                    <w:snapToGrid w:val="0"/>
                    <w:ind w:firstLine="0" w:firstLineChars="0"/>
                    <w:jc w:val="center"/>
                    <w:textAlignment w:val="auto"/>
                    <w:outlineLvl w:val="9"/>
                    <w:rPr>
                      <w:rFonts w:hint="eastAsia" w:ascii="Times New Roman" w:hAnsi="Times New Roman" w:eastAsia="宋体" w:cs="Times New Roman"/>
                      <w:bCs/>
                      <w:color w:val="auto"/>
                      <w:kern w:val="2"/>
                      <w:sz w:val="21"/>
                      <w:szCs w:val="21"/>
                      <w:lang w:val="en-US" w:eastAsia="zh-CN" w:bidi="ar-SA"/>
                    </w:rPr>
                  </w:pPr>
                  <w:r>
                    <w:rPr>
                      <w:rFonts w:hint="eastAsia" w:ascii="Times New Roman" w:hAnsi="Times New Roman" w:eastAsia="宋体"/>
                      <w:bCs/>
                      <w:color w:val="auto"/>
                      <w:sz w:val="21"/>
                      <w:szCs w:val="21"/>
                      <w:lang w:val="en-US" w:eastAsia="zh-CN"/>
                    </w:rPr>
                    <w:t>5</w:t>
                  </w:r>
                  <w:r>
                    <w:rPr>
                      <w:rFonts w:hint="eastAsia" w:eastAsia="宋体"/>
                      <w:bCs/>
                      <w:color w:val="auto"/>
                      <w:sz w:val="21"/>
                      <w:szCs w:val="21"/>
                      <w:lang w:val="en-US" w:eastAsia="zh-CN"/>
                    </w:rPr>
                    <w:t>5</w:t>
                  </w:r>
                </w:p>
              </w:tc>
            </w:tr>
          </w:tbl>
          <w:p w14:paraId="0BE4B833">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Times New Roman"/>
                <w:b/>
                <w:bCs/>
                <w:snapToGrid/>
                <w:color w:val="auto"/>
                <w:spacing w:val="0"/>
                <w:kern w:val="0"/>
                <w:position w:val="0"/>
                <w:sz w:val="24"/>
                <w:szCs w:val="24"/>
              </w:rPr>
            </w:pPr>
            <w:r>
              <w:rPr>
                <w:rFonts w:hint="default" w:ascii="Times New Roman" w:hAnsi="Times New Roman" w:eastAsia="宋体" w:cs="Times New Roman"/>
                <w:b/>
                <w:bCs/>
                <w:snapToGrid/>
                <w:color w:val="auto"/>
                <w:spacing w:val="0"/>
                <w:kern w:val="0"/>
                <w:position w:val="0"/>
                <w:sz w:val="24"/>
                <w:szCs w:val="24"/>
              </w:rPr>
              <w:t>4、固废排放标准</w:t>
            </w:r>
          </w:p>
          <w:p w14:paraId="20481107">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both"/>
              <w:textAlignment w:val="auto"/>
              <w:rPr>
                <w:rFonts w:hint="default" w:ascii="Times New Roman" w:hAnsi="Times New Roman" w:cs="Times New Roman"/>
                <w:kern w:val="0"/>
                <w:sz w:val="24"/>
                <w:szCs w:val="24"/>
                <w:lang w:val="en-US" w:eastAsia="zh-CN"/>
              </w:rPr>
            </w:pPr>
            <w:r>
              <w:rPr>
                <w:rFonts w:hint="default" w:ascii="Times New Roman" w:hAnsi="Times New Roman" w:eastAsia="宋体" w:cs="Times New Roman"/>
                <w:kern w:val="0"/>
                <w:sz w:val="24"/>
                <w:szCs w:val="24"/>
                <w:highlight w:val="none"/>
                <w:shd w:val="clear" w:color="auto" w:fill="auto"/>
              </w:rPr>
              <w:t>一般固体废物的贮存执行《中华人民共和国固体废物污染环境防治法》的贮存要求，参照执行</w:t>
            </w:r>
            <w:r>
              <w:rPr>
                <w:rFonts w:hint="default" w:ascii="Times New Roman" w:hAnsi="Times New Roman" w:eastAsia="宋体" w:cs="Times New Roman"/>
                <w:sz w:val="24"/>
                <w:szCs w:val="24"/>
                <w:highlight w:val="none"/>
                <w:shd w:val="clear" w:color="auto" w:fill="auto"/>
              </w:rPr>
              <w:t>《一般工业固体废物贮存</w:t>
            </w:r>
            <w:r>
              <w:rPr>
                <w:rFonts w:hint="eastAsia" w:ascii="Times New Roman" w:hAnsi="Times New Roman" w:eastAsia="宋体" w:cs="Times New Roman"/>
                <w:sz w:val="24"/>
                <w:szCs w:val="24"/>
                <w:highlight w:val="none"/>
                <w:shd w:val="clear" w:color="auto" w:fill="auto"/>
                <w:lang w:eastAsia="zh-CN"/>
              </w:rPr>
              <w:t>和填埋污染控制标准</w:t>
            </w:r>
            <w:r>
              <w:rPr>
                <w:rFonts w:hint="default" w:ascii="Times New Roman" w:hAnsi="Times New Roman" w:eastAsia="宋体" w:cs="Times New Roman"/>
                <w:sz w:val="24"/>
                <w:szCs w:val="24"/>
                <w:highlight w:val="none"/>
                <w:shd w:val="clear" w:color="auto" w:fill="auto"/>
              </w:rPr>
              <w:t>》（GB18599-20</w:t>
            </w:r>
            <w:r>
              <w:rPr>
                <w:rFonts w:hint="eastAsia" w:ascii="Times New Roman" w:hAnsi="Times New Roman" w:eastAsia="宋体" w:cs="Times New Roman"/>
                <w:sz w:val="24"/>
                <w:szCs w:val="24"/>
                <w:highlight w:val="none"/>
                <w:shd w:val="clear" w:color="auto" w:fill="auto"/>
                <w:lang w:val="en-US" w:eastAsia="zh-CN"/>
              </w:rPr>
              <w:t>20</w:t>
            </w:r>
            <w:r>
              <w:rPr>
                <w:rFonts w:hint="default" w:ascii="Times New Roman" w:hAnsi="Times New Roman" w:eastAsia="宋体" w:cs="Times New Roman"/>
                <w:sz w:val="24"/>
                <w:szCs w:val="24"/>
                <w:highlight w:val="none"/>
                <w:shd w:val="clear" w:color="auto" w:fill="auto"/>
              </w:rPr>
              <w:t>）</w:t>
            </w:r>
            <w:r>
              <w:rPr>
                <w:rFonts w:hint="default" w:ascii="Times New Roman" w:hAnsi="Times New Roman" w:eastAsia="宋体" w:cs="Times New Roman"/>
                <w:color w:val="auto"/>
                <w:kern w:val="0"/>
                <w:sz w:val="24"/>
                <w:szCs w:val="24"/>
                <w:highlight w:val="none"/>
                <w:shd w:val="clear" w:color="auto" w:fill="auto"/>
              </w:rPr>
              <w:t>中的相关规定</w:t>
            </w:r>
            <w:r>
              <w:rPr>
                <w:rFonts w:hint="default" w:ascii="Times New Roman" w:hAnsi="Times New Roman" w:cs="Times New Roman"/>
                <w:kern w:val="0"/>
                <w:sz w:val="24"/>
                <w:szCs w:val="24"/>
                <w:lang w:val="en-US" w:eastAsia="zh-CN"/>
              </w:rPr>
              <w:t>。</w:t>
            </w:r>
            <w:r>
              <w:rPr>
                <w:rFonts w:hint="default" w:ascii="Times New Roman" w:hAnsi="Times New Roman" w:eastAsia="宋体" w:cs="Times New Roman"/>
                <w:snapToGrid/>
                <w:color w:val="auto"/>
                <w:spacing w:val="0"/>
                <w:kern w:val="0"/>
                <w:position w:val="0"/>
                <w:sz w:val="24"/>
                <w:szCs w:val="24"/>
              </w:rPr>
              <w:t>危险废物执行《危险废物贮存污染控制标</w:t>
            </w:r>
            <w:r>
              <w:rPr>
                <w:rFonts w:hint="eastAsia" w:ascii="Times New Roman" w:hAnsi="Times New Roman" w:eastAsia="宋体" w:cs="Times New Roman"/>
                <w:snapToGrid/>
                <w:color w:val="auto"/>
                <w:spacing w:val="0"/>
                <w:kern w:val="0"/>
                <w:position w:val="0"/>
                <w:sz w:val="24"/>
                <w:szCs w:val="24"/>
                <w:lang w:eastAsia="zh-CN"/>
              </w:rPr>
              <w:t>准》</w:t>
            </w:r>
            <w:r>
              <w:rPr>
                <w:rFonts w:hint="default" w:ascii="Times New Roman" w:hAnsi="Times New Roman" w:eastAsia="宋体" w:cs="Times New Roman"/>
                <w:snapToGrid/>
                <w:color w:val="auto"/>
                <w:spacing w:val="0"/>
                <w:kern w:val="0"/>
                <w:position w:val="0"/>
                <w:sz w:val="24"/>
                <w:szCs w:val="24"/>
              </w:rPr>
              <w:t>（GB18597-20</w:t>
            </w:r>
            <w:r>
              <w:rPr>
                <w:rFonts w:hint="eastAsia" w:cs="Times New Roman"/>
                <w:snapToGrid/>
                <w:color w:val="auto"/>
                <w:spacing w:val="0"/>
                <w:kern w:val="0"/>
                <w:position w:val="0"/>
                <w:sz w:val="24"/>
                <w:szCs w:val="24"/>
                <w:lang w:val="en-US" w:eastAsia="zh-CN"/>
              </w:rPr>
              <w:t>23</w:t>
            </w:r>
            <w:r>
              <w:rPr>
                <w:rFonts w:hint="default" w:ascii="Times New Roman" w:hAnsi="Times New Roman" w:eastAsia="宋体" w:cs="Times New Roman"/>
                <w:snapToGrid/>
                <w:color w:val="auto"/>
                <w:spacing w:val="0"/>
                <w:kern w:val="0"/>
                <w:position w:val="0"/>
                <w:sz w:val="24"/>
                <w:szCs w:val="24"/>
              </w:rPr>
              <w:t>）中的相关规定。</w:t>
            </w:r>
          </w:p>
          <w:p w14:paraId="5579DA34">
            <w:pPr>
              <w:adjustRightInd w:val="0"/>
              <w:snapToGrid w:val="0"/>
              <w:jc w:val="center"/>
              <w:rPr>
                <w:rFonts w:hint="eastAsia" w:cs="Times New Roman"/>
                <w:snapToGrid/>
                <w:color w:val="FF0000"/>
                <w:spacing w:val="0"/>
                <w:kern w:val="0"/>
                <w:position w:val="0"/>
                <w:szCs w:val="21"/>
                <w:lang w:val="en-US" w:eastAsia="zh-CN"/>
              </w:rPr>
            </w:pPr>
          </w:p>
          <w:p w14:paraId="4B685CA7">
            <w:pPr>
              <w:adjustRightInd w:val="0"/>
              <w:snapToGrid w:val="0"/>
              <w:jc w:val="center"/>
              <w:rPr>
                <w:rFonts w:hint="eastAsia" w:cs="Times New Roman"/>
                <w:snapToGrid/>
                <w:color w:val="FF0000"/>
                <w:spacing w:val="0"/>
                <w:kern w:val="0"/>
                <w:position w:val="0"/>
                <w:szCs w:val="21"/>
                <w:lang w:val="en-US" w:eastAsia="zh-CN"/>
              </w:rPr>
            </w:pPr>
          </w:p>
          <w:p w14:paraId="4488D034">
            <w:pPr>
              <w:adjustRightInd w:val="0"/>
              <w:snapToGrid w:val="0"/>
              <w:jc w:val="both"/>
              <w:rPr>
                <w:rFonts w:hint="default" w:ascii="Times New Roman" w:hAnsi="Times New Roman" w:eastAsia="宋体" w:cs="Times New Roman"/>
                <w:snapToGrid/>
                <w:color w:val="FF0000"/>
                <w:spacing w:val="0"/>
                <w:kern w:val="0"/>
                <w:position w:val="0"/>
                <w:szCs w:val="21"/>
                <w:lang w:val="en-US" w:eastAsia="zh-CN"/>
              </w:rPr>
            </w:pPr>
          </w:p>
        </w:tc>
      </w:tr>
      <w:tr w14:paraId="28DC9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14" w:hRule="atLeast"/>
          <w:jc w:val="center"/>
        </w:trPr>
        <w:tc>
          <w:tcPr>
            <w:tcW w:w="567" w:type="dxa"/>
            <w:tcBorders>
              <w:tl2br w:val="nil"/>
              <w:tr2bl w:val="nil"/>
            </w:tcBorders>
            <w:noWrap w:val="0"/>
            <w:vAlign w:val="center"/>
          </w:tcPr>
          <w:p w14:paraId="427C132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总量</w:t>
            </w:r>
          </w:p>
          <w:p w14:paraId="0777046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控制</w:t>
            </w:r>
          </w:p>
          <w:p w14:paraId="7F77A689">
            <w:pPr>
              <w:adjustRightInd w:val="0"/>
              <w:snapToGrid w:val="0"/>
              <w:jc w:val="center"/>
              <w:rPr>
                <w:rFonts w:hint="default" w:ascii="Times New Roman" w:hAnsi="Times New Roman" w:eastAsia="宋体" w:cs="Times New Roman"/>
                <w:b w:val="0"/>
                <w:bCs w:val="0"/>
                <w:snapToGrid/>
                <w:color w:val="FF0000"/>
                <w:spacing w:val="0"/>
                <w:kern w:val="0"/>
                <w:position w:val="0"/>
                <w:sz w:val="24"/>
                <w:szCs w:val="24"/>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指标</w:t>
            </w:r>
          </w:p>
        </w:tc>
        <w:tc>
          <w:tcPr>
            <w:tcW w:w="8539" w:type="dxa"/>
            <w:tcBorders>
              <w:tl2br w:val="nil"/>
              <w:tr2bl w:val="nil"/>
            </w:tcBorders>
            <w:noWrap w:val="0"/>
            <w:vAlign w:val="center"/>
          </w:tcPr>
          <w:p w14:paraId="275842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《关于进一步加强建设项目新增大气主要污染物总量指标管理工作的通知》安徽省环保厅（皖环发</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2017</w:t>
            </w:r>
            <w:r>
              <w:rPr>
                <w:rFonts w:hint="eastAsia"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19号）</w:t>
            </w:r>
            <w:r>
              <w:rPr>
                <w:rFonts w:hint="default" w:ascii="Times New Roman" w:hAnsi="Times New Roman" w:eastAsia="宋体" w:cs="Times New Roman"/>
                <w:color w:val="000000" w:themeColor="text1"/>
                <w:sz w:val="24"/>
                <w:szCs w:val="24"/>
                <w14:textFill>
                  <w14:solidFill>
                    <w14:schemeClr w14:val="tx1"/>
                  </w14:solidFill>
                </w14:textFill>
              </w:rPr>
              <w:t>：“为进一步加强大气主要污染物源头管控，有效落实《大气污染防治行动计划》、《建设项目主要污染物排放总量指标审核及管理暂行办法》等，确保大气环境质量改善目标任务顺利完成，现就加强建设项目新增大气主要污染物总量指标管理工作通知</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如下：</w:t>
            </w:r>
          </w:p>
          <w:p w14:paraId="153FA9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自2017年04月起，新增大气主要污染物排放的建设项目环境影响评价文件审批前必须取得的总量指标从两项增加为四项。在二氧化硫（SO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）、氮氧化</w:t>
            </w:r>
            <w:r>
              <w:rPr>
                <w:rFonts w:hint="default" w:ascii="Times New Roman" w:hAnsi="Times New Roman" w:eastAsia="宋体" w:cs="Times New Roman"/>
                <w:color w:val="auto"/>
                <w:sz w:val="24"/>
                <w:szCs w:val="24"/>
                <w:lang w:val="en-US" w:eastAsia="zh-CN"/>
              </w:rPr>
              <w:t>物（NO</w:t>
            </w:r>
            <w:r>
              <w:rPr>
                <w:rFonts w:hint="default" w:ascii="Times New Roman" w:hAnsi="Times New Roman" w:eastAsia="宋体" w:cs="Times New Roman"/>
                <w:color w:val="auto"/>
                <w:sz w:val="24"/>
                <w:szCs w:val="24"/>
                <w:vertAlign w:val="subscript"/>
                <w:lang w:val="en-US" w:eastAsia="zh-CN"/>
              </w:rPr>
              <w:t>x</w:t>
            </w:r>
            <w:r>
              <w:rPr>
                <w:rFonts w:hint="default" w:ascii="Times New Roman" w:hAnsi="Times New Roman" w:eastAsia="宋体" w:cs="Times New Roman"/>
                <w:color w:val="auto"/>
                <w:sz w:val="24"/>
                <w:szCs w:val="24"/>
                <w:lang w:val="en-US" w:eastAsia="zh-CN"/>
              </w:rPr>
              <w:t>）的基础上增加烟（粉）尘、挥发性有机物（VOCs）两项指标。</w:t>
            </w:r>
          </w:p>
          <w:p w14:paraId="245E100D">
            <w:pPr>
              <w:keepNext w:val="0"/>
              <w:keepLines w:val="0"/>
              <w:pageBreakBefore w:val="0"/>
              <w:widowControl w:val="0"/>
              <w:kinsoku/>
              <w:wordWrap/>
              <w:overflowPunct/>
              <w:topLinePunct w:val="0"/>
              <w:autoSpaceDE/>
              <w:autoSpaceDN/>
              <w:bidi w:val="0"/>
              <w:adjustRightInd/>
              <w:snapToGrid w:val="0"/>
              <w:spacing w:line="360" w:lineRule="auto"/>
              <w:ind w:right="0" w:rightChars="0" w:firstLine="480" w:firstLineChars="200"/>
              <w:jc w:val="both"/>
              <w:textAlignment w:val="auto"/>
              <w:outlineLvl w:val="9"/>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项目生活污水经自建化粪池预处理，三相分离水</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洗桶废水</w:t>
            </w:r>
            <w:r>
              <w:rPr>
                <w:rFonts w:hint="default" w:ascii="Times New Roman" w:hAnsi="Times New Roman" w:eastAsia="宋体" w:cs="Times New Roman"/>
                <w:sz w:val="24"/>
                <w:szCs w:val="24"/>
                <w:lang w:eastAsia="zh-CN"/>
              </w:rPr>
              <w:t>和</w:t>
            </w:r>
            <w:r>
              <w:rPr>
                <w:rFonts w:hint="default" w:ascii="Times New Roman" w:hAnsi="Times New Roman" w:eastAsia="宋体" w:cs="Times New Roman"/>
                <w:color w:val="000000" w:themeColor="text1"/>
                <w:sz w:val="24"/>
                <w:szCs w:val="24"/>
                <w:lang w:eastAsia="zh-CN"/>
                <w14:textFill>
                  <w14:solidFill>
                    <w14:schemeClr w14:val="tx1"/>
                  </w14:solidFill>
                </w14:textFill>
              </w:rPr>
              <w:t>车间</w:t>
            </w:r>
            <w:r>
              <w:rPr>
                <w:rFonts w:hint="eastAsia" w:cs="Times New Roman"/>
                <w:color w:val="000000" w:themeColor="text1"/>
                <w:sz w:val="24"/>
                <w:szCs w:val="24"/>
                <w:lang w:eastAsia="zh-CN"/>
                <w14:textFill>
                  <w14:solidFill>
                    <w14:schemeClr w14:val="tx1"/>
                  </w14:solidFill>
                </w14:textFill>
              </w:rPr>
              <w:t>地面清洗废水</w:t>
            </w:r>
            <w:r>
              <w:rPr>
                <w:rFonts w:hint="default" w:ascii="Times New Roman" w:hAnsi="Times New Roman" w:eastAsia="宋体" w:cs="Times New Roman"/>
                <w:color w:val="000000" w:themeColor="text1"/>
                <w:sz w:val="24"/>
                <w:szCs w:val="24"/>
                <w14:textFill>
                  <w14:solidFill>
                    <w14:schemeClr w14:val="tx1"/>
                  </w14:solidFill>
                </w14:textFill>
              </w:rPr>
              <w:t>均进入自建污水处理设施处理，冷却水循环使用不外排，污水达到</w:t>
            </w:r>
            <w:r>
              <w:rPr>
                <w:rFonts w:hint="eastAsia"/>
                <w:snapToGrid/>
                <w:color w:val="000000" w:themeColor="text1"/>
                <w:spacing w:val="0"/>
                <w:kern w:val="0"/>
                <w:position w:val="0"/>
                <w:sz w:val="24"/>
                <w:szCs w:val="24"/>
                <w:lang w:val="en-US" w:eastAsia="zh-CN"/>
                <w14:textFill>
                  <w14:solidFill>
                    <w14:schemeClr w14:val="tx1"/>
                  </w14:solidFill>
                </w14:textFill>
              </w:rPr>
              <w:t>《屠宰及肉类加工工业水污染物排放标准》（GB13457—2025）标准</w:t>
            </w:r>
            <w:r>
              <w:rPr>
                <w:rFonts w:hint="default" w:ascii="Times New Roman" w:hAnsi="Times New Roman" w:eastAsia="宋体" w:cs="Times New Roman"/>
                <w:color w:val="000000" w:themeColor="text1"/>
                <w:sz w:val="24"/>
                <w:szCs w:val="24"/>
                <w14:textFill>
                  <w14:solidFill>
                    <w14:schemeClr w14:val="tx1"/>
                  </w14:solidFill>
                </w14:textFill>
              </w:rPr>
              <w:t>和宿州市埇桥区桃园工业集中区污水处理厂接管限值后，纳入宿州市埇桥区桃园工业集中区污水处理厂处理。</w:t>
            </w:r>
          </w:p>
          <w:p w14:paraId="231E40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val="0"/>
                <w:color w:val="auto"/>
                <w:sz w:val="24"/>
                <w:szCs w:val="24"/>
                <w:lang w:eastAsia="zh-CN"/>
              </w:rPr>
            </w:pPr>
            <w:r>
              <w:rPr>
                <w:rFonts w:hint="default" w:ascii="Times New Roman" w:hAnsi="Times New Roman" w:eastAsia="宋体" w:cs="Times New Roman"/>
                <w:color w:val="auto"/>
                <w:sz w:val="24"/>
                <w:lang w:eastAsia="zh-CN"/>
              </w:rPr>
              <w:t>根据主要环境影响和保护措施分析计算，</w:t>
            </w:r>
            <w:r>
              <w:rPr>
                <w:rFonts w:hint="eastAsia"/>
                <w:color w:val="auto"/>
                <w:sz w:val="24"/>
                <w:lang w:eastAsia="zh-CN"/>
              </w:rPr>
              <w:t>本</w:t>
            </w:r>
            <w:r>
              <w:rPr>
                <w:color w:val="auto"/>
                <w:sz w:val="24"/>
              </w:rPr>
              <w:t>项目运营期排放的废气污染物</w:t>
            </w:r>
            <w:r>
              <w:rPr>
                <w:rFonts w:hint="eastAsia" w:ascii="Times New Roman" w:hAnsi="Times New Roman" w:eastAsia="宋体" w:cs="Times New Roman"/>
                <w:b w:val="0"/>
                <w:bCs/>
                <w:color w:val="auto"/>
                <w:sz w:val="24"/>
                <w:szCs w:val="24"/>
                <w:lang w:eastAsia="zh-CN"/>
              </w:rPr>
              <w:t>排放量</w:t>
            </w:r>
            <w:r>
              <w:rPr>
                <w:rFonts w:hint="default" w:ascii="Times New Roman" w:hAnsi="Times New Roman" w:eastAsia="宋体" w:cs="Times New Roman"/>
                <w:b w:val="0"/>
                <w:bCs/>
                <w:color w:val="auto"/>
                <w:sz w:val="24"/>
                <w:szCs w:val="24"/>
                <w:lang w:eastAsia="zh-CN"/>
              </w:rPr>
              <w:t>为：SO</w:t>
            </w:r>
            <w:r>
              <w:rPr>
                <w:rFonts w:hint="default" w:ascii="Times New Roman" w:hAnsi="Times New Roman" w:eastAsia="宋体" w:cs="Times New Roman"/>
                <w:b w:val="0"/>
                <w:bCs/>
                <w:color w:val="auto"/>
                <w:sz w:val="24"/>
                <w:szCs w:val="24"/>
                <w:vertAlign w:val="subscript"/>
                <w:lang w:eastAsia="zh-CN"/>
              </w:rPr>
              <w:t>2</w:t>
            </w:r>
            <w:r>
              <w:rPr>
                <w:rFonts w:hint="eastAsia" w:cs="Times New Roman"/>
                <w:b w:val="0"/>
                <w:bCs/>
                <w:color w:val="auto"/>
                <w:sz w:val="24"/>
                <w:szCs w:val="24"/>
                <w:vertAlign w:val="baseline"/>
                <w:lang w:eastAsia="zh-CN"/>
              </w:rPr>
              <w:t>：</w:t>
            </w:r>
            <w:r>
              <w:rPr>
                <w:rFonts w:hint="eastAsia" w:cs="Times New Roman"/>
                <w:b w:val="0"/>
                <w:bCs/>
                <w:color w:val="auto"/>
                <w:sz w:val="24"/>
                <w:szCs w:val="24"/>
                <w:vertAlign w:val="baseline"/>
                <w:lang w:val="en-US" w:eastAsia="zh-CN"/>
              </w:rPr>
              <w:t>0.08</w:t>
            </w:r>
            <w:r>
              <w:rPr>
                <w:rFonts w:hint="default" w:ascii="Times New Roman" w:hAnsi="Times New Roman" w:eastAsia="宋体" w:cs="Times New Roman"/>
                <w:b w:val="0"/>
                <w:bCs/>
                <w:color w:val="auto"/>
                <w:sz w:val="24"/>
                <w:szCs w:val="24"/>
                <w:lang w:eastAsia="zh-CN"/>
              </w:rPr>
              <w:t>t/a</w:t>
            </w:r>
            <w:r>
              <w:rPr>
                <w:rFonts w:hint="eastAsia"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lang w:eastAsia="zh-CN"/>
              </w:rPr>
              <w:t>烟尘</w:t>
            </w:r>
            <w:r>
              <w:rPr>
                <w:rFonts w:hint="eastAsia" w:cs="Times New Roman"/>
                <w:b w:val="0"/>
                <w:bCs/>
                <w:color w:val="auto"/>
                <w:sz w:val="24"/>
                <w:szCs w:val="24"/>
                <w:lang w:eastAsia="zh-CN"/>
              </w:rPr>
              <w:t>：</w:t>
            </w:r>
            <w:r>
              <w:rPr>
                <w:rFonts w:hint="eastAsia" w:cs="Times New Roman"/>
                <w:b w:val="0"/>
                <w:bCs/>
                <w:color w:val="auto"/>
                <w:sz w:val="24"/>
                <w:szCs w:val="24"/>
                <w:lang w:val="en-US" w:eastAsia="zh-CN"/>
              </w:rPr>
              <w:t>0.052</w:t>
            </w:r>
            <w:r>
              <w:rPr>
                <w:rFonts w:hint="default" w:ascii="Times New Roman" w:hAnsi="Times New Roman" w:eastAsia="宋体" w:cs="Times New Roman"/>
                <w:b w:val="0"/>
                <w:bCs/>
                <w:color w:val="auto"/>
                <w:sz w:val="24"/>
                <w:szCs w:val="24"/>
                <w:lang w:eastAsia="zh-CN"/>
              </w:rPr>
              <w:t>t/a</w:t>
            </w:r>
            <w:r>
              <w:rPr>
                <w:rFonts w:hint="eastAsia"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lang w:eastAsia="zh-CN"/>
              </w:rPr>
              <w:t>NO</w:t>
            </w:r>
            <w:r>
              <w:rPr>
                <w:rFonts w:hint="default" w:ascii="Times New Roman" w:hAnsi="Times New Roman" w:eastAsia="宋体" w:cs="Times New Roman"/>
                <w:b w:val="0"/>
                <w:bCs/>
                <w:color w:val="auto"/>
                <w:sz w:val="24"/>
                <w:szCs w:val="24"/>
                <w:vertAlign w:val="subscript"/>
                <w:lang w:eastAsia="zh-CN"/>
              </w:rPr>
              <w:t>X</w:t>
            </w:r>
            <w:r>
              <w:rPr>
                <w:rFonts w:hint="eastAsia" w:cs="Times New Roman"/>
                <w:b w:val="0"/>
                <w:bCs/>
                <w:color w:val="auto"/>
                <w:sz w:val="24"/>
                <w:szCs w:val="24"/>
                <w:lang w:eastAsia="zh-CN"/>
              </w:rPr>
              <w:t>：</w:t>
            </w:r>
            <w:r>
              <w:rPr>
                <w:rFonts w:hint="eastAsia" w:cs="Times New Roman"/>
                <w:b w:val="0"/>
                <w:bCs/>
                <w:color w:val="auto"/>
                <w:sz w:val="24"/>
                <w:szCs w:val="24"/>
                <w:lang w:val="en-US" w:eastAsia="zh-CN"/>
              </w:rPr>
              <w:t>0.118</w:t>
            </w:r>
            <w:r>
              <w:rPr>
                <w:rFonts w:hint="default" w:ascii="Times New Roman" w:hAnsi="Times New Roman" w:eastAsia="宋体" w:cs="Times New Roman"/>
                <w:b w:val="0"/>
                <w:bCs/>
                <w:color w:val="auto"/>
                <w:sz w:val="24"/>
                <w:szCs w:val="24"/>
                <w:lang w:eastAsia="zh-CN"/>
              </w:rPr>
              <w:t>t/a</w:t>
            </w:r>
            <w:r>
              <w:rPr>
                <w:rFonts w:hint="eastAsia" w:ascii="Times New Roman" w:hAnsi="Times New Roman" w:eastAsia="宋体" w:cs="Times New Roman"/>
                <w:b w:val="0"/>
                <w:bCs/>
                <w:color w:val="auto"/>
                <w:sz w:val="24"/>
                <w:szCs w:val="24"/>
                <w:lang w:eastAsia="zh-CN"/>
              </w:rPr>
              <w:t>，</w:t>
            </w:r>
            <w:r>
              <w:rPr>
                <w:rFonts w:hint="default" w:ascii="Times New Roman" w:hAnsi="Times New Roman" w:eastAsia="宋体" w:cs="Times New Roman"/>
                <w:b w:val="0"/>
                <w:bCs/>
                <w:color w:val="auto"/>
                <w:sz w:val="24"/>
                <w:szCs w:val="24"/>
                <w:lang w:eastAsia="zh-CN"/>
              </w:rPr>
              <w:t>VOCs：</w:t>
            </w:r>
            <w:r>
              <w:rPr>
                <w:rFonts w:hint="eastAsia" w:cs="Times New Roman"/>
                <w:b w:val="0"/>
                <w:bCs/>
                <w:color w:val="auto"/>
                <w:sz w:val="24"/>
                <w:szCs w:val="24"/>
                <w:lang w:val="en-US" w:eastAsia="zh-CN"/>
              </w:rPr>
              <w:t>0.1</w:t>
            </w:r>
            <w:r>
              <w:rPr>
                <w:rFonts w:hint="default" w:ascii="Times New Roman" w:hAnsi="Times New Roman" w:eastAsia="宋体" w:cs="Times New Roman"/>
                <w:b w:val="0"/>
                <w:bCs/>
                <w:color w:val="auto"/>
                <w:sz w:val="24"/>
                <w:szCs w:val="24"/>
                <w:lang w:eastAsia="zh-CN"/>
              </w:rPr>
              <w:t>t/a。</w:t>
            </w:r>
          </w:p>
          <w:p w14:paraId="28AF4C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color w:val="FF0000"/>
                <w:spacing w:val="0"/>
                <w:kern w:val="0"/>
                <w:position w:val="0"/>
                <w:sz w:val="24"/>
                <w:szCs w:val="24"/>
                <w:lang w:val="en-US" w:eastAsia="zh-CN"/>
              </w:rPr>
            </w:pPr>
            <w:r>
              <w:rPr>
                <w:rFonts w:hint="default" w:ascii="Times New Roman" w:hAnsi="Times New Roman" w:eastAsia="宋体" w:cs="Times New Roman"/>
                <w:color w:val="auto"/>
                <w:kern w:val="2"/>
                <w:sz w:val="24"/>
                <w:szCs w:val="24"/>
                <w:lang w:val="en-US" w:eastAsia="zh-CN" w:bidi="ar-SA"/>
              </w:rPr>
              <w:t>本项目</w:t>
            </w:r>
            <w:r>
              <w:rPr>
                <w:rFonts w:hint="eastAsia" w:cs="Times New Roman"/>
                <w:color w:val="auto"/>
                <w:kern w:val="2"/>
                <w:sz w:val="24"/>
                <w:szCs w:val="24"/>
                <w:lang w:val="en-US" w:eastAsia="zh-CN" w:bidi="ar-SA"/>
              </w:rPr>
              <w:t>废气总量指标从桃园镇关闭的东坪窑厂和3家加油站（东坪加油站、桃园志勇加油站、桃园农机加油站）项目中调剂</w:t>
            </w:r>
            <w:r>
              <w:rPr>
                <w:rFonts w:hint="eastAsia" w:ascii="Times New Roman" w:hAnsi="Times New Roman" w:cs="Times New Roman"/>
                <w:color w:val="auto"/>
                <w:sz w:val="24"/>
                <w:szCs w:val="24"/>
                <w:lang w:val="en-US" w:eastAsia="zh-CN"/>
              </w:rPr>
              <w:t>，符合总量指标要求</w:t>
            </w:r>
            <w:r>
              <w:rPr>
                <w:rFonts w:hint="default"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废水总量</w:t>
            </w:r>
            <w:r>
              <w:rPr>
                <w:rFonts w:hint="eastAsia" w:cs="Times New Roman"/>
                <w:color w:val="auto"/>
                <w:kern w:val="2"/>
                <w:sz w:val="24"/>
                <w:szCs w:val="24"/>
                <w:lang w:val="en-US" w:eastAsia="zh-CN" w:bidi="ar-SA"/>
              </w:rPr>
              <w:t>指标从宿州市经循环济示范园污水处理厂减排量中调剂。</w:t>
            </w:r>
          </w:p>
        </w:tc>
      </w:tr>
    </w:tbl>
    <w:p w14:paraId="37664870">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FF0000"/>
          <w:spacing w:val="0"/>
          <w:kern w:val="0"/>
          <w:position w:val="0"/>
          <w:sz w:val="36"/>
          <w:szCs w:val="36"/>
        </w:rPr>
        <w:br w:type="page"/>
      </w:r>
      <w:r>
        <w:rPr>
          <w:rFonts w:hint="default" w:ascii="Times New Roman" w:hAnsi="Times New Roman" w:eastAsia="宋体" w:cs="Times New Roman"/>
          <w:b/>
          <w:bCs/>
          <w:i w:val="0"/>
          <w:iCs w:val="0"/>
          <w:snapToGrid/>
          <w:color w:val="000000" w:themeColor="text1"/>
          <w:spacing w:val="0"/>
          <w:kern w:val="0"/>
          <w:position w:val="0"/>
          <w:sz w:val="30"/>
          <w:szCs w:val="30"/>
          <w14:textFill>
            <w14:solidFill>
              <w14:schemeClr w14:val="tx1"/>
            </w14:solidFill>
          </w14:textFill>
        </w:rPr>
        <w:t>四、主要环境影响和保护措施</w:t>
      </w:r>
    </w:p>
    <w:tbl>
      <w:tblPr>
        <w:tblStyle w:val="22"/>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4"/>
        <w:gridCol w:w="8437"/>
      </w:tblGrid>
      <w:tr w14:paraId="0B777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7" w:hRule="atLeast"/>
          <w:jc w:val="center"/>
        </w:trPr>
        <w:tc>
          <w:tcPr>
            <w:tcW w:w="554" w:type="dxa"/>
            <w:tcBorders>
              <w:tl2br w:val="nil"/>
              <w:tr2bl w:val="nil"/>
            </w:tcBorders>
            <w:noWrap w:val="0"/>
            <w:tcMar>
              <w:left w:w="28" w:type="dxa"/>
              <w:right w:w="28" w:type="dxa"/>
            </w:tcMar>
            <w:vAlign w:val="center"/>
          </w:tcPr>
          <w:p w14:paraId="13608AD6">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p w14:paraId="03E54814">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工</w:t>
            </w:r>
          </w:p>
          <w:p w14:paraId="54982CA6">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0401653F">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16DD251B">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17C0F4AD">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3DFB9ACA">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72C1C6B0">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4F4F4B1E">
            <w:pPr>
              <w:pStyle w:val="20"/>
              <w:adjustRightInd w:val="0"/>
              <w:snapToGrid w:val="0"/>
              <w:spacing w:before="0" w:beforeAutospacing="0" w:after="0" w:afterAutospacing="0"/>
              <w:jc w:val="center"/>
              <w:rPr>
                <w:rFonts w:hint="default" w:ascii="Times New Roman" w:hAnsi="Times New Roman" w:eastAsia="宋体" w:cs="Times New Roman"/>
                <w:bCs/>
                <w:snapToGrid/>
                <w:color w:val="FF0000"/>
                <w:spacing w:val="0"/>
                <w:kern w:val="0"/>
                <w:position w:val="0"/>
                <w:sz w:val="21"/>
                <w:szCs w:val="21"/>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37" w:type="dxa"/>
            <w:tcBorders>
              <w:tl2br w:val="nil"/>
              <w:tr2bl w:val="nil"/>
            </w:tcBorders>
            <w:noWrap w:val="0"/>
            <w:vAlign w:val="center"/>
          </w:tcPr>
          <w:p w14:paraId="51E5E3EA">
            <w:pPr>
              <w:keepNext w:val="0"/>
              <w:keepLines w:val="0"/>
              <w:pageBreakBefore w:val="0"/>
              <w:widowControl/>
              <w:kinsoku/>
              <w:wordWrap/>
              <w:overflowPunct/>
              <w:topLinePunct w:val="0"/>
              <w:autoSpaceDE/>
              <w:autoSpaceDN/>
              <w:bidi w:val="0"/>
              <w:adjustRightInd/>
              <w:snapToGrid w:val="0"/>
              <w:spacing w:before="157" w:beforeLines="5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w:t>
            </w:r>
            <w:r>
              <w:rPr>
                <w:rFonts w:hint="eastAsia" w:cs="Times New Roman"/>
                <w:color w:val="000000" w:themeColor="text1"/>
                <w:sz w:val="24"/>
                <w:szCs w:val="24"/>
                <w:lang w:val="en-US" w:eastAsia="zh-CN"/>
                <w14:textFill>
                  <w14:solidFill>
                    <w14:schemeClr w14:val="tx1"/>
                  </w14:solidFill>
                </w14:textFill>
              </w:rPr>
              <w:t>租赁宿州市世杰油脂有限公司</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空置厂房</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进行生产，项目施工期不涉及土建施工，仅进行简单的设备安装及各功能区布局，具体施工环境保护措施分析如下：</w:t>
            </w:r>
          </w:p>
          <w:p w14:paraId="7571D74C">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1、废气防治措施</w:t>
            </w:r>
          </w:p>
          <w:p w14:paraId="774AA5DF">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本项目不涉及土建工程，故施工过程中无施工扬尘，仅在施工过程中，施工机械会因为燃料的燃烧而产生一定的施工机械废气。一般施工机械燃料多为柴油，产生的废气中含有CO、NO、SO</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2</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等。该部分废气产生量极少，且产生时间有限。通过设备选型，控制燃料类型，选用清洁能源等方面，可有效减少施工机械废气产生。</w:t>
            </w:r>
          </w:p>
          <w:p w14:paraId="3150094A">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2、废水防治措施</w:t>
            </w:r>
          </w:p>
          <w:p w14:paraId="53AE2A78">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因涉及设备安装，故在施工期间，会产生施工人员生活污水。本项目施工期间，施工人数最多</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人，根据《建筑施工计算手册》中施工现场生活用水定额为20~60L/人·d，本项目取生活用水定额为40L/人·d，故施工期间生活用水量为0.</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32</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eastAsia"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/d，根据《给排水设计手册》，生活污水产生量按用水量的80%计，故施工过程中生活污水产生量为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0.256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/d，经化粪池处理后</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进入市政管网</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14:paraId="58C92895">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3、噪声防治措施</w:t>
            </w:r>
          </w:p>
          <w:p w14:paraId="30D7BCD2">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本项目施工期不涉及基建项目，仅为简单的设备安装，故施工过程中的噪声为点焊接、吊车等，设备噪声源强较小，施工期场界噪声对周边影响较小。</w:t>
            </w:r>
          </w:p>
          <w:p w14:paraId="55281CAC">
            <w:pPr>
              <w:pStyle w:val="10"/>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4、固体废物防治措施</w:t>
            </w:r>
          </w:p>
          <w:p w14:paraId="542AE0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napToGrid/>
                <w:color w:val="FF0000"/>
                <w:spacing w:val="0"/>
                <w:kern w:val="0"/>
                <w:position w:val="0"/>
                <w:szCs w:val="21"/>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施工期产生的固体废物主要是废弃的装修材料、设备安装边角料、材料包装箱、袋和生活垃圾等，上述垃圾由环卫统一清运处置，无随意倾倒现象，故不会对周围环境造成影响。</w:t>
            </w:r>
          </w:p>
        </w:tc>
      </w:tr>
    </w:tbl>
    <w:p w14:paraId="6BB98C6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p>
    <w:tbl>
      <w:tblPr>
        <w:tblStyle w:val="22"/>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8437"/>
      </w:tblGrid>
      <w:tr w14:paraId="734522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1" w:hRule="atLeast"/>
          <w:jc w:val="center"/>
        </w:trPr>
        <w:tc>
          <w:tcPr>
            <w:tcW w:w="554" w:type="dxa"/>
            <w:tcBorders>
              <w:tl2br w:val="nil"/>
              <w:tr2bl w:val="nil"/>
            </w:tcBorders>
            <w:noWrap w:val="0"/>
            <w:tcMar>
              <w:left w:w="28" w:type="dxa"/>
              <w:right w:w="28" w:type="dxa"/>
            </w:tcMar>
            <w:vAlign w:val="center"/>
          </w:tcPr>
          <w:p w14:paraId="352C2234">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w:t>
            </w:r>
          </w:p>
          <w:p w14:paraId="0B47E2B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营</w:t>
            </w:r>
          </w:p>
          <w:p w14:paraId="63C23C29">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w:t>
            </w:r>
          </w:p>
          <w:p w14:paraId="1875AFA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w:t>
            </w:r>
          </w:p>
          <w:p w14:paraId="61811AE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w:t>
            </w:r>
          </w:p>
          <w:p w14:paraId="54F40C1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影</w:t>
            </w:r>
          </w:p>
          <w:p w14:paraId="06E8B66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和</w:t>
            </w:r>
          </w:p>
          <w:p w14:paraId="3566B19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w:t>
            </w:r>
          </w:p>
          <w:p w14:paraId="73B579C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护</w:t>
            </w:r>
          </w:p>
          <w:p w14:paraId="7018021B">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w:t>
            </w:r>
          </w:p>
          <w:p w14:paraId="52589DEE">
            <w:pPr>
              <w:pStyle w:val="20"/>
              <w:adjustRightInd w:val="0"/>
              <w:snapToGrid w:val="0"/>
              <w:spacing w:before="0" w:beforeAutospacing="0" w:after="0" w:afterAutospacing="0"/>
              <w:jc w:val="center"/>
              <w:rPr>
                <w:rFonts w:hint="default" w:ascii="Times New Roman" w:hAnsi="Times New Roman" w:eastAsia="宋体" w:cs="Times New Roman"/>
                <w:b w:val="0"/>
                <w:bCs w:val="0"/>
                <w:snapToGrid/>
                <w:color w:val="FF0000"/>
                <w:spacing w:val="0"/>
                <w:kern w:val="0"/>
                <w:position w:val="0"/>
                <w:sz w:val="24"/>
                <w:szCs w:val="24"/>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施</w:t>
            </w:r>
          </w:p>
        </w:tc>
        <w:tc>
          <w:tcPr>
            <w:tcW w:w="8437" w:type="dxa"/>
            <w:tcBorders>
              <w:tl2br w:val="nil"/>
              <w:tr2bl w:val="nil"/>
            </w:tcBorders>
            <w:noWrap w:val="0"/>
            <w:vAlign w:val="top"/>
          </w:tcPr>
          <w:p w14:paraId="653952BB">
            <w:pPr>
              <w:keepNext w:val="0"/>
              <w:keepLines w:val="0"/>
              <w:pageBreakBefore w:val="0"/>
              <w:widowControl w:val="0"/>
              <w:kinsoku/>
              <w:wordWrap/>
              <w:overflowPunct/>
              <w:topLinePunct w:val="0"/>
              <w:autoSpaceDE/>
              <w:autoSpaceDN/>
              <w:bidi w:val="0"/>
              <w:adjustRightInd w:val="0"/>
              <w:snapToGrid w:val="0"/>
              <w:spacing w:before="95" w:beforeLines="30" w:line="360" w:lineRule="auto"/>
              <w:jc w:val="left"/>
              <w:textAlignment w:val="auto"/>
              <w:rPr>
                <w:rFonts w:hint="eastAsia"/>
                <w:b/>
                <w:bCs/>
                <w:color w:val="000000" w:themeColor="text1"/>
                <w:sz w:val="24"/>
                <w:szCs w:val="24"/>
                <w:highlight w:val="none"/>
                <w:lang w:val="en-US" w:eastAsia="zh-CN"/>
                <w14:textFill>
                  <w14:solidFill>
                    <w14:schemeClr w14:val="tx1"/>
                  </w14:solidFill>
                </w14:textFill>
              </w:rPr>
            </w:pPr>
            <w:r>
              <w:rPr>
                <w:rFonts w:hint="eastAsia"/>
                <w:b/>
                <w:bCs/>
                <w:color w:val="000000" w:themeColor="text1"/>
                <w:sz w:val="24"/>
                <w:szCs w:val="24"/>
                <w:highlight w:val="none"/>
                <w:lang w:val="en-US" w:eastAsia="zh-CN"/>
                <w14:textFill>
                  <w14:solidFill>
                    <w14:schemeClr w14:val="tx1"/>
                  </w14:solidFill>
                </w14:textFill>
              </w:rPr>
              <w:t>1、废气</w:t>
            </w:r>
          </w:p>
          <w:p w14:paraId="116B00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本项目废气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ascii="Times New Roman" w:hAnsi="Times New Roman" w:eastAsia="宋体" w:cs="Times New Roman"/>
                <w:color w:val="auto"/>
                <w:sz w:val="24"/>
                <w:szCs w:val="24"/>
                <w:lang w:val="en-US" w:eastAsia="zh-CN"/>
              </w:rPr>
              <w:t>有机热载体锅炉废气、化油废气、</w:t>
            </w:r>
            <w:r>
              <w:rPr>
                <w:rFonts w:hint="eastAsia"/>
                <w:sz w:val="24"/>
                <w:szCs w:val="24"/>
                <w:lang w:val="en-US" w:eastAsia="zh-CN"/>
              </w:rPr>
              <w:t>脱酸脱臭废气及车间异味</w:t>
            </w:r>
            <w:r>
              <w:rPr>
                <w:rFonts w:hint="default" w:ascii="Times New Roman" w:hAnsi="Times New Roman" w:eastAsia="宋体" w:cs="Times New Roman"/>
                <w:color w:val="auto"/>
                <w:sz w:val="24"/>
                <w:szCs w:val="24"/>
                <w:lang w:val="en-US" w:eastAsia="zh-CN"/>
              </w:rPr>
              <w:t>。</w:t>
            </w:r>
          </w:p>
          <w:p w14:paraId="19C7A4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（1）</w:t>
            </w:r>
            <w:r>
              <w:rPr>
                <w:rFonts w:hint="eastAsia" w:ascii="Times New Roman" w:hAnsi="Times New Roman" w:eastAsia="宋体" w:cs="Times New Roman"/>
                <w:color w:val="auto"/>
                <w:sz w:val="24"/>
                <w:szCs w:val="24"/>
                <w:lang w:val="en-US" w:eastAsia="zh-CN"/>
              </w:rPr>
              <w:t>有机热载体锅炉废气</w:t>
            </w:r>
          </w:p>
          <w:p w14:paraId="7E1123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根据《排放源统计调查产排污核算方法和系数手册》（公告2021年第24号）---锅炉产排污量核算系数手册中的4430工业锅炉（热力生产和供应行业）产污系数表</w:t>
            </w:r>
            <w:r>
              <w:rPr>
                <w:rFonts w:hint="eastAsia" w:cs="Times New Roman"/>
                <w:sz w:val="24"/>
                <w:szCs w:val="24"/>
                <w:lang w:val="en-US" w:eastAsia="zh-CN"/>
              </w:rPr>
              <w:t>-</w:t>
            </w:r>
            <w:r>
              <w:rPr>
                <w:rFonts w:hint="eastAsia" w:ascii="Times New Roman" w:hAnsi="Times New Roman" w:cs="Times New Roman"/>
                <w:sz w:val="24"/>
                <w:szCs w:val="24"/>
                <w:lang w:val="en-US" w:eastAsia="zh-CN"/>
              </w:rPr>
              <w:t>燃油工业锅炉，详见下表：</w:t>
            </w:r>
          </w:p>
          <w:p w14:paraId="47769BB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b/>
                <w:bCs/>
                <w:sz w:val="24"/>
                <w:szCs w:val="24"/>
                <w:lang w:val="en-US" w:eastAsia="zh-CN"/>
              </w:rPr>
            </w:pPr>
            <w:r>
              <w:rPr>
                <w:rFonts w:hint="eastAsia"/>
                <w:b/>
                <w:bCs/>
                <w:sz w:val="24"/>
                <w:szCs w:val="24"/>
                <w:lang w:val="en-US" w:eastAsia="zh-CN"/>
              </w:rPr>
              <w:t>表4.1   工业锅炉（热力生产和供应行业）产污系数表-燃油工业锅炉</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841"/>
              <w:gridCol w:w="1171"/>
              <w:gridCol w:w="1050"/>
              <w:gridCol w:w="1367"/>
              <w:gridCol w:w="1864"/>
              <w:gridCol w:w="999"/>
            </w:tblGrid>
            <w:tr w14:paraId="5F2B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noWrap w:val="0"/>
                  <w:vAlign w:val="center"/>
                </w:tcPr>
                <w:p w14:paraId="7C9342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产品名称</w:t>
                  </w:r>
                </w:p>
              </w:tc>
              <w:tc>
                <w:tcPr>
                  <w:tcW w:w="512" w:type="pct"/>
                  <w:noWrap w:val="0"/>
                  <w:vAlign w:val="center"/>
                </w:tcPr>
                <w:p w14:paraId="212AEB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原料名称</w:t>
                  </w:r>
                </w:p>
              </w:tc>
              <w:tc>
                <w:tcPr>
                  <w:tcW w:w="713" w:type="pct"/>
                  <w:noWrap w:val="0"/>
                  <w:vAlign w:val="center"/>
                </w:tcPr>
                <w:p w14:paraId="1923EC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工艺名称</w:t>
                  </w:r>
                </w:p>
              </w:tc>
              <w:tc>
                <w:tcPr>
                  <w:tcW w:w="639" w:type="pct"/>
                  <w:noWrap w:val="0"/>
                  <w:vAlign w:val="center"/>
                </w:tcPr>
                <w:p w14:paraId="7FBC48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规模等级</w:t>
                  </w:r>
                </w:p>
              </w:tc>
              <w:tc>
                <w:tcPr>
                  <w:tcW w:w="832" w:type="pct"/>
                  <w:noWrap w:val="0"/>
                  <w:vAlign w:val="center"/>
                </w:tcPr>
                <w:p w14:paraId="06F385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污染物指标</w:t>
                  </w:r>
                </w:p>
              </w:tc>
              <w:tc>
                <w:tcPr>
                  <w:tcW w:w="1135" w:type="pct"/>
                  <w:noWrap w:val="0"/>
                  <w:vAlign w:val="center"/>
                </w:tcPr>
                <w:p w14:paraId="693220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单位</w:t>
                  </w:r>
                </w:p>
              </w:tc>
              <w:tc>
                <w:tcPr>
                  <w:tcW w:w="608" w:type="pct"/>
                  <w:noWrap w:val="0"/>
                  <w:vAlign w:val="center"/>
                </w:tcPr>
                <w:p w14:paraId="3A19C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产污系数</w:t>
                  </w:r>
                </w:p>
              </w:tc>
            </w:tr>
            <w:tr w14:paraId="6D48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Merge w:val="restart"/>
                  <w:noWrap w:val="0"/>
                  <w:vAlign w:val="center"/>
                </w:tcPr>
                <w:p w14:paraId="56C6D7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蒸汽/热水/其他</w:t>
                  </w:r>
                </w:p>
              </w:tc>
              <w:tc>
                <w:tcPr>
                  <w:tcW w:w="512" w:type="pct"/>
                  <w:vMerge w:val="restart"/>
                  <w:noWrap w:val="0"/>
                  <w:vAlign w:val="center"/>
                </w:tcPr>
                <w:p w14:paraId="39E0CD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醇基燃料</w:t>
                  </w:r>
                </w:p>
              </w:tc>
              <w:tc>
                <w:tcPr>
                  <w:tcW w:w="713" w:type="pct"/>
                  <w:vMerge w:val="restart"/>
                  <w:noWrap w:val="0"/>
                  <w:vAlign w:val="center"/>
                </w:tcPr>
                <w:p w14:paraId="5EB3B3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室燃炉</w:t>
                  </w:r>
                </w:p>
              </w:tc>
              <w:tc>
                <w:tcPr>
                  <w:tcW w:w="639" w:type="pct"/>
                  <w:vMerge w:val="restart"/>
                  <w:noWrap w:val="0"/>
                  <w:vAlign w:val="center"/>
                </w:tcPr>
                <w:p w14:paraId="4396FE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所有规模</w:t>
                  </w:r>
                </w:p>
              </w:tc>
              <w:tc>
                <w:tcPr>
                  <w:tcW w:w="832" w:type="pct"/>
                  <w:noWrap w:val="0"/>
                  <w:vAlign w:val="center"/>
                </w:tcPr>
                <w:p w14:paraId="34F69F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工业废气量</w:t>
                  </w:r>
                </w:p>
              </w:tc>
              <w:tc>
                <w:tcPr>
                  <w:tcW w:w="1135" w:type="pct"/>
                  <w:noWrap w:val="0"/>
                  <w:vAlign w:val="center"/>
                </w:tcPr>
                <w:p w14:paraId="14109B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标立方米/吨-原料</w:t>
                  </w:r>
                </w:p>
              </w:tc>
              <w:tc>
                <w:tcPr>
                  <w:tcW w:w="608" w:type="pct"/>
                  <w:noWrap w:val="0"/>
                  <w:vAlign w:val="center"/>
                </w:tcPr>
                <w:p w14:paraId="005DFC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5453</w:t>
                  </w:r>
                </w:p>
              </w:tc>
            </w:tr>
            <w:tr w14:paraId="7ED3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Merge w:val="continue"/>
                  <w:noWrap w:val="0"/>
                  <w:vAlign w:val="center"/>
                </w:tcPr>
                <w:p w14:paraId="719136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512" w:type="pct"/>
                  <w:vMerge w:val="continue"/>
                  <w:noWrap w:val="0"/>
                  <w:vAlign w:val="center"/>
                </w:tcPr>
                <w:p w14:paraId="57DB1B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713" w:type="pct"/>
                  <w:vMerge w:val="continue"/>
                  <w:noWrap w:val="0"/>
                  <w:vAlign w:val="center"/>
                </w:tcPr>
                <w:p w14:paraId="50D170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639" w:type="pct"/>
                  <w:vMerge w:val="continue"/>
                  <w:noWrap w:val="0"/>
                  <w:vAlign w:val="center"/>
                </w:tcPr>
                <w:p w14:paraId="51F04F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832" w:type="pct"/>
                  <w:noWrap w:val="0"/>
                  <w:vAlign w:val="center"/>
                </w:tcPr>
                <w:p w14:paraId="7FF2E2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二氧化硫</w:t>
                  </w:r>
                </w:p>
              </w:tc>
              <w:tc>
                <w:tcPr>
                  <w:tcW w:w="1135" w:type="pct"/>
                  <w:noWrap w:val="0"/>
                  <w:vAlign w:val="center"/>
                </w:tcPr>
                <w:p w14:paraId="2D7349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千克/吨-原料</w:t>
                  </w:r>
                </w:p>
              </w:tc>
              <w:tc>
                <w:tcPr>
                  <w:tcW w:w="608" w:type="pct"/>
                  <w:noWrap w:val="0"/>
                  <w:vAlign w:val="center"/>
                </w:tcPr>
                <w:p w14:paraId="126CA5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20S</w:t>
                  </w:r>
                </w:p>
              </w:tc>
            </w:tr>
            <w:tr w14:paraId="67D79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Merge w:val="continue"/>
                  <w:noWrap w:val="0"/>
                  <w:vAlign w:val="center"/>
                </w:tcPr>
                <w:p w14:paraId="7C07EB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512" w:type="pct"/>
                  <w:vMerge w:val="continue"/>
                  <w:noWrap w:val="0"/>
                  <w:vAlign w:val="center"/>
                </w:tcPr>
                <w:p w14:paraId="1420B8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713" w:type="pct"/>
                  <w:vMerge w:val="continue"/>
                  <w:noWrap w:val="0"/>
                  <w:vAlign w:val="center"/>
                </w:tcPr>
                <w:p w14:paraId="33FD302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639" w:type="pct"/>
                  <w:vMerge w:val="continue"/>
                  <w:noWrap w:val="0"/>
                  <w:vAlign w:val="center"/>
                </w:tcPr>
                <w:p w14:paraId="525676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832" w:type="pct"/>
                  <w:noWrap w:val="0"/>
                  <w:vAlign w:val="center"/>
                </w:tcPr>
                <w:p w14:paraId="07803E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颗粒物</w:t>
                  </w:r>
                </w:p>
              </w:tc>
              <w:tc>
                <w:tcPr>
                  <w:tcW w:w="1135" w:type="pct"/>
                  <w:noWrap w:val="0"/>
                  <w:vAlign w:val="center"/>
                </w:tcPr>
                <w:p w14:paraId="1E41D2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千克/吨-原料</w:t>
                  </w:r>
                </w:p>
              </w:tc>
              <w:tc>
                <w:tcPr>
                  <w:tcW w:w="608" w:type="pct"/>
                  <w:noWrap w:val="0"/>
                  <w:vAlign w:val="center"/>
                </w:tcPr>
                <w:p w14:paraId="51A7D4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0.26</w:t>
                  </w:r>
                </w:p>
              </w:tc>
            </w:tr>
            <w:tr w14:paraId="0F27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8" w:type="pct"/>
                  <w:vMerge w:val="continue"/>
                  <w:noWrap w:val="0"/>
                  <w:vAlign w:val="center"/>
                </w:tcPr>
                <w:p w14:paraId="444AEE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512" w:type="pct"/>
                  <w:vMerge w:val="continue"/>
                  <w:noWrap w:val="0"/>
                  <w:vAlign w:val="center"/>
                </w:tcPr>
                <w:p w14:paraId="2118371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713" w:type="pct"/>
                  <w:vMerge w:val="continue"/>
                  <w:noWrap w:val="0"/>
                  <w:vAlign w:val="center"/>
                </w:tcPr>
                <w:p w14:paraId="37B9A8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639" w:type="pct"/>
                  <w:vMerge w:val="continue"/>
                  <w:noWrap w:val="0"/>
                  <w:vAlign w:val="center"/>
                </w:tcPr>
                <w:p w14:paraId="3E4D8D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p>
              </w:tc>
              <w:tc>
                <w:tcPr>
                  <w:tcW w:w="832" w:type="pct"/>
                  <w:noWrap w:val="0"/>
                  <w:vAlign w:val="center"/>
                </w:tcPr>
                <w:p w14:paraId="549F95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sz w:val="21"/>
                      <w:szCs w:val="21"/>
                      <w:vertAlign w:val="baseline"/>
                      <w:lang w:val="en-US" w:eastAsia="zh-CN"/>
                    </w:rPr>
                  </w:pPr>
                  <w:r>
                    <w:rPr>
                      <w:rFonts w:hint="eastAsia"/>
                      <w:sz w:val="21"/>
                      <w:szCs w:val="21"/>
                      <w:vertAlign w:val="baseline"/>
                      <w:lang w:val="en-US" w:eastAsia="zh-CN"/>
                    </w:rPr>
                    <w:t>氮氧化物</w:t>
                  </w:r>
                </w:p>
              </w:tc>
              <w:tc>
                <w:tcPr>
                  <w:tcW w:w="1135" w:type="pct"/>
                  <w:noWrap w:val="0"/>
                  <w:vAlign w:val="center"/>
                </w:tcPr>
                <w:p w14:paraId="35268C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千克/吨-原料</w:t>
                  </w:r>
                </w:p>
              </w:tc>
              <w:tc>
                <w:tcPr>
                  <w:tcW w:w="608" w:type="pct"/>
                  <w:noWrap w:val="0"/>
                  <w:vAlign w:val="center"/>
                </w:tcPr>
                <w:p w14:paraId="2B4B8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sz w:val="21"/>
                      <w:szCs w:val="21"/>
                      <w:vertAlign w:val="baseline"/>
                      <w:lang w:val="en-US" w:eastAsia="zh-CN"/>
                    </w:rPr>
                  </w:pPr>
                  <w:r>
                    <w:rPr>
                      <w:rFonts w:hint="eastAsia"/>
                      <w:sz w:val="21"/>
                      <w:szCs w:val="21"/>
                      <w:vertAlign w:val="baseline"/>
                      <w:lang w:val="en-US" w:eastAsia="zh-CN"/>
                    </w:rPr>
                    <w:t>0.59</w:t>
                  </w:r>
                </w:p>
              </w:tc>
            </w:tr>
          </w:tbl>
          <w:p w14:paraId="22349B6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sz w:val="21"/>
                <w:szCs w:val="21"/>
                <w:lang w:val="en-US" w:eastAsia="zh-CN"/>
              </w:rPr>
            </w:pPr>
            <w:r>
              <w:rPr>
                <w:rFonts w:hint="eastAsia"/>
                <w:sz w:val="21"/>
                <w:szCs w:val="21"/>
                <w:lang w:val="en-US" w:eastAsia="zh-CN"/>
              </w:rPr>
              <w:t>注：①产污系数表中二氧化硫的产污系数是以含硫量（S%）的形式表示的，其中含硫量（S%）是指燃油收到基硫分含量，以质量百分数的形式表示。例如燃料中含硫量（S%）为 0.1%，</w:t>
            </w:r>
            <w:r>
              <w:rPr>
                <w:rFonts w:hint="eastAsia"/>
                <w:color w:val="000000"/>
                <w:sz w:val="21"/>
                <w:szCs w:val="21"/>
                <w:lang w:val="en-US" w:eastAsia="zh-CN"/>
              </w:rPr>
              <w:t>则 S=0.1。本项目所用燃料硫含量0.02%</w:t>
            </w:r>
            <w:r>
              <w:rPr>
                <w:rFonts w:hint="eastAsia"/>
                <w:b w:val="0"/>
                <w:bCs w:val="0"/>
                <w:color w:val="000000"/>
                <w:sz w:val="21"/>
                <w:szCs w:val="21"/>
                <w:lang w:val="en-US" w:eastAsia="zh-CN"/>
              </w:rPr>
              <w:t>，则S=0.02。</w:t>
            </w:r>
          </w:p>
          <w:p w14:paraId="523C2C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ascii="Times New Roman" w:hAnsi="Times New Roman" w:eastAsia="宋体" w:cs="Times New Roman"/>
                <w:color w:val="auto"/>
                <w:sz w:val="24"/>
                <w:szCs w:val="24"/>
                <w:lang w:val="en-US" w:eastAsia="zh-CN"/>
              </w:rPr>
              <w:t>本项目有机热载体锅炉燃料为甲醇（醇基燃料），使用量为200t/a，有机热载体锅炉废气经15m高排气筒（DA001）直接排放。</w:t>
            </w:r>
          </w:p>
          <w:p w14:paraId="233229C5">
            <w:pPr>
              <w:pStyle w:val="3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auto"/>
                <w:szCs w:val="24"/>
                <w:lang w:val="en-US" w:eastAsia="zh-CN"/>
              </w:rPr>
            </w:pPr>
            <w:r>
              <w:rPr>
                <w:rFonts w:hint="default" w:ascii="Times New Roman" w:hAnsi="Times New Roman" w:eastAsia="宋体" w:cs="Times New Roman"/>
                <w:color w:val="auto"/>
                <w:szCs w:val="24"/>
                <w:lang w:val="en-US" w:eastAsia="zh-CN"/>
              </w:rPr>
              <w:t>污染物产生详见下表</w:t>
            </w:r>
            <w:r>
              <w:rPr>
                <w:rFonts w:hint="eastAsia" w:ascii="Times New Roman" w:hAnsi="Times New Roman" w:eastAsia="宋体" w:cs="Times New Roman"/>
                <w:color w:val="auto"/>
                <w:szCs w:val="24"/>
                <w:lang w:val="en-US" w:eastAsia="zh-CN"/>
              </w:rPr>
              <w:t>：</w:t>
            </w:r>
          </w:p>
          <w:p w14:paraId="5E105457">
            <w:pPr>
              <w:pStyle w:val="33"/>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宋体" w:cs="Times New Roman"/>
                <w:b/>
                <w:bCs/>
                <w:color w:val="auto"/>
                <w:szCs w:val="24"/>
                <w:lang w:val="en-US" w:eastAsia="zh-CN"/>
              </w:rPr>
            </w:pPr>
            <w:r>
              <w:rPr>
                <w:rFonts w:hint="eastAsia" w:ascii="Times New Roman" w:hAnsi="Times New Roman" w:eastAsia="宋体" w:cs="Times New Roman"/>
                <w:b/>
                <w:bCs/>
                <w:color w:val="auto"/>
                <w:szCs w:val="24"/>
                <w:lang w:val="en-US" w:eastAsia="zh-CN"/>
              </w:rPr>
              <w:t xml:space="preserve">表4.2   </w:t>
            </w:r>
            <w:r>
              <w:rPr>
                <w:rFonts w:hint="default" w:ascii="Times New Roman" w:hAnsi="Times New Roman" w:eastAsia="宋体" w:cs="Times New Roman"/>
                <w:b/>
                <w:bCs/>
                <w:color w:val="auto"/>
                <w:szCs w:val="24"/>
                <w:lang w:val="en-US" w:eastAsia="zh-CN"/>
              </w:rPr>
              <w:t>主要污染物</w:t>
            </w:r>
            <w:r>
              <w:rPr>
                <w:rFonts w:hint="eastAsia" w:ascii="Times New Roman" w:hAnsi="Times New Roman" w:eastAsia="宋体" w:cs="Times New Roman"/>
                <w:b/>
                <w:bCs/>
                <w:color w:val="auto"/>
                <w:szCs w:val="24"/>
                <w:lang w:val="en-US" w:eastAsia="zh-CN"/>
              </w:rPr>
              <w:t>产排情况一览表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897"/>
              <w:gridCol w:w="1045"/>
              <w:gridCol w:w="981"/>
              <w:gridCol w:w="1058"/>
              <w:gridCol w:w="1148"/>
              <w:gridCol w:w="1073"/>
              <w:gridCol w:w="1014"/>
            </w:tblGrid>
            <w:tr w14:paraId="4BEBE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restart"/>
                  <w:noWrap w:val="0"/>
                  <w:vAlign w:val="center"/>
                </w:tcPr>
                <w:p w14:paraId="729D166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废气量</w:t>
                  </w:r>
                </w:p>
                <w:p w14:paraId="5C1EDE31">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万N</w:t>
                  </w:r>
                  <w:r>
                    <w:rPr>
                      <w:rFonts w:hint="default" w:ascii="Times New Roman" w:hAnsi="Times New Roman" w:eastAsia="宋体" w:cs="Times New Roman"/>
                      <w:color w:val="auto"/>
                      <w:sz w:val="21"/>
                      <w:szCs w:val="21"/>
                      <w:vertAlign w:val="baseline"/>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vertAlign w:val="baseline"/>
                      <w:lang w:val="en-US" w:eastAsia="zh-CN"/>
                    </w:rPr>
                    <w:t>/</w:t>
                  </w:r>
                  <w:r>
                    <w:rPr>
                      <w:rFonts w:hint="eastAsia" w:ascii="Times New Roman" w:hAnsi="Times New Roman" w:eastAsia="宋体" w:cs="Times New Roman"/>
                      <w:color w:val="auto"/>
                      <w:sz w:val="21"/>
                      <w:szCs w:val="21"/>
                      <w:vertAlign w:val="baseline"/>
                      <w:lang w:val="en-US" w:eastAsia="zh-CN"/>
                    </w:rPr>
                    <w:t>a</w:t>
                  </w:r>
                </w:p>
              </w:tc>
              <w:tc>
                <w:tcPr>
                  <w:tcW w:w="546" w:type="pct"/>
                  <w:vMerge w:val="restart"/>
                  <w:noWrap w:val="0"/>
                  <w:vAlign w:val="center"/>
                </w:tcPr>
                <w:p w14:paraId="1DB1751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污染物</w:t>
                  </w:r>
                </w:p>
              </w:tc>
              <w:tc>
                <w:tcPr>
                  <w:tcW w:w="1877" w:type="pct"/>
                  <w:gridSpan w:val="3"/>
                  <w:noWrap w:val="0"/>
                  <w:vAlign w:val="center"/>
                </w:tcPr>
                <w:p w14:paraId="061A0FA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产生情况</w:t>
                  </w:r>
                </w:p>
              </w:tc>
              <w:tc>
                <w:tcPr>
                  <w:tcW w:w="1969" w:type="pct"/>
                  <w:gridSpan w:val="3"/>
                  <w:noWrap w:val="0"/>
                  <w:vAlign w:val="center"/>
                </w:tcPr>
                <w:p w14:paraId="72FF160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排放情况</w:t>
                  </w:r>
                </w:p>
              </w:tc>
            </w:tr>
            <w:tr w14:paraId="1D51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continue"/>
                  <w:noWrap w:val="0"/>
                  <w:vAlign w:val="center"/>
                </w:tcPr>
                <w:p w14:paraId="452F531C">
                  <w:pPr>
                    <w:pStyle w:val="3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46" w:type="pct"/>
                  <w:vMerge w:val="continue"/>
                  <w:noWrap w:val="0"/>
                  <w:vAlign w:val="center"/>
                </w:tcPr>
                <w:p w14:paraId="4F3B2F07">
                  <w:pPr>
                    <w:pStyle w:val="3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636" w:type="pct"/>
                  <w:noWrap w:val="0"/>
                  <w:vAlign w:val="center"/>
                </w:tcPr>
                <w:p w14:paraId="1D22F376">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浓度mg/m</w:t>
                  </w:r>
                  <w:r>
                    <w:rPr>
                      <w:rFonts w:hint="default" w:ascii="Times New Roman" w:hAnsi="Times New Roman" w:eastAsia="宋体" w:cs="Times New Roman"/>
                      <w:color w:val="auto"/>
                      <w:sz w:val="21"/>
                      <w:szCs w:val="21"/>
                      <w:vertAlign w:val="superscript"/>
                      <w:lang w:val="en-US" w:eastAsia="zh-CN"/>
                    </w:rPr>
                    <w:t>3</w:t>
                  </w:r>
                </w:p>
              </w:tc>
              <w:tc>
                <w:tcPr>
                  <w:tcW w:w="597" w:type="pct"/>
                  <w:noWrap w:val="0"/>
                  <w:vAlign w:val="center"/>
                </w:tcPr>
                <w:p w14:paraId="6F13FDA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速率kg/h</w:t>
                  </w:r>
                </w:p>
              </w:tc>
              <w:tc>
                <w:tcPr>
                  <w:tcW w:w="644" w:type="pct"/>
                  <w:noWrap w:val="0"/>
                  <w:vAlign w:val="center"/>
                </w:tcPr>
                <w:p w14:paraId="22CF5EDA">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产生量t/a</w:t>
                  </w:r>
                </w:p>
              </w:tc>
              <w:tc>
                <w:tcPr>
                  <w:tcW w:w="699" w:type="pct"/>
                  <w:noWrap w:val="0"/>
                  <w:vAlign w:val="center"/>
                </w:tcPr>
                <w:p w14:paraId="7D27364C">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浓度mg/m</w:t>
                  </w:r>
                  <w:r>
                    <w:rPr>
                      <w:rFonts w:hint="default" w:ascii="Times New Roman" w:hAnsi="Times New Roman" w:eastAsia="宋体" w:cs="Times New Roman"/>
                      <w:color w:val="auto"/>
                      <w:sz w:val="21"/>
                      <w:szCs w:val="21"/>
                      <w:vertAlign w:val="superscript"/>
                      <w:lang w:val="en-US" w:eastAsia="zh-CN"/>
                    </w:rPr>
                    <w:t>3</w:t>
                  </w:r>
                </w:p>
              </w:tc>
              <w:tc>
                <w:tcPr>
                  <w:tcW w:w="653" w:type="pct"/>
                  <w:noWrap w:val="0"/>
                  <w:vAlign w:val="center"/>
                </w:tcPr>
                <w:p w14:paraId="4EB1997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速率kg/h</w:t>
                  </w:r>
                </w:p>
              </w:tc>
              <w:tc>
                <w:tcPr>
                  <w:tcW w:w="616" w:type="pct"/>
                  <w:noWrap w:val="0"/>
                  <w:vAlign w:val="center"/>
                </w:tcPr>
                <w:p w14:paraId="7133B202">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排放量t/a</w:t>
                  </w:r>
                </w:p>
              </w:tc>
            </w:tr>
            <w:tr w14:paraId="4B6D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restart"/>
                  <w:noWrap w:val="0"/>
                  <w:vAlign w:val="center"/>
                </w:tcPr>
                <w:p w14:paraId="143A7DD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109.06</w:t>
                  </w:r>
                </w:p>
              </w:tc>
              <w:tc>
                <w:tcPr>
                  <w:tcW w:w="546" w:type="pct"/>
                  <w:noWrap w:val="0"/>
                  <w:vAlign w:val="center"/>
                </w:tcPr>
                <w:p w14:paraId="37486889">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000000"/>
                      <w:sz w:val="21"/>
                      <w:szCs w:val="21"/>
                      <w:vertAlign w:val="baseline"/>
                      <w:lang w:val="en-US" w:eastAsia="zh-CN"/>
                    </w:rPr>
                    <w:t>SO</w:t>
                  </w:r>
                  <w:r>
                    <w:rPr>
                      <w:rFonts w:hint="default" w:ascii="Times New Roman" w:hAnsi="Times New Roman" w:eastAsia="宋体" w:cs="Times New Roman"/>
                      <w:color w:val="000000"/>
                      <w:sz w:val="21"/>
                      <w:szCs w:val="21"/>
                      <w:vertAlign w:val="subscript"/>
                      <w:lang w:val="en-US" w:eastAsia="zh-CN"/>
                    </w:rPr>
                    <w:t>2</w:t>
                  </w:r>
                </w:p>
              </w:tc>
              <w:tc>
                <w:tcPr>
                  <w:tcW w:w="636" w:type="pct"/>
                  <w:noWrap w:val="0"/>
                  <w:vAlign w:val="center"/>
                </w:tcPr>
                <w:p w14:paraId="79B884CD">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73.35</w:t>
                  </w:r>
                </w:p>
              </w:tc>
              <w:tc>
                <w:tcPr>
                  <w:tcW w:w="597" w:type="pct"/>
                  <w:noWrap w:val="0"/>
                  <w:vAlign w:val="center"/>
                </w:tcPr>
                <w:p w14:paraId="5826A95F">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0.011</w:t>
                  </w:r>
                </w:p>
              </w:tc>
              <w:tc>
                <w:tcPr>
                  <w:tcW w:w="644" w:type="pct"/>
                  <w:noWrap w:val="0"/>
                  <w:vAlign w:val="center"/>
                </w:tcPr>
                <w:p w14:paraId="6E45B25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0.08</w:t>
                  </w:r>
                </w:p>
              </w:tc>
              <w:tc>
                <w:tcPr>
                  <w:tcW w:w="699" w:type="pct"/>
                  <w:noWrap w:val="0"/>
                  <w:vAlign w:val="center"/>
                </w:tcPr>
                <w:p w14:paraId="224C5D2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73.35</w:t>
                  </w:r>
                </w:p>
              </w:tc>
              <w:tc>
                <w:tcPr>
                  <w:tcW w:w="653" w:type="pct"/>
                  <w:noWrap w:val="0"/>
                  <w:vAlign w:val="center"/>
                </w:tcPr>
                <w:p w14:paraId="5D0766F3">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0.011</w:t>
                  </w:r>
                </w:p>
              </w:tc>
              <w:tc>
                <w:tcPr>
                  <w:tcW w:w="616" w:type="pct"/>
                  <w:noWrap w:val="0"/>
                  <w:vAlign w:val="center"/>
                </w:tcPr>
                <w:p w14:paraId="0E1F544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0.08</w:t>
                  </w:r>
                </w:p>
              </w:tc>
            </w:tr>
            <w:tr w14:paraId="176D0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continue"/>
                  <w:noWrap w:val="0"/>
                  <w:vAlign w:val="center"/>
                </w:tcPr>
                <w:p w14:paraId="1FFF8362">
                  <w:pPr>
                    <w:pStyle w:val="3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46" w:type="pct"/>
                  <w:noWrap w:val="0"/>
                  <w:vAlign w:val="center"/>
                </w:tcPr>
                <w:p w14:paraId="4D717A19">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烟尘</w:t>
                  </w:r>
                </w:p>
              </w:tc>
              <w:tc>
                <w:tcPr>
                  <w:tcW w:w="636" w:type="pct"/>
                  <w:noWrap w:val="0"/>
                  <w:vAlign w:val="center"/>
                </w:tcPr>
                <w:p w14:paraId="1BE049D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47.68</w:t>
                  </w:r>
                </w:p>
              </w:tc>
              <w:tc>
                <w:tcPr>
                  <w:tcW w:w="597" w:type="pct"/>
                  <w:noWrap w:val="0"/>
                  <w:vAlign w:val="center"/>
                </w:tcPr>
                <w:p w14:paraId="798C8916">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0.007</w:t>
                  </w:r>
                </w:p>
              </w:tc>
              <w:tc>
                <w:tcPr>
                  <w:tcW w:w="644" w:type="pct"/>
                  <w:noWrap w:val="0"/>
                  <w:vAlign w:val="center"/>
                </w:tcPr>
                <w:p w14:paraId="7F4752E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0.052</w:t>
                  </w:r>
                </w:p>
              </w:tc>
              <w:tc>
                <w:tcPr>
                  <w:tcW w:w="699" w:type="pct"/>
                  <w:noWrap w:val="0"/>
                  <w:vAlign w:val="center"/>
                </w:tcPr>
                <w:p w14:paraId="61D8CBC7">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47.68</w:t>
                  </w:r>
                </w:p>
              </w:tc>
              <w:tc>
                <w:tcPr>
                  <w:tcW w:w="653" w:type="pct"/>
                  <w:noWrap w:val="0"/>
                  <w:vAlign w:val="center"/>
                </w:tcPr>
                <w:p w14:paraId="13BF97D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0.007</w:t>
                  </w:r>
                </w:p>
              </w:tc>
              <w:tc>
                <w:tcPr>
                  <w:tcW w:w="616" w:type="pct"/>
                  <w:noWrap w:val="0"/>
                  <w:vAlign w:val="center"/>
                </w:tcPr>
                <w:p w14:paraId="561AF46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0.052</w:t>
                  </w:r>
                </w:p>
              </w:tc>
            </w:tr>
            <w:tr w14:paraId="34A6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06" w:type="pct"/>
                  <w:vMerge w:val="continue"/>
                  <w:noWrap w:val="0"/>
                  <w:vAlign w:val="center"/>
                </w:tcPr>
                <w:p w14:paraId="7E237AEE">
                  <w:pPr>
                    <w:pStyle w:val="33"/>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546" w:type="pct"/>
                  <w:noWrap w:val="0"/>
                  <w:vAlign w:val="center"/>
                </w:tcPr>
                <w:p w14:paraId="2C5E2C3F">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NO</w:t>
                  </w:r>
                  <w:r>
                    <w:rPr>
                      <w:rFonts w:hint="eastAsia" w:ascii="Times New Roman" w:hAnsi="Times New Roman" w:eastAsia="宋体" w:cs="Times New Roman"/>
                      <w:color w:val="auto"/>
                      <w:sz w:val="21"/>
                      <w:szCs w:val="21"/>
                      <w:vertAlign w:val="subscript"/>
                      <w:lang w:val="en-US" w:eastAsia="zh-CN"/>
                    </w:rPr>
                    <w:t>X</w:t>
                  </w:r>
                </w:p>
              </w:tc>
              <w:tc>
                <w:tcPr>
                  <w:tcW w:w="636" w:type="pct"/>
                  <w:noWrap w:val="0"/>
                  <w:vAlign w:val="center"/>
                </w:tcPr>
                <w:p w14:paraId="2DD751F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108.8</w:t>
                  </w:r>
                </w:p>
              </w:tc>
              <w:tc>
                <w:tcPr>
                  <w:tcW w:w="597" w:type="pct"/>
                  <w:noWrap w:val="0"/>
                  <w:vAlign w:val="center"/>
                </w:tcPr>
                <w:p w14:paraId="3C973A5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0.016</w:t>
                  </w:r>
                </w:p>
              </w:tc>
              <w:tc>
                <w:tcPr>
                  <w:tcW w:w="644" w:type="pct"/>
                  <w:noWrap w:val="0"/>
                  <w:vAlign w:val="center"/>
                </w:tcPr>
                <w:p w14:paraId="798E3C9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0.118</w:t>
                  </w:r>
                </w:p>
              </w:tc>
              <w:tc>
                <w:tcPr>
                  <w:tcW w:w="699" w:type="pct"/>
                  <w:noWrap w:val="0"/>
                  <w:vAlign w:val="center"/>
                </w:tcPr>
                <w:p w14:paraId="1745902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108.8</w:t>
                  </w:r>
                </w:p>
              </w:tc>
              <w:tc>
                <w:tcPr>
                  <w:tcW w:w="653" w:type="pct"/>
                  <w:noWrap w:val="0"/>
                  <w:vAlign w:val="center"/>
                </w:tcPr>
                <w:p w14:paraId="735C5D63">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0.016</w:t>
                  </w:r>
                </w:p>
              </w:tc>
              <w:tc>
                <w:tcPr>
                  <w:tcW w:w="616" w:type="pct"/>
                  <w:noWrap w:val="0"/>
                  <w:vAlign w:val="center"/>
                </w:tcPr>
                <w:p w14:paraId="3DD1274E">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sz w:val="21"/>
                      <w:szCs w:val="21"/>
                      <w:vertAlign w:val="baseline"/>
                      <w:lang w:val="en-US" w:eastAsia="zh-CN"/>
                    </w:rPr>
                    <w:t>0.118</w:t>
                  </w:r>
                </w:p>
              </w:tc>
            </w:tr>
          </w:tbl>
          <w:p w14:paraId="1099BFE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textAlignment w:val="auto"/>
              <w:rPr>
                <w:rFonts w:hint="eastAsia"/>
                <w:sz w:val="24"/>
                <w:szCs w:val="24"/>
                <w:lang w:val="en-US" w:eastAsia="zh-CN"/>
              </w:rPr>
            </w:pPr>
            <w:r>
              <w:rPr>
                <w:rFonts w:hint="eastAsia" w:ascii="Times New Roman" w:hAnsi="Times New Roman" w:eastAsia="宋体" w:cs="Times New Roman"/>
                <w:color w:val="auto"/>
                <w:sz w:val="24"/>
                <w:szCs w:val="24"/>
                <w:lang w:val="en-US" w:eastAsia="zh-CN"/>
              </w:rPr>
              <w:t>（2）化油废气</w:t>
            </w:r>
          </w:p>
          <w:p w14:paraId="6B3147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项目所用原料为动物油脂，温度较低时会凝固，因此需要化油，通过有机热载体锅炉进行加热，化油过程会有油烟及异味产生。化油温度约为85</w:t>
            </w:r>
            <w:r>
              <w:rPr>
                <w:rFonts w:hint="default" w:ascii="Times New Roman" w:hAnsi="Times New Roman" w:eastAsia="宋体" w:cs="Times New Roman"/>
                <w:sz w:val="24"/>
                <w:szCs w:val="24"/>
                <w:lang w:val="en-US" w:eastAsia="zh-CN"/>
              </w:rPr>
              <w:t>℃</w:t>
            </w:r>
            <w:r>
              <w:rPr>
                <w:rFonts w:hint="eastAsia"/>
                <w:sz w:val="24"/>
                <w:szCs w:val="24"/>
                <w:lang w:val="en-US" w:eastAsia="zh-CN"/>
              </w:rPr>
              <w:t>，油脂不会分解，过程产生的污染物主要为油烟。本项目年原料用量为10400t，根据调查，食用油熬制过程会有一部分油脂形成油烟，油烟产生量约为产品总量的0.03%，则本项目油烟产生总量为3.12t/a。本环评要求企业化油池做到全封闭，密闭收集化油废气后经过油烟净化器+喷淋塔（生物除臭）处理后经管道引至15m高排气筒（DA002）排放。油烟净化器+喷淋塔（生物除臭）处理效率取99%，风机风量为20000m</w:t>
            </w:r>
            <w:r>
              <w:rPr>
                <w:rFonts w:hint="eastAsia"/>
                <w:sz w:val="24"/>
                <w:szCs w:val="24"/>
                <w:vertAlign w:val="superscript"/>
                <w:lang w:val="en-US" w:eastAsia="zh-CN"/>
              </w:rPr>
              <w:t>3</w:t>
            </w:r>
            <w:r>
              <w:rPr>
                <w:rFonts w:hint="eastAsia"/>
                <w:sz w:val="24"/>
                <w:szCs w:val="24"/>
                <w:lang w:val="en-US" w:eastAsia="zh-CN"/>
              </w:rPr>
              <w:t>/h，化油工序工作时间为2400h，则本项目油烟废气排放量为0.0312t/a，排放速率为0.013kg/h，排放浓度为</w:t>
            </w:r>
            <w:r>
              <w:rPr>
                <w:rFonts w:hint="eastAsia"/>
                <w:color w:val="000000" w:themeColor="text1"/>
                <w:sz w:val="24"/>
                <w:szCs w:val="24"/>
                <w:lang w:val="en-US" w:eastAsia="zh-CN"/>
                <w14:textFill>
                  <w14:solidFill>
                    <w14:schemeClr w14:val="tx1"/>
                  </w14:solidFill>
                </w14:textFill>
              </w:rPr>
              <w:t>0.65mg/m</w:t>
            </w:r>
            <w:r>
              <w:rPr>
                <w:rFonts w:hint="eastAsia"/>
                <w:color w:val="000000" w:themeColor="text1"/>
                <w:sz w:val="24"/>
                <w:szCs w:val="24"/>
                <w:vertAlign w:val="superscript"/>
                <w:lang w:val="en-US" w:eastAsia="zh-CN"/>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w:t>
            </w:r>
          </w:p>
          <w:p w14:paraId="317361D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（3）脱酸脱臭废气</w:t>
            </w:r>
          </w:p>
          <w:p w14:paraId="1791F7A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本项目毛油如不进行脱酸脱臭会影响工业油脂产品的品质，需要精炼环节进行脱色处理后进行脱酸脱臭处理，油脂脱酸脱臭时油料中的游离脂肪酸与小分子物质以气体形式脱离出来，以非甲烷总烃计，根据建设单位提供资料，油脂的质量指标中酸价指标</w:t>
            </w:r>
            <w:r>
              <w:rPr>
                <w:rFonts w:hint="default" w:ascii="Arial" w:hAnsi="Arial" w:cs="Arial"/>
                <w:sz w:val="24"/>
                <w:szCs w:val="24"/>
                <w:lang w:val="en-US" w:eastAsia="zh-CN"/>
              </w:rPr>
              <w:t>≤</w:t>
            </w:r>
            <w:r>
              <w:rPr>
                <w:rFonts w:hint="eastAsia"/>
                <w:sz w:val="24"/>
                <w:szCs w:val="24"/>
                <w:lang w:val="en-US" w:eastAsia="zh-CN"/>
              </w:rPr>
              <w:t>10mgKOH/g，本项目取10mgKOH/g，则非甲烷总烃产生量约为产品总量的1%，则本项目非甲烷总烃产生总量为100t/a。该工序设有回收装置（脂肪酸捕集器、气液分离器），在真空状态下进行，回收装置将游离脂肪酸与小分子物质回收成为液态的脂肪酸，回收效率大于99%，回收后的脂肪酸作为副产品外卖，剩余未回收废气经油烟净化器+喷淋塔（生物除臭）进一步去除，去除效率约为80%，经管道引至15m高排气筒（DA003）排放。设计风机风量为2000m</w:t>
            </w:r>
            <w:r>
              <w:rPr>
                <w:rFonts w:hint="eastAsia"/>
                <w:sz w:val="24"/>
                <w:szCs w:val="24"/>
                <w:vertAlign w:val="superscript"/>
                <w:lang w:val="en-US" w:eastAsia="zh-CN"/>
              </w:rPr>
              <w:t>3</w:t>
            </w:r>
            <w:r>
              <w:rPr>
                <w:rFonts w:hint="eastAsia"/>
                <w:sz w:val="24"/>
                <w:szCs w:val="24"/>
                <w:lang w:val="en-US" w:eastAsia="zh-CN"/>
              </w:rPr>
              <w:t>/h。故本项目非甲烷总烃有组织产生量为1t/a，产生浓度为208.33mg/m</w:t>
            </w:r>
            <w:r>
              <w:rPr>
                <w:rFonts w:hint="eastAsia"/>
                <w:sz w:val="24"/>
                <w:szCs w:val="24"/>
                <w:vertAlign w:val="superscript"/>
                <w:lang w:val="en-US" w:eastAsia="zh-CN"/>
              </w:rPr>
              <w:t>3</w:t>
            </w:r>
            <w:r>
              <w:rPr>
                <w:rFonts w:hint="eastAsia"/>
                <w:sz w:val="24"/>
                <w:szCs w:val="24"/>
                <w:lang w:val="en-US" w:eastAsia="zh-CN"/>
              </w:rPr>
              <w:t>，油烟净化器+喷淋塔（生物除臭）吸附效率取90%，则非甲烷总烃有组织排放量为0.1t/a，排放速率为0.042kg/h，排放浓度为20.833mg/m</w:t>
            </w:r>
            <w:r>
              <w:rPr>
                <w:rFonts w:hint="eastAsia"/>
                <w:sz w:val="24"/>
                <w:szCs w:val="24"/>
                <w:vertAlign w:val="superscript"/>
                <w:lang w:val="en-US" w:eastAsia="zh-CN"/>
              </w:rPr>
              <w:t>3</w:t>
            </w:r>
            <w:r>
              <w:rPr>
                <w:rFonts w:hint="eastAsia"/>
                <w:sz w:val="24"/>
                <w:szCs w:val="24"/>
                <w:lang w:val="en-US" w:eastAsia="zh-CN"/>
              </w:rPr>
              <w:t>。</w:t>
            </w:r>
          </w:p>
          <w:p w14:paraId="008CD54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24"/>
                <w:lang w:val="en-US" w:eastAsia="zh-CN"/>
              </w:rPr>
            </w:pPr>
            <w:r>
              <w:rPr>
                <w:rFonts w:hint="eastAsia"/>
                <w:sz w:val="24"/>
                <w:szCs w:val="24"/>
                <w:lang w:val="en-US" w:eastAsia="zh-CN"/>
              </w:rPr>
              <w:t>（4）车间异味</w:t>
            </w:r>
          </w:p>
          <w:p w14:paraId="6ABF84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24"/>
                <w:lang w:val="en-US" w:eastAsia="zh-CN"/>
              </w:rPr>
            </w:pPr>
            <w:r>
              <w:rPr>
                <w:rFonts w:hint="eastAsia"/>
                <w:sz w:val="24"/>
                <w:szCs w:val="24"/>
                <w:lang w:val="en-US" w:eastAsia="zh-CN"/>
              </w:rPr>
              <w:t>项目生产过程会产生残渣及含油废水等，若不及时清除或冲洗则会发酵产生异味，甚至恶臭。根据相关资料，异味主要是氨、硫化氢和甲硫醇、三甲胺等多组分、低浓度化学物质形成的混合物，其成分和含量难以确定。本项目以臭气浓度计。</w:t>
            </w:r>
          </w:p>
          <w:p w14:paraId="31530A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bCs w:val="0"/>
                <w:color w:val="auto"/>
                <w:kern w:val="2"/>
                <w:sz w:val="24"/>
                <w:szCs w:val="24"/>
                <w:lang w:val="en-US" w:eastAsia="zh-CN" w:bidi="ar-SA"/>
              </w:rPr>
            </w:pPr>
            <w:r>
              <w:rPr>
                <w:rFonts w:hint="default" w:cs="Times New Roman"/>
                <w:b w:val="0"/>
                <w:bCs w:val="0"/>
                <w:color w:val="auto"/>
                <w:kern w:val="2"/>
                <w:sz w:val="24"/>
                <w:szCs w:val="24"/>
                <w:lang w:val="en-US" w:eastAsia="zh-CN" w:bidi="ar-SA"/>
              </w:rPr>
              <w:t>本项目</w:t>
            </w:r>
            <w:r>
              <w:rPr>
                <w:rFonts w:hint="eastAsia" w:cs="Times New Roman"/>
                <w:b w:val="0"/>
                <w:bCs w:val="0"/>
                <w:color w:val="auto"/>
                <w:kern w:val="2"/>
                <w:sz w:val="24"/>
                <w:szCs w:val="24"/>
                <w:lang w:val="en-US" w:eastAsia="zh-CN" w:bidi="ar-SA"/>
              </w:rPr>
              <w:t>油脂</w:t>
            </w:r>
            <w:r>
              <w:rPr>
                <w:rFonts w:hint="default" w:cs="Times New Roman"/>
                <w:b w:val="0"/>
                <w:bCs w:val="0"/>
                <w:color w:val="auto"/>
                <w:kern w:val="2"/>
                <w:sz w:val="24"/>
                <w:szCs w:val="24"/>
                <w:lang w:val="en-US" w:eastAsia="zh-CN" w:bidi="ar-SA"/>
              </w:rPr>
              <w:t>加热过程中，会产生一定的异味，归为臭气类别。本文引用张欢等在《恶臭污染评价分级方法》中基于韦伯—费希纳公式所建立的臭气强度与臭气浓度的关系，将国外臭气强度6级法与我国《恶臭污染物排放标准》（GB14554-93）结合，该分级法以臭气强度的嗅觉感觉和实验经验为分级依据，对臭气浓度进行等级划分，提高了分级的准确程度。</w:t>
            </w:r>
          </w:p>
          <w:p w14:paraId="4E1020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eastAsia="宋体" w:cs="Times New Roman"/>
                <w:b/>
                <w:bCs/>
                <w:color w:val="auto"/>
                <w:kern w:val="2"/>
                <w:sz w:val="24"/>
                <w:szCs w:val="24"/>
                <w:vertAlign w:val="baseline"/>
                <w:lang w:val="en-US" w:eastAsia="zh-CN" w:bidi="ar-SA"/>
              </w:rPr>
            </w:pPr>
            <w:r>
              <w:rPr>
                <w:rFonts w:hint="eastAsia" w:cs="Times New Roman"/>
                <w:b/>
                <w:bCs/>
                <w:color w:val="auto"/>
                <w:kern w:val="2"/>
                <w:sz w:val="24"/>
                <w:szCs w:val="24"/>
                <w:lang w:val="en-US" w:eastAsia="zh-CN" w:bidi="ar-SA"/>
              </w:rPr>
              <w:t>表4.1  臭气强度相对应的臭气浓度限值 单位：无量纲</w:t>
            </w:r>
          </w:p>
          <w:tbl>
            <w:tblPr>
              <w:tblStyle w:val="2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1470"/>
              <w:gridCol w:w="1605"/>
              <w:gridCol w:w="3735"/>
            </w:tblGrid>
            <w:tr w14:paraId="31FB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5DD5A1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分级</w:t>
                  </w:r>
                </w:p>
              </w:tc>
              <w:tc>
                <w:tcPr>
                  <w:tcW w:w="1470" w:type="dxa"/>
                  <w:vAlign w:val="center"/>
                </w:tcPr>
                <w:p w14:paraId="150B94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臭气强度</w:t>
                  </w:r>
                </w:p>
              </w:tc>
              <w:tc>
                <w:tcPr>
                  <w:tcW w:w="1605" w:type="dxa"/>
                  <w:vAlign w:val="center"/>
                </w:tcPr>
                <w:p w14:paraId="2D60E3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臭气浓度</w:t>
                  </w:r>
                </w:p>
              </w:tc>
              <w:tc>
                <w:tcPr>
                  <w:tcW w:w="3735" w:type="dxa"/>
                  <w:vAlign w:val="center"/>
                </w:tcPr>
                <w:p w14:paraId="3DCD10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嗅觉感觉</w:t>
                  </w:r>
                </w:p>
              </w:tc>
            </w:tr>
            <w:tr w14:paraId="3937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0D6A70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0</w:t>
                  </w:r>
                </w:p>
              </w:tc>
              <w:tc>
                <w:tcPr>
                  <w:tcW w:w="1470" w:type="dxa"/>
                  <w:vAlign w:val="center"/>
                </w:tcPr>
                <w:p w14:paraId="48CFF2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0</w:t>
                  </w:r>
                </w:p>
              </w:tc>
              <w:tc>
                <w:tcPr>
                  <w:tcW w:w="1605" w:type="dxa"/>
                  <w:vAlign w:val="center"/>
                </w:tcPr>
                <w:p w14:paraId="427E9E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10</w:t>
                  </w:r>
                </w:p>
              </w:tc>
              <w:tc>
                <w:tcPr>
                  <w:tcW w:w="3735" w:type="dxa"/>
                  <w:vAlign w:val="center"/>
                </w:tcPr>
                <w:p w14:paraId="51B449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未闻到有任何气味，无任何反应</w:t>
                  </w:r>
                </w:p>
              </w:tc>
            </w:tr>
            <w:tr w14:paraId="1B2E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262D10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1</w:t>
                  </w:r>
                </w:p>
              </w:tc>
              <w:tc>
                <w:tcPr>
                  <w:tcW w:w="1470" w:type="dxa"/>
                  <w:vAlign w:val="center"/>
                </w:tcPr>
                <w:p w14:paraId="13B2AAC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1</w:t>
                  </w:r>
                </w:p>
              </w:tc>
              <w:tc>
                <w:tcPr>
                  <w:tcW w:w="1605" w:type="dxa"/>
                  <w:vAlign w:val="center"/>
                </w:tcPr>
                <w:p w14:paraId="0BFBE6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23</w:t>
                  </w:r>
                </w:p>
              </w:tc>
              <w:tc>
                <w:tcPr>
                  <w:tcW w:w="3735" w:type="dxa"/>
                  <w:vAlign w:val="center"/>
                </w:tcPr>
                <w:p w14:paraId="5444B7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勉强能闻到有气味，但不宜辨认</w:t>
                  </w:r>
                  <w:bookmarkStart w:id="1" w:name="_GoBack"/>
                  <w:bookmarkEnd w:id="1"/>
                  <w:r>
                    <w:rPr>
                      <w:rFonts w:hint="default" w:eastAsia="宋体" w:cs="Times New Roman"/>
                      <w:b w:val="0"/>
                      <w:bCs w:val="0"/>
                      <w:color w:val="auto"/>
                      <w:kern w:val="2"/>
                      <w:sz w:val="21"/>
                      <w:szCs w:val="21"/>
                      <w:vertAlign w:val="baseline"/>
                      <w:lang w:val="en-US" w:eastAsia="zh-CN" w:bidi="ar-SA"/>
                    </w:rPr>
                    <w:t>气味性质（感觉阈值）认为无所谓</w:t>
                  </w:r>
                </w:p>
              </w:tc>
            </w:tr>
            <w:tr w14:paraId="77E2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7884B5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2</w:t>
                  </w:r>
                </w:p>
              </w:tc>
              <w:tc>
                <w:tcPr>
                  <w:tcW w:w="1470" w:type="dxa"/>
                  <w:vAlign w:val="center"/>
                </w:tcPr>
                <w:p w14:paraId="43D672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2</w:t>
                  </w:r>
                </w:p>
              </w:tc>
              <w:tc>
                <w:tcPr>
                  <w:tcW w:w="1605" w:type="dxa"/>
                  <w:vAlign w:val="center"/>
                </w:tcPr>
                <w:p w14:paraId="48D5B9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51</w:t>
                  </w:r>
                </w:p>
              </w:tc>
              <w:tc>
                <w:tcPr>
                  <w:tcW w:w="3735" w:type="dxa"/>
                  <w:vAlign w:val="center"/>
                </w:tcPr>
                <w:p w14:paraId="635FFD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能闻到气味，且能辨认气味的性质（识别阈值），但感到很正常</w:t>
                  </w:r>
                </w:p>
              </w:tc>
            </w:tr>
            <w:tr w14:paraId="6CED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10ED47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3</w:t>
                  </w:r>
                </w:p>
              </w:tc>
              <w:tc>
                <w:tcPr>
                  <w:tcW w:w="1470" w:type="dxa"/>
                  <w:vAlign w:val="center"/>
                </w:tcPr>
                <w:p w14:paraId="4D81B5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3</w:t>
                  </w:r>
                </w:p>
              </w:tc>
              <w:tc>
                <w:tcPr>
                  <w:tcW w:w="1605" w:type="dxa"/>
                  <w:vAlign w:val="center"/>
                </w:tcPr>
                <w:p w14:paraId="4CB440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117</w:t>
                  </w:r>
                </w:p>
              </w:tc>
              <w:tc>
                <w:tcPr>
                  <w:tcW w:w="3735" w:type="dxa"/>
                  <w:vAlign w:val="center"/>
                </w:tcPr>
                <w:p w14:paraId="40B6A8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很容易闻到气味，有所不快，但不反感</w:t>
                  </w:r>
                </w:p>
              </w:tc>
            </w:tr>
            <w:tr w14:paraId="41A7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64FF09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4</w:t>
                  </w:r>
                </w:p>
              </w:tc>
              <w:tc>
                <w:tcPr>
                  <w:tcW w:w="1470" w:type="dxa"/>
                  <w:vAlign w:val="center"/>
                </w:tcPr>
                <w:p w14:paraId="38C81A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4</w:t>
                  </w:r>
                </w:p>
              </w:tc>
              <w:tc>
                <w:tcPr>
                  <w:tcW w:w="1605" w:type="dxa"/>
                  <w:vAlign w:val="center"/>
                </w:tcPr>
                <w:p w14:paraId="3B11D7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265</w:t>
                  </w:r>
                </w:p>
              </w:tc>
              <w:tc>
                <w:tcPr>
                  <w:tcW w:w="3735" w:type="dxa"/>
                  <w:vAlign w:val="center"/>
                </w:tcPr>
                <w:p w14:paraId="5D95CE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有很强的气味，很反感，想离开</w:t>
                  </w:r>
                </w:p>
              </w:tc>
            </w:tr>
            <w:tr w14:paraId="7A2B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80" w:type="dxa"/>
                  <w:vAlign w:val="center"/>
                </w:tcPr>
                <w:p w14:paraId="62C432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5</w:t>
                  </w:r>
                </w:p>
              </w:tc>
              <w:tc>
                <w:tcPr>
                  <w:tcW w:w="1470" w:type="dxa"/>
                  <w:vAlign w:val="center"/>
                </w:tcPr>
                <w:p w14:paraId="658579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5</w:t>
                  </w:r>
                </w:p>
              </w:tc>
              <w:tc>
                <w:tcPr>
                  <w:tcW w:w="1605" w:type="dxa"/>
                  <w:vAlign w:val="center"/>
                </w:tcPr>
                <w:p w14:paraId="7DAD42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eastAsia" w:cs="Times New Roman"/>
                      <w:b w:val="0"/>
                      <w:bCs w:val="0"/>
                      <w:color w:val="auto"/>
                      <w:kern w:val="2"/>
                      <w:sz w:val="21"/>
                      <w:szCs w:val="21"/>
                      <w:vertAlign w:val="baseline"/>
                      <w:lang w:val="en-US" w:eastAsia="zh-CN" w:bidi="ar-SA"/>
                    </w:rPr>
                    <w:t>600</w:t>
                  </w:r>
                </w:p>
              </w:tc>
              <w:tc>
                <w:tcPr>
                  <w:tcW w:w="3735" w:type="dxa"/>
                  <w:vAlign w:val="center"/>
                </w:tcPr>
                <w:p w14:paraId="382002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eastAsia="宋体" w:cs="Times New Roman"/>
                      <w:b w:val="0"/>
                      <w:bCs w:val="0"/>
                      <w:color w:val="auto"/>
                      <w:kern w:val="2"/>
                      <w:sz w:val="21"/>
                      <w:szCs w:val="21"/>
                      <w:vertAlign w:val="baseline"/>
                      <w:lang w:val="en-US" w:eastAsia="zh-CN" w:bidi="ar-SA"/>
                    </w:rPr>
                  </w:pPr>
                  <w:r>
                    <w:rPr>
                      <w:rFonts w:hint="default" w:eastAsia="宋体" w:cs="Times New Roman"/>
                      <w:b w:val="0"/>
                      <w:bCs w:val="0"/>
                      <w:color w:val="auto"/>
                      <w:kern w:val="2"/>
                      <w:sz w:val="21"/>
                      <w:szCs w:val="21"/>
                      <w:vertAlign w:val="baseline"/>
                      <w:lang w:val="en-US" w:eastAsia="zh-CN" w:bidi="ar-SA"/>
                    </w:rPr>
                    <w:t>有极强的气味，无法忍受，立即逃跑</w:t>
                  </w:r>
                </w:p>
              </w:tc>
            </w:tr>
          </w:tbl>
          <w:p w14:paraId="4E2C08AD">
            <w:pPr>
              <w:pStyle w:val="13"/>
              <w:keepNext w:val="0"/>
              <w:keepLines w:val="0"/>
              <w:pageBreakBefore w:val="0"/>
              <w:widowControl/>
              <w:kinsoku/>
              <w:wordWrap/>
              <w:overflowPunct/>
              <w:topLinePunct w:val="0"/>
              <w:autoSpaceDE/>
              <w:autoSpaceDN/>
              <w:bidi w:val="0"/>
              <w:adjustRightInd w:val="0"/>
              <w:snapToGrid w:val="0"/>
              <w:spacing w:after="0" w:line="360" w:lineRule="auto"/>
              <w:ind w:left="0" w:leftChars="0" w:firstLine="480" w:firstLineChars="200"/>
              <w:jc w:val="left"/>
              <w:textAlignment w:val="auto"/>
              <w:rPr>
                <w:rFonts w:hint="default" w:eastAsia="宋体"/>
                <w:color w:val="FF0000"/>
                <w:sz w:val="24"/>
                <w:szCs w:val="24"/>
                <w:highlight w:val="none"/>
                <w:lang w:val="en-US" w:eastAsia="zh-CN"/>
              </w:rPr>
            </w:pPr>
            <w:r>
              <w:rPr>
                <w:rFonts w:hint="default" w:eastAsia="宋体" w:cs="Times New Roman"/>
                <w:b w:val="0"/>
                <w:bCs w:val="0"/>
                <w:color w:val="auto"/>
                <w:kern w:val="2"/>
                <w:sz w:val="24"/>
                <w:szCs w:val="24"/>
                <w:lang w:val="en-US" w:eastAsia="zh-CN" w:bidi="ar-SA"/>
              </w:rPr>
              <w:t>经类比同类型项目，项目生产车间臭气强度一般在2~3级，折合臭气浓度约为51~117（无量纲），</w:t>
            </w:r>
            <w:r>
              <w:rPr>
                <w:rFonts w:hint="eastAsia" w:cs="Times New Roman"/>
                <w:b w:val="0"/>
                <w:bCs w:val="0"/>
                <w:color w:val="auto"/>
                <w:kern w:val="2"/>
                <w:sz w:val="24"/>
                <w:szCs w:val="24"/>
                <w:lang w:val="en-US" w:eastAsia="zh-CN" w:bidi="ar-SA"/>
              </w:rPr>
              <w:t>本项目取最大值117</w:t>
            </w:r>
            <w:r>
              <w:rPr>
                <w:rFonts w:hint="default" w:eastAsia="宋体" w:cs="Times New Roman"/>
                <w:b w:val="0"/>
                <w:bCs w:val="0"/>
                <w:color w:val="auto"/>
                <w:kern w:val="2"/>
                <w:sz w:val="24"/>
                <w:szCs w:val="24"/>
                <w:lang w:val="en-US" w:eastAsia="zh-CN" w:bidi="ar-SA"/>
              </w:rPr>
              <w:t>（无量纲）</w:t>
            </w:r>
            <w:r>
              <w:rPr>
                <w:rFonts w:hint="eastAsia" w:cs="Times New Roman"/>
                <w:b w:val="0"/>
                <w:bCs w:val="0"/>
                <w:color w:val="auto"/>
                <w:kern w:val="2"/>
                <w:sz w:val="24"/>
                <w:szCs w:val="24"/>
                <w:lang w:val="en-US" w:eastAsia="zh-CN" w:bidi="ar-SA"/>
              </w:rPr>
              <w:t>。</w:t>
            </w:r>
            <w:r>
              <w:rPr>
                <w:rFonts w:hint="default" w:eastAsia="宋体" w:cs="Times New Roman"/>
                <w:b w:val="0"/>
                <w:bCs w:val="0"/>
                <w:color w:val="auto"/>
                <w:kern w:val="2"/>
                <w:sz w:val="24"/>
                <w:szCs w:val="24"/>
                <w:lang w:val="en-US" w:eastAsia="zh-CN" w:bidi="ar-SA"/>
              </w:rPr>
              <w:t>本项目产生的</w:t>
            </w:r>
            <w:r>
              <w:rPr>
                <w:rFonts w:hint="eastAsia" w:cs="Times New Roman"/>
                <w:b w:val="0"/>
                <w:bCs w:val="0"/>
                <w:color w:val="auto"/>
                <w:kern w:val="2"/>
                <w:sz w:val="24"/>
                <w:szCs w:val="24"/>
                <w:lang w:val="en-US" w:eastAsia="zh-CN" w:bidi="ar-SA"/>
              </w:rPr>
              <w:t>车间</w:t>
            </w:r>
            <w:r>
              <w:rPr>
                <w:rFonts w:hint="default" w:eastAsia="宋体" w:cs="Times New Roman"/>
                <w:b w:val="0"/>
                <w:bCs w:val="0"/>
                <w:color w:val="auto"/>
                <w:kern w:val="2"/>
                <w:sz w:val="24"/>
                <w:szCs w:val="24"/>
                <w:lang w:val="en-US" w:eastAsia="zh-CN" w:bidi="ar-SA"/>
              </w:rPr>
              <w:t>异味经</w:t>
            </w:r>
            <w:r>
              <w:rPr>
                <w:rFonts w:hint="eastAsia" w:cs="Times New Roman"/>
                <w:b w:val="0"/>
                <w:bCs w:val="0"/>
                <w:color w:val="auto"/>
                <w:kern w:val="2"/>
                <w:sz w:val="24"/>
                <w:szCs w:val="24"/>
                <w:lang w:val="en-US" w:eastAsia="zh-CN" w:bidi="ar-SA"/>
              </w:rPr>
              <w:t>车间负压</w:t>
            </w:r>
            <w:r>
              <w:rPr>
                <w:rFonts w:hint="default" w:eastAsia="宋体" w:cs="Times New Roman"/>
                <w:b w:val="0"/>
                <w:bCs w:val="0"/>
                <w:color w:val="auto"/>
                <w:kern w:val="2"/>
                <w:sz w:val="24"/>
                <w:szCs w:val="24"/>
                <w:lang w:val="en-US" w:eastAsia="zh-CN" w:bidi="ar-SA"/>
              </w:rPr>
              <w:t>收集后</w:t>
            </w:r>
            <w:r>
              <w:rPr>
                <w:rFonts w:hint="eastAsia" w:cs="Times New Roman"/>
                <w:b w:val="0"/>
                <w:bCs w:val="0"/>
                <w:color w:val="auto"/>
                <w:kern w:val="2"/>
                <w:sz w:val="24"/>
                <w:szCs w:val="24"/>
                <w:lang w:val="en-US" w:eastAsia="zh-CN" w:bidi="ar-SA"/>
              </w:rPr>
              <w:t>分别</w:t>
            </w:r>
            <w:r>
              <w:rPr>
                <w:rFonts w:hint="default" w:eastAsia="宋体" w:cs="Times New Roman"/>
                <w:b w:val="0"/>
                <w:bCs w:val="0"/>
                <w:color w:val="auto"/>
                <w:kern w:val="2"/>
                <w:sz w:val="24"/>
                <w:szCs w:val="24"/>
                <w:lang w:val="en-US" w:eastAsia="zh-CN" w:bidi="ar-SA"/>
              </w:rPr>
              <w:t>通过油烟净化器+喷淋塔（生物除臭）去除，经管道引至15m高排气筒（DA00</w:t>
            </w:r>
            <w:r>
              <w:rPr>
                <w:rFonts w:hint="eastAsia" w:cs="Times New Roman"/>
                <w:b w:val="0"/>
                <w:bCs w:val="0"/>
                <w:color w:val="auto"/>
                <w:kern w:val="2"/>
                <w:sz w:val="24"/>
                <w:szCs w:val="24"/>
                <w:lang w:val="en-US" w:eastAsia="zh-CN" w:bidi="ar-SA"/>
              </w:rPr>
              <w:t>2、</w:t>
            </w:r>
            <w:r>
              <w:rPr>
                <w:rFonts w:hint="default" w:eastAsia="宋体" w:cs="Times New Roman"/>
                <w:b w:val="0"/>
                <w:bCs w:val="0"/>
                <w:color w:val="auto"/>
                <w:kern w:val="2"/>
                <w:sz w:val="24"/>
                <w:szCs w:val="24"/>
                <w:lang w:val="en-US" w:eastAsia="zh-CN" w:bidi="ar-SA"/>
              </w:rPr>
              <w:t>DA003）排放。</w:t>
            </w:r>
            <w:r>
              <w:rPr>
                <w:rFonts w:hint="eastAsia" w:cs="Times New Roman"/>
                <w:b w:val="0"/>
                <w:bCs w:val="0"/>
                <w:color w:val="auto"/>
                <w:kern w:val="2"/>
                <w:sz w:val="24"/>
                <w:szCs w:val="24"/>
                <w:lang w:val="en-US" w:eastAsia="zh-CN" w:bidi="ar-SA"/>
              </w:rPr>
              <w:t>处理效率取90%，臭气浓度排放浓度为11.7</w:t>
            </w:r>
            <w:r>
              <w:rPr>
                <w:rFonts w:hint="default" w:eastAsia="宋体" w:cs="Times New Roman"/>
                <w:b w:val="0"/>
                <w:bCs w:val="0"/>
                <w:color w:val="auto"/>
                <w:kern w:val="2"/>
                <w:sz w:val="24"/>
                <w:szCs w:val="24"/>
                <w:lang w:val="en-US" w:eastAsia="zh-CN" w:bidi="ar-SA"/>
              </w:rPr>
              <w:t>（无量纲）</w:t>
            </w:r>
            <w:r>
              <w:rPr>
                <w:rFonts w:hint="eastAsia" w:cs="Times New Roman"/>
                <w:b w:val="0"/>
                <w:bCs w:val="0"/>
                <w:color w:val="auto"/>
                <w:kern w:val="2"/>
                <w:sz w:val="24"/>
                <w:szCs w:val="24"/>
                <w:lang w:val="en-US" w:eastAsia="zh-CN" w:bidi="ar-SA"/>
              </w:rPr>
              <w:t>。</w:t>
            </w:r>
          </w:p>
        </w:tc>
      </w:tr>
    </w:tbl>
    <w:p w14:paraId="563E2ED5">
      <w:pPr>
        <w:rPr>
          <w:snapToGrid/>
          <w:color w:val="FF0000"/>
          <w:spacing w:val="0"/>
          <w:kern w:val="0"/>
          <w:position w:val="0"/>
        </w:rPr>
        <w:sectPr>
          <w:pgSz w:w="11906" w:h="16838"/>
          <w:pgMar w:top="1440" w:right="1800" w:bottom="1440" w:left="1800" w:header="851" w:footer="992" w:gutter="0"/>
          <w:pgNumType w:fmt="decimal"/>
          <w:cols w:space="425" w:num="1"/>
          <w:docGrid w:type="lines" w:linePitch="312" w:charSpace="0"/>
        </w:sectPr>
      </w:pP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3579"/>
      </w:tblGrid>
      <w:tr w14:paraId="59DB2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67" w:type="dxa"/>
            <w:tcBorders>
              <w:tl2br w:val="nil"/>
              <w:tr2bl w:val="nil"/>
            </w:tcBorders>
            <w:noWrap w:val="0"/>
            <w:vAlign w:val="center"/>
          </w:tcPr>
          <w:p w14:paraId="4DF35CD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5A977EB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1FDC8D8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425F741C">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5757634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61C1342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3A0BC821">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09D3FDC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67166B83">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FF0000"/>
              </w:rPr>
            </w:pPr>
          </w:p>
          <w:p w14:paraId="68C72E0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14:textFill>
                  <w14:solidFill>
                    <w14:schemeClr w14:val="tx1"/>
                  </w14:solidFill>
                </w14:textFill>
              </w:rPr>
            </w:pPr>
          </w:p>
          <w:p w14:paraId="18540577">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运营</w:t>
            </w:r>
          </w:p>
          <w:p w14:paraId="31B2F1B9">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期环</w:t>
            </w:r>
          </w:p>
          <w:p w14:paraId="47282DBB">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境影</w:t>
            </w:r>
          </w:p>
          <w:p w14:paraId="0AC97E9E">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和</w:t>
            </w:r>
          </w:p>
          <w:p w14:paraId="06D84DAD">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保护</w:t>
            </w:r>
          </w:p>
          <w:p w14:paraId="625BE5DB">
            <w:pPr>
              <w:pStyle w:val="2"/>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color w:val="000000" w:themeColor="text1"/>
                <w:sz w:val="24"/>
                <w:szCs w:val="24"/>
                <w14:textFill>
                  <w14:solidFill>
                    <w14:schemeClr w14:val="tx1"/>
                  </w14:solidFill>
                </w14:textFill>
              </w:rPr>
            </w:pPr>
            <w:r>
              <w:rPr>
                <w:rFonts w:hint="default"/>
                <w:color w:val="000000" w:themeColor="text1"/>
                <w:sz w:val="24"/>
                <w:szCs w:val="24"/>
                <w14:textFill>
                  <w14:solidFill>
                    <w14:schemeClr w14:val="tx1"/>
                  </w14:solidFill>
                </w14:textFill>
              </w:rPr>
              <w:t>措施</w:t>
            </w:r>
          </w:p>
          <w:p w14:paraId="6909CAB7">
            <w:pPr>
              <w:pStyle w:val="4"/>
              <w:rPr>
                <w:rFonts w:hint="default"/>
                <w:color w:val="FF0000"/>
              </w:rPr>
            </w:pPr>
          </w:p>
          <w:p w14:paraId="2A42A5FC">
            <w:pPr>
              <w:rPr>
                <w:rFonts w:hint="default"/>
                <w:color w:val="FF0000"/>
              </w:rPr>
            </w:pPr>
          </w:p>
          <w:p w14:paraId="5EE01C2D">
            <w:pPr>
              <w:pStyle w:val="2"/>
              <w:rPr>
                <w:rFonts w:hint="default"/>
                <w:color w:val="FF0000"/>
              </w:rPr>
            </w:pPr>
          </w:p>
          <w:p w14:paraId="6183F97D">
            <w:pPr>
              <w:pStyle w:val="4"/>
              <w:rPr>
                <w:rFonts w:hint="default"/>
                <w:color w:val="FF0000"/>
              </w:rPr>
            </w:pPr>
          </w:p>
          <w:p w14:paraId="56E35F92">
            <w:pPr>
              <w:rPr>
                <w:rFonts w:hint="default"/>
                <w:color w:val="FF0000"/>
              </w:rPr>
            </w:pPr>
          </w:p>
          <w:p w14:paraId="29B0D867">
            <w:pPr>
              <w:pStyle w:val="2"/>
              <w:rPr>
                <w:rFonts w:hint="default"/>
                <w:color w:val="FF0000"/>
              </w:rPr>
            </w:pPr>
          </w:p>
          <w:p w14:paraId="08EB3AA5">
            <w:pPr>
              <w:pStyle w:val="4"/>
              <w:rPr>
                <w:rFonts w:hint="default"/>
                <w:color w:val="FF0000"/>
              </w:rPr>
            </w:pPr>
          </w:p>
          <w:p w14:paraId="4B7D1DE0">
            <w:pPr>
              <w:rPr>
                <w:rFonts w:hint="default"/>
                <w:color w:val="FF0000"/>
              </w:rPr>
            </w:pPr>
          </w:p>
          <w:p w14:paraId="0EE88753">
            <w:pPr>
              <w:pStyle w:val="2"/>
              <w:rPr>
                <w:rFonts w:hint="default"/>
                <w:color w:val="FF0000"/>
              </w:rPr>
            </w:pPr>
          </w:p>
          <w:p w14:paraId="3485D075">
            <w:pPr>
              <w:pStyle w:val="4"/>
              <w:rPr>
                <w:rFonts w:hint="default"/>
                <w:color w:val="FF0000"/>
              </w:rPr>
            </w:pPr>
          </w:p>
          <w:p w14:paraId="042A6EC9">
            <w:pPr>
              <w:rPr>
                <w:rFonts w:hint="default"/>
                <w:color w:val="FF0000"/>
              </w:rPr>
            </w:pPr>
          </w:p>
          <w:p w14:paraId="092519A2">
            <w:pPr>
              <w:pStyle w:val="2"/>
              <w:rPr>
                <w:rFonts w:hint="default"/>
                <w:color w:val="FF0000"/>
              </w:rPr>
            </w:pPr>
          </w:p>
          <w:p w14:paraId="2C3BB217">
            <w:pPr>
              <w:pStyle w:val="4"/>
              <w:rPr>
                <w:rFonts w:hint="default"/>
                <w:color w:val="FF0000"/>
              </w:rPr>
            </w:pPr>
          </w:p>
          <w:p w14:paraId="55157D3C">
            <w:pPr>
              <w:rPr>
                <w:rFonts w:hint="default"/>
                <w:color w:val="FF0000"/>
              </w:rPr>
            </w:pPr>
          </w:p>
          <w:p w14:paraId="1DBB9456">
            <w:pPr>
              <w:pStyle w:val="2"/>
              <w:rPr>
                <w:rFonts w:hint="default"/>
                <w:color w:val="FF0000"/>
              </w:rPr>
            </w:pPr>
          </w:p>
          <w:p w14:paraId="3359B1F2">
            <w:pPr>
              <w:pStyle w:val="4"/>
              <w:rPr>
                <w:rFonts w:hint="default"/>
                <w:color w:val="FF0000"/>
              </w:rPr>
            </w:pPr>
          </w:p>
        </w:tc>
        <w:tc>
          <w:tcPr>
            <w:tcW w:w="12931" w:type="dxa"/>
            <w:tcBorders>
              <w:tl2br w:val="nil"/>
              <w:tr2bl w:val="nil"/>
            </w:tcBorders>
            <w:noWrap w:val="0"/>
            <w:vAlign w:val="top"/>
          </w:tcPr>
          <w:p w14:paraId="1E50D8A8">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表4.</w:t>
            </w:r>
            <w:r>
              <w:rPr>
                <w:rFonts w:hint="eastAsia"/>
                <w:b/>
                <w:bCs/>
                <w:snapToGrid/>
                <w:color w:val="000000" w:themeColor="text1"/>
                <w:spacing w:val="0"/>
                <w:kern w:val="0"/>
                <w:position w:val="0"/>
                <w:sz w:val="24"/>
                <w:szCs w:val="24"/>
                <w:lang w:val="en-US" w:eastAsia="zh-CN"/>
                <w14:textFill>
                  <w14:solidFill>
                    <w14:schemeClr w14:val="tx1"/>
                  </w14:solidFill>
                </w14:textFill>
              </w:rPr>
              <w:t xml:space="preserve">3 </w:t>
            </w:r>
            <w:r>
              <w:rPr>
                <w:rFonts w:hint="default"/>
                <w:b/>
                <w:bCs/>
                <w:snapToGrid/>
                <w:color w:val="000000" w:themeColor="text1"/>
                <w:spacing w:val="0"/>
                <w:kern w:val="0"/>
                <w:position w:val="0"/>
                <w:sz w:val="24"/>
                <w:szCs w:val="24"/>
                <w:lang w:val="en-US" w:eastAsia="zh-CN"/>
                <w14:textFill>
                  <w14:solidFill>
                    <w14:schemeClr w14:val="tx1"/>
                  </w14:solidFill>
                </w14:textFill>
              </w:rPr>
              <w:t xml:space="preserve"> 废气产</w:t>
            </w:r>
            <w:r>
              <w:rPr>
                <w:rFonts w:hint="eastAsia"/>
                <w:b/>
                <w:bCs/>
                <w:snapToGrid/>
                <w:color w:val="000000" w:themeColor="text1"/>
                <w:spacing w:val="0"/>
                <w:kern w:val="0"/>
                <w:position w:val="0"/>
                <w:sz w:val="24"/>
                <w:szCs w:val="24"/>
                <w:lang w:val="en-US" w:eastAsia="zh-CN"/>
                <w14:textFill>
                  <w14:solidFill>
                    <w14:schemeClr w14:val="tx1"/>
                  </w14:solidFill>
                </w14:textFill>
              </w:rPr>
              <w:t>排</w:t>
            </w:r>
            <w:r>
              <w:rPr>
                <w:rFonts w:hint="default"/>
                <w:b/>
                <w:bCs/>
                <w:snapToGrid/>
                <w:color w:val="000000" w:themeColor="text1"/>
                <w:spacing w:val="0"/>
                <w:kern w:val="0"/>
                <w:position w:val="0"/>
                <w:sz w:val="24"/>
                <w:szCs w:val="24"/>
                <w:lang w:val="en-US" w:eastAsia="zh-CN"/>
                <w14:textFill>
                  <w14:solidFill>
                    <w14:schemeClr w14:val="tx1"/>
                  </w14:solidFill>
                </w14:textFill>
              </w:rPr>
              <w:t>污情况一览表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756"/>
              <w:gridCol w:w="876"/>
              <w:gridCol w:w="852"/>
              <w:gridCol w:w="924"/>
              <w:gridCol w:w="1236"/>
              <w:gridCol w:w="935"/>
              <w:gridCol w:w="813"/>
              <w:gridCol w:w="746"/>
              <w:gridCol w:w="989"/>
              <w:gridCol w:w="1018"/>
              <w:gridCol w:w="911"/>
              <w:gridCol w:w="837"/>
              <w:gridCol w:w="1307"/>
            </w:tblGrid>
            <w:tr w14:paraId="03C0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restart"/>
                  <w:noWrap w:val="0"/>
                  <w:vAlign w:val="center"/>
                </w:tcPr>
                <w:p w14:paraId="59B7E70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产排污环节</w:t>
                  </w:r>
                </w:p>
              </w:tc>
              <w:tc>
                <w:tcPr>
                  <w:tcW w:w="283" w:type="pct"/>
                  <w:vMerge w:val="restart"/>
                  <w:noWrap w:val="0"/>
                  <w:vAlign w:val="center"/>
                </w:tcPr>
                <w:p w14:paraId="253D34E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污染物种类</w:t>
                  </w:r>
                </w:p>
              </w:tc>
              <w:tc>
                <w:tcPr>
                  <w:tcW w:w="647" w:type="pct"/>
                  <w:gridSpan w:val="2"/>
                  <w:noWrap w:val="0"/>
                  <w:vAlign w:val="center"/>
                </w:tcPr>
                <w:p w14:paraId="50C88255">
                  <w:pPr>
                    <w:pStyle w:val="2"/>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污染物产生情况</w:t>
                  </w:r>
                </w:p>
              </w:tc>
              <w:tc>
                <w:tcPr>
                  <w:tcW w:w="345" w:type="pct"/>
                  <w:vMerge w:val="restart"/>
                  <w:noWrap w:val="0"/>
                  <w:vAlign w:val="center"/>
                </w:tcPr>
                <w:p w14:paraId="40D69C3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w:t>
                  </w:r>
                </w:p>
                <w:p w14:paraId="6C2FCDD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形式</w:t>
                  </w:r>
                </w:p>
              </w:tc>
              <w:tc>
                <w:tcPr>
                  <w:tcW w:w="1767" w:type="pct"/>
                  <w:gridSpan w:val="5"/>
                  <w:noWrap w:val="0"/>
                  <w:vAlign w:val="center"/>
                </w:tcPr>
                <w:p w14:paraId="56675BC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主要污染治理设施</w:t>
                  </w:r>
                </w:p>
              </w:tc>
              <w:tc>
                <w:tcPr>
                  <w:tcW w:w="1035" w:type="pct"/>
                  <w:gridSpan w:val="3"/>
                  <w:noWrap w:val="0"/>
                  <w:vAlign w:val="center"/>
                </w:tcPr>
                <w:p w14:paraId="235CBDD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污染物排放情况</w:t>
                  </w:r>
                </w:p>
              </w:tc>
              <w:tc>
                <w:tcPr>
                  <w:tcW w:w="489" w:type="pct"/>
                  <w:noWrap w:val="0"/>
                  <w:vAlign w:val="center"/>
                </w:tcPr>
                <w:p w14:paraId="59A824B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排放标准</w:t>
                  </w:r>
                </w:p>
              </w:tc>
            </w:tr>
            <w:tr w14:paraId="21C3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noWrap w:val="0"/>
                  <w:vAlign w:val="center"/>
                </w:tcPr>
                <w:p w14:paraId="3F433A1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283" w:type="pct"/>
                  <w:vMerge w:val="continue"/>
                  <w:noWrap w:val="0"/>
                  <w:vAlign w:val="center"/>
                </w:tcPr>
                <w:p w14:paraId="2EFEF81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328" w:type="pct"/>
                  <w:noWrap w:val="0"/>
                  <w:vAlign w:val="center"/>
                </w:tcPr>
                <w:p w14:paraId="5D8286C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t/a</w:t>
                  </w:r>
                </w:p>
              </w:tc>
              <w:tc>
                <w:tcPr>
                  <w:tcW w:w="319" w:type="pct"/>
                  <w:noWrap w:val="0"/>
                  <w:vAlign w:val="center"/>
                </w:tcPr>
                <w:p w14:paraId="409FAF1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产生</w:t>
                  </w:r>
                </w:p>
                <w:p w14:paraId="518C828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浓度mg/m</w:t>
                  </w:r>
                  <w:r>
                    <w:rPr>
                      <w:rFonts w:hint="default" w:ascii="Times New Roman" w:hAnsi="Times New Roman" w:eastAsia="宋体" w:cs="Times New Roman"/>
                      <w:snapToGrid/>
                      <w:color w:val="000000" w:themeColor="text1"/>
                      <w:spacing w:val="0"/>
                      <w:kern w:val="0"/>
                      <w:position w:val="0"/>
                      <w:sz w:val="21"/>
                      <w:szCs w:val="21"/>
                      <w:vertAlign w:val="superscript"/>
                      <w:lang w:val="en-US" w:eastAsia="zh-CN"/>
                      <w14:textFill>
                        <w14:solidFill>
                          <w14:schemeClr w14:val="tx1"/>
                        </w14:solidFill>
                      </w14:textFill>
                    </w:rPr>
                    <w:t>3</w:t>
                  </w:r>
                </w:p>
              </w:tc>
              <w:tc>
                <w:tcPr>
                  <w:tcW w:w="345" w:type="pct"/>
                  <w:vMerge w:val="continue"/>
                  <w:noWrap w:val="0"/>
                  <w:vAlign w:val="center"/>
                </w:tcPr>
                <w:p w14:paraId="7A7564A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462" w:type="pct"/>
                  <w:noWrap w:val="0"/>
                  <w:vAlign w:val="center"/>
                </w:tcPr>
                <w:p w14:paraId="51F1B9F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治理措施</w:t>
                  </w:r>
                </w:p>
              </w:tc>
              <w:tc>
                <w:tcPr>
                  <w:tcW w:w="350" w:type="pct"/>
                  <w:noWrap w:val="0"/>
                  <w:vAlign w:val="center"/>
                </w:tcPr>
                <w:p w14:paraId="20B7881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处理</w:t>
                  </w:r>
                </w:p>
                <w:p w14:paraId="565DADA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能力</w:t>
                  </w:r>
                </w:p>
              </w:tc>
              <w:tc>
                <w:tcPr>
                  <w:tcW w:w="304" w:type="pct"/>
                  <w:noWrap w:val="0"/>
                  <w:vAlign w:val="center"/>
                </w:tcPr>
                <w:p w14:paraId="5E64F61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收集效率</w:t>
                  </w:r>
                </w:p>
              </w:tc>
              <w:tc>
                <w:tcPr>
                  <w:tcW w:w="279" w:type="pct"/>
                  <w:noWrap w:val="0"/>
                  <w:vAlign w:val="center"/>
                </w:tcPr>
                <w:p w14:paraId="0983AC3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去除效率</w:t>
                  </w:r>
                </w:p>
              </w:tc>
              <w:tc>
                <w:tcPr>
                  <w:tcW w:w="370" w:type="pct"/>
                  <w:noWrap w:val="0"/>
                  <w:vAlign w:val="center"/>
                </w:tcPr>
                <w:p w14:paraId="63E938B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是否为可行技术</w:t>
                  </w:r>
                </w:p>
              </w:tc>
              <w:tc>
                <w:tcPr>
                  <w:tcW w:w="381" w:type="pct"/>
                  <w:noWrap w:val="0"/>
                  <w:vAlign w:val="center"/>
                </w:tcPr>
                <w:p w14:paraId="77B6230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排放量</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t/a</w:t>
                  </w:r>
                </w:p>
              </w:tc>
              <w:tc>
                <w:tcPr>
                  <w:tcW w:w="341" w:type="pct"/>
                  <w:noWrap w:val="0"/>
                  <w:vAlign w:val="center"/>
                </w:tcPr>
                <w:p w14:paraId="4EFA2F3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排放速率kg/h</w:t>
                  </w:r>
                </w:p>
              </w:tc>
              <w:tc>
                <w:tcPr>
                  <w:tcW w:w="313" w:type="pct"/>
                  <w:noWrap w:val="0"/>
                  <w:vAlign w:val="center"/>
                </w:tcPr>
                <w:p w14:paraId="240DF65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排放浓度mg/m</w:t>
                  </w:r>
                  <w:r>
                    <w:rPr>
                      <w:rFonts w:hint="default" w:ascii="Times New Roman" w:hAnsi="Times New Roman" w:eastAsia="宋体" w:cs="Times New Roman"/>
                      <w:snapToGrid/>
                      <w:color w:val="000000" w:themeColor="text1"/>
                      <w:spacing w:val="0"/>
                      <w:kern w:val="0"/>
                      <w:position w:val="0"/>
                      <w:sz w:val="21"/>
                      <w:szCs w:val="21"/>
                      <w:vertAlign w:val="superscript"/>
                      <w:lang w:val="en-US" w:eastAsia="zh-CN"/>
                      <w14:textFill>
                        <w14:solidFill>
                          <w14:schemeClr w14:val="tx1"/>
                        </w14:solidFill>
                      </w14:textFill>
                    </w:rPr>
                    <w:t>3</w:t>
                  </w:r>
                </w:p>
              </w:tc>
              <w:tc>
                <w:tcPr>
                  <w:tcW w:w="489" w:type="pct"/>
                  <w:noWrap w:val="0"/>
                  <w:vAlign w:val="center"/>
                </w:tcPr>
                <w:p w14:paraId="27FA000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浓度限值mg/m</w:t>
                  </w:r>
                  <w:r>
                    <w:rPr>
                      <w:rFonts w:hint="default" w:ascii="Times New Roman" w:hAnsi="Times New Roman" w:eastAsia="宋体" w:cs="Times New Roman"/>
                      <w:snapToGrid/>
                      <w:color w:val="000000" w:themeColor="text1"/>
                      <w:spacing w:val="0"/>
                      <w:kern w:val="0"/>
                      <w:position w:val="0"/>
                      <w:sz w:val="21"/>
                      <w:szCs w:val="21"/>
                      <w:vertAlign w:val="superscript"/>
                      <w:lang w:val="en-US" w:eastAsia="zh-CN"/>
                      <w14:textFill>
                        <w14:solidFill>
                          <w14:schemeClr w14:val="tx1"/>
                        </w14:solidFill>
                      </w14:textFill>
                    </w:rPr>
                    <w:t>3</w:t>
                  </w:r>
                </w:p>
              </w:tc>
            </w:tr>
            <w:tr w14:paraId="213C7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restart"/>
                  <w:noWrap w:val="0"/>
                  <w:vAlign w:val="center"/>
                </w:tcPr>
                <w:p w14:paraId="14E3A259">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有机热载体锅炉</w:t>
                  </w:r>
                </w:p>
              </w:tc>
              <w:tc>
                <w:tcPr>
                  <w:tcW w:w="283" w:type="pct"/>
                  <w:noWrap w:val="0"/>
                  <w:vAlign w:val="center"/>
                </w:tcPr>
                <w:p w14:paraId="32396ECD">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color w:val="000000"/>
                      <w:sz w:val="21"/>
                      <w:szCs w:val="21"/>
                      <w:vertAlign w:val="baseline"/>
                      <w:lang w:val="en-US" w:eastAsia="zh-CN"/>
                    </w:rPr>
                    <w:t>SO</w:t>
                  </w:r>
                  <w:r>
                    <w:rPr>
                      <w:rFonts w:hint="default" w:ascii="Times New Roman" w:hAnsi="Times New Roman" w:eastAsia="宋体" w:cs="Times New Roman"/>
                      <w:color w:val="000000"/>
                      <w:sz w:val="21"/>
                      <w:szCs w:val="21"/>
                      <w:vertAlign w:val="subscript"/>
                      <w:lang w:val="en-US" w:eastAsia="zh-CN"/>
                    </w:rPr>
                    <w:t>2</w:t>
                  </w:r>
                </w:p>
              </w:tc>
              <w:tc>
                <w:tcPr>
                  <w:tcW w:w="328" w:type="pct"/>
                  <w:noWrap w:val="0"/>
                  <w:vAlign w:val="center"/>
                </w:tcPr>
                <w:p w14:paraId="50617AA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kern w:val="2"/>
                      <w:sz w:val="21"/>
                      <w:szCs w:val="21"/>
                      <w:vertAlign w:val="baseline"/>
                      <w:lang w:val="en-US" w:eastAsia="zh-CN" w:bidi="ar-SA"/>
                    </w:rPr>
                    <w:t>0.08</w:t>
                  </w:r>
                </w:p>
              </w:tc>
              <w:tc>
                <w:tcPr>
                  <w:tcW w:w="319" w:type="pct"/>
                  <w:noWrap w:val="0"/>
                  <w:vAlign w:val="center"/>
                </w:tcPr>
                <w:p w14:paraId="27FA188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73.35</w:t>
                  </w:r>
                </w:p>
              </w:tc>
              <w:tc>
                <w:tcPr>
                  <w:tcW w:w="345" w:type="pct"/>
                  <w:vMerge w:val="restart"/>
                  <w:noWrap w:val="0"/>
                  <w:vAlign w:val="center"/>
                </w:tcPr>
                <w:p w14:paraId="4DD2E7E9">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有</w:t>
                  </w:r>
                  <w:r>
                    <w:rPr>
                      <w:rFonts w:hint="default" w:ascii="Times New Roman" w:hAnsi="Times New Roman" w:eastAsia="宋体" w:cs="Times New Roman"/>
                      <w:snapToGrid/>
                      <w:color w:val="auto"/>
                      <w:spacing w:val="0"/>
                      <w:kern w:val="0"/>
                      <w:position w:val="0"/>
                      <w:sz w:val="21"/>
                      <w:szCs w:val="21"/>
                      <w:lang w:val="en-US" w:eastAsia="zh-CN"/>
                    </w:rPr>
                    <w:t>组织</w:t>
                  </w:r>
                </w:p>
              </w:tc>
              <w:tc>
                <w:tcPr>
                  <w:tcW w:w="462" w:type="pct"/>
                  <w:vMerge w:val="restart"/>
                  <w:noWrap w:val="0"/>
                  <w:vAlign w:val="center"/>
                </w:tcPr>
                <w:p w14:paraId="2EA4A34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15m高排气筒（DA001）直接排放</w:t>
                  </w:r>
                </w:p>
              </w:tc>
              <w:tc>
                <w:tcPr>
                  <w:tcW w:w="350" w:type="pct"/>
                  <w:vMerge w:val="restart"/>
                  <w:noWrap w:val="0"/>
                  <w:vAlign w:val="center"/>
                </w:tcPr>
                <w:p w14:paraId="75707EC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04" w:type="pct"/>
                  <w:vMerge w:val="restart"/>
                  <w:noWrap w:val="0"/>
                  <w:vAlign w:val="center"/>
                </w:tcPr>
                <w:p w14:paraId="444A7E9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279" w:type="pct"/>
                  <w:vMerge w:val="restart"/>
                  <w:noWrap w:val="0"/>
                  <w:vAlign w:val="center"/>
                </w:tcPr>
                <w:p w14:paraId="047F6D5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70" w:type="pct"/>
                  <w:vMerge w:val="restart"/>
                  <w:noWrap w:val="0"/>
                  <w:vAlign w:val="center"/>
                </w:tcPr>
                <w:p w14:paraId="6D3F864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81" w:type="pct"/>
                  <w:noWrap w:val="0"/>
                  <w:vAlign w:val="center"/>
                </w:tcPr>
                <w:p w14:paraId="21CDB1DB">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kern w:val="2"/>
                      <w:sz w:val="21"/>
                      <w:szCs w:val="21"/>
                      <w:vertAlign w:val="baseline"/>
                      <w:lang w:val="en-US" w:eastAsia="zh-CN" w:bidi="ar-SA"/>
                    </w:rPr>
                    <w:t>0.08</w:t>
                  </w:r>
                </w:p>
              </w:tc>
              <w:tc>
                <w:tcPr>
                  <w:tcW w:w="341" w:type="pct"/>
                  <w:noWrap w:val="0"/>
                  <w:vAlign w:val="center"/>
                </w:tcPr>
                <w:p w14:paraId="66ED7306">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0.011</w:t>
                  </w:r>
                </w:p>
              </w:tc>
              <w:tc>
                <w:tcPr>
                  <w:tcW w:w="313" w:type="pct"/>
                  <w:noWrap w:val="0"/>
                  <w:vAlign w:val="center"/>
                </w:tcPr>
                <w:p w14:paraId="5B951F31">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73.35</w:t>
                  </w:r>
                </w:p>
              </w:tc>
              <w:tc>
                <w:tcPr>
                  <w:tcW w:w="489" w:type="pct"/>
                  <w:noWrap w:val="0"/>
                  <w:vAlign w:val="center"/>
                </w:tcPr>
                <w:p w14:paraId="5DD34F79">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100</w:t>
                  </w:r>
                </w:p>
              </w:tc>
            </w:tr>
            <w:tr w14:paraId="2B179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noWrap w:val="0"/>
                  <w:vAlign w:val="center"/>
                </w:tcPr>
                <w:p w14:paraId="1A43CB2C">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p>
              </w:tc>
              <w:tc>
                <w:tcPr>
                  <w:tcW w:w="283" w:type="pct"/>
                  <w:noWrap w:val="0"/>
                  <w:vAlign w:val="center"/>
                </w:tcPr>
                <w:p w14:paraId="04A2B9F7">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color w:val="auto"/>
                      <w:sz w:val="21"/>
                      <w:szCs w:val="21"/>
                      <w:vertAlign w:val="baseline"/>
                      <w:lang w:val="en-US" w:eastAsia="zh-CN"/>
                    </w:rPr>
                    <w:t>烟尘</w:t>
                  </w:r>
                </w:p>
              </w:tc>
              <w:tc>
                <w:tcPr>
                  <w:tcW w:w="328" w:type="pct"/>
                  <w:noWrap w:val="0"/>
                  <w:vAlign w:val="center"/>
                </w:tcPr>
                <w:p w14:paraId="414E0DDE">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0.052</w:t>
                  </w:r>
                </w:p>
              </w:tc>
              <w:tc>
                <w:tcPr>
                  <w:tcW w:w="319" w:type="pct"/>
                  <w:noWrap w:val="0"/>
                  <w:vAlign w:val="center"/>
                </w:tcPr>
                <w:p w14:paraId="75AAAA8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47.68</w:t>
                  </w:r>
                </w:p>
              </w:tc>
              <w:tc>
                <w:tcPr>
                  <w:tcW w:w="345" w:type="pct"/>
                  <w:vMerge w:val="continue"/>
                  <w:noWrap w:val="0"/>
                  <w:vAlign w:val="center"/>
                </w:tcPr>
                <w:p w14:paraId="06FAD8E2">
                  <w:pPr>
                    <w:adjustRightInd w:val="0"/>
                    <w:snapToGrid w:val="0"/>
                    <w:jc w:val="center"/>
                    <w:rPr>
                      <w:rFonts w:hint="eastAsia" w:cs="Times New Roman"/>
                      <w:snapToGrid/>
                      <w:color w:val="auto"/>
                      <w:spacing w:val="0"/>
                      <w:kern w:val="0"/>
                      <w:position w:val="0"/>
                      <w:sz w:val="21"/>
                      <w:szCs w:val="21"/>
                      <w:lang w:val="en-US" w:eastAsia="zh-CN"/>
                    </w:rPr>
                  </w:pPr>
                </w:p>
              </w:tc>
              <w:tc>
                <w:tcPr>
                  <w:tcW w:w="462" w:type="pct"/>
                  <w:vMerge w:val="continue"/>
                  <w:noWrap w:val="0"/>
                  <w:vAlign w:val="center"/>
                </w:tcPr>
                <w:p w14:paraId="332CB387">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50" w:type="pct"/>
                  <w:vMerge w:val="continue"/>
                  <w:noWrap w:val="0"/>
                  <w:vAlign w:val="center"/>
                </w:tcPr>
                <w:p w14:paraId="7A167062">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04" w:type="pct"/>
                  <w:vMerge w:val="continue"/>
                  <w:noWrap w:val="0"/>
                  <w:vAlign w:val="center"/>
                </w:tcPr>
                <w:p w14:paraId="393E74BF">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279" w:type="pct"/>
                  <w:vMerge w:val="continue"/>
                  <w:noWrap w:val="0"/>
                  <w:vAlign w:val="center"/>
                </w:tcPr>
                <w:p w14:paraId="1646C4AE">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70" w:type="pct"/>
                  <w:vMerge w:val="continue"/>
                  <w:noWrap w:val="0"/>
                  <w:vAlign w:val="center"/>
                </w:tcPr>
                <w:p w14:paraId="56D4CB89">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81" w:type="pct"/>
                  <w:noWrap w:val="0"/>
                  <w:vAlign w:val="center"/>
                </w:tcPr>
                <w:p w14:paraId="62E8895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0.052</w:t>
                  </w:r>
                </w:p>
              </w:tc>
              <w:tc>
                <w:tcPr>
                  <w:tcW w:w="341" w:type="pct"/>
                  <w:noWrap w:val="0"/>
                  <w:vAlign w:val="center"/>
                </w:tcPr>
                <w:p w14:paraId="18D7803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0.007</w:t>
                  </w:r>
                </w:p>
              </w:tc>
              <w:tc>
                <w:tcPr>
                  <w:tcW w:w="313" w:type="pct"/>
                  <w:noWrap w:val="0"/>
                  <w:vAlign w:val="center"/>
                </w:tcPr>
                <w:p w14:paraId="0DF3748E">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bCs/>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47.68</w:t>
                  </w:r>
                </w:p>
              </w:tc>
              <w:tc>
                <w:tcPr>
                  <w:tcW w:w="489" w:type="pct"/>
                  <w:noWrap w:val="0"/>
                  <w:vAlign w:val="center"/>
                </w:tcPr>
                <w:p w14:paraId="09BB536D">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30</w:t>
                  </w:r>
                </w:p>
              </w:tc>
            </w:tr>
            <w:tr w14:paraId="60FB7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noWrap w:val="0"/>
                  <w:vAlign w:val="center"/>
                </w:tcPr>
                <w:p w14:paraId="463AA8FA">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p>
              </w:tc>
              <w:tc>
                <w:tcPr>
                  <w:tcW w:w="283" w:type="pct"/>
                  <w:noWrap w:val="0"/>
                  <w:vAlign w:val="center"/>
                </w:tcPr>
                <w:p w14:paraId="12A3CF11">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color w:val="auto"/>
                      <w:sz w:val="21"/>
                      <w:szCs w:val="21"/>
                      <w:vertAlign w:val="baseline"/>
                      <w:lang w:val="en-US" w:eastAsia="zh-CN"/>
                    </w:rPr>
                    <w:t>NO</w:t>
                  </w:r>
                  <w:r>
                    <w:rPr>
                      <w:rFonts w:hint="eastAsia" w:ascii="Times New Roman" w:hAnsi="Times New Roman" w:eastAsia="宋体" w:cs="Times New Roman"/>
                      <w:color w:val="auto"/>
                      <w:sz w:val="21"/>
                      <w:szCs w:val="21"/>
                      <w:vertAlign w:val="subscript"/>
                      <w:lang w:val="en-US" w:eastAsia="zh-CN"/>
                    </w:rPr>
                    <w:t>X</w:t>
                  </w:r>
                </w:p>
              </w:tc>
              <w:tc>
                <w:tcPr>
                  <w:tcW w:w="328" w:type="pct"/>
                  <w:noWrap w:val="0"/>
                  <w:vAlign w:val="center"/>
                </w:tcPr>
                <w:p w14:paraId="411EC40D">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0.118</w:t>
                  </w:r>
                </w:p>
              </w:tc>
              <w:tc>
                <w:tcPr>
                  <w:tcW w:w="319" w:type="pct"/>
                  <w:noWrap w:val="0"/>
                  <w:vAlign w:val="center"/>
                </w:tcPr>
                <w:p w14:paraId="6E4970BA">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108.8</w:t>
                  </w:r>
                </w:p>
              </w:tc>
              <w:tc>
                <w:tcPr>
                  <w:tcW w:w="345" w:type="pct"/>
                  <w:vMerge w:val="continue"/>
                  <w:noWrap w:val="0"/>
                  <w:vAlign w:val="center"/>
                </w:tcPr>
                <w:p w14:paraId="5B13416A">
                  <w:pPr>
                    <w:adjustRightInd w:val="0"/>
                    <w:snapToGrid w:val="0"/>
                    <w:jc w:val="center"/>
                    <w:rPr>
                      <w:rFonts w:hint="eastAsia" w:cs="Times New Roman"/>
                      <w:snapToGrid/>
                      <w:color w:val="auto"/>
                      <w:spacing w:val="0"/>
                      <w:kern w:val="0"/>
                      <w:position w:val="0"/>
                      <w:sz w:val="21"/>
                      <w:szCs w:val="21"/>
                      <w:lang w:val="en-US" w:eastAsia="zh-CN"/>
                    </w:rPr>
                  </w:pPr>
                </w:p>
              </w:tc>
              <w:tc>
                <w:tcPr>
                  <w:tcW w:w="462" w:type="pct"/>
                  <w:vMerge w:val="continue"/>
                  <w:noWrap w:val="0"/>
                  <w:vAlign w:val="center"/>
                </w:tcPr>
                <w:p w14:paraId="0F896A0E">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50" w:type="pct"/>
                  <w:vMerge w:val="continue"/>
                  <w:noWrap w:val="0"/>
                  <w:vAlign w:val="center"/>
                </w:tcPr>
                <w:p w14:paraId="066A45CC">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04" w:type="pct"/>
                  <w:vMerge w:val="continue"/>
                  <w:noWrap w:val="0"/>
                  <w:vAlign w:val="center"/>
                </w:tcPr>
                <w:p w14:paraId="2084E51C">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279" w:type="pct"/>
                  <w:vMerge w:val="continue"/>
                  <w:noWrap w:val="0"/>
                  <w:vAlign w:val="center"/>
                </w:tcPr>
                <w:p w14:paraId="594B4782">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70" w:type="pct"/>
                  <w:vMerge w:val="continue"/>
                  <w:noWrap w:val="0"/>
                  <w:vAlign w:val="center"/>
                </w:tcPr>
                <w:p w14:paraId="5EA0B0E2">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81" w:type="pct"/>
                  <w:noWrap w:val="0"/>
                  <w:vAlign w:val="center"/>
                </w:tcPr>
                <w:p w14:paraId="67FCB98F">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0.118</w:t>
                  </w:r>
                </w:p>
              </w:tc>
              <w:tc>
                <w:tcPr>
                  <w:tcW w:w="341" w:type="pct"/>
                  <w:noWrap w:val="0"/>
                  <w:vAlign w:val="center"/>
                </w:tcPr>
                <w:p w14:paraId="425BE01E">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0.016</w:t>
                  </w:r>
                </w:p>
              </w:tc>
              <w:tc>
                <w:tcPr>
                  <w:tcW w:w="313" w:type="pct"/>
                  <w:noWrap w:val="0"/>
                  <w:vAlign w:val="center"/>
                </w:tcPr>
                <w:p w14:paraId="4F4ACEA6">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cs="Times New Roman"/>
                      <w:b/>
                      <w:bCs/>
                      <w:snapToGrid/>
                      <w:color w:val="auto"/>
                      <w:spacing w:val="0"/>
                      <w:kern w:val="0"/>
                      <w:position w:val="0"/>
                      <w:sz w:val="21"/>
                      <w:szCs w:val="21"/>
                      <w:lang w:val="en-US" w:eastAsia="zh-CN"/>
                    </w:rPr>
                  </w:pPr>
                  <w:r>
                    <w:rPr>
                      <w:rFonts w:hint="eastAsia" w:ascii="Times New Roman" w:hAnsi="Times New Roman" w:eastAsia="宋体" w:cs="Times New Roman"/>
                      <w:color w:val="auto"/>
                      <w:sz w:val="21"/>
                      <w:szCs w:val="21"/>
                      <w:vertAlign w:val="baseline"/>
                      <w:lang w:val="en-US" w:eastAsia="zh-CN"/>
                    </w:rPr>
                    <w:t>108.8</w:t>
                  </w:r>
                </w:p>
              </w:tc>
              <w:tc>
                <w:tcPr>
                  <w:tcW w:w="489" w:type="pct"/>
                  <w:noWrap w:val="0"/>
                  <w:vAlign w:val="center"/>
                </w:tcPr>
                <w:p w14:paraId="394429C8">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50</w:t>
                  </w:r>
                </w:p>
              </w:tc>
            </w:tr>
            <w:tr w14:paraId="762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31" w:type="pct"/>
                  <w:vMerge w:val="restart"/>
                  <w:noWrap w:val="0"/>
                  <w:vAlign w:val="center"/>
                </w:tcPr>
                <w:p w14:paraId="7433A748">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化油车间</w:t>
                  </w:r>
                </w:p>
              </w:tc>
              <w:tc>
                <w:tcPr>
                  <w:tcW w:w="283" w:type="pct"/>
                  <w:noWrap w:val="0"/>
                  <w:vAlign w:val="center"/>
                </w:tcPr>
                <w:p w14:paraId="1C9DA778">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油烟</w:t>
                  </w:r>
                </w:p>
              </w:tc>
              <w:tc>
                <w:tcPr>
                  <w:tcW w:w="328" w:type="pct"/>
                  <w:noWrap w:val="0"/>
                  <w:vAlign w:val="center"/>
                </w:tcPr>
                <w:p w14:paraId="6556AF3F">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3.12</w:t>
                  </w:r>
                </w:p>
              </w:tc>
              <w:tc>
                <w:tcPr>
                  <w:tcW w:w="319" w:type="pct"/>
                  <w:noWrap w:val="0"/>
                  <w:vAlign w:val="center"/>
                </w:tcPr>
                <w:p w14:paraId="29DCB5B9">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65</w:t>
                  </w:r>
                </w:p>
              </w:tc>
              <w:tc>
                <w:tcPr>
                  <w:tcW w:w="345" w:type="pct"/>
                  <w:vMerge w:val="restart"/>
                  <w:noWrap w:val="0"/>
                  <w:vAlign w:val="center"/>
                </w:tcPr>
                <w:p w14:paraId="61C59120">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bidi="ar-SA"/>
                    </w:rPr>
                  </w:pPr>
                  <w:r>
                    <w:rPr>
                      <w:rFonts w:hint="default" w:ascii="Times New Roman" w:hAnsi="Times New Roman" w:eastAsia="宋体" w:cs="Times New Roman"/>
                      <w:snapToGrid/>
                      <w:color w:val="auto"/>
                      <w:spacing w:val="0"/>
                      <w:kern w:val="0"/>
                      <w:position w:val="0"/>
                      <w:sz w:val="21"/>
                      <w:szCs w:val="21"/>
                      <w:lang w:val="en-US" w:eastAsia="zh-CN"/>
                    </w:rPr>
                    <w:t>有组织</w:t>
                  </w:r>
                </w:p>
              </w:tc>
              <w:tc>
                <w:tcPr>
                  <w:tcW w:w="462" w:type="pct"/>
                  <w:vMerge w:val="restart"/>
                  <w:noWrap w:val="0"/>
                  <w:vAlign w:val="center"/>
                </w:tcPr>
                <w:p w14:paraId="48A3846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密闭</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收集</w:t>
                  </w: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r>
                    <w:rPr>
                      <w:rFonts w:hint="eastAsia"/>
                      <w:color w:val="000000"/>
                      <w:sz w:val="21"/>
                      <w:szCs w:val="21"/>
                      <w:lang w:val="en-US" w:eastAsia="zh-CN"/>
                    </w:rPr>
                    <w:t>油烟净化器+喷淋塔（生物除臭）</w:t>
                  </w: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15m高排气筒（DA002）</w:t>
                  </w:r>
                </w:p>
              </w:tc>
              <w:tc>
                <w:tcPr>
                  <w:tcW w:w="350" w:type="pct"/>
                  <w:vMerge w:val="restart"/>
                  <w:noWrap w:val="0"/>
                  <w:vAlign w:val="center"/>
                </w:tcPr>
                <w:p w14:paraId="521A7D5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20000</w:t>
                  </w:r>
                </w:p>
                <w:p w14:paraId="4AA41F5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m</w:t>
                  </w:r>
                  <w:r>
                    <w:rPr>
                      <w:rFonts w:hint="default" w:ascii="Times New Roman" w:hAnsi="Times New Roman" w:eastAsia="宋体" w:cs="Times New Roman"/>
                      <w:snapToGrid/>
                      <w:color w:val="000000" w:themeColor="text1"/>
                      <w:spacing w:val="0"/>
                      <w:kern w:val="0"/>
                      <w:position w:val="0"/>
                      <w:sz w:val="21"/>
                      <w:szCs w:val="21"/>
                      <w:vertAlign w:val="superscript"/>
                      <w:lang w:val="en-US"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/h</w:t>
                  </w:r>
                </w:p>
              </w:tc>
              <w:tc>
                <w:tcPr>
                  <w:tcW w:w="304" w:type="pct"/>
                  <w:vMerge w:val="restart"/>
                  <w:noWrap w:val="0"/>
                  <w:vAlign w:val="center"/>
                </w:tcPr>
                <w:p w14:paraId="2C1F143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100</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279" w:type="pct"/>
                  <w:noWrap w:val="0"/>
                  <w:vAlign w:val="center"/>
                </w:tcPr>
                <w:p w14:paraId="46E4D62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9</w:t>
                  </w:r>
                  <w:r>
                    <w:rPr>
                      <w:rFonts w:hint="eastAsia" w:cs="Times New Roman"/>
                      <w:snapToGrid/>
                      <w:color w:val="000000" w:themeColor="text1"/>
                      <w:spacing w:val="0"/>
                      <w:kern w:val="0"/>
                      <w:position w:val="0"/>
                      <w:sz w:val="21"/>
                      <w:szCs w:val="21"/>
                      <w:lang w:val="en-US" w:eastAsia="zh-CN"/>
                      <w14:textFill>
                        <w14:solidFill>
                          <w14:schemeClr w14:val="tx1"/>
                        </w14:solidFill>
                      </w14:textFill>
                    </w:rPr>
                    <w:t>9</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70" w:type="pct"/>
                  <w:vMerge w:val="restart"/>
                  <w:noWrap w:val="0"/>
                  <w:vAlign w:val="center"/>
                </w:tcPr>
                <w:p w14:paraId="70BF000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是</w:t>
                  </w:r>
                </w:p>
              </w:tc>
              <w:tc>
                <w:tcPr>
                  <w:tcW w:w="381" w:type="pct"/>
                  <w:noWrap w:val="0"/>
                  <w:vAlign w:val="center"/>
                </w:tcPr>
                <w:p w14:paraId="56D2E5FA">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0.0312</w:t>
                  </w:r>
                </w:p>
              </w:tc>
              <w:tc>
                <w:tcPr>
                  <w:tcW w:w="341" w:type="pct"/>
                  <w:noWrap w:val="0"/>
                  <w:vAlign w:val="center"/>
                </w:tcPr>
                <w:p w14:paraId="7C28621A">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0.013</w:t>
                  </w:r>
                </w:p>
              </w:tc>
              <w:tc>
                <w:tcPr>
                  <w:tcW w:w="313" w:type="pct"/>
                  <w:noWrap w:val="0"/>
                  <w:vAlign w:val="center"/>
                </w:tcPr>
                <w:p w14:paraId="2EF00054">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0.65</w:t>
                  </w:r>
                </w:p>
              </w:tc>
              <w:tc>
                <w:tcPr>
                  <w:tcW w:w="489" w:type="pct"/>
                  <w:noWrap w:val="0"/>
                  <w:vAlign w:val="center"/>
                </w:tcPr>
                <w:p w14:paraId="4634FD99">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bidi="ar-SA"/>
                    </w:rPr>
                  </w:pPr>
                  <w:r>
                    <w:rPr>
                      <w:rFonts w:hint="eastAsia" w:cs="Times New Roman"/>
                      <w:snapToGrid/>
                      <w:color w:val="auto"/>
                      <w:spacing w:val="0"/>
                      <w:kern w:val="0"/>
                      <w:position w:val="0"/>
                      <w:sz w:val="21"/>
                      <w:szCs w:val="21"/>
                      <w:lang w:val="en-US" w:eastAsia="zh-CN"/>
                    </w:rPr>
                    <w:t>1</w:t>
                  </w:r>
                </w:p>
              </w:tc>
            </w:tr>
            <w:tr w14:paraId="37C2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31" w:type="pct"/>
                  <w:vMerge w:val="continue"/>
                  <w:noWrap w:val="0"/>
                  <w:vAlign w:val="center"/>
                </w:tcPr>
                <w:p w14:paraId="140AC348">
                  <w:pPr>
                    <w:adjustRightInd w:val="0"/>
                    <w:snapToGrid w:val="0"/>
                    <w:jc w:val="center"/>
                    <w:rPr>
                      <w:rFonts w:hint="eastAsia" w:cs="Times New Roman"/>
                      <w:snapToGrid/>
                      <w:color w:val="auto"/>
                      <w:spacing w:val="0"/>
                      <w:kern w:val="0"/>
                      <w:position w:val="0"/>
                      <w:sz w:val="21"/>
                      <w:szCs w:val="21"/>
                      <w:lang w:val="en-US" w:eastAsia="zh-CN"/>
                    </w:rPr>
                  </w:pPr>
                </w:p>
              </w:tc>
              <w:tc>
                <w:tcPr>
                  <w:tcW w:w="283" w:type="pct"/>
                  <w:noWrap w:val="0"/>
                  <w:vAlign w:val="center"/>
                </w:tcPr>
                <w:p w14:paraId="063FCDB4">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臭气浓度</w:t>
                  </w:r>
                </w:p>
              </w:tc>
              <w:tc>
                <w:tcPr>
                  <w:tcW w:w="328" w:type="pct"/>
                  <w:noWrap w:val="0"/>
                  <w:vAlign w:val="center"/>
                </w:tcPr>
                <w:p w14:paraId="2F2F7A88">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19" w:type="pct"/>
                  <w:noWrap w:val="0"/>
                  <w:vAlign w:val="center"/>
                </w:tcPr>
                <w:p w14:paraId="5B060F72">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117（无量纲）</w:t>
                  </w:r>
                </w:p>
              </w:tc>
              <w:tc>
                <w:tcPr>
                  <w:tcW w:w="345" w:type="pct"/>
                  <w:vMerge w:val="continue"/>
                  <w:noWrap w:val="0"/>
                  <w:vAlign w:val="center"/>
                </w:tcPr>
                <w:p w14:paraId="0389A31A">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p>
              </w:tc>
              <w:tc>
                <w:tcPr>
                  <w:tcW w:w="462" w:type="pct"/>
                  <w:vMerge w:val="continue"/>
                  <w:noWrap w:val="0"/>
                  <w:vAlign w:val="center"/>
                </w:tcPr>
                <w:p w14:paraId="40CD5A91">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50" w:type="pct"/>
                  <w:vMerge w:val="continue"/>
                  <w:noWrap w:val="0"/>
                  <w:vAlign w:val="center"/>
                </w:tcPr>
                <w:p w14:paraId="4B70E5C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304" w:type="pct"/>
                  <w:vMerge w:val="continue"/>
                  <w:noWrap w:val="0"/>
                  <w:vAlign w:val="center"/>
                </w:tcPr>
                <w:p w14:paraId="401478D0">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279" w:type="pct"/>
                  <w:noWrap w:val="0"/>
                  <w:vAlign w:val="center"/>
                </w:tcPr>
                <w:p w14:paraId="7E4B0E5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90%</w:t>
                  </w:r>
                </w:p>
              </w:tc>
              <w:tc>
                <w:tcPr>
                  <w:tcW w:w="370" w:type="pct"/>
                  <w:vMerge w:val="continue"/>
                  <w:noWrap w:val="0"/>
                  <w:vAlign w:val="center"/>
                </w:tcPr>
                <w:p w14:paraId="54392634">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81" w:type="pct"/>
                  <w:noWrap w:val="0"/>
                  <w:vAlign w:val="center"/>
                </w:tcPr>
                <w:p w14:paraId="67009E4B">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41" w:type="pct"/>
                  <w:noWrap w:val="0"/>
                  <w:vAlign w:val="center"/>
                </w:tcPr>
                <w:p w14:paraId="0FBDA43A">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13" w:type="pct"/>
                  <w:noWrap w:val="0"/>
                  <w:vAlign w:val="center"/>
                </w:tcPr>
                <w:p w14:paraId="58C557AD">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11.7</w:t>
                  </w:r>
                </w:p>
              </w:tc>
              <w:tc>
                <w:tcPr>
                  <w:tcW w:w="489" w:type="pct"/>
                  <w:noWrap w:val="0"/>
                  <w:vAlign w:val="center"/>
                </w:tcPr>
                <w:p w14:paraId="5ECF8FAB">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20</w:t>
                  </w:r>
                </w:p>
              </w:tc>
            </w:tr>
            <w:tr w14:paraId="7583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restart"/>
                  <w:noWrap w:val="0"/>
                  <w:vAlign w:val="center"/>
                </w:tcPr>
                <w:p w14:paraId="061A05C4">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脱酸脱臭</w:t>
                  </w:r>
                </w:p>
              </w:tc>
              <w:tc>
                <w:tcPr>
                  <w:tcW w:w="283" w:type="pct"/>
                  <w:noWrap w:val="0"/>
                  <w:vAlign w:val="center"/>
                </w:tcPr>
                <w:p w14:paraId="7C6573D8">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非甲烷总烃</w:t>
                  </w:r>
                </w:p>
              </w:tc>
              <w:tc>
                <w:tcPr>
                  <w:tcW w:w="328" w:type="pct"/>
                  <w:noWrap w:val="0"/>
                  <w:vAlign w:val="center"/>
                </w:tcPr>
                <w:p w14:paraId="2A918FA8">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w:t>
                  </w:r>
                </w:p>
              </w:tc>
              <w:tc>
                <w:tcPr>
                  <w:tcW w:w="319" w:type="pct"/>
                  <w:noWrap w:val="0"/>
                  <w:vAlign w:val="center"/>
                </w:tcPr>
                <w:p w14:paraId="4D5C0629">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208.33</w:t>
                  </w:r>
                </w:p>
              </w:tc>
              <w:tc>
                <w:tcPr>
                  <w:tcW w:w="345" w:type="pct"/>
                  <w:vMerge w:val="restart"/>
                  <w:noWrap w:val="0"/>
                  <w:vAlign w:val="center"/>
                </w:tcPr>
                <w:p w14:paraId="004EFA32">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有组织</w:t>
                  </w:r>
                </w:p>
              </w:tc>
              <w:tc>
                <w:tcPr>
                  <w:tcW w:w="462" w:type="pct"/>
                  <w:vMerge w:val="restart"/>
                  <w:noWrap w:val="0"/>
                  <w:vAlign w:val="center"/>
                </w:tcPr>
                <w:p w14:paraId="25DA7271">
                  <w:pPr>
                    <w:adjustRightInd w:val="0"/>
                    <w:snapToGrid w:val="0"/>
                    <w:jc w:val="center"/>
                    <w:rPr>
                      <w:rFonts w:hint="default" w:cs="Times New Roman"/>
                      <w:color w:val="000000" w:themeColor="text1"/>
                      <w:sz w:val="21"/>
                      <w:szCs w:val="21"/>
                      <w:vertAlign w:val="baseline"/>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密闭</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收集</w:t>
                  </w: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r>
                    <w:rPr>
                      <w:rFonts w:hint="eastAsia"/>
                      <w:color w:val="000000"/>
                      <w:sz w:val="21"/>
                      <w:szCs w:val="21"/>
                      <w:lang w:val="en-US" w:eastAsia="zh-CN"/>
                    </w:rPr>
                    <w:t>油烟净化器+喷淋塔（生物除臭）</w:t>
                  </w:r>
                  <w:r>
                    <w:rPr>
                      <w:rFonts w:hint="eastAsia" w:cs="Times New Roman"/>
                      <w:color w:val="000000" w:themeColor="text1"/>
                      <w:sz w:val="21"/>
                      <w:szCs w:val="21"/>
                      <w:vertAlign w:val="baseline"/>
                      <w:lang w:val="en-US" w:eastAsia="zh-CN"/>
                      <w14:textFill>
                        <w14:solidFill>
                          <w14:schemeClr w14:val="tx1"/>
                        </w14:solidFill>
                      </w14:textFill>
                    </w:rPr>
                    <w:t>+15m高排气筒（DA003）</w:t>
                  </w:r>
                </w:p>
              </w:tc>
              <w:tc>
                <w:tcPr>
                  <w:tcW w:w="350" w:type="pct"/>
                  <w:vMerge w:val="restart"/>
                  <w:noWrap w:val="0"/>
                  <w:vAlign w:val="center"/>
                </w:tcPr>
                <w:p w14:paraId="39AA0431">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2000</w:t>
                  </w:r>
                </w:p>
                <w:p w14:paraId="0B1DCD0F">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m</w:t>
                  </w:r>
                  <w:r>
                    <w:rPr>
                      <w:rFonts w:hint="eastAsia" w:cs="Times New Roman"/>
                      <w:snapToGrid/>
                      <w:color w:val="000000" w:themeColor="text1"/>
                      <w:spacing w:val="0"/>
                      <w:kern w:val="0"/>
                      <w:position w:val="0"/>
                      <w:sz w:val="21"/>
                      <w:szCs w:val="21"/>
                      <w:vertAlign w:val="superscript"/>
                      <w:lang w:val="en-US" w:eastAsia="zh-CN"/>
                      <w14:textFill>
                        <w14:solidFill>
                          <w14:schemeClr w14:val="tx1"/>
                        </w14:solidFill>
                      </w14:textFill>
                    </w:rPr>
                    <w:t>3</w:t>
                  </w:r>
                  <w:r>
                    <w:rPr>
                      <w:rFonts w:hint="eastAsia" w:cs="Times New Roman"/>
                      <w:snapToGrid/>
                      <w:color w:val="000000" w:themeColor="text1"/>
                      <w:spacing w:val="0"/>
                      <w:kern w:val="0"/>
                      <w:position w:val="0"/>
                      <w:sz w:val="21"/>
                      <w:szCs w:val="21"/>
                      <w:lang w:val="en-US" w:eastAsia="zh-CN"/>
                      <w14:textFill>
                        <w14:solidFill>
                          <w14:schemeClr w14:val="tx1"/>
                        </w14:solidFill>
                      </w14:textFill>
                    </w:rPr>
                    <w:t>/h</w:t>
                  </w:r>
                </w:p>
              </w:tc>
              <w:tc>
                <w:tcPr>
                  <w:tcW w:w="304" w:type="pct"/>
                  <w:vMerge w:val="restart"/>
                  <w:noWrap w:val="0"/>
                  <w:vAlign w:val="center"/>
                </w:tcPr>
                <w:p w14:paraId="3538387C">
                  <w:pPr>
                    <w:adjustRightInd w:val="0"/>
                    <w:snapToGrid w:val="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100%</w:t>
                  </w:r>
                </w:p>
              </w:tc>
              <w:tc>
                <w:tcPr>
                  <w:tcW w:w="279" w:type="pct"/>
                  <w:vMerge w:val="restart"/>
                  <w:noWrap w:val="0"/>
                  <w:vAlign w:val="center"/>
                </w:tcPr>
                <w:p w14:paraId="0622BC9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90%</w:t>
                  </w:r>
                </w:p>
              </w:tc>
              <w:tc>
                <w:tcPr>
                  <w:tcW w:w="370" w:type="pct"/>
                  <w:vMerge w:val="restart"/>
                  <w:noWrap w:val="0"/>
                  <w:vAlign w:val="center"/>
                </w:tcPr>
                <w:p w14:paraId="609CA264">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是</w:t>
                  </w:r>
                </w:p>
              </w:tc>
              <w:tc>
                <w:tcPr>
                  <w:tcW w:w="381" w:type="pct"/>
                  <w:noWrap w:val="0"/>
                  <w:vAlign w:val="center"/>
                </w:tcPr>
                <w:p w14:paraId="66099784">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0.1</w:t>
                  </w:r>
                </w:p>
              </w:tc>
              <w:tc>
                <w:tcPr>
                  <w:tcW w:w="341" w:type="pct"/>
                  <w:noWrap w:val="0"/>
                  <w:vAlign w:val="center"/>
                </w:tcPr>
                <w:p w14:paraId="71C91190">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0.042</w:t>
                  </w:r>
                </w:p>
              </w:tc>
              <w:tc>
                <w:tcPr>
                  <w:tcW w:w="313" w:type="pct"/>
                  <w:noWrap w:val="0"/>
                  <w:vAlign w:val="center"/>
                </w:tcPr>
                <w:p w14:paraId="1D0E09F2">
                  <w:pPr>
                    <w:adjustRightInd w:val="0"/>
                    <w:snapToGrid w:val="0"/>
                    <w:jc w:val="center"/>
                    <w:rPr>
                      <w:rFonts w:hint="default"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20.833</w:t>
                  </w:r>
                </w:p>
              </w:tc>
              <w:tc>
                <w:tcPr>
                  <w:tcW w:w="489" w:type="pct"/>
                  <w:noWrap w:val="0"/>
                  <w:vAlign w:val="center"/>
                </w:tcPr>
                <w:p w14:paraId="7AEAA842">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120</w:t>
                  </w:r>
                </w:p>
              </w:tc>
            </w:tr>
            <w:tr w14:paraId="6B797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1" w:type="pct"/>
                  <w:vMerge w:val="continue"/>
                  <w:noWrap w:val="0"/>
                  <w:vAlign w:val="center"/>
                </w:tcPr>
                <w:p w14:paraId="2DB51681">
                  <w:pPr>
                    <w:adjustRightInd w:val="0"/>
                    <w:snapToGrid w:val="0"/>
                    <w:jc w:val="center"/>
                    <w:rPr>
                      <w:rFonts w:hint="eastAsia" w:cs="Times New Roman"/>
                      <w:snapToGrid/>
                      <w:color w:val="auto"/>
                      <w:spacing w:val="0"/>
                      <w:kern w:val="0"/>
                      <w:position w:val="0"/>
                      <w:sz w:val="21"/>
                      <w:szCs w:val="21"/>
                      <w:lang w:val="en-US" w:eastAsia="zh-CN"/>
                    </w:rPr>
                  </w:pPr>
                </w:p>
              </w:tc>
              <w:tc>
                <w:tcPr>
                  <w:tcW w:w="283" w:type="pct"/>
                  <w:noWrap w:val="0"/>
                  <w:vAlign w:val="center"/>
                </w:tcPr>
                <w:p w14:paraId="712EE582">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臭气浓度</w:t>
                  </w:r>
                </w:p>
              </w:tc>
              <w:tc>
                <w:tcPr>
                  <w:tcW w:w="328" w:type="pct"/>
                  <w:noWrap w:val="0"/>
                  <w:vAlign w:val="center"/>
                </w:tcPr>
                <w:p w14:paraId="2E616D7C">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19" w:type="pct"/>
                  <w:noWrap w:val="0"/>
                  <w:vAlign w:val="center"/>
                </w:tcPr>
                <w:p w14:paraId="38C4F75F">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117（无量纲）</w:t>
                  </w:r>
                </w:p>
              </w:tc>
              <w:tc>
                <w:tcPr>
                  <w:tcW w:w="345" w:type="pct"/>
                  <w:vMerge w:val="continue"/>
                  <w:noWrap w:val="0"/>
                  <w:vAlign w:val="center"/>
                </w:tcPr>
                <w:p w14:paraId="77427126">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p>
              </w:tc>
              <w:tc>
                <w:tcPr>
                  <w:tcW w:w="462" w:type="pct"/>
                  <w:vMerge w:val="continue"/>
                  <w:noWrap w:val="0"/>
                  <w:vAlign w:val="center"/>
                </w:tcPr>
                <w:p w14:paraId="4920CC82">
                  <w:pPr>
                    <w:adjustRightInd w:val="0"/>
                    <w:snapToGrid w:val="0"/>
                    <w:jc w:val="center"/>
                    <w:rPr>
                      <w:rFonts w:hint="eastAsia" w:cs="Times New Roman"/>
                      <w:color w:val="000000" w:themeColor="text1"/>
                      <w:sz w:val="21"/>
                      <w:szCs w:val="21"/>
                      <w:vertAlign w:val="baseline"/>
                      <w:lang w:val="en-US" w:eastAsia="zh-CN"/>
                      <w14:textFill>
                        <w14:solidFill>
                          <w14:schemeClr w14:val="tx1"/>
                        </w14:solidFill>
                      </w14:textFill>
                    </w:rPr>
                  </w:pPr>
                </w:p>
              </w:tc>
              <w:tc>
                <w:tcPr>
                  <w:tcW w:w="350" w:type="pct"/>
                  <w:vMerge w:val="continue"/>
                  <w:noWrap w:val="0"/>
                  <w:vAlign w:val="center"/>
                </w:tcPr>
                <w:p w14:paraId="7A92B8E3">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04" w:type="pct"/>
                  <w:vMerge w:val="continue"/>
                  <w:noWrap w:val="0"/>
                  <w:vAlign w:val="center"/>
                </w:tcPr>
                <w:p w14:paraId="228C4C7C">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279" w:type="pct"/>
                  <w:vMerge w:val="continue"/>
                  <w:noWrap w:val="0"/>
                  <w:vAlign w:val="center"/>
                </w:tcPr>
                <w:p w14:paraId="132E2A88">
                  <w:pPr>
                    <w:adjustRightInd w:val="0"/>
                    <w:snapToGrid w:val="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p>
              </w:tc>
              <w:tc>
                <w:tcPr>
                  <w:tcW w:w="370" w:type="pct"/>
                  <w:vMerge w:val="continue"/>
                  <w:noWrap w:val="0"/>
                  <w:vAlign w:val="center"/>
                </w:tcPr>
                <w:p w14:paraId="22A38CF0">
                  <w:pPr>
                    <w:adjustRightInd w:val="0"/>
                    <w:snapToGrid w:val="0"/>
                    <w:jc w:val="center"/>
                    <w:rPr>
                      <w:rFonts w:hint="eastAsia" w:cs="Times New Roman"/>
                      <w:snapToGrid/>
                      <w:color w:val="000000" w:themeColor="text1"/>
                      <w:spacing w:val="0"/>
                      <w:kern w:val="0"/>
                      <w:position w:val="0"/>
                      <w:sz w:val="21"/>
                      <w:szCs w:val="21"/>
                      <w:lang w:val="en-US" w:eastAsia="zh-CN"/>
                      <w14:textFill>
                        <w14:solidFill>
                          <w14:schemeClr w14:val="tx1"/>
                        </w14:solidFill>
                      </w14:textFill>
                    </w:rPr>
                  </w:pPr>
                </w:p>
              </w:tc>
              <w:tc>
                <w:tcPr>
                  <w:tcW w:w="381" w:type="pct"/>
                  <w:noWrap w:val="0"/>
                  <w:vAlign w:val="center"/>
                </w:tcPr>
                <w:p w14:paraId="3089D9D9">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41" w:type="pct"/>
                  <w:noWrap w:val="0"/>
                  <w:vAlign w:val="center"/>
                </w:tcPr>
                <w:p w14:paraId="0D3F84BC">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w:t>
                  </w:r>
                </w:p>
              </w:tc>
              <w:tc>
                <w:tcPr>
                  <w:tcW w:w="313" w:type="pct"/>
                  <w:noWrap w:val="0"/>
                  <w:vAlign w:val="center"/>
                </w:tcPr>
                <w:p w14:paraId="6E7365A7">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11.7</w:t>
                  </w:r>
                </w:p>
              </w:tc>
              <w:tc>
                <w:tcPr>
                  <w:tcW w:w="489" w:type="pct"/>
                  <w:noWrap w:val="0"/>
                  <w:vAlign w:val="center"/>
                </w:tcPr>
                <w:p w14:paraId="052CD6EA">
                  <w:pPr>
                    <w:adjustRightInd w:val="0"/>
                    <w:snapToGrid w:val="0"/>
                    <w:jc w:val="center"/>
                    <w:rPr>
                      <w:rFonts w:hint="eastAsia"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20</w:t>
                  </w:r>
                </w:p>
              </w:tc>
            </w:tr>
          </w:tbl>
          <w:p w14:paraId="5045C5D4">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2DE9F418">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08D0D4A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排气口设置及监测计划</w:t>
            </w:r>
          </w:p>
          <w:p w14:paraId="2216D7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根据</w:t>
            </w:r>
            <w:r>
              <w:rPr>
                <w:rFonts w:hint="default" w:ascii="Times New Roman" w:hAnsi="Times New Roman" w:cs="Times New Roman"/>
                <w:b w:val="0"/>
                <w:bCs/>
                <w:color w:val="auto"/>
                <w:sz w:val="24"/>
                <w:lang w:val="en-US" w:eastAsia="zh-CN"/>
              </w:rPr>
              <w:t>《</w:t>
            </w:r>
            <w:r>
              <w:rPr>
                <w:rFonts w:hint="eastAsia" w:ascii="Times New Roman" w:hAnsi="Times New Roman" w:cs="Times New Roman"/>
                <w:b w:val="0"/>
                <w:bCs/>
                <w:color w:val="auto"/>
                <w:sz w:val="24"/>
                <w:lang w:val="en-US" w:eastAsia="zh-CN"/>
              </w:rPr>
              <w:t>排污单位自行监测技术指南 火力发电及</w:t>
            </w:r>
            <w:r>
              <w:rPr>
                <w:rFonts w:hint="default" w:ascii="Times New Roman" w:hAnsi="Times New Roman" w:cs="Times New Roman"/>
                <w:b w:val="0"/>
                <w:bCs/>
                <w:color w:val="auto"/>
                <w:sz w:val="24"/>
                <w:lang w:val="en-US" w:eastAsia="zh-CN"/>
              </w:rPr>
              <w:t>锅炉》（HJ</w:t>
            </w:r>
            <w:r>
              <w:rPr>
                <w:rFonts w:hint="eastAsia" w:ascii="Times New Roman" w:hAnsi="Times New Roman" w:cs="Times New Roman"/>
                <w:b w:val="0"/>
                <w:bCs/>
                <w:color w:val="auto"/>
                <w:sz w:val="24"/>
                <w:lang w:val="en-US" w:eastAsia="zh-CN"/>
              </w:rPr>
              <w:t>820</w:t>
            </w:r>
            <w:r>
              <w:rPr>
                <w:rFonts w:hint="default" w:ascii="Times New Roman" w:hAnsi="Times New Roman" w:cs="Times New Roman"/>
                <w:b w:val="0"/>
                <w:bCs/>
                <w:color w:val="auto"/>
                <w:sz w:val="24"/>
                <w:lang w:val="en-US" w:eastAsia="zh-CN"/>
              </w:rPr>
              <w:t>-201</w:t>
            </w:r>
            <w:r>
              <w:rPr>
                <w:rFonts w:hint="eastAsia" w:ascii="Times New Roman" w:hAnsi="Times New Roman" w:cs="Times New Roman"/>
                <w:b w:val="0"/>
                <w:bCs/>
                <w:color w:val="auto"/>
                <w:sz w:val="24"/>
                <w:lang w:val="en-US" w:eastAsia="zh-CN"/>
              </w:rPr>
              <w:t>7</w:t>
            </w:r>
            <w:r>
              <w:rPr>
                <w:rFonts w:hint="default" w:ascii="Times New Roman" w:hAnsi="Times New Roman" w:cs="Times New Roman"/>
                <w:b w:val="0"/>
                <w:bCs/>
                <w:color w:val="auto"/>
                <w:sz w:val="24"/>
                <w:lang w:val="en-US" w:eastAsia="zh-CN"/>
              </w:rPr>
              <w:t>）</w:t>
            </w:r>
            <w:r>
              <w:rPr>
                <w:rFonts w:hint="eastAsia" w:ascii="Times New Roman" w:hAnsi="Times New Roman" w:cs="Times New Roman"/>
                <w:color w:val="auto"/>
                <w:kern w:val="0"/>
                <w:sz w:val="24"/>
                <w:lang w:val="en-US" w:eastAsia="zh-CN" w:bidi="ar"/>
              </w:rPr>
              <w:t>、</w:t>
            </w:r>
            <w:r>
              <w:rPr>
                <w:rFonts w:hint="default" w:ascii="Times New Roman" w:hAnsi="Times New Roman" w:cs="Times New Roman"/>
                <w:color w:val="auto"/>
                <w:kern w:val="0"/>
                <w:sz w:val="24"/>
                <w:lang w:bidi="ar"/>
              </w:rPr>
              <w:t>《排污许可证申请与核发技术规范</w:t>
            </w:r>
            <w:r>
              <w:rPr>
                <w:rFonts w:hint="eastAsia" w:ascii="Times New Roman" w:hAnsi="Times New Roman" w:cs="Times New Roman"/>
                <w:color w:val="auto"/>
                <w:kern w:val="0"/>
                <w:sz w:val="24"/>
                <w:lang w:val="en-US" w:eastAsia="zh-CN" w:bidi="ar"/>
              </w:rPr>
              <w:t xml:space="preserve">  </w:t>
            </w:r>
            <w:r>
              <w:rPr>
                <w:rFonts w:hint="eastAsia" w:ascii="宋体" w:hAnsi="宋体" w:eastAsia="宋体" w:cs="宋体"/>
                <w:sz w:val="24"/>
                <w:szCs w:val="24"/>
                <w:lang w:val="en-US" w:eastAsia="zh-CN"/>
              </w:rPr>
              <w:t>屠宰及肉类加工</w:t>
            </w:r>
            <w:r>
              <w:rPr>
                <w:rFonts w:ascii="宋体" w:hAnsi="宋体" w:eastAsia="宋体" w:cs="宋体"/>
                <w:sz w:val="24"/>
                <w:szCs w:val="24"/>
              </w:rPr>
              <w:t>业</w:t>
            </w:r>
            <w:r>
              <w:rPr>
                <w:rFonts w:hint="default" w:ascii="Times New Roman" w:hAnsi="Times New Roman" w:cs="Times New Roman"/>
                <w:color w:val="auto"/>
                <w:kern w:val="0"/>
                <w:sz w:val="24"/>
                <w:lang w:bidi="ar"/>
              </w:rPr>
              <w:t>》（HJ860.3—2018）</w:t>
            </w:r>
            <w:r>
              <w:rPr>
                <w:rFonts w:hint="eastAsia"/>
                <w:snapToGrid/>
                <w:color w:val="000000" w:themeColor="text1"/>
                <w:spacing w:val="0"/>
                <w:kern w:val="0"/>
                <w:position w:val="0"/>
                <w:sz w:val="24"/>
                <w:szCs w:val="24"/>
                <w:lang w:val="en-US" w:eastAsia="zh-CN"/>
                <w14:textFill>
                  <w14:solidFill>
                    <w14:schemeClr w14:val="tx1"/>
                  </w14:solidFill>
                </w14:textFill>
              </w:rPr>
              <w:t>，制定本项目大气监测计划：</w:t>
            </w:r>
          </w:p>
          <w:p w14:paraId="2778DD0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表4.</w:t>
            </w:r>
            <w:r>
              <w:rPr>
                <w:rFonts w:hint="eastAsia"/>
                <w:b/>
                <w:bCs/>
                <w:snapToGrid/>
                <w:color w:val="000000" w:themeColor="text1"/>
                <w:spacing w:val="0"/>
                <w:kern w:val="0"/>
                <w:position w:val="0"/>
                <w:sz w:val="24"/>
                <w:szCs w:val="24"/>
                <w:lang w:val="en-US" w:eastAsia="zh-CN"/>
                <w14:textFill>
                  <w14:solidFill>
                    <w14:schemeClr w14:val="tx1"/>
                  </w14:solidFill>
                </w14:textFill>
              </w:rPr>
              <w:t xml:space="preserve">4  </w:t>
            </w:r>
            <w:r>
              <w:rPr>
                <w:rFonts w:hint="default"/>
                <w:b/>
                <w:bCs/>
                <w:snapToGrid/>
                <w:color w:val="000000" w:themeColor="text1"/>
                <w:spacing w:val="0"/>
                <w:kern w:val="0"/>
                <w:position w:val="0"/>
                <w:sz w:val="24"/>
                <w:szCs w:val="24"/>
                <w:lang w:val="en-US" w:eastAsia="zh-CN"/>
                <w14:textFill>
                  <w14:solidFill>
                    <w14:schemeClr w14:val="tx1"/>
                  </w14:solidFill>
                </w14:textFill>
              </w:rPr>
              <w:t>废气排放口</w:t>
            </w:r>
            <w:r>
              <w:rPr>
                <w:rFonts w:hint="eastAsia"/>
                <w:b/>
                <w:bCs/>
                <w:snapToGrid/>
                <w:color w:val="000000" w:themeColor="text1"/>
                <w:spacing w:val="0"/>
                <w:kern w:val="0"/>
                <w:position w:val="0"/>
                <w:sz w:val="24"/>
                <w:szCs w:val="24"/>
                <w:lang w:val="en-US" w:eastAsia="zh-CN"/>
                <w14:textFill>
                  <w14:solidFill>
                    <w14:schemeClr w14:val="tx1"/>
                  </w14:solidFill>
                </w14:textFill>
              </w:rPr>
              <w:t>设置及大气污染物监测计划</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1376"/>
              <w:gridCol w:w="927"/>
              <w:gridCol w:w="1031"/>
              <w:gridCol w:w="1069"/>
              <w:gridCol w:w="2939"/>
              <w:gridCol w:w="1130"/>
              <w:gridCol w:w="1272"/>
              <w:gridCol w:w="1272"/>
              <w:gridCol w:w="1293"/>
            </w:tblGrid>
            <w:tr w14:paraId="6B75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restart"/>
                  <w:noWrap w:val="0"/>
                  <w:vAlign w:val="center"/>
                </w:tcPr>
                <w:p w14:paraId="5F77447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污染源类别</w:t>
                  </w:r>
                </w:p>
              </w:tc>
              <w:tc>
                <w:tcPr>
                  <w:tcW w:w="515" w:type="pct"/>
                  <w:vMerge w:val="restart"/>
                  <w:noWrap w:val="0"/>
                  <w:vAlign w:val="center"/>
                </w:tcPr>
                <w:p w14:paraId="336BAC5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排放口编号及名称</w:t>
                  </w:r>
                </w:p>
              </w:tc>
              <w:tc>
                <w:tcPr>
                  <w:tcW w:w="2657" w:type="pct"/>
                  <w:gridSpan w:val="5"/>
                  <w:noWrap w:val="0"/>
                  <w:vAlign w:val="center"/>
                </w:tcPr>
                <w:p w14:paraId="21186C9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排放口基本情况</w:t>
                  </w:r>
                </w:p>
              </w:tc>
              <w:tc>
                <w:tcPr>
                  <w:tcW w:w="1436" w:type="pct"/>
                  <w:gridSpan w:val="3"/>
                  <w:noWrap w:val="0"/>
                  <w:vAlign w:val="center"/>
                </w:tcPr>
                <w:p w14:paraId="60FD3FB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监测要求</w:t>
                  </w:r>
                </w:p>
              </w:tc>
            </w:tr>
            <w:tr w14:paraId="234E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continue"/>
                  <w:noWrap w:val="0"/>
                  <w:vAlign w:val="center"/>
                </w:tcPr>
                <w:p w14:paraId="07639F0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15" w:type="pct"/>
                  <w:vMerge w:val="continue"/>
                  <w:noWrap w:val="0"/>
                  <w:vAlign w:val="center"/>
                </w:tcPr>
                <w:p w14:paraId="03EBBD2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347" w:type="pct"/>
                  <w:noWrap w:val="0"/>
                  <w:vAlign w:val="center"/>
                </w:tcPr>
                <w:p w14:paraId="6233BD3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高度/m</w:t>
                  </w:r>
                </w:p>
              </w:tc>
              <w:tc>
                <w:tcPr>
                  <w:tcW w:w="386" w:type="pct"/>
                  <w:noWrap w:val="0"/>
                  <w:vAlign w:val="center"/>
                </w:tcPr>
                <w:p w14:paraId="64D1188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内径/m</w:t>
                  </w:r>
                </w:p>
              </w:tc>
              <w:tc>
                <w:tcPr>
                  <w:tcW w:w="400" w:type="pct"/>
                  <w:noWrap w:val="0"/>
                  <w:vAlign w:val="center"/>
                </w:tcPr>
                <w:p w14:paraId="1D16B9F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温度℃</w:t>
                  </w:r>
                </w:p>
              </w:tc>
              <w:tc>
                <w:tcPr>
                  <w:tcW w:w="1100" w:type="pct"/>
                  <w:noWrap w:val="0"/>
                  <w:vAlign w:val="center"/>
                </w:tcPr>
                <w:p w14:paraId="318FADE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坐标</w:t>
                  </w:r>
                </w:p>
              </w:tc>
              <w:tc>
                <w:tcPr>
                  <w:tcW w:w="423" w:type="pct"/>
                  <w:noWrap w:val="0"/>
                  <w:vAlign w:val="center"/>
                </w:tcPr>
                <w:p w14:paraId="61A4B02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类型</w:t>
                  </w:r>
                </w:p>
              </w:tc>
              <w:tc>
                <w:tcPr>
                  <w:tcW w:w="476" w:type="pct"/>
                  <w:noWrap w:val="0"/>
                  <w:vAlign w:val="center"/>
                </w:tcPr>
                <w:p w14:paraId="68E7BFF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监测点位</w:t>
                  </w:r>
                </w:p>
              </w:tc>
              <w:tc>
                <w:tcPr>
                  <w:tcW w:w="476" w:type="pct"/>
                  <w:noWrap w:val="0"/>
                  <w:vAlign w:val="center"/>
                </w:tcPr>
                <w:p w14:paraId="646416E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监测因子</w:t>
                  </w:r>
                </w:p>
              </w:tc>
              <w:tc>
                <w:tcPr>
                  <w:tcW w:w="484" w:type="pct"/>
                  <w:noWrap w:val="0"/>
                  <w:vAlign w:val="center"/>
                </w:tcPr>
                <w:p w14:paraId="246932E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监测频次</w:t>
                  </w:r>
                </w:p>
              </w:tc>
            </w:tr>
            <w:tr w14:paraId="43FB4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restart"/>
                  <w:noWrap w:val="0"/>
                  <w:vAlign w:val="center"/>
                </w:tcPr>
                <w:p w14:paraId="4375AA0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有组织</w:t>
                  </w:r>
                </w:p>
              </w:tc>
              <w:tc>
                <w:tcPr>
                  <w:tcW w:w="515" w:type="pct"/>
                  <w:noWrap w:val="0"/>
                  <w:vAlign w:val="center"/>
                </w:tcPr>
                <w:p w14:paraId="6C1AA84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DA001</w:t>
                  </w:r>
                  <w:r>
                    <w:rPr>
                      <w:rFonts w:hint="eastAsia" w:cs="Times New Roman"/>
                      <w:snapToGrid/>
                      <w:color w:val="000000" w:themeColor="text1"/>
                      <w:spacing w:val="0"/>
                      <w:kern w:val="0"/>
                      <w:position w:val="0"/>
                      <w:sz w:val="21"/>
                      <w:szCs w:val="21"/>
                      <w:lang w:val="en-US" w:eastAsia="zh-CN"/>
                      <w14:textFill>
                        <w14:solidFill>
                          <w14:schemeClr w14:val="tx1"/>
                        </w14:solidFill>
                      </w14:textFill>
                    </w:rPr>
                    <w:t>/锅炉废气排放口</w:t>
                  </w:r>
                </w:p>
              </w:tc>
              <w:tc>
                <w:tcPr>
                  <w:tcW w:w="347" w:type="pct"/>
                  <w:noWrap w:val="0"/>
                  <w:vAlign w:val="center"/>
                </w:tcPr>
                <w:p w14:paraId="1B723D0C">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15</w:t>
                  </w:r>
                </w:p>
              </w:tc>
              <w:tc>
                <w:tcPr>
                  <w:tcW w:w="386" w:type="pct"/>
                  <w:noWrap w:val="0"/>
                  <w:vAlign w:val="center"/>
                </w:tcPr>
                <w:p w14:paraId="001635C6">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0.4</w:t>
                  </w:r>
                </w:p>
              </w:tc>
              <w:tc>
                <w:tcPr>
                  <w:tcW w:w="400" w:type="pct"/>
                  <w:noWrap w:val="0"/>
                  <w:vAlign w:val="center"/>
                </w:tcPr>
                <w:p w14:paraId="56103CA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80</w:t>
                  </w:r>
                </w:p>
              </w:tc>
              <w:tc>
                <w:tcPr>
                  <w:tcW w:w="1100" w:type="pct"/>
                  <w:noWrap w:val="0"/>
                  <w:vAlign w:val="center"/>
                </w:tcPr>
                <w:p w14:paraId="1BFD2D9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E117°0′37.306″，</w:t>
                  </w:r>
                </w:p>
                <w:p w14:paraId="231EAE7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N33°28′45.289″</w:t>
                  </w:r>
                </w:p>
              </w:tc>
              <w:tc>
                <w:tcPr>
                  <w:tcW w:w="423" w:type="pct"/>
                  <w:noWrap w:val="0"/>
                  <w:vAlign w:val="center"/>
                </w:tcPr>
                <w:p w14:paraId="1ACB180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一般排放口</w:t>
                  </w:r>
                </w:p>
              </w:tc>
              <w:tc>
                <w:tcPr>
                  <w:tcW w:w="476" w:type="pct"/>
                  <w:noWrap w:val="0"/>
                  <w:vAlign w:val="center"/>
                </w:tcPr>
                <w:p w14:paraId="5DE7A98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DA001</w:t>
                  </w:r>
                </w:p>
              </w:tc>
              <w:tc>
                <w:tcPr>
                  <w:tcW w:w="476" w:type="pct"/>
                  <w:noWrap w:val="0"/>
                  <w:vAlign w:val="center"/>
                </w:tcPr>
                <w:p w14:paraId="1AF01E1D">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bidi="ar-SA"/>
                    </w:rPr>
                  </w:pPr>
                  <w:r>
                    <w:rPr>
                      <w:rFonts w:hint="default" w:ascii="Times New Roman" w:hAnsi="Times New Roman" w:eastAsia="宋体" w:cs="Times New Roman"/>
                      <w:color w:val="000000"/>
                      <w:sz w:val="21"/>
                      <w:szCs w:val="21"/>
                      <w:vertAlign w:val="baseline"/>
                      <w:lang w:val="en-US" w:eastAsia="zh-CN"/>
                    </w:rPr>
                    <w:t>SO</w:t>
                  </w:r>
                  <w:r>
                    <w:rPr>
                      <w:rFonts w:hint="default" w:ascii="Times New Roman" w:hAnsi="Times New Roman" w:eastAsia="宋体" w:cs="Times New Roman"/>
                      <w:color w:val="000000"/>
                      <w:sz w:val="21"/>
                      <w:szCs w:val="21"/>
                      <w:vertAlign w:val="subscript"/>
                      <w:lang w:val="en-US" w:eastAsia="zh-CN"/>
                    </w:rPr>
                    <w:t>2</w:t>
                  </w:r>
                  <w:r>
                    <w:rPr>
                      <w:rFonts w:hint="eastAsia" w:ascii="Times New Roman" w:hAnsi="Times New Roman" w:eastAsia="宋体" w:cs="Times New Roman"/>
                      <w:color w:val="000000"/>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烟尘</w:t>
                  </w:r>
                  <w:r>
                    <w:rPr>
                      <w:rFonts w:hint="eastAsia"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vertAlign w:val="baseline"/>
                      <w:lang w:val="en-US" w:eastAsia="zh-CN"/>
                    </w:rPr>
                    <w:t>NO</w:t>
                  </w:r>
                  <w:r>
                    <w:rPr>
                      <w:rFonts w:hint="eastAsia" w:ascii="Times New Roman" w:hAnsi="Times New Roman" w:eastAsia="宋体" w:cs="Times New Roman"/>
                      <w:color w:val="auto"/>
                      <w:sz w:val="21"/>
                      <w:szCs w:val="21"/>
                      <w:vertAlign w:val="subscript"/>
                      <w:lang w:val="en-US" w:eastAsia="zh-CN"/>
                    </w:rPr>
                    <w:t>X</w:t>
                  </w:r>
                  <w:r>
                    <w:rPr>
                      <w:rFonts w:hint="eastAsia" w:ascii="Times New Roman" w:hAnsi="Times New Roman" w:eastAsia="宋体" w:cs="Times New Roman"/>
                      <w:color w:val="auto"/>
                      <w:sz w:val="21"/>
                      <w:szCs w:val="21"/>
                      <w:vertAlign w:val="baseline"/>
                      <w:lang w:val="en-US" w:eastAsia="zh-CN"/>
                    </w:rPr>
                    <w:t>、烟气黑度（林格曼黑度，级）</w:t>
                  </w:r>
                </w:p>
              </w:tc>
              <w:tc>
                <w:tcPr>
                  <w:tcW w:w="484" w:type="pct"/>
                  <w:noWrap w:val="0"/>
                  <w:vAlign w:val="center"/>
                </w:tcPr>
                <w:p w14:paraId="4AAA5F26">
                  <w:pPr>
                    <w:adjustRightInd w:val="0"/>
                    <w:snapToGrid w:val="0"/>
                    <w:jc w:val="center"/>
                    <w:rPr>
                      <w:rFonts w:hint="eastAsia"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w:t>
                  </w:r>
                  <w:r>
                    <w:rPr>
                      <w:rFonts w:hint="eastAsia" w:cs="Times New Roman"/>
                      <w:snapToGrid/>
                      <w:color w:val="000000" w:themeColor="text1"/>
                      <w:spacing w:val="0"/>
                      <w:kern w:val="0"/>
                      <w:position w:val="0"/>
                      <w:sz w:val="21"/>
                      <w:szCs w:val="21"/>
                      <w:lang w:val="en-US" w:eastAsia="zh-CN"/>
                      <w14:textFill>
                        <w14:solidFill>
                          <w14:schemeClr w14:val="tx1"/>
                        </w14:solidFill>
                      </w14:textFill>
                    </w:rPr>
                    <w:t>月</w:t>
                  </w:r>
                </w:p>
              </w:tc>
            </w:tr>
            <w:tr w14:paraId="2E79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continue"/>
                  <w:noWrap w:val="0"/>
                  <w:vAlign w:val="center"/>
                </w:tcPr>
                <w:p w14:paraId="66EBA2B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15" w:type="pct"/>
                  <w:noWrap w:val="0"/>
                  <w:vAlign w:val="center"/>
                </w:tcPr>
                <w:p w14:paraId="1399569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w:t>
                  </w:r>
                  <w:r>
                    <w:rPr>
                      <w:rFonts w:hint="eastAsia"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2</w:t>
                  </w:r>
                  <w:r>
                    <w:rPr>
                      <w:rFonts w:hint="eastAsia" w:cs="Times New Roman"/>
                      <w:snapToGrid/>
                      <w:color w:val="000000" w:themeColor="text1"/>
                      <w:spacing w:val="0"/>
                      <w:kern w:val="0"/>
                      <w:position w:val="0"/>
                      <w:sz w:val="21"/>
                      <w:szCs w:val="21"/>
                      <w:lang w:val="en-US" w:eastAsia="zh-CN"/>
                      <w14:textFill>
                        <w14:solidFill>
                          <w14:schemeClr w14:val="tx1"/>
                        </w14:solidFill>
                      </w14:textFill>
                    </w:rPr>
                    <w:t>/化油废气排放口</w:t>
                  </w:r>
                </w:p>
              </w:tc>
              <w:tc>
                <w:tcPr>
                  <w:tcW w:w="347" w:type="pct"/>
                  <w:noWrap w:val="0"/>
                  <w:vAlign w:val="center"/>
                </w:tcPr>
                <w:p w14:paraId="03E03F97">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15</w:t>
                  </w:r>
                </w:p>
              </w:tc>
              <w:tc>
                <w:tcPr>
                  <w:tcW w:w="386" w:type="pct"/>
                  <w:noWrap w:val="0"/>
                  <w:vAlign w:val="center"/>
                </w:tcPr>
                <w:p w14:paraId="40D2D1AA">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0.4</w:t>
                  </w:r>
                </w:p>
              </w:tc>
              <w:tc>
                <w:tcPr>
                  <w:tcW w:w="400" w:type="pct"/>
                  <w:noWrap w:val="0"/>
                  <w:vAlign w:val="center"/>
                </w:tcPr>
                <w:p w14:paraId="7D72214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25</w:t>
                  </w:r>
                </w:p>
              </w:tc>
              <w:tc>
                <w:tcPr>
                  <w:tcW w:w="1100" w:type="pct"/>
                  <w:noWrap w:val="0"/>
                  <w:vAlign w:val="center"/>
                </w:tcPr>
                <w:p w14:paraId="0D0B317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E117°0′37.547″，</w:t>
                  </w:r>
                </w:p>
                <w:p w14:paraId="7A2DDEE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N33°28′46.230″</w:t>
                  </w:r>
                </w:p>
              </w:tc>
              <w:tc>
                <w:tcPr>
                  <w:tcW w:w="423" w:type="pct"/>
                  <w:noWrap w:val="0"/>
                  <w:vAlign w:val="center"/>
                </w:tcPr>
                <w:p w14:paraId="150511E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一般排放口</w:t>
                  </w:r>
                </w:p>
              </w:tc>
              <w:tc>
                <w:tcPr>
                  <w:tcW w:w="476" w:type="pct"/>
                  <w:noWrap w:val="0"/>
                  <w:vAlign w:val="center"/>
                </w:tcPr>
                <w:p w14:paraId="4A02556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w:t>
                  </w:r>
                  <w:r>
                    <w:rPr>
                      <w:rFonts w:hint="eastAsia"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2</w:t>
                  </w:r>
                </w:p>
              </w:tc>
              <w:tc>
                <w:tcPr>
                  <w:tcW w:w="476" w:type="pct"/>
                  <w:noWrap w:val="0"/>
                  <w:vAlign w:val="center"/>
                </w:tcPr>
                <w:p w14:paraId="4FDA9884">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1"/>
                      <w:szCs w:val="21"/>
                      <w:lang w:val="en-US" w:eastAsia="zh-CN" w:bidi="ar-SA"/>
                    </w:rPr>
                  </w:pPr>
                  <w:r>
                    <w:rPr>
                      <w:rFonts w:hint="eastAsia" w:ascii="Times New Roman" w:hAnsi="Times New Roman" w:eastAsia="宋体" w:cs="Times New Roman"/>
                      <w:snapToGrid/>
                      <w:color w:val="auto"/>
                      <w:spacing w:val="0"/>
                      <w:kern w:val="0"/>
                      <w:position w:val="0"/>
                      <w:sz w:val="21"/>
                      <w:szCs w:val="21"/>
                      <w:lang w:val="en-US" w:eastAsia="zh-CN" w:bidi="ar-SA"/>
                    </w:rPr>
                    <w:t>油烟、臭气浓度</w:t>
                  </w:r>
                </w:p>
              </w:tc>
              <w:tc>
                <w:tcPr>
                  <w:tcW w:w="484" w:type="pct"/>
                  <w:noWrap w:val="0"/>
                  <w:vAlign w:val="center"/>
                </w:tcPr>
                <w:p w14:paraId="1B7CD43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1次/半年</w:t>
                  </w:r>
                </w:p>
              </w:tc>
            </w:tr>
            <w:tr w14:paraId="587D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continue"/>
                  <w:noWrap w:val="0"/>
                  <w:vAlign w:val="center"/>
                </w:tcPr>
                <w:p w14:paraId="0725033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15" w:type="pct"/>
                  <w:noWrap w:val="0"/>
                  <w:vAlign w:val="center"/>
                </w:tcPr>
                <w:p w14:paraId="7D37F7F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DA001</w:t>
                  </w:r>
                  <w:r>
                    <w:rPr>
                      <w:rFonts w:hint="eastAsia" w:cs="Times New Roman"/>
                      <w:snapToGrid/>
                      <w:color w:val="000000" w:themeColor="text1"/>
                      <w:spacing w:val="0"/>
                      <w:kern w:val="0"/>
                      <w:position w:val="0"/>
                      <w:sz w:val="21"/>
                      <w:szCs w:val="21"/>
                      <w:lang w:val="en-US" w:eastAsia="zh-CN"/>
                      <w14:textFill>
                        <w14:solidFill>
                          <w14:schemeClr w14:val="tx1"/>
                        </w14:solidFill>
                      </w14:textFill>
                    </w:rPr>
                    <w:t>/脱酸脱臭废气排放口</w:t>
                  </w:r>
                </w:p>
              </w:tc>
              <w:tc>
                <w:tcPr>
                  <w:tcW w:w="347" w:type="pct"/>
                  <w:noWrap w:val="0"/>
                  <w:vAlign w:val="center"/>
                </w:tcPr>
                <w:p w14:paraId="171B486F">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default" w:ascii="Times New Roman" w:hAnsi="Times New Roman" w:eastAsia="宋体" w:cs="Times New Roman"/>
                      <w:snapToGrid/>
                      <w:color w:val="auto"/>
                      <w:spacing w:val="0"/>
                      <w:kern w:val="0"/>
                      <w:position w:val="0"/>
                      <w:sz w:val="21"/>
                      <w:szCs w:val="21"/>
                      <w:lang w:val="en-US" w:eastAsia="zh-CN"/>
                    </w:rPr>
                    <w:t>15</w:t>
                  </w:r>
                </w:p>
              </w:tc>
              <w:tc>
                <w:tcPr>
                  <w:tcW w:w="386" w:type="pct"/>
                  <w:noWrap w:val="0"/>
                  <w:vAlign w:val="center"/>
                </w:tcPr>
                <w:p w14:paraId="3EE447EE">
                  <w:pPr>
                    <w:adjustRightInd w:val="0"/>
                    <w:snapToGrid w:val="0"/>
                    <w:jc w:val="center"/>
                    <w:rPr>
                      <w:rFonts w:hint="default" w:ascii="Times New Roman" w:hAnsi="Times New Roman" w:eastAsia="宋体" w:cs="Times New Roman"/>
                      <w:snapToGrid/>
                      <w:color w:val="auto"/>
                      <w:spacing w:val="0"/>
                      <w:kern w:val="0"/>
                      <w:position w:val="0"/>
                      <w:sz w:val="21"/>
                      <w:szCs w:val="21"/>
                      <w:lang w:val="en-US" w:eastAsia="zh-CN"/>
                    </w:rPr>
                  </w:pPr>
                  <w:r>
                    <w:rPr>
                      <w:rFonts w:hint="eastAsia" w:cs="Times New Roman"/>
                      <w:snapToGrid/>
                      <w:color w:val="auto"/>
                      <w:spacing w:val="0"/>
                      <w:kern w:val="0"/>
                      <w:position w:val="0"/>
                      <w:sz w:val="21"/>
                      <w:szCs w:val="21"/>
                      <w:lang w:val="en-US" w:eastAsia="zh-CN"/>
                    </w:rPr>
                    <w:t>0.4</w:t>
                  </w:r>
                </w:p>
              </w:tc>
              <w:tc>
                <w:tcPr>
                  <w:tcW w:w="400" w:type="pct"/>
                  <w:noWrap w:val="0"/>
                  <w:vAlign w:val="center"/>
                </w:tcPr>
                <w:p w14:paraId="506CEFB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25</w:t>
                  </w:r>
                </w:p>
              </w:tc>
              <w:tc>
                <w:tcPr>
                  <w:tcW w:w="1100" w:type="pct"/>
                  <w:noWrap w:val="0"/>
                  <w:vAlign w:val="center"/>
                </w:tcPr>
                <w:p w14:paraId="3DA51BC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E117°0′37.035″，</w:t>
                  </w:r>
                </w:p>
                <w:p w14:paraId="49897A4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N33°28′44.946″</w:t>
                  </w:r>
                </w:p>
              </w:tc>
              <w:tc>
                <w:tcPr>
                  <w:tcW w:w="423" w:type="pct"/>
                  <w:noWrap w:val="0"/>
                  <w:vAlign w:val="center"/>
                </w:tcPr>
                <w:p w14:paraId="65D1D16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一般排放口</w:t>
                  </w:r>
                </w:p>
              </w:tc>
              <w:tc>
                <w:tcPr>
                  <w:tcW w:w="476" w:type="pct"/>
                  <w:noWrap w:val="0"/>
                  <w:vAlign w:val="center"/>
                </w:tcPr>
                <w:p w14:paraId="6EFA599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DA00</w:t>
                  </w:r>
                  <w:r>
                    <w:rPr>
                      <w:rFonts w:hint="eastAsia"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3</w:t>
                  </w:r>
                </w:p>
              </w:tc>
              <w:tc>
                <w:tcPr>
                  <w:tcW w:w="476" w:type="pct"/>
                  <w:noWrap w:val="0"/>
                  <w:vAlign w:val="center"/>
                </w:tcPr>
                <w:p w14:paraId="5256778B">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snapToGrid/>
                      <w:color w:val="auto"/>
                      <w:spacing w:val="0"/>
                      <w:kern w:val="0"/>
                      <w:position w:val="0"/>
                      <w:sz w:val="21"/>
                      <w:szCs w:val="21"/>
                      <w:lang w:val="en-US" w:eastAsia="zh-CN" w:bidi="ar-SA"/>
                    </w:rPr>
                  </w:pPr>
                  <w:r>
                    <w:rPr>
                      <w:rFonts w:hint="eastAsia" w:ascii="Times New Roman" w:hAnsi="Times New Roman" w:eastAsia="宋体" w:cs="Times New Roman"/>
                      <w:snapToGrid/>
                      <w:color w:val="auto"/>
                      <w:spacing w:val="0"/>
                      <w:kern w:val="0"/>
                      <w:position w:val="0"/>
                      <w:sz w:val="21"/>
                      <w:szCs w:val="21"/>
                      <w:lang w:val="en-US" w:eastAsia="zh-CN" w:bidi="ar-SA"/>
                    </w:rPr>
                    <w:t>非甲烷总烃、臭气浓度</w:t>
                  </w:r>
                </w:p>
              </w:tc>
              <w:tc>
                <w:tcPr>
                  <w:tcW w:w="484" w:type="pct"/>
                  <w:noWrap w:val="0"/>
                  <w:vAlign w:val="center"/>
                </w:tcPr>
                <w:p w14:paraId="77C4FDA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1次/半年</w:t>
                  </w:r>
                </w:p>
              </w:tc>
            </w:tr>
            <w:tr w14:paraId="322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restart"/>
                  <w:noWrap w:val="0"/>
                  <w:vAlign w:val="center"/>
                </w:tcPr>
                <w:p w14:paraId="3FE2078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无组织</w:t>
                  </w:r>
                </w:p>
              </w:tc>
              <w:tc>
                <w:tcPr>
                  <w:tcW w:w="515" w:type="pct"/>
                  <w:noWrap w:val="0"/>
                  <w:vAlign w:val="center"/>
                </w:tcPr>
                <w:p w14:paraId="6580016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厂界</w:t>
                  </w:r>
                </w:p>
              </w:tc>
              <w:tc>
                <w:tcPr>
                  <w:tcW w:w="347" w:type="pct"/>
                  <w:noWrap w:val="0"/>
                  <w:vAlign w:val="center"/>
                </w:tcPr>
                <w:p w14:paraId="4AFB3D0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86" w:type="pct"/>
                  <w:noWrap w:val="0"/>
                  <w:vAlign w:val="center"/>
                </w:tcPr>
                <w:p w14:paraId="70F1649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400" w:type="pct"/>
                  <w:noWrap w:val="0"/>
                  <w:vAlign w:val="center"/>
                </w:tcPr>
                <w:p w14:paraId="17D6CAB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1100" w:type="pct"/>
                  <w:noWrap w:val="0"/>
                  <w:vAlign w:val="center"/>
                </w:tcPr>
                <w:p w14:paraId="6DC53F4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423" w:type="pct"/>
                  <w:noWrap w:val="0"/>
                  <w:vAlign w:val="center"/>
                </w:tcPr>
                <w:p w14:paraId="0A70586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476" w:type="pct"/>
                  <w:noWrap w:val="0"/>
                  <w:vAlign w:val="center"/>
                </w:tcPr>
                <w:p w14:paraId="41FFD9D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厂界</w:t>
                  </w:r>
                </w:p>
              </w:tc>
              <w:tc>
                <w:tcPr>
                  <w:tcW w:w="476" w:type="pct"/>
                  <w:noWrap w:val="0"/>
                  <w:vAlign w:val="center"/>
                </w:tcPr>
                <w:p w14:paraId="01C2F8B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非甲烷总烃</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、颗粒物</w:t>
                  </w:r>
                  <w:r>
                    <w:rPr>
                      <w:rFonts w:hint="eastAsia" w:cs="Times New Roman"/>
                      <w:snapToGrid/>
                      <w:color w:val="000000" w:themeColor="text1"/>
                      <w:spacing w:val="0"/>
                      <w:kern w:val="0"/>
                      <w:position w:val="0"/>
                      <w:sz w:val="21"/>
                      <w:szCs w:val="21"/>
                      <w:lang w:val="en-US" w:eastAsia="zh-CN"/>
                      <w14:textFill>
                        <w14:solidFill>
                          <w14:schemeClr w14:val="tx1"/>
                        </w14:solidFill>
                      </w14:textFill>
                    </w:rPr>
                    <w:t>、臭气浓度</w:t>
                  </w:r>
                </w:p>
              </w:tc>
              <w:tc>
                <w:tcPr>
                  <w:tcW w:w="484" w:type="pct"/>
                  <w:noWrap w:val="0"/>
                  <w:vAlign w:val="center"/>
                </w:tcPr>
                <w:p w14:paraId="54B529F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r w14:paraId="02D6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0" w:type="pct"/>
                  <w:vMerge w:val="continue"/>
                  <w:noWrap w:val="0"/>
                  <w:vAlign w:val="center"/>
                </w:tcPr>
                <w:p w14:paraId="2BB265E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15" w:type="pct"/>
                  <w:noWrap w:val="0"/>
                  <w:vAlign w:val="center"/>
                </w:tcPr>
                <w:p w14:paraId="618DE5C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厂区内</w:t>
                  </w:r>
                </w:p>
              </w:tc>
              <w:tc>
                <w:tcPr>
                  <w:tcW w:w="347" w:type="pct"/>
                  <w:noWrap w:val="0"/>
                  <w:vAlign w:val="center"/>
                </w:tcPr>
                <w:p w14:paraId="2470F92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86" w:type="pct"/>
                  <w:noWrap w:val="0"/>
                  <w:vAlign w:val="center"/>
                </w:tcPr>
                <w:p w14:paraId="46C4453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400" w:type="pct"/>
                  <w:noWrap w:val="0"/>
                  <w:vAlign w:val="center"/>
                </w:tcPr>
                <w:p w14:paraId="3D5E2C0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1100" w:type="pct"/>
                  <w:noWrap w:val="0"/>
                  <w:vAlign w:val="center"/>
                </w:tcPr>
                <w:p w14:paraId="35F05C5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423" w:type="pct"/>
                  <w:noWrap w:val="0"/>
                  <w:vAlign w:val="center"/>
                </w:tcPr>
                <w:p w14:paraId="0C86AC0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476" w:type="pct"/>
                  <w:noWrap w:val="0"/>
                  <w:vAlign w:val="center"/>
                </w:tcPr>
                <w:p w14:paraId="3EB9B65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厂区内</w:t>
                  </w:r>
                </w:p>
              </w:tc>
              <w:tc>
                <w:tcPr>
                  <w:tcW w:w="476" w:type="pct"/>
                  <w:noWrap w:val="0"/>
                  <w:vAlign w:val="center"/>
                </w:tcPr>
                <w:p w14:paraId="02B9D66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非甲烷总烃</w:t>
                  </w:r>
                </w:p>
              </w:tc>
              <w:tc>
                <w:tcPr>
                  <w:tcW w:w="484" w:type="pct"/>
                  <w:noWrap w:val="0"/>
                  <w:vAlign w:val="center"/>
                </w:tcPr>
                <w:p w14:paraId="2B2A910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1次/年</w:t>
                  </w:r>
                </w:p>
              </w:tc>
            </w:tr>
          </w:tbl>
          <w:p w14:paraId="463C8A7E">
            <w:pPr>
              <w:pStyle w:val="10"/>
              <w:keepNext w:val="0"/>
              <w:keepLines w:val="0"/>
              <w:pageBreakBefore w:val="0"/>
              <w:widowControl/>
              <w:kinsoku/>
              <w:wordWrap/>
              <w:overflowPunct/>
              <w:topLinePunct w:val="0"/>
              <w:autoSpaceDE/>
              <w:autoSpaceDN/>
              <w:bidi w:val="0"/>
              <w:adjustRightInd/>
              <w:snapToGrid w:val="0"/>
              <w:spacing w:before="0" w:after="0" w:line="240" w:lineRule="auto"/>
              <w:ind w:right="113"/>
              <w:textAlignment w:val="auto"/>
              <w:rPr>
                <w:rFonts w:hint="eastAsia"/>
                <w:snapToGrid/>
                <w:color w:val="FF0000"/>
                <w:spacing w:val="0"/>
                <w:kern w:val="0"/>
                <w:position w:val="0"/>
                <w:sz w:val="10"/>
                <w:szCs w:val="10"/>
                <w:lang w:val="en-US" w:eastAsia="zh-CN"/>
              </w:rPr>
            </w:pPr>
          </w:p>
          <w:p w14:paraId="0E298BF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snapToGrid/>
                <w:color w:val="FF0000"/>
                <w:spacing w:val="0"/>
                <w:kern w:val="0"/>
                <w:position w:val="0"/>
                <w:sz w:val="10"/>
                <w:szCs w:val="10"/>
                <w:lang w:val="en-US" w:eastAsia="zh-CN"/>
              </w:rPr>
            </w:pPr>
          </w:p>
          <w:p w14:paraId="5B0B76F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snapToGrid/>
                <w:color w:val="FF0000"/>
                <w:spacing w:val="0"/>
                <w:kern w:val="0"/>
                <w:position w:val="0"/>
                <w:sz w:val="10"/>
                <w:szCs w:val="10"/>
                <w:lang w:val="en-US" w:eastAsia="zh-CN"/>
              </w:rPr>
            </w:pPr>
          </w:p>
          <w:p w14:paraId="3F7D8650">
            <w:pPr>
              <w:pStyle w:val="2"/>
              <w:rPr>
                <w:rFonts w:hint="eastAsia"/>
                <w:color w:val="FF0000"/>
                <w:lang w:val="en-US" w:eastAsia="zh-CN"/>
              </w:rPr>
            </w:pPr>
          </w:p>
          <w:p w14:paraId="714C60DE">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snapToGrid/>
                <w:color w:val="FF0000"/>
                <w:spacing w:val="0"/>
                <w:kern w:val="0"/>
                <w:position w:val="0"/>
                <w:sz w:val="10"/>
                <w:szCs w:val="10"/>
                <w:lang w:val="en-US" w:eastAsia="zh-CN"/>
              </w:rPr>
            </w:pPr>
          </w:p>
        </w:tc>
      </w:tr>
    </w:tbl>
    <w:p w14:paraId="078BA74E">
      <w:pPr>
        <w:pStyle w:val="2"/>
        <w:rPr>
          <w:snapToGrid/>
          <w:color w:val="FF0000"/>
          <w:spacing w:val="0"/>
          <w:kern w:val="0"/>
          <w:position w:val="0"/>
        </w:rPr>
        <w:sectPr>
          <w:pgSz w:w="16838" w:h="11906" w:orient="landscape"/>
          <w:pgMar w:top="1800" w:right="1440" w:bottom="1800" w:left="1440" w:header="851" w:footer="992" w:gutter="0"/>
          <w:pgNumType w:fmt="decimal"/>
          <w:cols w:space="425" w:num="1"/>
          <w:docGrid w:type="lines" w:linePitch="312" w:charSpace="0"/>
        </w:sectPr>
      </w:pPr>
    </w:p>
    <w:tbl>
      <w:tblPr>
        <w:tblStyle w:val="23"/>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424"/>
      </w:tblGrid>
      <w:tr w14:paraId="0571A5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863" w:hRule="atLeast"/>
          <w:jc w:val="center"/>
        </w:trPr>
        <w:tc>
          <w:tcPr>
            <w:tcW w:w="567" w:type="dxa"/>
            <w:tcBorders>
              <w:tl2br w:val="nil"/>
              <w:tr2bl w:val="nil"/>
            </w:tcBorders>
            <w:noWrap w:val="0"/>
            <w:vAlign w:val="center"/>
          </w:tcPr>
          <w:p w14:paraId="18E32A3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4E4E39A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152DBF5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74FF003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6074088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13E14100">
            <w:pPr>
              <w:pStyle w:val="2"/>
              <w:jc w:val="center"/>
              <w:rPr>
                <w:rFonts w:hint="default" w:ascii="Times New Roman" w:hAnsi="Times New Roman" w:eastAsia="宋体" w:cs="Times New Roman"/>
                <w:snapToGrid/>
                <w:color w:val="FF0000"/>
                <w:spacing w:val="0"/>
                <w:kern w:val="0"/>
                <w:position w:val="0"/>
                <w:vertAlign w:val="baseline"/>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8424" w:type="dxa"/>
            <w:tcBorders>
              <w:tl2br w:val="nil"/>
              <w:tr2bl w:val="nil"/>
            </w:tcBorders>
            <w:noWrap w:val="0"/>
            <w:vAlign w:val="center"/>
          </w:tcPr>
          <w:p w14:paraId="5492442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b/>
                <w:color w:val="000000" w:themeColor="text1"/>
                <w:sz w:val="24"/>
                <w14:textFill>
                  <w14:solidFill>
                    <w14:schemeClr w14:val="tx1"/>
                  </w14:solidFill>
                </w14:textFill>
              </w:rPr>
              <w:t>废气</w:t>
            </w:r>
            <w:r>
              <w:rPr>
                <w:rFonts w:hint="eastAsia" w:ascii="Times New Roman" w:hAnsi="Times New Roman" w:eastAsia="宋体" w:cs="Times New Roman"/>
                <w:b/>
                <w:color w:val="000000" w:themeColor="text1"/>
                <w:sz w:val="24"/>
                <w:lang w:val="en-US" w:eastAsia="zh-CN"/>
                <w14:textFill>
                  <w14:solidFill>
                    <w14:schemeClr w14:val="tx1"/>
                  </w14:solidFill>
                </w14:textFill>
              </w:rPr>
              <w:t>工艺可行性</w:t>
            </w:r>
            <w:r>
              <w:rPr>
                <w:rFonts w:hint="default" w:ascii="Times New Roman" w:hAnsi="Times New Roman" w:eastAsia="宋体" w:cs="Times New Roman"/>
                <w:b/>
                <w:color w:val="000000" w:themeColor="text1"/>
                <w:sz w:val="24"/>
                <w14:textFill>
                  <w14:solidFill>
                    <w14:schemeClr w14:val="tx1"/>
                  </w14:solidFill>
                </w14:textFill>
              </w:rPr>
              <w:t>分析</w:t>
            </w:r>
          </w:p>
          <w:p w14:paraId="449BFF3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32"/>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本项目废气</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为</w:t>
            </w:r>
            <w:r>
              <w:rPr>
                <w:rFonts w:hint="eastAsia" w:ascii="Times New Roman" w:hAnsi="Times New Roman" w:eastAsia="宋体" w:cs="Times New Roman"/>
                <w:color w:val="auto"/>
                <w:sz w:val="24"/>
                <w:szCs w:val="24"/>
                <w:lang w:val="en-US" w:eastAsia="zh-CN"/>
              </w:rPr>
              <w:t>有机热载体锅炉废气、化油废气、</w:t>
            </w:r>
            <w:r>
              <w:rPr>
                <w:rFonts w:hint="eastAsia"/>
                <w:sz w:val="24"/>
                <w:szCs w:val="24"/>
                <w:lang w:val="en-US" w:eastAsia="zh-CN"/>
              </w:rPr>
              <w:t>脱酸脱臭废气及车间异味</w:t>
            </w:r>
            <w:r>
              <w:rPr>
                <w:rFonts w:hint="default" w:ascii="Times New Roman" w:hAnsi="Times New Roman" w:eastAsia="宋体" w:cs="Times New Roman"/>
                <w:color w:val="auto"/>
                <w:sz w:val="24"/>
                <w:szCs w:val="24"/>
                <w:lang w:val="en-US" w:eastAsia="zh-CN"/>
              </w:rPr>
              <w:t>。</w:t>
            </w:r>
          </w:p>
          <w:p w14:paraId="03E6E8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lang w:val="en-US" w:eastAsia="zh-CN"/>
              </w:rPr>
            </w:pPr>
            <w:r>
              <w:rPr>
                <w:rFonts w:hint="eastAsia"/>
                <w:color w:val="auto"/>
                <w:sz w:val="24"/>
                <w:szCs w:val="24"/>
                <w:lang w:val="en-US" w:eastAsia="zh-CN"/>
              </w:rPr>
              <w:t>根据</w:t>
            </w:r>
            <w:r>
              <w:rPr>
                <w:rFonts w:hint="default" w:ascii="Times New Roman" w:hAnsi="Times New Roman" w:cs="Times New Roman"/>
                <w:color w:val="auto"/>
                <w:kern w:val="0"/>
                <w:sz w:val="24"/>
                <w:lang w:bidi="ar"/>
              </w:rPr>
              <w:t>《排污许可证申请与核发技术规范</w:t>
            </w:r>
            <w:r>
              <w:rPr>
                <w:rFonts w:hint="eastAsia" w:ascii="Times New Roman" w:hAnsi="Times New Roman" w:cs="Times New Roman"/>
                <w:color w:val="auto"/>
                <w:kern w:val="0"/>
                <w:sz w:val="24"/>
                <w:lang w:val="en-US" w:eastAsia="zh-CN" w:bidi="ar"/>
              </w:rPr>
              <w:t xml:space="preserve">  </w:t>
            </w:r>
            <w:r>
              <w:rPr>
                <w:rFonts w:hint="eastAsia" w:ascii="宋体" w:hAnsi="宋体" w:eastAsia="宋体" w:cs="宋体"/>
                <w:sz w:val="24"/>
                <w:szCs w:val="24"/>
                <w:lang w:val="en-US" w:eastAsia="zh-CN"/>
              </w:rPr>
              <w:t>屠宰及肉类加工</w:t>
            </w:r>
            <w:r>
              <w:rPr>
                <w:rFonts w:ascii="宋体" w:hAnsi="宋体" w:eastAsia="宋体" w:cs="宋体"/>
                <w:sz w:val="24"/>
                <w:szCs w:val="24"/>
              </w:rPr>
              <w:t>业</w:t>
            </w:r>
            <w:r>
              <w:rPr>
                <w:rFonts w:hint="default" w:ascii="Times New Roman" w:hAnsi="Times New Roman" w:cs="Times New Roman"/>
                <w:color w:val="auto"/>
                <w:kern w:val="0"/>
                <w:sz w:val="24"/>
                <w:lang w:bidi="ar"/>
              </w:rPr>
              <w:t>》（HJ860.3—2018）</w:t>
            </w:r>
            <w:r>
              <w:rPr>
                <w:rFonts w:hint="eastAsia"/>
                <w:color w:val="auto"/>
                <w:sz w:val="24"/>
                <w:szCs w:val="24"/>
                <w:lang w:val="en-US" w:eastAsia="zh-CN"/>
              </w:rPr>
              <w:t>，畜禽油脂加工中炼油设备产生的油烟的污染防治设施名称及工艺包括：静电油烟处理技术、湿法油烟处理技术，</w:t>
            </w:r>
            <w:r>
              <w:rPr>
                <w:rFonts w:hint="default" w:ascii="Times New Roman" w:hAnsi="Times New Roman" w:eastAsia="宋体" w:cs="Times New Roman"/>
                <w:color w:val="auto"/>
                <w:sz w:val="24"/>
                <w:szCs w:val="24"/>
                <w:lang w:val="en-US" w:eastAsia="zh-CN"/>
              </w:rPr>
              <w:t>则本项目采</w:t>
            </w:r>
            <w:r>
              <w:rPr>
                <w:rFonts w:hint="eastAsia" w:ascii="宋体" w:hAnsi="宋体" w:eastAsia="宋体" w:cs="宋体"/>
                <w:color w:val="auto"/>
                <w:sz w:val="24"/>
                <w:szCs w:val="24"/>
                <w:lang w:val="en-US" w:eastAsia="zh-CN"/>
              </w:rPr>
              <w:t>用</w:t>
            </w:r>
            <w:r>
              <w:rPr>
                <w:rFonts w:hint="eastAsia" w:ascii="宋体" w:hAnsi="宋体" w:cs="宋体"/>
                <w:color w:val="auto"/>
                <w:sz w:val="24"/>
                <w:szCs w:val="24"/>
                <w:lang w:val="en-US" w:eastAsia="zh-CN"/>
              </w:rPr>
              <w:t>“密闭</w:t>
            </w:r>
            <w:r>
              <w:rPr>
                <w:rFonts w:hint="default" w:ascii="Times New Roman" w:hAnsi="Times New Roman" w:eastAsia="宋体" w:cs="Times New Roman"/>
                <w:color w:val="auto"/>
                <w:sz w:val="24"/>
                <w:szCs w:val="24"/>
                <w:lang w:val="en-US" w:eastAsia="zh-CN"/>
              </w:rPr>
              <w:t>收集+油烟净化器+喷淋塔（生物除臭）+15m高排气筒</w:t>
            </w:r>
            <w:r>
              <w:rPr>
                <w:rFonts w:hint="eastAsia" w:ascii="宋体" w:hAnsi="宋体" w:eastAsia="宋体" w:cs="宋体"/>
                <w:color w:val="auto"/>
                <w:sz w:val="24"/>
                <w:szCs w:val="24"/>
                <w:lang w:val="en-US" w:eastAsia="zh-CN"/>
              </w:rPr>
              <w:t>”</w:t>
            </w:r>
            <w:r>
              <w:rPr>
                <w:rFonts w:hint="default" w:ascii="Times New Roman" w:hAnsi="Times New Roman" w:eastAsia="宋体" w:cs="Times New Roman"/>
                <w:b w:val="0"/>
                <w:bCs w:val="0"/>
                <w:color w:val="auto"/>
                <w:sz w:val="24"/>
                <w:szCs w:val="24"/>
                <w:lang w:val="en-US" w:eastAsia="zh-CN"/>
              </w:rPr>
              <w:t>处理本项目产生的</w:t>
            </w:r>
            <w:r>
              <w:rPr>
                <w:rFonts w:hint="default" w:ascii="Times New Roman" w:hAnsi="Times New Roman" w:cs="Times New Roman"/>
                <w:b w:val="0"/>
                <w:bCs w:val="0"/>
                <w:color w:val="auto"/>
                <w:sz w:val="24"/>
                <w:szCs w:val="24"/>
                <w:lang w:val="en-US" w:eastAsia="zh-CN"/>
              </w:rPr>
              <w:t>油烟</w:t>
            </w:r>
            <w:r>
              <w:rPr>
                <w:rFonts w:hint="eastAsia" w:cs="Times New Roman"/>
                <w:b w:val="0"/>
                <w:bCs w:val="0"/>
                <w:color w:val="auto"/>
                <w:sz w:val="24"/>
                <w:szCs w:val="24"/>
                <w:lang w:val="en-US" w:eastAsia="zh-CN"/>
              </w:rPr>
              <w:t>及臭气浓度</w:t>
            </w:r>
            <w:r>
              <w:rPr>
                <w:rFonts w:hint="default" w:ascii="Times New Roman" w:hAnsi="Times New Roman" w:eastAsia="宋体" w:cs="Times New Roman"/>
                <w:b w:val="0"/>
                <w:bCs w:val="0"/>
                <w:color w:val="auto"/>
                <w:sz w:val="24"/>
                <w:lang w:val="en-US" w:eastAsia="zh-CN"/>
              </w:rPr>
              <w:t>为可行技术</w:t>
            </w:r>
            <w:r>
              <w:rPr>
                <w:rFonts w:hint="eastAsia" w:cs="Times New Roman"/>
                <w:b w:val="0"/>
                <w:bCs w:val="0"/>
                <w:color w:val="auto"/>
                <w:sz w:val="24"/>
                <w:lang w:val="en-US" w:eastAsia="zh-CN"/>
              </w:rPr>
              <w:t>。</w:t>
            </w:r>
          </w:p>
          <w:p w14:paraId="6E66F7F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snapToGrid/>
                <w:color w:val="auto"/>
                <w:spacing w:val="0"/>
                <w:kern w:val="0"/>
                <w:position w:val="0"/>
                <w:sz w:val="24"/>
                <w:szCs w:val="24"/>
                <w:lang w:eastAsia="zh-CN"/>
              </w:rPr>
            </w:pPr>
            <w:r>
              <w:rPr>
                <w:rFonts w:hint="default" w:ascii="Times New Roman" w:hAnsi="Times New Roman" w:eastAsia="宋体" w:cs="Times New Roman"/>
                <w:b/>
                <w:bCs/>
                <w:snapToGrid/>
                <w:color w:val="auto"/>
                <w:spacing w:val="0"/>
                <w:kern w:val="0"/>
                <w:position w:val="0"/>
                <w:sz w:val="24"/>
                <w:szCs w:val="24"/>
                <w:lang w:eastAsia="zh-CN"/>
              </w:rPr>
              <w:t>非正常工况分析</w:t>
            </w:r>
          </w:p>
          <w:p w14:paraId="2BD3A944">
            <w:pPr>
              <w:widowControl/>
              <w:adjustRightInd w:val="0"/>
              <w:snapToGrid w:val="0"/>
              <w:spacing w:line="360" w:lineRule="auto"/>
              <w:ind w:firstLine="480" w:firstLineChars="200"/>
              <w:jc w:val="left"/>
              <w:rPr>
                <w:color w:val="auto"/>
                <w:sz w:val="24"/>
              </w:rPr>
            </w:pPr>
            <w:r>
              <w:rPr>
                <w:rFonts w:hint="default" w:ascii="Times New Roman" w:hAnsi="Times New Roman" w:eastAsia="宋体" w:cs="Times New Roman"/>
                <w:snapToGrid/>
                <w:color w:val="auto"/>
                <w:spacing w:val="0"/>
                <w:kern w:val="0"/>
                <w:position w:val="0"/>
                <w:sz w:val="24"/>
                <w:szCs w:val="24"/>
                <w:lang w:val="en-US" w:eastAsia="zh-CN"/>
              </w:rPr>
              <w:t>非正常工况是指生产运行阶段的检修、操作不正常或设备故障等引起的一般性事故排放。根据本项目的污染物特点及工程</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分析，项目非正</w:t>
            </w:r>
            <w:r>
              <w:rPr>
                <w:rFonts w:hint="eastAsia" w:cs="Times New Roman"/>
                <w:snapToGrid/>
                <w:color w:val="000000" w:themeColor="text1"/>
                <w:spacing w:val="0"/>
                <w:kern w:val="0"/>
                <w:position w:val="0"/>
                <w:sz w:val="24"/>
                <w:szCs w:val="24"/>
                <w:lang w:val="en-US" w:eastAsia="zh-CN"/>
                <w14:textFill>
                  <w14:solidFill>
                    <w14:schemeClr w14:val="tx1"/>
                  </w14:solidFill>
                </w14:textFill>
              </w:rPr>
              <w:t>常</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工况污染源主要是</w:t>
            </w:r>
            <w:r>
              <w:rPr>
                <w:rFonts w:hint="eastAsia" w:cs="Times New Roman"/>
                <w:color w:val="000000" w:themeColor="text1"/>
                <w:sz w:val="24"/>
                <w:szCs w:val="24"/>
                <w:lang w:val="en-US" w:eastAsia="zh-CN"/>
                <w14:textFill>
                  <w14:solidFill>
                    <w14:schemeClr w14:val="tx1"/>
                  </w14:solidFill>
                </w14:textFill>
              </w:rPr>
              <w:t>化油</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废气</w:t>
            </w: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处</w:t>
            </w:r>
            <w:r>
              <w:rPr>
                <w:rFonts w:hint="eastAsia" w:ascii="宋体" w:hAnsi="宋体" w:eastAsia="宋体" w:cs="宋体"/>
                <w:snapToGrid/>
                <w:color w:val="000000" w:themeColor="text1"/>
                <w:spacing w:val="0"/>
                <w:kern w:val="0"/>
                <w:position w:val="0"/>
                <w:sz w:val="24"/>
                <w:szCs w:val="24"/>
                <w:lang w:val="en-US" w:eastAsia="zh-CN" w:bidi="ar"/>
                <w14:textFill>
                  <w14:solidFill>
                    <w14:schemeClr w14:val="tx1"/>
                  </w14:solidFill>
                </w14:textFill>
              </w:rPr>
              <w:t>理设施“密闭</w:t>
            </w:r>
            <w:r>
              <w:rPr>
                <w:rFonts w:hint="default" w:ascii="Times New Roman" w:hAnsi="Times New Roman" w:eastAsia="宋体" w:cs="Times New Roman"/>
                <w:color w:val="auto"/>
                <w:sz w:val="24"/>
                <w:szCs w:val="24"/>
                <w:lang w:val="en-US" w:eastAsia="zh-CN"/>
              </w:rPr>
              <w:t>收集+油烟净化器+喷淋塔（生物除臭）+15m高排气筒（DA002）</w:t>
            </w:r>
            <w:r>
              <w:rPr>
                <w:rFonts w:hint="eastAsia" w:ascii="宋体" w:hAnsi="宋体" w:eastAsia="宋体" w:cs="宋体"/>
                <w:snapToGrid/>
                <w:color w:val="000000" w:themeColor="text1"/>
                <w:spacing w:val="0"/>
                <w:kern w:val="0"/>
                <w:position w:val="0"/>
                <w:sz w:val="24"/>
                <w:szCs w:val="24"/>
                <w:lang w:val="en-US" w:eastAsia="zh-CN" w:bidi="ar"/>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效率下降或</w:t>
            </w:r>
            <w:r>
              <w:rPr>
                <w:rFonts w:hint="default" w:ascii="Times New Roman" w:hAnsi="Times New Roman" w:eastAsia="宋体" w:cs="Times New Roman"/>
                <w:color w:val="000000" w:themeColor="text1"/>
                <w:sz w:val="24"/>
                <w:szCs w:val="24"/>
                <w:lang w:eastAsia="zh-CN"/>
                <w14:textFill>
                  <w14:solidFill>
                    <w14:schemeClr w14:val="tx1"/>
                  </w14:solidFill>
                </w14:textFill>
              </w:rPr>
              <w:t>故障</w:t>
            </w: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，引起的</w:t>
            </w:r>
            <w:r>
              <w:rPr>
                <w:rFonts w:hint="eastAsia" w:cs="Times New Roman"/>
                <w:snapToGrid/>
                <w:color w:val="000000" w:themeColor="text1"/>
                <w:spacing w:val="0"/>
                <w:kern w:val="0"/>
                <w:position w:val="0"/>
                <w:sz w:val="24"/>
                <w:szCs w:val="24"/>
                <w:lang w:val="en-US" w:eastAsia="zh-CN" w:bidi="ar"/>
                <w14:textFill>
                  <w14:solidFill>
                    <w14:schemeClr w14:val="tx1"/>
                  </w14:solidFill>
                </w14:textFill>
              </w:rPr>
              <w:t>油烟</w:t>
            </w:r>
            <w:r>
              <w:rPr>
                <w:rFonts w:hint="default" w:ascii="Times New Roman" w:hAnsi="Times New Roman" w:eastAsia="宋体" w:cs="Times New Roman"/>
                <w:snapToGrid/>
                <w:color w:val="auto"/>
                <w:spacing w:val="0"/>
                <w:kern w:val="0"/>
                <w:position w:val="0"/>
                <w:sz w:val="24"/>
                <w:szCs w:val="24"/>
                <w:lang w:val="en-US" w:eastAsia="zh-CN" w:bidi="ar"/>
              </w:rPr>
              <w:t>事故排放</w:t>
            </w:r>
            <w:r>
              <w:rPr>
                <w:rFonts w:hint="eastAsia" w:cs="Times New Roman"/>
                <w:snapToGrid/>
                <w:color w:val="auto"/>
                <w:spacing w:val="0"/>
                <w:kern w:val="0"/>
                <w:position w:val="0"/>
                <w:sz w:val="24"/>
                <w:szCs w:val="24"/>
                <w:lang w:val="en-US" w:eastAsia="zh-CN" w:bidi="ar"/>
              </w:rPr>
              <w:t>；脱酸脱臭废气处理设施“油烟净化器+喷淋塔（生物除臭）+15m高排气筒（DA003）”</w:t>
            </w:r>
            <w:r>
              <w:rPr>
                <w:rFonts w:hint="eastAsia" w:ascii="宋体" w:hAnsi="宋体" w:eastAsia="宋体" w:cs="宋体"/>
                <w:color w:val="000000" w:themeColor="text1"/>
                <w:sz w:val="24"/>
                <w:szCs w:val="24"/>
                <w:lang w:val="en-US" w:eastAsia="zh-CN"/>
                <w14:textFill>
                  <w14:solidFill>
                    <w14:schemeClr w14:val="tx1"/>
                  </w14:solidFill>
                </w14:textFill>
              </w:rPr>
              <w:t>处</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理</w:t>
            </w:r>
            <w:r>
              <w:rPr>
                <w:rFonts w:hint="default" w:ascii="Times New Roman" w:hAnsi="Times New Roman" w:eastAsia="宋体" w:cs="Times New Roman"/>
                <w:color w:val="000000" w:themeColor="text1"/>
                <w:kern w:val="0"/>
                <w:sz w:val="24"/>
                <w:szCs w:val="24"/>
                <w:lang w:val="en-US" w:eastAsia="zh-CN" w:bidi="ar"/>
                <w14:textFill>
                  <w14:solidFill>
                    <w14:schemeClr w14:val="tx1"/>
                  </w14:solidFill>
                </w14:textFill>
              </w:rPr>
              <w:t>效率下降或</w:t>
            </w:r>
            <w:r>
              <w:rPr>
                <w:rFonts w:hint="default" w:ascii="Times New Roman" w:hAnsi="Times New Roman" w:eastAsia="宋体" w:cs="Times New Roman"/>
                <w:color w:val="000000" w:themeColor="text1"/>
                <w:sz w:val="24"/>
                <w:szCs w:val="24"/>
                <w:lang w:eastAsia="zh-CN"/>
                <w14:textFill>
                  <w14:solidFill>
                    <w14:schemeClr w14:val="tx1"/>
                  </w14:solidFill>
                </w14:textFill>
              </w:rPr>
              <w:t>故障</w:t>
            </w: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，引起的</w:t>
            </w:r>
            <w:r>
              <w:rPr>
                <w:rFonts w:hint="eastAsia" w:cs="Times New Roman"/>
                <w:snapToGrid/>
                <w:color w:val="000000" w:themeColor="text1"/>
                <w:spacing w:val="0"/>
                <w:kern w:val="0"/>
                <w:position w:val="0"/>
                <w:sz w:val="24"/>
                <w:szCs w:val="24"/>
                <w:lang w:val="en-US" w:eastAsia="zh-CN" w:bidi="ar"/>
                <w14:textFill>
                  <w14:solidFill>
                    <w14:schemeClr w14:val="tx1"/>
                  </w14:solidFill>
                </w14:textFill>
              </w:rPr>
              <w:t>非甲烷总烃</w:t>
            </w:r>
            <w:r>
              <w:rPr>
                <w:rFonts w:hint="default" w:ascii="Times New Roman" w:hAnsi="Times New Roman" w:eastAsia="宋体" w:cs="Times New Roman"/>
                <w:snapToGrid/>
                <w:color w:val="auto"/>
                <w:spacing w:val="0"/>
                <w:kern w:val="0"/>
                <w:position w:val="0"/>
                <w:sz w:val="24"/>
                <w:szCs w:val="24"/>
                <w:lang w:val="en-US" w:eastAsia="zh-CN" w:bidi="ar"/>
              </w:rPr>
              <w:t>事故排放。</w:t>
            </w:r>
            <w:r>
              <w:rPr>
                <w:color w:val="auto"/>
                <w:kern w:val="0"/>
                <w:sz w:val="24"/>
                <w:lang w:bidi="ar"/>
              </w:rPr>
              <w:t>事故持续时间在</w:t>
            </w:r>
            <w:r>
              <w:rPr>
                <w:rFonts w:hint="eastAsia"/>
                <w:color w:val="auto"/>
                <w:kern w:val="0"/>
                <w:sz w:val="24"/>
                <w:lang w:bidi="ar"/>
              </w:rPr>
              <w:t>0.5</w:t>
            </w:r>
            <w:r>
              <w:rPr>
                <w:color w:val="auto"/>
                <w:kern w:val="0"/>
                <w:sz w:val="24"/>
                <w:lang w:bidi="ar"/>
              </w:rPr>
              <w:t>小时之内，非正常工况条件下废气排放源强及排放情况见下表</w:t>
            </w:r>
            <w:r>
              <w:rPr>
                <w:color w:val="auto"/>
                <w:sz w:val="24"/>
              </w:rPr>
              <w:t>：</w:t>
            </w:r>
          </w:p>
          <w:p w14:paraId="529662A4">
            <w:pPr>
              <w:adjustRightInd w:val="0"/>
              <w:snapToGrid w:val="0"/>
              <w:spacing w:line="360" w:lineRule="auto"/>
              <w:jc w:val="center"/>
              <w:rPr>
                <w:b/>
                <w:bCs/>
                <w:color w:val="auto"/>
                <w:sz w:val="24"/>
              </w:rPr>
            </w:pPr>
            <w:r>
              <w:rPr>
                <w:b/>
                <w:bCs/>
                <w:color w:val="auto"/>
                <w:sz w:val="24"/>
              </w:rPr>
              <w:t>表4.</w:t>
            </w:r>
            <w:r>
              <w:rPr>
                <w:rFonts w:hint="eastAsia"/>
                <w:b/>
                <w:bCs/>
                <w:color w:val="auto"/>
                <w:sz w:val="24"/>
                <w:lang w:val="en-US" w:eastAsia="zh-CN"/>
              </w:rPr>
              <w:t>5</w:t>
            </w:r>
            <w:r>
              <w:rPr>
                <w:b/>
                <w:bCs/>
                <w:color w:val="auto"/>
                <w:sz w:val="24"/>
              </w:rPr>
              <w:t xml:space="preserve">  非正常工况下污染物排放一览表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852"/>
              <w:gridCol w:w="1596"/>
              <w:gridCol w:w="648"/>
              <w:gridCol w:w="597"/>
              <w:gridCol w:w="1005"/>
              <w:gridCol w:w="1021"/>
              <w:gridCol w:w="894"/>
              <w:gridCol w:w="944"/>
            </w:tblGrid>
            <w:tr w14:paraId="43AD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 w:type="pct"/>
                  <w:vAlign w:val="center"/>
                </w:tcPr>
                <w:p w14:paraId="7AD017A4">
                  <w:pPr>
                    <w:adjustRightInd w:val="0"/>
                    <w:snapToGrid w:val="0"/>
                    <w:spacing w:before="48" w:beforeLines="20"/>
                    <w:jc w:val="center"/>
                    <w:outlineLvl w:val="0"/>
                    <w:rPr>
                      <w:color w:val="auto"/>
                      <w:szCs w:val="21"/>
                    </w:rPr>
                  </w:pPr>
                  <w:r>
                    <w:rPr>
                      <w:rFonts w:hint="eastAsia"/>
                      <w:color w:val="auto"/>
                      <w:szCs w:val="21"/>
                    </w:rPr>
                    <w:t>序号</w:t>
                  </w:r>
                </w:p>
              </w:tc>
              <w:tc>
                <w:tcPr>
                  <w:tcW w:w="519" w:type="pct"/>
                  <w:vAlign w:val="center"/>
                </w:tcPr>
                <w:p w14:paraId="6B3628ED">
                  <w:pPr>
                    <w:adjustRightInd w:val="0"/>
                    <w:snapToGrid w:val="0"/>
                    <w:spacing w:before="48" w:beforeLines="20"/>
                    <w:jc w:val="center"/>
                    <w:outlineLvl w:val="0"/>
                    <w:rPr>
                      <w:color w:val="auto"/>
                      <w:szCs w:val="21"/>
                    </w:rPr>
                  </w:pPr>
                  <w:r>
                    <w:rPr>
                      <w:rFonts w:hint="eastAsia"/>
                      <w:color w:val="auto"/>
                      <w:szCs w:val="21"/>
                    </w:rPr>
                    <w:t>污染源</w:t>
                  </w:r>
                </w:p>
              </w:tc>
              <w:tc>
                <w:tcPr>
                  <w:tcW w:w="973" w:type="pct"/>
                  <w:vAlign w:val="center"/>
                </w:tcPr>
                <w:p w14:paraId="6E540D70">
                  <w:pPr>
                    <w:adjustRightInd w:val="0"/>
                    <w:snapToGrid w:val="0"/>
                    <w:spacing w:before="48" w:beforeLines="20"/>
                    <w:jc w:val="center"/>
                    <w:outlineLvl w:val="0"/>
                    <w:rPr>
                      <w:color w:val="auto"/>
                      <w:szCs w:val="21"/>
                    </w:rPr>
                  </w:pPr>
                  <w:r>
                    <w:rPr>
                      <w:rFonts w:hint="eastAsia"/>
                      <w:color w:val="auto"/>
                      <w:szCs w:val="21"/>
                    </w:rPr>
                    <w:t>非正常排放原因</w:t>
                  </w:r>
                </w:p>
              </w:tc>
              <w:tc>
                <w:tcPr>
                  <w:tcW w:w="395" w:type="pct"/>
                  <w:vAlign w:val="center"/>
                </w:tcPr>
                <w:p w14:paraId="475AE844">
                  <w:pPr>
                    <w:adjustRightInd w:val="0"/>
                    <w:snapToGrid w:val="0"/>
                    <w:spacing w:before="48" w:beforeLines="20"/>
                    <w:jc w:val="center"/>
                    <w:outlineLvl w:val="0"/>
                    <w:rPr>
                      <w:color w:val="auto"/>
                      <w:szCs w:val="21"/>
                    </w:rPr>
                  </w:pPr>
                  <w:r>
                    <w:rPr>
                      <w:rFonts w:hint="eastAsia"/>
                      <w:color w:val="auto"/>
                      <w:szCs w:val="21"/>
                    </w:rPr>
                    <w:t>污染物</w:t>
                  </w:r>
                </w:p>
              </w:tc>
              <w:tc>
                <w:tcPr>
                  <w:tcW w:w="364" w:type="pct"/>
                  <w:vAlign w:val="center"/>
                </w:tcPr>
                <w:p w14:paraId="3B4BE957">
                  <w:pPr>
                    <w:adjustRightInd w:val="0"/>
                    <w:snapToGrid w:val="0"/>
                    <w:spacing w:before="48" w:beforeLines="20"/>
                    <w:jc w:val="center"/>
                    <w:outlineLvl w:val="0"/>
                    <w:rPr>
                      <w:color w:val="auto"/>
                      <w:szCs w:val="21"/>
                    </w:rPr>
                  </w:pPr>
                  <w:r>
                    <w:rPr>
                      <w:color w:val="auto"/>
                      <w:szCs w:val="21"/>
                    </w:rPr>
                    <w:t>频次</w:t>
                  </w:r>
                </w:p>
              </w:tc>
              <w:tc>
                <w:tcPr>
                  <w:tcW w:w="612" w:type="pct"/>
                  <w:vAlign w:val="center"/>
                </w:tcPr>
                <w:p w14:paraId="08A66AAB">
                  <w:pPr>
                    <w:adjustRightInd w:val="0"/>
                    <w:snapToGrid w:val="0"/>
                    <w:spacing w:before="48" w:beforeLines="20"/>
                    <w:jc w:val="center"/>
                    <w:outlineLvl w:val="0"/>
                    <w:rPr>
                      <w:color w:val="auto"/>
                      <w:szCs w:val="21"/>
                    </w:rPr>
                  </w:pPr>
                  <w:r>
                    <w:rPr>
                      <w:color w:val="auto"/>
                      <w:szCs w:val="21"/>
                    </w:rPr>
                    <w:t>排放量</w:t>
                  </w:r>
                  <w:r>
                    <w:rPr>
                      <w:rFonts w:hint="eastAsia"/>
                      <w:color w:val="auto"/>
                      <w:szCs w:val="21"/>
                    </w:rPr>
                    <w:t>t/a</w:t>
                  </w:r>
                </w:p>
              </w:tc>
              <w:tc>
                <w:tcPr>
                  <w:tcW w:w="622" w:type="pct"/>
                  <w:vAlign w:val="center"/>
                </w:tcPr>
                <w:p w14:paraId="39B5C09B">
                  <w:pPr>
                    <w:adjustRightInd w:val="0"/>
                    <w:snapToGrid w:val="0"/>
                    <w:spacing w:before="48" w:beforeLines="20"/>
                    <w:jc w:val="center"/>
                    <w:outlineLvl w:val="0"/>
                    <w:rPr>
                      <w:color w:val="auto"/>
                      <w:szCs w:val="21"/>
                    </w:rPr>
                  </w:pPr>
                  <w:r>
                    <w:rPr>
                      <w:rFonts w:hint="eastAsia"/>
                      <w:color w:val="auto"/>
                      <w:szCs w:val="21"/>
                    </w:rPr>
                    <w:t>排放浓度</w:t>
                  </w:r>
                  <w:r>
                    <w:rPr>
                      <w:color w:val="auto"/>
                    </w:rPr>
                    <w:t>mg/m</w:t>
                  </w:r>
                  <w:r>
                    <w:rPr>
                      <w:color w:val="auto"/>
                      <w:vertAlign w:val="superscript"/>
                    </w:rPr>
                    <w:t>3</w:t>
                  </w:r>
                </w:p>
              </w:tc>
              <w:tc>
                <w:tcPr>
                  <w:tcW w:w="545" w:type="pct"/>
                  <w:vAlign w:val="center"/>
                </w:tcPr>
                <w:p w14:paraId="0DB0C86B">
                  <w:pPr>
                    <w:adjustRightInd w:val="0"/>
                    <w:snapToGrid w:val="0"/>
                    <w:spacing w:before="48" w:beforeLines="20"/>
                    <w:jc w:val="center"/>
                    <w:outlineLvl w:val="0"/>
                    <w:rPr>
                      <w:color w:val="auto"/>
                      <w:szCs w:val="21"/>
                    </w:rPr>
                  </w:pPr>
                  <w:r>
                    <w:rPr>
                      <w:color w:val="auto"/>
                      <w:szCs w:val="21"/>
                    </w:rPr>
                    <w:t>持续时间</w:t>
                  </w:r>
                  <w:r>
                    <w:rPr>
                      <w:rFonts w:hint="eastAsia"/>
                      <w:color w:val="auto"/>
                      <w:szCs w:val="21"/>
                    </w:rPr>
                    <w:t>/h</w:t>
                  </w:r>
                </w:p>
              </w:tc>
              <w:tc>
                <w:tcPr>
                  <w:tcW w:w="575" w:type="pct"/>
                  <w:vAlign w:val="center"/>
                </w:tcPr>
                <w:p w14:paraId="10DCAE28">
                  <w:pPr>
                    <w:adjustRightInd w:val="0"/>
                    <w:snapToGrid w:val="0"/>
                    <w:spacing w:before="48" w:beforeLines="20"/>
                    <w:jc w:val="center"/>
                    <w:outlineLvl w:val="0"/>
                    <w:rPr>
                      <w:color w:val="auto"/>
                      <w:szCs w:val="21"/>
                    </w:rPr>
                  </w:pPr>
                  <w:r>
                    <w:rPr>
                      <w:color w:val="auto"/>
                      <w:szCs w:val="21"/>
                    </w:rPr>
                    <w:t>措施</w:t>
                  </w:r>
                </w:p>
              </w:tc>
            </w:tr>
            <w:tr w14:paraId="1F1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90" w:type="pct"/>
                  <w:vMerge w:val="restart"/>
                  <w:vAlign w:val="center"/>
                </w:tcPr>
                <w:p w14:paraId="2C71C1B3">
                  <w:pPr>
                    <w:adjustRightInd w:val="0"/>
                    <w:snapToGrid w:val="0"/>
                    <w:spacing w:before="48" w:beforeLines="20"/>
                    <w:jc w:val="center"/>
                    <w:outlineLvl w:val="0"/>
                    <w:rPr>
                      <w:color w:val="auto"/>
                      <w:szCs w:val="21"/>
                    </w:rPr>
                  </w:pPr>
                  <w:r>
                    <w:rPr>
                      <w:rFonts w:hint="eastAsia"/>
                      <w:color w:val="auto"/>
                      <w:szCs w:val="21"/>
                    </w:rPr>
                    <w:t>1</w:t>
                  </w:r>
                </w:p>
              </w:tc>
              <w:tc>
                <w:tcPr>
                  <w:tcW w:w="519" w:type="pct"/>
                  <w:vMerge w:val="restart"/>
                  <w:vAlign w:val="center"/>
                </w:tcPr>
                <w:p w14:paraId="41E1D9A5">
                  <w:pPr>
                    <w:adjustRightInd w:val="0"/>
                    <w:snapToGrid w:val="0"/>
                    <w:spacing w:before="48" w:beforeLines="20"/>
                    <w:jc w:val="center"/>
                    <w:outlineLvl w:val="0"/>
                    <w:rPr>
                      <w:rFonts w:hint="eastAsia" w:eastAsia="宋体"/>
                      <w:color w:val="auto"/>
                      <w:szCs w:val="21"/>
                      <w:lang w:val="en-US" w:eastAsia="zh-CN"/>
                    </w:rPr>
                  </w:pPr>
                  <w:r>
                    <w:rPr>
                      <w:rFonts w:hint="eastAsia"/>
                      <w:color w:val="auto"/>
                      <w:szCs w:val="21"/>
                    </w:rPr>
                    <w:t>DA00</w:t>
                  </w:r>
                  <w:r>
                    <w:rPr>
                      <w:rFonts w:hint="eastAsia"/>
                      <w:color w:val="auto"/>
                      <w:szCs w:val="21"/>
                      <w:lang w:val="en-US" w:eastAsia="zh-CN"/>
                    </w:rPr>
                    <w:t>2</w:t>
                  </w:r>
                </w:p>
              </w:tc>
              <w:tc>
                <w:tcPr>
                  <w:tcW w:w="973" w:type="pct"/>
                  <w:vMerge w:val="restart"/>
                  <w:vAlign w:val="center"/>
                </w:tcPr>
                <w:p w14:paraId="09E12532">
                  <w:pPr>
                    <w:adjustRightInd w:val="0"/>
                    <w:snapToGrid w:val="0"/>
                    <w:spacing w:before="48" w:beforeLines="20"/>
                    <w:jc w:val="center"/>
                    <w:outlineLvl w:val="0"/>
                    <w:rPr>
                      <w:color w:val="auto"/>
                      <w:szCs w:val="21"/>
                    </w:rPr>
                  </w:pPr>
                  <w:r>
                    <w:rPr>
                      <w:rFonts w:hint="eastAsia"/>
                      <w:color w:val="auto"/>
                      <w:szCs w:val="21"/>
                      <w:lang w:val="en-US" w:eastAsia="zh-CN"/>
                    </w:rPr>
                    <w:t>化油废气处理设施“</w:t>
                  </w:r>
                  <w:r>
                    <w:rPr>
                      <w:rFonts w:hint="eastAsia" w:cs="Times New Roman"/>
                      <w:snapToGrid/>
                      <w:color w:val="auto"/>
                      <w:spacing w:val="0"/>
                      <w:kern w:val="0"/>
                      <w:position w:val="0"/>
                      <w:sz w:val="21"/>
                      <w:szCs w:val="21"/>
                      <w:lang w:val="en-US" w:eastAsia="zh-CN"/>
                    </w:rPr>
                    <w:t>密闭</w:t>
                  </w:r>
                  <w:r>
                    <w:rPr>
                      <w:rFonts w:hint="eastAsia"/>
                      <w:color w:val="auto"/>
                      <w:szCs w:val="21"/>
                      <w:lang w:val="en-US" w:eastAsia="zh-CN"/>
                    </w:rPr>
                    <w:t>收集+油烟净化器+喷淋塔（生物除臭）+15m高排气筒（DA002）”处理效率下降或</w:t>
                  </w:r>
                  <w:r>
                    <w:rPr>
                      <w:rFonts w:hint="eastAsia"/>
                      <w:color w:val="auto"/>
                      <w:szCs w:val="21"/>
                      <w:lang w:eastAsia="zh-CN"/>
                    </w:rPr>
                    <w:t>故障</w:t>
                  </w:r>
                  <w:r>
                    <w:rPr>
                      <w:rFonts w:hint="eastAsia"/>
                      <w:color w:val="auto"/>
                      <w:szCs w:val="21"/>
                      <w:lang w:val="en-US" w:eastAsia="zh-CN"/>
                    </w:rPr>
                    <w:t>，</w:t>
                  </w:r>
                  <w:r>
                    <w:rPr>
                      <w:rFonts w:hint="eastAsia"/>
                      <w:color w:val="auto"/>
                      <w:szCs w:val="21"/>
                    </w:rPr>
                    <w:t>处理效率为0</w:t>
                  </w:r>
                </w:p>
              </w:tc>
              <w:tc>
                <w:tcPr>
                  <w:tcW w:w="395" w:type="pct"/>
                  <w:vAlign w:val="center"/>
                </w:tcPr>
                <w:p w14:paraId="7E468DD3">
                  <w:pPr>
                    <w:adjustRightInd w:val="0"/>
                    <w:snapToGrid w:val="0"/>
                    <w:spacing w:before="48" w:beforeLines="20"/>
                    <w:jc w:val="center"/>
                    <w:rPr>
                      <w:color w:val="auto"/>
                      <w:szCs w:val="21"/>
                    </w:rPr>
                  </w:pPr>
                  <w:r>
                    <w:rPr>
                      <w:rFonts w:hint="eastAsia" w:cs="Times New Roman"/>
                      <w:color w:val="auto"/>
                      <w:sz w:val="21"/>
                      <w:szCs w:val="21"/>
                      <w:lang w:val="en-US" w:eastAsia="zh-CN"/>
                    </w:rPr>
                    <w:t>油烟</w:t>
                  </w:r>
                </w:p>
              </w:tc>
              <w:tc>
                <w:tcPr>
                  <w:tcW w:w="364" w:type="pct"/>
                  <w:vMerge w:val="restart"/>
                  <w:vAlign w:val="center"/>
                </w:tcPr>
                <w:p w14:paraId="5A76A509">
                  <w:pPr>
                    <w:adjustRightInd w:val="0"/>
                    <w:snapToGrid w:val="0"/>
                    <w:spacing w:before="48" w:beforeLines="20"/>
                    <w:jc w:val="center"/>
                    <w:outlineLvl w:val="0"/>
                    <w:rPr>
                      <w:color w:val="auto"/>
                      <w:szCs w:val="21"/>
                    </w:rPr>
                  </w:pPr>
                  <w:r>
                    <w:rPr>
                      <w:color w:val="auto"/>
                      <w:szCs w:val="21"/>
                    </w:rPr>
                    <w:t>1</w:t>
                  </w:r>
                  <w:r>
                    <w:rPr>
                      <w:rFonts w:hint="eastAsia"/>
                      <w:color w:val="auto"/>
                      <w:szCs w:val="21"/>
                    </w:rPr>
                    <w:t>~2</w:t>
                  </w:r>
                  <w:r>
                    <w:rPr>
                      <w:color w:val="auto"/>
                      <w:szCs w:val="21"/>
                    </w:rPr>
                    <w:t>次/年</w:t>
                  </w:r>
                </w:p>
              </w:tc>
              <w:tc>
                <w:tcPr>
                  <w:tcW w:w="612" w:type="pct"/>
                  <w:vAlign w:val="center"/>
                </w:tcPr>
                <w:p w14:paraId="1AE0ACC7">
                  <w:pPr>
                    <w:autoSpaceDE w:val="0"/>
                    <w:autoSpaceDN w:val="0"/>
                    <w:adjustRightInd w:val="0"/>
                    <w:snapToGrid w:val="0"/>
                    <w:spacing w:before="48" w:beforeLines="20"/>
                    <w:jc w:val="center"/>
                    <w:rPr>
                      <w:rFonts w:hint="default" w:eastAsia="宋体"/>
                      <w:color w:val="auto"/>
                      <w:szCs w:val="21"/>
                      <w:lang w:val="en-US" w:eastAsia="zh-CN"/>
                    </w:rPr>
                  </w:pPr>
                  <w:r>
                    <w:rPr>
                      <w:rFonts w:hint="eastAsia"/>
                      <w:bCs/>
                      <w:color w:val="auto"/>
                      <w:szCs w:val="21"/>
                      <w:lang w:val="en-US" w:eastAsia="zh-CN"/>
                    </w:rPr>
                    <w:t>1.3</w:t>
                  </w:r>
                  <w:r>
                    <w:rPr>
                      <w:rFonts w:hint="default" w:ascii="Arial" w:hAnsi="Arial" w:cs="Arial"/>
                      <w:color w:val="auto"/>
                      <w:kern w:val="2"/>
                      <w:sz w:val="21"/>
                      <w:szCs w:val="24"/>
                      <w:highlight w:val="none"/>
                      <w:lang w:val="en-US" w:eastAsia="zh-CN" w:bidi="ar-SA"/>
                    </w:rPr>
                    <w:t>×</w:t>
                  </w:r>
                  <w:r>
                    <w:rPr>
                      <w:rFonts w:hint="default" w:ascii="Times New Roman" w:hAnsi="Times New Roman" w:cs="Times New Roman"/>
                      <w:color w:val="auto"/>
                      <w:kern w:val="2"/>
                      <w:sz w:val="21"/>
                      <w:szCs w:val="24"/>
                      <w:highlight w:val="none"/>
                      <w:lang w:val="en-US" w:eastAsia="zh-CN" w:bidi="ar-SA"/>
                    </w:rPr>
                    <w:t>10</w:t>
                  </w:r>
                  <w:r>
                    <w:rPr>
                      <w:rFonts w:hint="eastAsia" w:ascii="Times New Roman" w:hAnsi="Times New Roman" w:cs="Times New Roman"/>
                      <w:color w:val="auto"/>
                      <w:kern w:val="2"/>
                      <w:sz w:val="21"/>
                      <w:szCs w:val="24"/>
                      <w:highlight w:val="none"/>
                      <w:vertAlign w:val="superscript"/>
                      <w:lang w:val="en-US" w:eastAsia="zh-CN" w:bidi="ar-SA"/>
                    </w:rPr>
                    <w:t>-</w:t>
                  </w:r>
                  <w:r>
                    <w:rPr>
                      <w:rFonts w:hint="eastAsia" w:cs="Times New Roman"/>
                      <w:color w:val="auto"/>
                      <w:kern w:val="2"/>
                      <w:sz w:val="21"/>
                      <w:szCs w:val="24"/>
                      <w:highlight w:val="none"/>
                      <w:vertAlign w:val="superscript"/>
                      <w:lang w:val="en-US" w:eastAsia="zh-CN" w:bidi="ar-SA"/>
                    </w:rPr>
                    <w:t>3</w:t>
                  </w:r>
                </w:p>
              </w:tc>
              <w:tc>
                <w:tcPr>
                  <w:tcW w:w="622" w:type="pct"/>
                  <w:vAlign w:val="center"/>
                </w:tcPr>
                <w:p w14:paraId="2743D7C8">
                  <w:pPr>
                    <w:adjustRightInd w:val="0"/>
                    <w:snapToGrid w:val="0"/>
                    <w:spacing w:before="48" w:beforeLines="20"/>
                    <w:jc w:val="center"/>
                    <w:rPr>
                      <w:rFonts w:hint="default" w:eastAsia="宋体"/>
                      <w:color w:val="auto"/>
                      <w:szCs w:val="21"/>
                      <w:lang w:val="en-US" w:eastAsia="zh-CN"/>
                    </w:rPr>
                  </w:pPr>
                  <w:r>
                    <w:rPr>
                      <w:rFonts w:hint="eastAsia"/>
                      <w:bCs/>
                      <w:color w:val="auto"/>
                      <w:szCs w:val="21"/>
                      <w:lang w:val="en-US" w:eastAsia="zh-CN"/>
                    </w:rPr>
                    <w:t>65</w:t>
                  </w:r>
                </w:p>
              </w:tc>
              <w:tc>
                <w:tcPr>
                  <w:tcW w:w="545" w:type="pct"/>
                  <w:vMerge w:val="restart"/>
                  <w:vAlign w:val="center"/>
                </w:tcPr>
                <w:p w14:paraId="223D4E5C">
                  <w:pPr>
                    <w:autoSpaceDE w:val="0"/>
                    <w:autoSpaceDN w:val="0"/>
                    <w:adjustRightInd w:val="0"/>
                    <w:snapToGrid w:val="0"/>
                    <w:spacing w:before="48" w:beforeLines="20"/>
                    <w:jc w:val="center"/>
                    <w:rPr>
                      <w:color w:val="auto"/>
                      <w:szCs w:val="21"/>
                    </w:rPr>
                  </w:pPr>
                  <w:r>
                    <w:rPr>
                      <w:rFonts w:hint="eastAsia"/>
                      <w:color w:val="auto"/>
                      <w:szCs w:val="21"/>
                    </w:rPr>
                    <w:t>0.5</w:t>
                  </w:r>
                </w:p>
              </w:tc>
              <w:tc>
                <w:tcPr>
                  <w:tcW w:w="575" w:type="pct"/>
                  <w:vMerge w:val="restart"/>
                  <w:vAlign w:val="center"/>
                </w:tcPr>
                <w:p w14:paraId="746C4C77">
                  <w:pPr>
                    <w:adjustRightInd w:val="0"/>
                    <w:snapToGrid w:val="0"/>
                    <w:spacing w:before="48" w:beforeLines="20"/>
                    <w:jc w:val="center"/>
                    <w:outlineLvl w:val="0"/>
                    <w:rPr>
                      <w:color w:val="auto"/>
                      <w:szCs w:val="21"/>
                    </w:rPr>
                  </w:pPr>
                  <w:r>
                    <w:rPr>
                      <w:color w:val="auto"/>
                      <w:szCs w:val="21"/>
                    </w:rPr>
                    <w:t>立即停止</w:t>
                  </w:r>
                  <w:r>
                    <w:rPr>
                      <w:rFonts w:hint="eastAsia"/>
                      <w:color w:val="auto"/>
                      <w:szCs w:val="21"/>
                    </w:rPr>
                    <w:t>生产进行检修，</w:t>
                  </w:r>
                  <w:r>
                    <w:rPr>
                      <w:color w:val="auto"/>
                      <w:szCs w:val="21"/>
                    </w:rPr>
                    <w:t>直至废气治理设施正常运行。并定期对废气处理装置维护、维修、保养。</w:t>
                  </w:r>
                </w:p>
              </w:tc>
            </w:tr>
            <w:tr w14:paraId="6D8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 w:type="pct"/>
                  <w:vMerge w:val="continue"/>
                  <w:vAlign w:val="center"/>
                </w:tcPr>
                <w:p w14:paraId="25EA27B9">
                  <w:pPr>
                    <w:adjustRightInd w:val="0"/>
                    <w:snapToGrid w:val="0"/>
                    <w:spacing w:before="48" w:beforeLines="20"/>
                    <w:jc w:val="center"/>
                    <w:outlineLvl w:val="0"/>
                    <w:rPr>
                      <w:rFonts w:hint="eastAsia"/>
                      <w:color w:val="auto"/>
                      <w:szCs w:val="21"/>
                    </w:rPr>
                  </w:pPr>
                </w:p>
              </w:tc>
              <w:tc>
                <w:tcPr>
                  <w:tcW w:w="519" w:type="pct"/>
                  <w:vMerge w:val="continue"/>
                  <w:vAlign w:val="center"/>
                </w:tcPr>
                <w:p w14:paraId="14D50C63">
                  <w:pPr>
                    <w:adjustRightInd w:val="0"/>
                    <w:snapToGrid w:val="0"/>
                    <w:spacing w:before="48" w:beforeLines="20"/>
                    <w:jc w:val="center"/>
                    <w:outlineLvl w:val="0"/>
                    <w:rPr>
                      <w:rFonts w:hint="eastAsia"/>
                      <w:color w:val="auto"/>
                      <w:szCs w:val="21"/>
                    </w:rPr>
                  </w:pPr>
                </w:p>
              </w:tc>
              <w:tc>
                <w:tcPr>
                  <w:tcW w:w="973" w:type="pct"/>
                  <w:vMerge w:val="continue"/>
                  <w:vAlign w:val="center"/>
                </w:tcPr>
                <w:p w14:paraId="1A760FD5">
                  <w:pPr>
                    <w:adjustRightInd w:val="0"/>
                    <w:snapToGrid w:val="0"/>
                    <w:spacing w:before="48" w:beforeLines="20"/>
                    <w:jc w:val="center"/>
                    <w:outlineLvl w:val="0"/>
                    <w:rPr>
                      <w:rFonts w:hint="eastAsia"/>
                      <w:color w:val="auto"/>
                      <w:szCs w:val="21"/>
                      <w:lang w:val="en-US" w:eastAsia="zh-CN"/>
                    </w:rPr>
                  </w:pPr>
                </w:p>
              </w:tc>
              <w:tc>
                <w:tcPr>
                  <w:tcW w:w="395" w:type="pct"/>
                  <w:vAlign w:val="center"/>
                </w:tcPr>
                <w:p w14:paraId="72DFF477">
                  <w:pPr>
                    <w:adjustRightInd w:val="0"/>
                    <w:snapToGrid w:val="0"/>
                    <w:spacing w:before="48" w:beforeLines="20"/>
                    <w:jc w:val="center"/>
                    <w:rPr>
                      <w:rFonts w:hint="default" w:cs="Times New Roman"/>
                      <w:color w:val="auto"/>
                      <w:sz w:val="21"/>
                      <w:szCs w:val="21"/>
                      <w:lang w:val="en-US" w:eastAsia="zh-CN"/>
                    </w:rPr>
                  </w:pPr>
                  <w:r>
                    <w:rPr>
                      <w:rFonts w:hint="eastAsia" w:cs="Times New Roman"/>
                      <w:color w:val="auto"/>
                      <w:sz w:val="21"/>
                      <w:szCs w:val="21"/>
                      <w:lang w:val="en-US" w:eastAsia="zh-CN"/>
                    </w:rPr>
                    <w:t>臭气浓度</w:t>
                  </w:r>
                </w:p>
              </w:tc>
              <w:tc>
                <w:tcPr>
                  <w:tcW w:w="364" w:type="pct"/>
                  <w:vMerge w:val="continue"/>
                  <w:vAlign w:val="center"/>
                </w:tcPr>
                <w:p w14:paraId="1673D544">
                  <w:pPr>
                    <w:adjustRightInd w:val="0"/>
                    <w:snapToGrid w:val="0"/>
                    <w:spacing w:before="48" w:beforeLines="20"/>
                    <w:jc w:val="center"/>
                    <w:outlineLvl w:val="0"/>
                    <w:rPr>
                      <w:color w:val="auto"/>
                      <w:szCs w:val="21"/>
                    </w:rPr>
                  </w:pPr>
                </w:p>
              </w:tc>
              <w:tc>
                <w:tcPr>
                  <w:tcW w:w="612" w:type="pct"/>
                  <w:vAlign w:val="center"/>
                </w:tcPr>
                <w:p w14:paraId="1FAD22A1">
                  <w:pPr>
                    <w:autoSpaceDE w:val="0"/>
                    <w:autoSpaceDN w:val="0"/>
                    <w:adjustRightInd w:val="0"/>
                    <w:snapToGrid w:val="0"/>
                    <w:spacing w:before="48" w:beforeLines="20"/>
                    <w:jc w:val="center"/>
                    <w:rPr>
                      <w:rFonts w:hint="default"/>
                      <w:bCs/>
                      <w:color w:val="auto"/>
                      <w:szCs w:val="21"/>
                      <w:lang w:val="en-US" w:eastAsia="zh-CN"/>
                    </w:rPr>
                  </w:pPr>
                  <w:r>
                    <w:rPr>
                      <w:rFonts w:hint="eastAsia"/>
                      <w:bCs/>
                      <w:color w:val="auto"/>
                      <w:szCs w:val="21"/>
                      <w:lang w:val="en-US" w:eastAsia="zh-CN"/>
                    </w:rPr>
                    <w:t>/</w:t>
                  </w:r>
                </w:p>
              </w:tc>
              <w:tc>
                <w:tcPr>
                  <w:tcW w:w="622" w:type="pct"/>
                  <w:vAlign w:val="center"/>
                </w:tcPr>
                <w:p w14:paraId="0351E141">
                  <w:pPr>
                    <w:adjustRightInd w:val="0"/>
                    <w:snapToGrid w:val="0"/>
                    <w:spacing w:before="48" w:beforeLines="20"/>
                    <w:jc w:val="center"/>
                    <w:rPr>
                      <w:rFonts w:hint="default"/>
                      <w:bCs/>
                      <w:color w:val="auto"/>
                      <w:szCs w:val="21"/>
                      <w:lang w:val="en-US" w:eastAsia="zh-CN"/>
                    </w:rPr>
                  </w:pPr>
                  <w:r>
                    <w:rPr>
                      <w:rFonts w:hint="eastAsia"/>
                      <w:bCs/>
                      <w:color w:val="auto"/>
                      <w:szCs w:val="21"/>
                      <w:lang w:val="en-US" w:eastAsia="zh-CN"/>
                    </w:rPr>
                    <w:t>117</w:t>
                  </w:r>
                </w:p>
              </w:tc>
              <w:tc>
                <w:tcPr>
                  <w:tcW w:w="545" w:type="pct"/>
                  <w:vMerge w:val="continue"/>
                  <w:vAlign w:val="center"/>
                </w:tcPr>
                <w:p w14:paraId="78E28A9D">
                  <w:pPr>
                    <w:adjustRightInd w:val="0"/>
                    <w:snapToGrid w:val="0"/>
                    <w:spacing w:before="48" w:beforeLines="20"/>
                    <w:jc w:val="center"/>
                    <w:outlineLvl w:val="0"/>
                    <w:rPr>
                      <w:rFonts w:hint="eastAsia"/>
                      <w:color w:val="auto"/>
                      <w:szCs w:val="21"/>
                    </w:rPr>
                  </w:pPr>
                </w:p>
              </w:tc>
              <w:tc>
                <w:tcPr>
                  <w:tcW w:w="575" w:type="pct"/>
                  <w:vMerge w:val="continue"/>
                  <w:vAlign w:val="center"/>
                </w:tcPr>
                <w:p w14:paraId="6FA7AB98">
                  <w:pPr>
                    <w:adjustRightInd w:val="0"/>
                    <w:snapToGrid w:val="0"/>
                    <w:spacing w:before="48" w:beforeLines="20"/>
                    <w:jc w:val="center"/>
                    <w:outlineLvl w:val="0"/>
                    <w:rPr>
                      <w:color w:val="auto"/>
                      <w:szCs w:val="21"/>
                    </w:rPr>
                  </w:pPr>
                </w:p>
              </w:tc>
            </w:tr>
            <w:tr w14:paraId="4A17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390" w:type="pct"/>
                  <w:vMerge w:val="restart"/>
                  <w:vAlign w:val="center"/>
                </w:tcPr>
                <w:p w14:paraId="558155D2">
                  <w:pPr>
                    <w:adjustRightInd w:val="0"/>
                    <w:snapToGrid w:val="0"/>
                    <w:spacing w:before="48" w:beforeLines="20"/>
                    <w:jc w:val="center"/>
                    <w:outlineLvl w:val="0"/>
                    <w:rPr>
                      <w:rFonts w:hint="eastAsia" w:eastAsia="宋体"/>
                      <w:color w:val="auto"/>
                      <w:szCs w:val="21"/>
                      <w:lang w:val="en-US" w:eastAsia="zh-CN"/>
                    </w:rPr>
                  </w:pPr>
                  <w:r>
                    <w:rPr>
                      <w:rFonts w:hint="eastAsia"/>
                      <w:color w:val="auto"/>
                      <w:szCs w:val="21"/>
                      <w:lang w:val="en-US" w:eastAsia="zh-CN"/>
                    </w:rPr>
                    <w:t>2</w:t>
                  </w:r>
                </w:p>
              </w:tc>
              <w:tc>
                <w:tcPr>
                  <w:tcW w:w="519" w:type="pct"/>
                  <w:vMerge w:val="restart"/>
                  <w:vAlign w:val="center"/>
                </w:tcPr>
                <w:p w14:paraId="20F5D037">
                  <w:pPr>
                    <w:adjustRightInd w:val="0"/>
                    <w:snapToGrid w:val="0"/>
                    <w:spacing w:before="48" w:beforeLines="20"/>
                    <w:jc w:val="center"/>
                    <w:outlineLvl w:val="0"/>
                    <w:rPr>
                      <w:rFonts w:hint="eastAsia" w:eastAsia="宋体"/>
                      <w:color w:val="auto"/>
                      <w:szCs w:val="21"/>
                      <w:lang w:val="en-US" w:eastAsia="zh-CN"/>
                    </w:rPr>
                  </w:pPr>
                  <w:r>
                    <w:rPr>
                      <w:rFonts w:hint="eastAsia"/>
                      <w:color w:val="auto"/>
                      <w:szCs w:val="21"/>
                    </w:rPr>
                    <w:t>DA00</w:t>
                  </w:r>
                  <w:r>
                    <w:rPr>
                      <w:rFonts w:hint="eastAsia"/>
                      <w:color w:val="auto"/>
                      <w:szCs w:val="21"/>
                      <w:lang w:val="en-US" w:eastAsia="zh-CN"/>
                    </w:rPr>
                    <w:t>3</w:t>
                  </w:r>
                </w:p>
              </w:tc>
              <w:tc>
                <w:tcPr>
                  <w:tcW w:w="973" w:type="pct"/>
                  <w:vMerge w:val="restart"/>
                  <w:vAlign w:val="center"/>
                </w:tcPr>
                <w:p w14:paraId="778E452B">
                  <w:pPr>
                    <w:adjustRightInd w:val="0"/>
                    <w:snapToGrid w:val="0"/>
                    <w:spacing w:before="48" w:beforeLines="20"/>
                    <w:jc w:val="center"/>
                    <w:outlineLvl w:val="0"/>
                    <w:rPr>
                      <w:rFonts w:hint="eastAsia"/>
                      <w:color w:val="auto"/>
                      <w:szCs w:val="21"/>
                      <w:lang w:val="en-US" w:eastAsia="zh-CN"/>
                    </w:rPr>
                  </w:pPr>
                  <w:r>
                    <w:rPr>
                      <w:rFonts w:hint="eastAsia"/>
                      <w:color w:val="auto"/>
                      <w:szCs w:val="21"/>
                      <w:lang w:val="en-US" w:eastAsia="zh-CN"/>
                    </w:rPr>
                    <w:t>脱酸脱臭废气处理设施“</w:t>
                  </w:r>
                  <w:r>
                    <w:rPr>
                      <w:rFonts w:hint="eastAsia"/>
                      <w:color w:val="000000"/>
                      <w:sz w:val="21"/>
                      <w:szCs w:val="21"/>
                      <w:lang w:val="en-US" w:eastAsia="zh-CN"/>
                    </w:rPr>
                    <w:t>油烟净化器+喷淋塔（生物除臭）</w:t>
                  </w:r>
                  <w:r>
                    <w:rPr>
                      <w:rFonts w:hint="eastAsia"/>
                      <w:color w:val="auto"/>
                      <w:szCs w:val="21"/>
                      <w:lang w:val="en-US" w:eastAsia="zh-CN"/>
                    </w:rPr>
                    <w:t>+15m高排气筒（DA003）”处理效率下降或</w:t>
                  </w:r>
                  <w:r>
                    <w:rPr>
                      <w:rFonts w:hint="eastAsia"/>
                      <w:color w:val="auto"/>
                      <w:szCs w:val="21"/>
                      <w:lang w:eastAsia="zh-CN"/>
                    </w:rPr>
                    <w:t>故障</w:t>
                  </w:r>
                  <w:r>
                    <w:rPr>
                      <w:rFonts w:hint="eastAsia"/>
                      <w:color w:val="auto"/>
                      <w:szCs w:val="21"/>
                      <w:lang w:val="en-US" w:eastAsia="zh-CN"/>
                    </w:rPr>
                    <w:t>，</w:t>
                  </w:r>
                  <w:r>
                    <w:rPr>
                      <w:rFonts w:hint="eastAsia"/>
                      <w:color w:val="auto"/>
                      <w:szCs w:val="21"/>
                    </w:rPr>
                    <w:t>处理效率为0</w:t>
                  </w:r>
                </w:p>
              </w:tc>
              <w:tc>
                <w:tcPr>
                  <w:tcW w:w="395" w:type="pct"/>
                  <w:vAlign w:val="center"/>
                </w:tcPr>
                <w:p w14:paraId="03C7F075">
                  <w:pPr>
                    <w:adjustRightInd w:val="0"/>
                    <w:snapToGrid w:val="0"/>
                    <w:spacing w:before="48" w:beforeLines="2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非甲烷总烃</w:t>
                  </w:r>
                </w:p>
              </w:tc>
              <w:tc>
                <w:tcPr>
                  <w:tcW w:w="364" w:type="pct"/>
                  <w:vMerge w:val="continue"/>
                  <w:vAlign w:val="center"/>
                </w:tcPr>
                <w:p w14:paraId="76F1D3D3">
                  <w:pPr>
                    <w:adjustRightInd w:val="0"/>
                    <w:snapToGrid w:val="0"/>
                    <w:spacing w:before="48" w:beforeLines="20"/>
                    <w:jc w:val="center"/>
                    <w:outlineLvl w:val="0"/>
                    <w:rPr>
                      <w:color w:val="auto"/>
                      <w:szCs w:val="21"/>
                    </w:rPr>
                  </w:pPr>
                </w:p>
              </w:tc>
              <w:tc>
                <w:tcPr>
                  <w:tcW w:w="612" w:type="pct"/>
                  <w:vAlign w:val="center"/>
                </w:tcPr>
                <w:p w14:paraId="5E6F8FDE">
                  <w:pPr>
                    <w:autoSpaceDE w:val="0"/>
                    <w:autoSpaceDN w:val="0"/>
                    <w:adjustRightInd w:val="0"/>
                    <w:snapToGrid w:val="0"/>
                    <w:spacing w:before="48" w:beforeLines="20"/>
                    <w:jc w:val="center"/>
                    <w:rPr>
                      <w:rFonts w:hint="eastAsia"/>
                      <w:bCs/>
                      <w:color w:val="auto"/>
                      <w:szCs w:val="21"/>
                      <w:lang w:val="en-US" w:eastAsia="zh-CN"/>
                    </w:rPr>
                  </w:pPr>
                  <w:r>
                    <w:rPr>
                      <w:rFonts w:hint="eastAsia"/>
                      <w:bCs/>
                      <w:color w:val="auto"/>
                      <w:szCs w:val="21"/>
                      <w:lang w:val="en-US" w:eastAsia="zh-CN"/>
                    </w:rPr>
                    <w:t>4.167</w:t>
                  </w:r>
                </w:p>
                <w:p w14:paraId="410F0422">
                  <w:pPr>
                    <w:autoSpaceDE w:val="0"/>
                    <w:autoSpaceDN w:val="0"/>
                    <w:adjustRightInd w:val="0"/>
                    <w:snapToGrid w:val="0"/>
                    <w:spacing w:before="48" w:beforeLines="20"/>
                    <w:jc w:val="center"/>
                    <w:rPr>
                      <w:rFonts w:hint="default"/>
                      <w:bCs/>
                      <w:color w:val="auto"/>
                      <w:szCs w:val="21"/>
                      <w:lang w:val="en-US" w:eastAsia="zh-CN"/>
                    </w:rPr>
                  </w:pPr>
                  <w:r>
                    <w:rPr>
                      <w:rFonts w:hint="default" w:ascii="Arial" w:hAnsi="Arial" w:cs="Arial"/>
                      <w:color w:val="auto"/>
                      <w:kern w:val="2"/>
                      <w:sz w:val="21"/>
                      <w:szCs w:val="24"/>
                      <w:highlight w:val="none"/>
                      <w:lang w:val="en-US" w:eastAsia="zh-CN" w:bidi="ar-SA"/>
                    </w:rPr>
                    <w:t>×</w:t>
                  </w:r>
                  <w:r>
                    <w:rPr>
                      <w:rFonts w:hint="default" w:ascii="Times New Roman" w:hAnsi="Times New Roman" w:cs="Times New Roman"/>
                      <w:color w:val="auto"/>
                      <w:kern w:val="2"/>
                      <w:sz w:val="21"/>
                      <w:szCs w:val="24"/>
                      <w:highlight w:val="none"/>
                      <w:lang w:val="en-US" w:eastAsia="zh-CN" w:bidi="ar-SA"/>
                    </w:rPr>
                    <w:t>10</w:t>
                  </w:r>
                  <w:r>
                    <w:rPr>
                      <w:rFonts w:hint="eastAsia" w:ascii="Times New Roman" w:hAnsi="Times New Roman" w:cs="Times New Roman"/>
                      <w:color w:val="auto"/>
                      <w:kern w:val="2"/>
                      <w:sz w:val="21"/>
                      <w:szCs w:val="24"/>
                      <w:highlight w:val="none"/>
                      <w:vertAlign w:val="superscript"/>
                      <w:lang w:val="en-US" w:eastAsia="zh-CN" w:bidi="ar-SA"/>
                    </w:rPr>
                    <w:t>-4</w:t>
                  </w:r>
                </w:p>
              </w:tc>
              <w:tc>
                <w:tcPr>
                  <w:tcW w:w="622" w:type="pct"/>
                  <w:vAlign w:val="center"/>
                </w:tcPr>
                <w:p w14:paraId="549428E8">
                  <w:pPr>
                    <w:adjustRightInd w:val="0"/>
                    <w:snapToGrid w:val="0"/>
                    <w:spacing w:before="48" w:beforeLines="20"/>
                    <w:jc w:val="center"/>
                    <w:rPr>
                      <w:rFonts w:hint="default"/>
                      <w:bCs/>
                      <w:color w:val="auto"/>
                      <w:szCs w:val="21"/>
                      <w:lang w:val="en-US" w:eastAsia="zh-CN"/>
                    </w:rPr>
                  </w:pPr>
                  <w:r>
                    <w:rPr>
                      <w:rFonts w:hint="eastAsia"/>
                      <w:bCs/>
                      <w:color w:val="auto"/>
                      <w:szCs w:val="21"/>
                      <w:lang w:val="en-US" w:eastAsia="zh-CN"/>
                    </w:rPr>
                    <w:t>208.33</w:t>
                  </w:r>
                </w:p>
              </w:tc>
              <w:tc>
                <w:tcPr>
                  <w:tcW w:w="545" w:type="pct"/>
                  <w:vMerge w:val="continue"/>
                  <w:vAlign w:val="center"/>
                </w:tcPr>
                <w:p w14:paraId="7D57C0AC">
                  <w:pPr>
                    <w:adjustRightInd w:val="0"/>
                    <w:snapToGrid w:val="0"/>
                    <w:spacing w:before="48" w:beforeLines="20"/>
                    <w:jc w:val="center"/>
                    <w:outlineLvl w:val="0"/>
                    <w:rPr>
                      <w:rFonts w:hint="eastAsia"/>
                      <w:color w:val="auto"/>
                      <w:szCs w:val="21"/>
                    </w:rPr>
                  </w:pPr>
                </w:p>
              </w:tc>
              <w:tc>
                <w:tcPr>
                  <w:tcW w:w="575" w:type="pct"/>
                  <w:vMerge w:val="continue"/>
                  <w:vAlign w:val="center"/>
                </w:tcPr>
                <w:p w14:paraId="0E5019BD">
                  <w:pPr>
                    <w:adjustRightInd w:val="0"/>
                    <w:snapToGrid w:val="0"/>
                    <w:spacing w:before="48" w:beforeLines="20"/>
                    <w:jc w:val="center"/>
                    <w:outlineLvl w:val="0"/>
                    <w:rPr>
                      <w:color w:val="auto"/>
                      <w:szCs w:val="21"/>
                    </w:rPr>
                  </w:pPr>
                </w:p>
              </w:tc>
            </w:tr>
            <w:tr w14:paraId="3BDE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0" w:type="pct"/>
                  <w:vMerge w:val="continue"/>
                  <w:vAlign w:val="center"/>
                </w:tcPr>
                <w:p w14:paraId="743473BA">
                  <w:pPr>
                    <w:adjustRightInd w:val="0"/>
                    <w:snapToGrid w:val="0"/>
                    <w:spacing w:before="48" w:beforeLines="20"/>
                    <w:jc w:val="center"/>
                    <w:outlineLvl w:val="0"/>
                    <w:rPr>
                      <w:rFonts w:hint="eastAsia"/>
                      <w:color w:val="auto"/>
                      <w:szCs w:val="21"/>
                      <w:lang w:val="en-US" w:eastAsia="zh-CN"/>
                    </w:rPr>
                  </w:pPr>
                </w:p>
              </w:tc>
              <w:tc>
                <w:tcPr>
                  <w:tcW w:w="519" w:type="pct"/>
                  <w:vMerge w:val="continue"/>
                  <w:vAlign w:val="center"/>
                </w:tcPr>
                <w:p w14:paraId="07A9EA5D">
                  <w:pPr>
                    <w:adjustRightInd w:val="0"/>
                    <w:snapToGrid w:val="0"/>
                    <w:spacing w:before="48" w:beforeLines="20"/>
                    <w:jc w:val="center"/>
                    <w:outlineLvl w:val="0"/>
                    <w:rPr>
                      <w:rFonts w:hint="eastAsia"/>
                      <w:color w:val="auto"/>
                      <w:szCs w:val="21"/>
                    </w:rPr>
                  </w:pPr>
                </w:p>
              </w:tc>
              <w:tc>
                <w:tcPr>
                  <w:tcW w:w="973" w:type="pct"/>
                  <w:vMerge w:val="continue"/>
                  <w:vAlign w:val="center"/>
                </w:tcPr>
                <w:p w14:paraId="0B6754AE">
                  <w:pPr>
                    <w:adjustRightInd w:val="0"/>
                    <w:snapToGrid w:val="0"/>
                    <w:spacing w:before="48" w:beforeLines="20"/>
                    <w:jc w:val="center"/>
                    <w:outlineLvl w:val="0"/>
                    <w:rPr>
                      <w:rFonts w:hint="eastAsia"/>
                      <w:color w:val="auto"/>
                      <w:szCs w:val="21"/>
                      <w:lang w:val="en-US" w:eastAsia="zh-CN"/>
                    </w:rPr>
                  </w:pPr>
                </w:p>
              </w:tc>
              <w:tc>
                <w:tcPr>
                  <w:tcW w:w="395" w:type="pct"/>
                  <w:vAlign w:val="center"/>
                </w:tcPr>
                <w:p w14:paraId="2D9BC5A8">
                  <w:pPr>
                    <w:adjustRightInd w:val="0"/>
                    <w:snapToGrid w:val="0"/>
                    <w:spacing w:before="48" w:beforeLines="20"/>
                    <w:jc w:val="center"/>
                    <w:rPr>
                      <w:rFonts w:hint="eastAsia" w:cs="Times New Roman"/>
                      <w:color w:val="auto"/>
                      <w:sz w:val="21"/>
                      <w:szCs w:val="21"/>
                      <w:lang w:val="en-US" w:eastAsia="zh-CN"/>
                    </w:rPr>
                  </w:pPr>
                  <w:r>
                    <w:rPr>
                      <w:rFonts w:hint="eastAsia" w:cs="Times New Roman"/>
                      <w:color w:val="auto"/>
                      <w:sz w:val="21"/>
                      <w:szCs w:val="21"/>
                      <w:lang w:val="en-US" w:eastAsia="zh-CN"/>
                    </w:rPr>
                    <w:t>臭气浓度</w:t>
                  </w:r>
                </w:p>
              </w:tc>
              <w:tc>
                <w:tcPr>
                  <w:tcW w:w="364" w:type="pct"/>
                  <w:vMerge w:val="continue"/>
                  <w:vAlign w:val="center"/>
                </w:tcPr>
                <w:p w14:paraId="4EA77B8A">
                  <w:pPr>
                    <w:adjustRightInd w:val="0"/>
                    <w:snapToGrid w:val="0"/>
                    <w:spacing w:before="48" w:beforeLines="20"/>
                    <w:jc w:val="center"/>
                    <w:outlineLvl w:val="0"/>
                    <w:rPr>
                      <w:color w:val="auto"/>
                      <w:szCs w:val="21"/>
                    </w:rPr>
                  </w:pPr>
                </w:p>
              </w:tc>
              <w:tc>
                <w:tcPr>
                  <w:tcW w:w="612" w:type="pct"/>
                  <w:vAlign w:val="center"/>
                </w:tcPr>
                <w:p w14:paraId="26D25532">
                  <w:pPr>
                    <w:autoSpaceDE w:val="0"/>
                    <w:autoSpaceDN w:val="0"/>
                    <w:adjustRightInd w:val="0"/>
                    <w:snapToGrid w:val="0"/>
                    <w:spacing w:before="48" w:beforeLines="20"/>
                    <w:jc w:val="center"/>
                    <w:rPr>
                      <w:rFonts w:hint="default" w:ascii="Arial" w:hAnsi="Arial" w:cs="Arial"/>
                      <w:color w:val="auto"/>
                      <w:kern w:val="2"/>
                      <w:sz w:val="21"/>
                      <w:szCs w:val="24"/>
                      <w:highlight w:val="none"/>
                      <w:lang w:val="en-US" w:eastAsia="zh-CN" w:bidi="ar-SA"/>
                    </w:rPr>
                  </w:pPr>
                  <w:r>
                    <w:rPr>
                      <w:rFonts w:hint="eastAsia"/>
                      <w:bCs/>
                      <w:color w:val="auto"/>
                      <w:szCs w:val="21"/>
                      <w:lang w:val="en-US" w:eastAsia="zh-CN"/>
                    </w:rPr>
                    <w:t>/</w:t>
                  </w:r>
                </w:p>
              </w:tc>
              <w:tc>
                <w:tcPr>
                  <w:tcW w:w="622" w:type="pct"/>
                  <w:vAlign w:val="center"/>
                </w:tcPr>
                <w:p w14:paraId="4E858C97">
                  <w:pPr>
                    <w:adjustRightInd w:val="0"/>
                    <w:snapToGrid w:val="0"/>
                    <w:spacing w:before="48" w:beforeLines="20"/>
                    <w:jc w:val="center"/>
                    <w:rPr>
                      <w:rFonts w:hint="eastAsia"/>
                      <w:bCs/>
                      <w:color w:val="auto"/>
                      <w:szCs w:val="21"/>
                      <w:lang w:val="en-US" w:eastAsia="zh-CN"/>
                    </w:rPr>
                  </w:pPr>
                  <w:r>
                    <w:rPr>
                      <w:rFonts w:hint="eastAsia"/>
                      <w:bCs/>
                      <w:color w:val="auto"/>
                      <w:szCs w:val="21"/>
                      <w:lang w:val="en-US" w:eastAsia="zh-CN"/>
                    </w:rPr>
                    <w:t>117</w:t>
                  </w:r>
                </w:p>
              </w:tc>
              <w:tc>
                <w:tcPr>
                  <w:tcW w:w="545" w:type="pct"/>
                  <w:vMerge w:val="continue"/>
                  <w:vAlign w:val="center"/>
                </w:tcPr>
                <w:p w14:paraId="39378B0E">
                  <w:pPr>
                    <w:adjustRightInd w:val="0"/>
                    <w:snapToGrid w:val="0"/>
                    <w:spacing w:before="48" w:beforeLines="20"/>
                    <w:jc w:val="center"/>
                    <w:outlineLvl w:val="0"/>
                    <w:rPr>
                      <w:rFonts w:hint="eastAsia"/>
                      <w:color w:val="auto"/>
                      <w:szCs w:val="21"/>
                    </w:rPr>
                  </w:pPr>
                </w:p>
              </w:tc>
              <w:tc>
                <w:tcPr>
                  <w:tcW w:w="575" w:type="pct"/>
                  <w:vMerge w:val="continue"/>
                  <w:vAlign w:val="center"/>
                </w:tcPr>
                <w:p w14:paraId="00E7A475">
                  <w:pPr>
                    <w:adjustRightInd w:val="0"/>
                    <w:snapToGrid w:val="0"/>
                    <w:spacing w:before="48" w:beforeLines="20"/>
                    <w:jc w:val="center"/>
                    <w:outlineLvl w:val="0"/>
                    <w:rPr>
                      <w:color w:val="auto"/>
                      <w:szCs w:val="21"/>
                    </w:rPr>
                  </w:pPr>
                </w:p>
              </w:tc>
            </w:tr>
          </w:tbl>
          <w:p w14:paraId="10D011B2">
            <w:pPr>
              <w:pStyle w:val="14"/>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2" w:firstLineChars="200"/>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废气影响分析</w:t>
            </w:r>
          </w:p>
          <w:p w14:paraId="11F29C53">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80" w:firstLineChars="200"/>
              <w:textAlignment w:val="auto"/>
              <w:rPr>
                <w:rFonts w:hint="default" w:ascii="Times New Roman" w:hAnsi="Times New Roman" w:eastAsia="宋体" w:cs="Times New Roman"/>
                <w:b w:val="0"/>
                <w:bCs w:val="0"/>
                <w:color w:val="auto"/>
                <w:kern w:val="0"/>
                <w:sz w:val="24"/>
                <w:szCs w:val="24"/>
                <w:lang w:val="en-US" w:eastAsia="zh-CN"/>
              </w:rPr>
            </w:pPr>
            <w:r>
              <w:rPr>
                <w:rFonts w:hint="default" w:ascii="Times New Roman" w:hAnsi="Times New Roman" w:eastAsia="宋体" w:cs="Times New Roman"/>
                <w:b w:val="0"/>
                <w:bCs w:val="0"/>
                <w:color w:val="auto"/>
                <w:kern w:val="0"/>
                <w:sz w:val="24"/>
                <w:szCs w:val="24"/>
                <w:lang w:val="en-US" w:eastAsia="zh-CN"/>
              </w:rPr>
              <w:t>项目位于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cs="Times New Roman"/>
                <w:snapToGrid/>
                <w:color w:val="auto"/>
                <w:spacing w:val="0"/>
                <w:kern w:val="0"/>
                <w:position w:val="0"/>
                <w:sz w:val="24"/>
                <w:szCs w:val="24"/>
                <w:u w:val="none"/>
                <w:lang w:val="en-US" w:eastAsia="zh-CN"/>
              </w:rPr>
              <w:t>，</w:t>
            </w:r>
            <w:r>
              <w:rPr>
                <w:rFonts w:hint="eastAsia" w:cs="Times New Roman"/>
                <w:b w:val="0"/>
                <w:bCs w:val="0"/>
                <w:color w:val="auto"/>
                <w:kern w:val="0"/>
                <w:sz w:val="24"/>
                <w:szCs w:val="24"/>
                <w:lang w:val="en-US" w:eastAsia="zh-CN"/>
              </w:rPr>
              <w:t>根</w:t>
            </w:r>
            <w:r>
              <w:rPr>
                <w:rFonts w:hint="default" w:ascii="Times New Roman" w:hAnsi="Times New Roman" w:eastAsia="宋体" w:cs="Times New Roman"/>
                <w:b w:val="0"/>
                <w:bCs w:val="0"/>
                <w:color w:val="auto"/>
                <w:kern w:val="0"/>
                <w:sz w:val="24"/>
                <w:szCs w:val="24"/>
                <w:lang w:val="en-US" w:eastAsia="zh-CN"/>
              </w:rPr>
              <w:t>据《宿州市20</w:t>
            </w:r>
            <w:r>
              <w:rPr>
                <w:rFonts w:hint="eastAsia" w:cs="Times New Roman"/>
                <w:b w:val="0"/>
                <w:bCs w:val="0"/>
                <w:color w:val="auto"/>
                <w:kern w:val="0"/>
                <w:sz w:val="24"/>
                <w:szCs w:val="24"/>
                <w:lang w:val="en-US" w:eastAsia="zh-CN"/>
              </w:rPr>
              <w:t>24</w:t>
            </w:r>
            <w:r>
              <w:rPr>
                <w:rFonts w:hint="default" w:ascii="Times New Roman" w:hAnsi="Times New Roman" w:eastAsia="宋体" w:cs="Times New Roman"/>
                <w:b w:val="0"/>
                <w:bCs w:val="0"/>
                <w:color w:val="auto"/>
                <w:kern w:val="0"/>
                <w:sz w:val="24"/>
                <w:szCs w:val="24"/>
                <w:lang w:val="en-US" w:eastAsia="zh-CN"/>
              </w:rPr>
              <w:t>年环境质量</w:t>
            </w:r>
            <w:r>
              <w:rPr>
                <w:rFonts w:hint="eastAsia" w:cs="Times New Roman"/>
                <w:b w:val="0"/>
                <w:bCs w:val="0"/>
                <w:color w:val="auto"/>
                <w:kern w:val="0"/>
                <w:sz w:val="24"/>
                <w:szCs w:val="24"/>
                <w:lang w:val="en-US" w:eastAsia="zh-CN"/>
              </w:rPr>
              <w:t>报告</w:t>
            </w:r>
            <w:r>
              <w:rPr>
                <w:rFonts w:hint="default" w:ascii="Times New Roman" w:hAnsi="Times New Roman" w:eastAsia="宋体" w:cs="Times New Roman"/>
                <w:b w:val="0"/>
                <w:bCs w:val="0"/>
                <w:color w:val="auto"/>
                <w:kern w:val="0"/>
                <w:sz w:val="24"/>
                <w:szCs w:val="24"/>
                <w:lang w:val="en-US" w:eastAsia="zh-CN"/>
              </w:rPr>
              <w:t>》，项</w:t>
            </w:r>
            <w:r>
              <w:rPr>
                <w:rFonts w:hint="eastAsia" w:cs="Times New Roman"/>
                <w:b w:val="0"/>
                <w:bCs w:val="0"/>
                <w:color w:val="auto"/>
                <w:kern w:val="0"/>
                <w:sz w:val="24"/>
                <w:szCs w:val="24"/>
                <w:lang w:val="en-US" w:eastAsia="zh-CN"/>
              </w:rPr>
              <w:t>目</w:t>
            </w:r>
            <w:r>
              <w:rPr>
                <w:rFonts w:hint="default" w:ascii="Times New Roman" w:hAnsi="Times New Roman" w:eastAsia="宋体" w:cs="Times New Roman"/>
                <w:b w:val="0"/>
                <w:bCs w:val="0"/>
                <w:color w:val="auto"/>
                <w:kern w:val="0"/>
                <w:sz w:val="24"/>
                <w:szCs w:val="24"/>
                <w:lang w:val="en-US" w:eastAsia="zh-CN"/>
              </w:rPr>
              <w:t>所在地为大气环境空气质量不达标区。</w:t>
            </w:r>
          </w:p>
          <w:p w14:paraId="574D32D5">
            <w:pPr>
              <w:pStyle w:val="14"/>
              <w:keepNext w:val="0"/>
              <w:keepLines w:val="0"/>
              <w:pageBreakBefore w:val="0"/>
              <w:widowControl w:val="0"/>
              <w:kinsoku/>
              <w:wordWrap/>
              <w:overflowPunct/>
              <w:topLinePunct w:val="0"/>
              <w:autoSpaceDE/>
              <w:autoSpaceDN/>
              <w:bidi w:val="0"/>
              <w:adjustRightInd w:val="0"/>
              <w:snapToGrid w:val="0"/>
              <w:spacing w:before="157" w:beforeLines="50" w:after="0" w:line="360" w:lineRule="auto"/>
              <w:ind w:left="0" w:leftChars="0" w:firstLine="480" w:firstLineChars="200"/>
              <w:textAlignment w:val="auto"/>
              <w:rPr>
                <w:rFonts w:hint="eastAsia" w:ascii="Times New Roman" w:hAnsi="Times New Roman" w:eastAsia="宋体" w:cs="Times New Roman"/>
                <w:snapToGrid/>
                <w:color w:val="auto"/>
                <w:spacing w:val="0"/>
                <w:kern w:val="0"/>
                <w:position w:val="0"/>
                <w:lang w:val="en-US" w:eastAsia="zh-CN"/>
              </w:rPr>
            </w:pPr>
            <w:r>
              <w:rPr>
                <w:rFonts w:hint="eastAsia" w:cs="Times New Roman"/>
                <w:b w:val="0"/>
                <w:bCs w:val="0"/>
                <w:snapToGrid/>
                <w:color w:val="auto"/>
                <w:spacing w:val="0"/>
                <w:kern w:val="0"/>
                <w:position w:val="0"/>
                <w:sz w:val="24"/>
                <w:szCs w:val="24"/>
                <w:lang w:val="en-US" w:eastAsia="zh-CN"/>
              </w:rPr>
              <w:t>本项目</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有机热载体锅炉废气经15m高排气筒（DA001）直接排放；</w:t>
            </w:r>
            <w:r>
              <w:rPr>
                <w:rFonts w:hint="eastAsia"/>
                <w:sz w:val="24"/>
                <w:szCs w:val="24"/>
                <w:lang w:val="en-US" w:eastAsia="zh-CN"/>
              </w:rPr>
              <w:t>化油废气（化油间）及车间异味经负压收集后通过油烟净化器+喷淋塔（生物除臭）处理后经管道引至15m高排气筒（DA002）排放</w:t>
            </w:r>
            <w:r>
              <w:rPr>
                <w:rFonts w:hint="eastAsia" w:cs="Times New Roman"/>
                <w:b w:val="0"/>
                <w:bCs w:val="0"/>
                <w:snapToGrid w:val="0"/>
                <w:color w:val="auto"/>
                <w:kern w:val="2"/>
                <w:sz w:val="24"/>
                <w:szCs w:val="24"/>
                <w:lang w:val="en-US" w:eastAsia="zh-CN"/>
              </w:rPr>
              <w:t>；</w:t>
            </w:r>
            <w:r>
              <w:rPr>
                <w:rFonts w:hint="eastAsia"/>
                <w:sz w:val="24"/>
                <w:szCs w:val="24"/>
                <w:lang w:val="en-US" w:eastAsia="zh-CN"/>
              </w:rPr>
              <w:t>脱酸脱臭废气、车间异味：脱酸脱臭废气密闭收集、车间异味负压收集经油烟净化器+喷淋塔（生物除臭）去除，经管道引至15m高排气筒（DA003）排放</w:t>
            </w:r>
            <w:r>
              <w:rPr>
                <w:rFonts w:hint="eastAsia" w:cs="Times New Roman"/>
                <w:bCs/>
                <w:color w:val="auto"/>
                <w:kern w:val="24"/>
                <w:sz w:val="24"/>
                <w:lang w:val="en-US" w:eastAsia="zh-CN"/>
              </w:rPr>
              <w:t>。</w:t>
            </w:r>
            <w:r>
              <w:rPr>
                <w:rFonts w:hint="eastAsia" w:ascii="Times New Roman" w:hAnsi="Times New Roman" w:eastAsia="宋体" w:cs="Times New Roman"/>
                <w:bCs/>
                <w:color w:val="auto"/>
                <w:sz w:val="24"/>
                <w:lang w:val="en-US" w:eastAsia="zh-CN"/>
              </w:rPr>
              <w:t>导热油锅炉</w:t>
            </w:r>
            <w:r>
              <w:rPr>
                <w:rFonts w:hint="eastAsia" w:cs="Times New Roman"/>
                <w:bCs/>
                <w:color w:val="auto"/>
                <w:sz w:val="24"/>
                <w:lang w:val="en-US" w:eastAsia="zh-CN"/>
              </w:rPr>
              <w:t>废</w:t>
            </w:r>
            <w:r>
              <w:rPr>
                <w:rFonts w:hint="eastAsia" w:ascii="Times New Roman" w:hAnsi="Times New Roman" w:eastAsia="宋体" w:cs="Times New Roman"/>
                <w:bCs/>
                <w:color w:val="auto"/>
                <w:sz w:val="24"/>
                <w:lang w:val="en-US" w:eastAsia="zh-CN"/>
              </w:rPr>
              <w:t>气颗粒物、二氧化硫排放</w:t>
            </w:r>
            <w:r>
              <w:rPr>
                <w:rFonts w:hint="eastAsia" w:cs="Times New Roman"/>
                <w:bCs/>
                <w:color w:val="auto"/>
                <w:sz w:val="24"/>
                <w:lang w:val="en-US" w:eastAsia="zh-CN"/>
              </w:rPr>
              <w:t>浓度满足《</w:t>
            </w:r>
            <w:r>
              <w:rPr>
                <w:rFonts w:hint="eastAsia"/>
                <w:color w:val="auto"/>
                <w:sz w:val="24"/>
                <w:szCs w:val="24"/>
                <w:lang w:val="en-US" w:eastAsia="zh-CN"/>
              </w:rPr>
              <w:t>锅炉大气污染物排放标准》（GB13271-2014）燃油锅炉排放限值</w:t>
            </w:r>
            <w:r>
              <w:rPr>
                <w:rFonts w:hint="eastAsia" w:ascii="Times New Roman" w:hAnsi="Times New Roman" w:eastAsia="宋体" w:cs="Times New Roman"/>
                <w:bCs/>
                <w:color w:val="auto"/>
                <w:sz w:val="24"/>
                <w:lang w:val="en-US" w:eastAsia="zh-CN"/>
              </w:rPr>
              <w:t>要求</w:t>
            </w:r>
            <w:r>
              <w:rPr>
                <w:rFonts w:hint="eastAsia" w:ascii="Times New Roman" w:hAnsi="Times New Roman" w:cs="Times New Roman"/>
                <w:bCs/>
                <w:color w:val="auto"/>
                <w:sz w:val="24"/>
                <w:lang w:val="en-US" w:eastAsia="zh-CN"/>
              </w:rPr>
              <w:t>；氮氧化物排放浓度</w:t>
            </w:r>
            <w:r>
              <w:rPr>
                <w:rFonts w:hint="eastAsia" w:cs="Times New Roman"/>
                <w:bCs/>
                <w:color w:val="auto"/>
                <w:sz w:val="24"/>
                <w:lang w:val="en-US" w:eastAsia="zh-CN"/>
              </w:rPr>
              <w:t>满足</w:t>
            </w:r>
            <w:r>
              <w:rPr>
                <w:rFonts w:hint="eastAsia" w:ascii="Times New Roman" w:hAnsi="Times New Roman" w:cs="Times New Roman"/>
                <w:bCs/>
                <w:color w:val="auto"/>
                <w:sz w:val="24"/>
                <w:lang w:val="en-US" w:eastAsia="zh-CN"/>
              </w:rPr>
              <w:t>“安徽省大气办关于印发《安徽省2020年大气污染防治重点工作任务》的通知”（皖大气办</w:t>
            </w:r>
            <w:r>
              <w:rPr>
                <w:rFonts w:hint="eastAsia" w:cs="Times New Roman"/>
                <w:bCs/>
                <w:color w:val="auto"/>
                <w:sz w:val="24"/>
                <w:lang w:val="en-US" w:eastAsia="zh-CN"/>
              </w:rPr>
              <w:t>〔</w:t>
            </w:r>
            <w:r>
              <w:rPr>
                <w:rFonts w:hint="eastAsia" w:ascii="Times New Roman" w:hAnsi="Times New Roman" w:cs="Times New Roman"/>
                <w:bCs/>
                <w:color w:val="auto"/>
                <w:sz w:val="24"/>
                <w:lang w:val="en-US" w:eastAsia="zh-CN"/>
              </w:rPr>
              <w:t>2020</w:t>
            </w:r>
            <w:r>
              <w:rPr>
                <w:rFonts w:hint="eastAsia" w:cs="Times New Roman"/>
                <w:bCs/>
                <w:color w:val="auto"/>
                <w:sz w:val="24"/>
                <w:lang w:val="en-US" w:eastAsia="zh-CN"/>
              </w:rPr>
              <w:t>〕</w:t>
            </w:r>
            <w:r>
              <w:rPr>
                <w:rFonts w:hint="eastAsia" w:ascii="Times New Roman" w:hAnsi="Times New Roman" w:cs="Times New Roman"/>
                <w:bCs/>
                <w:color w:val="auto"/>
                <w:sz w:val="24"/>
                <w:lang w:val="en-US" w:eastAsia="zh-CN"/>
              </w:rPr>
              <w:t>2号）中氮氧化物排放浓度不高于50毫克/立方米的限值要求</w:t>
            </w:r>
            <w:r>
              <w:rPr>
                <w:rFonts w:hint="eastAsia"/>
                <w:color w:val="auto"/>
                <w:sz w:val="24"/>
                <w:szCs w:val="24"/>
                <w:lang w:val="en-US" w:eastAsia="zh-CN"/>
              </w:rPr>
              <w:t>；化油废气油烟的排放浓度满足《屠宰及肉类加工业污染防治可行技术指南》（HJ1285-2023）中表3畜禽油脂加工过程中加热提炼产生的油烟的限值；项目脱酸脱臭废气排放浓度满足《大气污染物综合排放标准》（GB16297-1996）中新污染源二级标准。</w:t>
            </w:r>
            <w:r>
              <w:rPr>
                <w:rFonts w:hint="eastAsia" w:ascii="Times New Roman" w:hAnsi="Times New Roman" w:eastAsia="宋体" w:cs="Times New Roman"/>
                <w:b w:val="0"/>
                <w:bCs w:val="0"/>
                <w:snapToGrid/>
                <w:color w:val="auto"/>
                <w:spacing w:val="0"/>
                <w:kern w:val="0"/>
                <w:position w:val="0"/>
                <w:sz w:val="24"/>
                <w:szCs w:val="24"/>
                <w:lang w:val="en-US" w:eastAsia="zh-CN"/>
              </w:rPr>
              <w:t>臭气浓度</w:t>
            </w:r>
            <w:r>
              <w:rPr>
                <w:rFonts w:hint="eastAsia" w:ascii="Times New Roman" w:hAnsi="Times New Roman" w:eastAsia="宋体" w:cs="Times New Roman"/>
                <w:snapToGrid/>
                <w:color w:val="auto"/>
                <w:spacing w:val="0"/>
                <w:kern w:val="0"/>
                <w:position w:val="0"/>
                <w:sz w:val="24"/>
                <w:szCs w:val="24"/>
                <w:lang w:val="en-US" w:eastAsia="zh-CN"/>
              </w:rPr>
              <w:t>排放满足</w:t>
            </w:r>
            <w:r>
              <w:rPr>
                <w:rFonts w:hint="default" w:ascii="Times New Roman" w:hAnsi="Times New Roman" w:eastAsia="宋体" w:cs="Times New Roman"/>
                <w:b w:val="0"/>
                <w:bCs/>
                <w:color w:val="auto"/>
                <w:sz w:val="24"/>
                <w:szCs w:val="24"/>
                <w:highlight w:val="none"/>
                <w:lang w:eastAsia="zh-CN"/>
              </w:rPr>
              <w:t>《恶臭污染物排放标准》（ GB14554-93）</w:t>
            </w:r>
            <w:r>
              <w:rPr>
                <w:rFonts w:hint="eastAsia" w:ascii="Times New Roman" w:hAnsi="Times New Roman" w:eastAsia="宋体" w:cs="Times New Roman"/>
                <w:b w:val="0"/>
                <w:bCs/>
                <w:color w:val="auto"/>
                <w:sz w:val="24"/>
                <w:szCs w:val="24"/>
                <w:highlight w:val="none"/>
                <w:lang w:eastAsia="zh-CN"/>
              </w:rPr>
              <w:t>表</w:t>
            </w:r>
            <w:r>
              <w:rPr>
                <w:rFonts w:hint="eastAsia" w:ascii="Times New Roman" w:hAnsi="Times New Roman" w:eastAsia="宋体" w:cs="Times New Roman"/>
                <w:b w:val="0"/>
                <w:bCs/>
                <w:color w:val="auto"/>
                <w:sz w:val="24"/>
                <w:szCs w:val="24"/>
                <w:highlight w:val="none"/>
                <w:lang w:val="en-US" w:eastAsia="zh-CN"/>
              </w:rPr>
              <w:t>1中的标准限值。</w:t>
            </w:r>
            <w:r>
              <w:rPr>
                <w:rFonts w:hint="eastAsia"/>
                <w:color w:val="auto"/>
                <w:sz w:val="24"/>
                <w:szCs w:val="24"/>
                <w:lang w:val="en-US" w:eastAsia="zh-CN"/>
              </w:rPr>
              <w:t>厂区内无组织非甲烷总烃排放浓度满足《挥发性有机物无组织排放控制标准》（GB37822-2019）附录A表A.1标准中排放限值</w:t>
            </w:r>
            <w:r>
              <w:rPr>
                <w:rFonts w:hint="eastAsia"/>
                <w:lang w:eastAsia="zh-CN"/>
              </w:rPr>
              <w:t>。</w:t>
            </w:r>
          </w:p>
          <w:p w14:paraId="1F023EC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snapToGrid/>
                <w:color w:val="auto"/>
                <w:spacing w:val="0"/>
                <w:kern w:val="0"/>
                <w:position w:val="0"/>
                <w:sz w:val="24"/>
                <w:szCs w:val="24"/>
                <w:lang w:val="en-US" w:eastAsia="zh-CN"/>
              </w:rPr>
            </w:pPr>
            <w:r>
              <w:rPr>
                <w:rFonts w:hint="default" w:ascii="Times New Roman" w:hAnsi="Times New Roman" w:eastAsia="宋体" w:cs="Times New Roman"/>
                <w:snapToGrid/>
                <w:color w:val="auto"/>
                <w:spacing w:val="0"/>
                <w:kern w:val="0"/>
                <w:position w:val="0"/>
                <w:sz w:val="24"/>
                <w:szCs w:val="24"/>
              </w:rPr>
              <w:t>综上</w:t>
            </w:r>
            <w:r>
              <w:rPr>
                <w:rFonts w:hint="default" w:ascii="Times New Roman" w:hAnsi="Times New Roman" w:eastAsia="宋体" w:cs="Times New Roman"/>
                <w:snapToGrid/>
                <w:color w:val="auto"/>
                <w:spacing w:val="0"/>
                <w:kern w:val="0"/>
                <w:position w:val="0"/>
                <w:sz w:val="24"/>
                <w:szCs w:val="24"/>
                <w:lang w:eastAsia="zh-CN"/>
              </w:rPr>
              <w:t>，</w:t>
            </w:r>
            <w:r>
              <w:rPr>
                <w:rFonts w:hint="default" w:ascii="Times New Roman" w:hAnsi="Times New Roman" w:eastAsia="宋体" w:cs="Times New Roman"/>
                <w:snapToGrid/>
                <w:color w:val="auto"/>
                <w:spacing w:val="0"/>
                <w:kern w:val="0"/>
                <w:position w:val="0"/>
                <w:sz w:val="24"/>
                <w:szCs w:val="24"/>
              </w:rPr>
              <w:t>该项目产生的大气污染物在落实本次评价的废气防治措施后，对区域大气环境质量影响较小。</w:t>
            </w:r>
          </w:p>
          <w:p w14:paraId="33C617A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废水</w:t>
            </w:r>
          </w:p>
          <w:p w14:paraId="234A41B6">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eastAsia"/>
                <w:snapToGrid/>
                <w:color w:val="FF0000"/>
                <w:spacing w:val="0"/>
                <w:kern w:val="0"/>
                <w:position w:val="0"/>
                <w:sz w:val="24"/>
                <w:szCs w:val="24"/>
                <w:lang w:val="en-US" w:eastAsia="zh-CN"/>
              </w:rPr>
            </w:pPr>
            <w:r>
              <w:rPr>
                <w:rFonts w:hint="eastAsia" w:cs="Times New Roman"/>
                <w:color w:val="000000" w:themeColor="text1"/>
                <w:kern w:val="2"/>
                <w:sz w:val="24"/>
                <w:szCs w:val="24"/>
                <w:lang w:val="en-US" w:eastAsia="zh-CN" w:bidi="ar-SA"/>
                <w14:textFill>
                  <w14:solidFill>
                    <w14:schemeClr w14:val="tx1"/>
                  </w14:solidFill>
                </w14:textFill>
              </w:rPr>
              <w:t>项目</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生活污水</w:t>
            </w:r>
            <w:r>
              <w:rPr>
                <w:rFonts w:hint="eastAsia" w:cs="Times New Roman"/>
                <w:color w:val="000000" w:themeColor="text1"/>
                <w:sz w:val="24"/>
                <w:szCs w:val="24"/>
                <w:lang w:val="en-US" w:eastAsia="zh-CN"/>
                <w14:textFill>
                  <w14:solidFill>
                    <w14:schemeClr w14:val="tx1"/>
                  </w14:solidFill>
                </w14:textFill>
              </w:rPr>
              <w:t>经自建</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化粪池预处理</w:t>
            </w:r>
            <w:r>
              <w:rPr>
                <w:rFonts w:hint="eastAsia" w:cs="Times New Roman"/>
                <w:color w:val="000000" w:themeColor="text1"/>
                <w:sz w:val="24"/>
                <w:szCs w:val="24"/>
                <w:lang w:val="en-US" w:eastAsia="zh-CN"/>
                <w14:textFill>
                  <w14:solidFill>
                    <w14:schemeClr w14:val="tx1"/>
                  </w14:solidFill>
                </w14:textFill>
              </w:rPr>
              <w:t>，三相分离水、车间地面清洗废水和洗桶废水均进入自建污水处理设施处理，冷却水循环使用不外排，污水达到</w:t>
            </w:r>
            <w:r>
              <w:rPr>
                <w:rFonts w:hint="eastAsia"/>
                <w:snapToGrid/>
                <w:color w:val="000000" w:themeColor="text1"/>
                <w:spacing w:val="0"/>
                <w:kern w:val="0"/>
                <w:position w:val="0"/>
                <w:sz w:val="24"/>
                <w:szCs w:val="24"/>
                <w:lang w:val="en-US" w:eastAsia="zh-CN"/>
                <w14:textFill>
                  <w14:solidFill>
                    <w14:schemeClr w14:val="tx1"/>
                  </w14:solidFill>
                </w14:textFill>
              </w:rPr>
              <w:t>《屠宰及肉类加工工业水污染物排放标准》（GB13457—2025）</w:t>
            </w:r>
            <w:r>
              <w:rPr>
                <w:rFonts w:hint="default"/>
                <w:snapToGrid/>
                <w:color w:val="000000" w:themeColor="text1"/>
                <w:spacing w:val="0"/>
                <w:kern w:val="0"/>
                <w:position w:val="0"/>
                <w:sz w:val="24"/>
                <w:szCs w:val="24"/>
                <w:lang w:val="zh-CN" w:eastAsia="zh-CN"/>
                <w14:textFill>
                  <w14:solidFill>
                    <w14:schemeClr w14:val="tx1"/>
                  </w14:solidFill>
                </w14:textFill>
              </w:rPr>
              <w:t>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和宿州市埇桥区桃园工业集中区污水处理厂</w:t>
            </w:r>
            <w:r>
              <w:rPr>
                <w:rFonts w:hint="eastAsia" w:cs="Times New Roman"/>
                <w:color w:val="000000" w:themeColor="text1"/>
                <w:sz w:val="24"/>
                <w:szCs w:val="24"/>
                <w:lang w:val="en-US" w:eastAsia="zh-CN"/>
                <w14:textFill>
                  <w14:solidFill>
                    <w14:schemeClr w14:val="tx1"/>
                  </w14:solidFill>
                </w14:textFill>
              </w:rPr>
              <w:t>接管限值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后，纳入宿州市埇桥区桃园工业集中区污水处理厂处理。</w:t>
            </w:r>
          </w:p>
          <w:p w14:paraId="06952581">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snapToGrid/>
                <w:color w:val="FF0000"/>
                <w:spacing w:val="0"/>
                <w:kern w:val="0"/>
                <w:position w:val="0"/>
                <w:sz w:val="24"/>
                <w:szCs w:val="24"/>
                <w:lang w:val="en-US" w:eastAsia="zh-CN"/>
              </w:rPr>
            </w:pPr>
          </w:p>
          <w:p w14:paraId="0FAF9FDE">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snapToGrid/>
                <w:color w:val="FF0000"/>
                <w:spacing w:val="0"/>
                <w:kern w:val="0"/>
                <w:position w:val="0"/>
                <w:sz w:val="24"/>
                <w:szCs w:val="24"/>
                <w:lang w:val="en-US" w:eastAsia="zh-CN"/>
              </w:rPr>
            </w:pPr>
          </w:p>
          <w:p w14:paraId="3614F26A">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snapToGrid/>
                <w:color w:val="FF0000"/>
                <w:spacing w:val="0"/>
                <w:kern w:val="0"/>
                <w:position w:val="0"/>
                <w:sz w:val="24"/>
                <w:szCs w:val="24"/>
                <w:lang w:val="en-US" w:eastAsia="zh-CN"/>
              </w:rPr>
            </w:pPr>
          </w:p>
          <w:p w14:paraId="7CEA1E2F">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eastAsia"/>
                <w:snapToGrid/>
                <w:color w:val="FF0000"/>
                <w:spacing w:val="0"/>
                <w:kern w:val="0"/>
                <w:position w:val="0"/>
                <w:sz w:val="24"/>
                <w:szCs w:val="24"/>
                <w:lang w:val="en-US" w:eastAsia="zh-CN"/>
              </w:rPr>
            </w:pPr>
          </w:p>
          <w:p w14:paraId="6B61A17B">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0" w:firstLineChars="0"/>
              <w:textAlignment w:val="auto"/>
              <w:rPr>
                <w:rFonts w:hint="default" w:eastAsia="宋体"/>
                <w:snapToGrid/>
                <w:color w:val="FF0000"/>
                <w:spacing w:val="0"/>
                <w:kern w:val="0"/>
                <w:position w:val="0"/>
                <w:sz w:val="24"/>
                <w:szCs w:val="24"/>
                <w:lang w:val="en-US" w:eastAsia="zh-CN"/>
              </w:rPr>
            </w:pPr>
          </w:p>
        </w:tc>
      </w:tr>
    </w:tbl>
    <w:p w14:paraId="07F83315">
      <w:pPr>
        <w:adjustRightInd w:val="0"/>
        <w:snapToGrid w:val="0"/>
        <w:jc w:val="center"/>
        <w:rPr>
          <w:rFonts w:hint="default" w:ascii="Times New Roman" w:hAnsi="Times New Roman" w:eastAsia="宋体" w:cs="Times New Roman"/>
          <w:b w:val="0"/>
          <w:bCs w:val="0"/>
          <w:snapToGrid/>
          <w:color w:val="FF0000"/>
          <w:spacing w:val="0"/>
          <w:kern w:val="0"/>
          <w:position w:val="0"/>
          <w:sz w:val="24"/>
          <w:szCs w:val="24"/>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3607"/>
      </w:tblGrid>
      <w:tr w14:paraId="20CAF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567" w:type="dxa"/>
            <w:tcBorders>
              <w:tl2br w:val="nil"/>
              <w:tr2bl w:val="nil"/>
            </w:tcBorders>
            <w:noWrap w:val="0"/>
            <w:vAlign w:val="center"/>
          </w:tcPr>
          <w:p w14:paraId="291E768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7FF67C6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429BABE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2C52498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26EEE07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7DDF3307">
            <w:pPr>
              <w:pStyle w:val="2"/>
              <w:jc w:val="center"/>
              <w:rPr>
                <w:rFonts w:hint="default" w:ascii="Times New Roman" w:hAnsi="Times New Roman" w:eastAsia="宋体" w:cs="Times New Roman"/>
                <w:snapToGrid/>
                <w:color w:val="000000" w:themeColor="text1"/>
                <w:spacing w:val="0"/>
                <w:kern w:val="0"/>
                <w:position w:val="0"/>
                <w:vertAlign w:val="baseli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0" w:type="auto"/>
            <w:tcBorders>
              <w:tl2br w:val="nil"/>
              <w:tr2bl w:val="nil"/>
            </w:tcBorders>
            <w:noWrap w:val="0"/>
            <w:vAlign w:val="top"/>
          </w:tcPr>
          <w:p w14:paraId="50F11FFA">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6</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项目</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废水</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产排</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污</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情况一览表</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30"/>
              <w:gridCol w:w="949"/>
              <w:gridCol w:w="950"/>
              <w:gridCol w:w="948"/>
              <w:gridCol w:w="1067"/>
              <w:gridCol w:w="1032"/>
              <w:gridCol w:w="894"/>
              <w:gridCol w:w="952"/>
              <w:gridCol w:w="939"/>
              <w:gridCol w:w="950"/>
              <w:gridCol w:w="954"/>
              <w:gridCol w:w="935"/>
              <w:gridCol w:w="948"/>
            </w:tblGrid>
            <w:tr w14:paraId="6AE2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33F4C3D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产排污环节</w:t>
                  </w:r>
                </w:p>
              </w:tc>
              <w:tc>
                <w:tcPr>
                  <w:tcW w:w="930" w:type="dxa"/>
                  <w:vMerge w:val="restart"/>
                  <w:noWrap w:val="0"/>
                  <w:vAlign w:val="center"/>
                </w:tcPr>
                <w:p w14:paraId="1477204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废水</w:t>
                  </w:r>
                </w:p>
                <w:p w14:paraId="44C26B5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类别</w:t>
                  </w:r>
                </w:p>
              </w:tc>
              <w:tc>
                <w:tcPr>
                  <w:tcW w:w="949" w:type="dxa"/>
                  <w:vMerge w:val="restart"/>
                  <w:noWrap w:val="0"/>
                  <w:vAlign w:val="center"/>
                </w:tcPr>
                <w:p w14:paraId="527678CF">
                  <w:pPr>
                    <w:pStyle w:val="5"/>
                    <w:keepNext w:val="0"/>
                    <w:keepLines/>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排放量</w:t>
                  </w:r>
                </w:p>
                <w:p w14:paraId="5476219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（t/</w:t>
                  </w:r>
                  <w:r>
                    <w:rPr>
                      <w:rFonts w:hint="default" w:ascii="Times New Roman" w:hAnsi="Times New Roman"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a</w:t>
                  </w: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w:t>
                  </w:r>
                </w:p>
              </w:tc>
              <w:tc>
                <w:tcPr>
                  <w:tcW w:w="950" w:type="dxa"/>
                  <w:vMerge w:val="restart"/>
                  <w:noWrap w:val="0"/>
                  <w:vAlign w:val="center"/>
                </w:tcPr>
                <w:p w14:paraId="19C235F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污染物种类</w:t>
                  </w:r>
                </w:p>
              </w:tc>
              <w:tc>
                <w:tcPr>
                  <w:tcW w:w="2015" w:type="dxa"/>
                  <w:gridSpan w:val="2"/>
                  <w:noWrap w:val="0"/>
                  <w:vAlign w:val="center"/>
                </w:tcPr>
                <w:p w14:paraId="234808B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污染物产生情况</w:t>
                  </w:r>
                </w:p>
              </w:tc>
              <w:tc>
                <w:tcPr>
                  <w:tcW w:w="3817" w:type="dxa"/>
                  <w:gridSpan w:val="4"/>
                  <w:noWrap w:val="0"/>
                  <w:vAlign w:val="center"/>
                </w:tcPr>
                <w:p w14:paraId="34F8E81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治理设施</w:t>
                  </w:r>
                </w:p>
              </w:tc>
              <w:tc>
                <w:tcPr>
                  <w:tcW w:w="1904" w:type="dxa"/>
                  <w:gridSpan w:val="2"/>
                  <w:noWrap w:val="0"/>
                  <w:vAlign w:val="center"/>
                </w:tcPr>
                <w:p w14:paraId="4082075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污染物排放情况</w:t>
                  </w:r>
                </w:p>
              </w:tc>
              <w:tc>
                <w:tcPr>
                  <w:tcW w:w="935" w:type="dxa"/>
                  <w:vMerge w:val="restart"/>
                  <w:noWrap w:val="0"/>
                  <w:vAlign w:val="center"/>
                </w:tcPr>
                <w:p w14:paraId="5406AEF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排放方式</w:t>
                  </w:r>
                </w:p>
              </w:tc>
              <w:tc>
                <w:tcPr>
                  <w:tcW w:w="948" w:type="dxa"/>
                  <w:vMerge w:val="restart"/>
                  <w:noWrap w:val="0"/>
                  <w:vAlign w:val="center"/>
                </w:tcPr>
                <w:p w14:paraId="76E1946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执行标准</w:t>
                  </w:r>
                </w:p>
              </w:tc>
            </w:tr>
            <w:tr w14:paraId="7CE4A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7C39354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7E1654F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9" w:type="dxa"/>
                  <w:vMerge w:val="continue"/>
                  <w:noWrap w:val="0"/>
                  <w:vAlign w:val="center"/>
                </w:tcPr>
                <w:p w14:paraId="3644CE3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vMerge w:val="continue"/>
                  <w:noWrap w:val="0"/>
                  <w:vAlign w:val="center"/>
                </w:tcPr>
                <w:p w14:paraId="4791A57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34CF1C9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t/a</w:t>
                  </w:r>
                </w:p>
              </w:tc>
              <w:tc>
                <w:tcPr>
                  <w:tcW w:w="1067" w:type="dxa"/>
                  <w:noWrap w:val="0"/>
                  <w:vAlign w:val="center"/>
                </w:tcPr>
                <w:p w14:paraId="43FA38C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浓度mg/L</w:t>
                  </w:r>
                </w:p>
              </w:tc>
              <w:tc>
                <w:tcPr>
                  <w:tcW w:w="1032" w:type="dxa"/>
                  <w:noWrap w:val="0"/>
                  <w:vAlign w:val="center"/>
                </w:tcPr>
                <w:p w14:paraId="475ECC2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工艺</w:t>
                  </w:r>
                </w:p>
              </w:tc>
              <w:tc>
                <w:tcPr>
                  <w:tcW w:w="894" w:type="dxa"/>
                  <w:noWrap w:val="0"/>
                  <w:vAlign w:val="center"/>
                </w:tcPr>
                <w:p w14:paraId="1219CF7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处理能力</w:t>
                  </w:r>
                </w:p>
              </w:tc>
              <w:tc>
                <w:tcPr>
                  <w:tcW w:w="952" w:type="dxa"/>
                  <w:noWrap w:val="0"/>
                  <w:vAlign w:val="center"/>
                </w:tcPr>
                <w:p w14:paraId="5469C3F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治理效率</w:t>
                  </w:r>
                </w:p>
              </w:tc>
              <w:tc>
                <w:tcPr>
                  <w:tcW w:w="939" w:type="dxa"/>
                  <w:noWrap w:val="0"/>
                  <w:vAlign w:val="center"/>
                </w:tcPr>
                <w:p w14:paraId="6C6D742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是否为可行技术</w:t>
                  </w:r>
                </w:p>
              </w:tc>
              <w:tc>
                <w:tcPr>
                  <w:tcW w:w="950" w:type="dxa"/>
                  <w:noWrap w:val="0"/>
                  <w:vAlign w:val="center"/>
                </w:tcPr>
                <w:p w14:paraId="5DA7B14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排放量</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t/a</w:t>
                  </w:r>
                </w:p>
              </w:tc>
              <w:tc>
                <w:tcPr>
                  <w:tcW w:w="954" w:type="dxa"/>
                  <w:noWrap w:val="0"/>
                  <w:vAlign w:val="center"/>
                </w:tcPr>
                <w:p w14:paraId="3F718E4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排放浓度mg/L</w:t>
                  </w:r>
                </w:p>
              </w:tc>
              <w:tc>
                <w:tcPr>
                  <w:tcW w:w="935" w:type="dxa"/>
                  <w:vMerge w:val="continue"/>
                  <w:noWrap w:val="0"/>
                  <w:vAlign w:val="center"/>
                </w:tcPr>
                <w:p w14:paraId="0E9FCB9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vMerge w:val="continue"/>
                  <w:noWrap w:val="0"/>
                  <w:vAlign w:val="center"/>
                </w:tcPr>
                <w:p w14:paraId="5E1D1B4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r w14:paraId="719B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455F154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职工</w:t>
                  </w:r>
                </w:p>
                <w:p w14:paraId="12A08C2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生活</w:t>
                  </w:r>
                </w:p>
              </w:tc>
              <w:tc>
                <w:tcPr>
                  <w:tcW w:w="930" w:type="dxa"/>
                  <w:vMerge w:val="restart"/>
                  <w:noWrap w:val="0"/>
                  <w:vAlign w:val="center"/>
                </w:tcPr>
                <w:p w14:paraId="37890DA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生活</w:t>
                  </w:r>
                </w:p>
                <w:p w14:paraId="767EB26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污水</w:t>
                  </w:r>
                </w:p>
              </w:tc>
              <w:tc>
                <w:tcPr>
                  <w:tcW w:w="949" w:type="dxa"/>
                  <w:vMerge w:val="restart"/>
                  <w:noWrap w:val="0"/>
                  <w:vAlign w:val="center"/>
                </w:tcPr>
                <w:p w14:paraId="14FF245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highlight w:val="none"/>
                      <w:lang w:val="en-US" w:eastAsia="zh-CN"/>
                      <w14:textFill>
                        <w14:solidFill>
                          <w14:schemeClr w14:val="tx1"/>
                        </w14:solidFill>
                      </w14:textFill>
                    </w:rPr>
                    <w:t>84</w:t>
                  </w:r>
                </w:p>
              </w:tc>
              <w:tc>
                <w:tcPr>
                  <w:tcW w:w="950" w:type="dxa"/>
                  <w:noWrap w:val="0"/>
                  <w:vAlign w:val="center"/>
                </w:tcPr>
                <w:p w14:paraId="3B4F55F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COD</w:t>
                  </w:r>
                </w:p>
              </w:tc>
              <w:tc>
                <w:tcPr>
                  <w:tcW w:w="948" w:type="dxa"/>
                  <w:noWrap w:val="0"/>
                  <w:vAlign w:val="center"/>
                </w:tcPr>
                <w:p w14:paraId="48179E3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Cs/>
                      <w:snapToGrid/>
                      <w:color w:val="000000" w:themeColor="text1"/>
                      <w:spacing w:val="0"/>
                      <w:kern w:val="0"/>
                      <w:position w:val="0"/>
                      <w:sz w:val="21"/>
                      <w:szCs w:val="21"/>
                      <w:lang w:val="en-US" w:eastAsia="zh-CN"/>
                      <w14:textFill>
                        <w14:solidFill>
                          <w14:schemeClr w14:val="tx1"/>
                        </w14:solidFill>
                      </w14:textFill>
                    </w:rPr>
                    <w:t>0.0252</w:t>
                  </w:r>
                </w:p>
              </w:tc>
              <w:tc>
                <w:tcPr>
                  <w:tcW w:w="1067" w:type="dxa"/>
                  <w:noWrap w:val="0"/>
                  <w:vAlign w:val="center"/>
                </w:tcPr>
                <w:p w14:paraId="685AB55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300</w:t>
                  </w:r>
                </w:p>
              </w:tc>
              <w:tc>
                <w:tcPr>
                  <w:tcW w:w="1032" w:type="dxa"/>
                  <w:vMerge w:val="restart"/>
                  <w:noWrap w:val="0"/>
                  <w:vAlign w:val="center"/>
                </w:tcPr>
                <w:p w14:paraId="6147F54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化粪池</w:t>
                  </w:r>
                </w:p>
              </w:tc>
              <w:tc>
                <w:tcPr>
                  <w:tcW w:w="894" w:type="dxa"/>
                  <w:vMerge w:val="restart"/>
                  <w:noWrap w:val="0"/>
                  <w:vAlign w:val="center"/>
                </w:tcPr>
                <w:p w14:paraId="6BB87DC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w:t>
                  </w:r>
                </w:p>
              </w:tc>
              <w:tc>
                <w:tcPr>
                  <w:tcW w:w="952" w:type="dxa"/>
                  <w:noWrap w:val="0"/>
                  <w:vAlign w:val="center"/>
                </w:tcPr>
                <w:p w14:paraId="208DF124">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15%</w:t>
                  </w:r>
                </w:p>
              </w:tc>
              <w:tc>
                <w:tcPr>
                  <w:tcW w:w="939" w:type="dxa"/>
                  <w:vMerge w:val="restart"/>
                  <w:noWrap w:val="0"/>
                  <w:vAlign w:val="center"/>
                </w:tcPr>
                <w:p w14:paraId="651537D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是</w:t>
                  </w:r>
                </w:p>
              </w:tc>
              <w:tc>
                <w:tcPr>
                  <w:tcW w:w="950" w:type="dxa"/>
                  <w:noWrap w:val="0"/>
                  <w:vAlign w:val="center"/>
                </w:tcPr>
                <w:p w14:paraId="11D74C9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0.0214</w:t>
                  </w:r>
                </w:p>
              </w:tc>
              <w:tc>
                <w:tcPr>
                  <w:tcW w:w="954" w:type="dxa"/>
                  <w:noWrap w:val="0"/>
                  <w:vAlign w:val="center"/>
                </w:tcPr>
                <w:p w14:paraId="56B522E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255</w:t>
                  </w:r>
                </w:p>
              </w:tc>
              <w:tc>
                <w:tcPr>
                  <w:tcW w:w="935" w:type="dxa"/>
                  <w:vMerge w:val="restart"/>
                  <w:noWrap w:val="0"/>
                  <w:vAlign w:val="center"/>
                </w:tcPr>
                <w:p w14:paraId="45406F4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间接排放</w:t>
                  </w:r>
                </w:p>
              </w:tc>
              <w:tc>
                <w:tcPr>
                  <w:tcW w:w="948" w:type="dxa"/>
                  <w:noWrap w:val="0"/>
                  <w:vAlign w:val="center"/>
                </w:tcPr>
                <w:p w14:paraId="3AD7256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500</w:t>
                  </w:r>
                </w:p>
              </w:tc>
            </w:tr>
            <w:tr w14:paraId="718B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056D130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38AADCF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9" w:type="dxa"/>
                  <w:vMerge w:val="continue"/>
                  <w:noWrap w:val="0"/>
                  <w:vAlign w:val="center"/>
                </w:tcPr>
                <w:p w14:paraId="5324F6F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p>
              </w:tc>
              <w:tc>
                <w:tcPr>
                  <w:tcW w:w="950" w:type="dxa"/>
                  <w:noWrap w:val="0"/>
                  <w:vAlign w:val="center"/>
                </w:tcPr>
                <w:p w14:paraId="1DD3F7A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SS</w:t>
                  </w:r>
                </w:p>
              </w:tc>
              <w:tc>
                <w:tcPr>
                  <w:tcW w:w="948" w:type="dxa"/>
                  <w:noWrap w:val="0"/>
                  <w:vAlign w:val="center"/>
                </w:tcPr>
                <w:p w14:paraId="1098AC1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0.0168</w:t>
                  </w:r>
                </w:p>
              </w:tc>
              <w:tc>
                <w:tcPr>
                  <w:tcW w:w="1067" w:type="dxa"/>
                  <w:noWrap w:val="0"/>
                  <w:vAlign w:val="center"/>
                </w:tcPr>
                <w:p w14:paraId="6B375539">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200</w:t>
                  </w:r>
                </w:p>
              </w:tc>
              <w:tc>
                <w:tcPr>
                  <w:tcW w:w="1032" w:type="dxa"/>
                  <w:vMerge w:val="continue"/>
                  <w:noWrap w:val="0"/>
                  <w:vAlign w:val="center"/>
                </w:tcPr>
                <w:p w14:paraId="7791D3B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35E477A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67DFDBC2">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30%</w:t>
                  </w:r>
                </w:p>
              </w:tc>
              <w:tc>
                <w:tcPr>
                  <w:tcW w:w="939" w:type="dxa"/>
                  <w:vMerge w:val="continue"/>
                  <w:noWrap w:val="0"/>
                  <w:vAlign w:val="center"/>
                </w:tcPr>
                <w:p w14:paraId="516F541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1D213D3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0.0118</w:t>
                  </w:r>
                </w:p>
              </w:tc>
              <w:tc>
                <w:tcPr>
                  <w:tcW w:w="954" w:type="dxa"/>
                  <w:noWrap w:val="0"/>
                  <w:vAlign w:val="center"/>
                </w:tcPr>
                <w:p w14:paraId="20CADE9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140</w:t>
                  </w:r>
                </w:p>
              </w:tc>
              <w:tc>
                <w:tcPr>
                  <w:tcW w:w="935" w:type="dxa"/>
                  <w:vMerge w:val="continue"/>
                  <w:noWrap w:val="0"/>
                  <w:vAlign w:val="center"/>
                </w:tcPr>
                <w:p w14:paraId="2F5DBA0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489565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300</w:t>
                  </w:r>
                </w:p>
              </w:tc>
            </w:tr>
            <w:tr w14:paraId="46DAF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7FB0C44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1650FB5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9" w:type="dxa"/>
                  <w:vMerge w:val="continue"/>
                  <w:noWrap w:val="0"/>
                  <w:vAlign w:val="center"/>
                </w:tcPr>
                <w:p w14:paraId="2C7B27E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p>
              </w:tc>
              <w:tc>
                <w:tcPr>
                  <w:tcW w:w="950" w:type="dxa"/>
                  <w:noWrap w:val="0"/>
                  <w:vAlign w:val="center"/>
                </w:tcPr>
                <w:p w14:paraId="69D8DAC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1"/>
                      <w:szCs w:val="21"/>
                      <w:vertAlign w:val="subscript"/>
                      <w:lang w:val="en-US" w:eastAsia="zh-CN"/>
                      <w14:textFill>
                        <w14:solidFill>
                          <w14:schemeClr w14:val="tx1"/>
                        </w14:solidFill>
                      </w14:textFill>
                    </w:rPr>
                    <w:t>5</w:t>
                  </w:r>
                </w:p>
              </w:tc>
              <w:tc>
                <w:tcPr>
                  <w:tcW w:w="948" w:type="dxa"/>
                  <w:noWrap w:val="0"/>
                  <w:vAlign w:val="center"/>
                </w:tcPr>
                <w:p w14:paraId="6C9A4F0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0.0134</w:t>
                  </w:r>
                </w:p>
              </w:tc>
              <w:tc>
                <w:tcPr>
                  <w:tcW w:w="1067" w:type="dxa"/>
                  <w:noWrap w:val="0"/>
                  <w:vAlign w:val="center"/>
                </w:tcPr>
                <w:p w14:paraId="543C95D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160</w:t>
                  </w:r>
                </w:p>
              </w:tc>
              <w:tc>
                <w:tcPr>
                  <w:tcW w:w="1032" w:type="dxa"/>
                  <w:vMerge w:val="continue"/>
                  <w:noWrap w:val="0"/>
                  <w:vAlign w:val="center"/>
                </w:tcPr>
                <w:p w14:paraId="6694861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4525378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2130310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9%</w:t>
                  </w:r>
                </w:p>
              </w:tc>
              <w:tc>
                <w:tcPr>
                  <w:tcW w:w="939" w:type="dxa"/>
                  <w:vMerge w:val="continue"/>
                  <w:noWrap w:val="0"/>
                  <w:vAlign w:val="center"/>
                </w:tcPr>
                <w:p w14:paraId="0624D80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379B647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0.0122</w:t>
                  </w:r>
                </w:p>
              </w:tc>
              <w:tc>
                <w:tcPr>
                  <w:tcW w:w="954" w:type="dxa"/>
                  <w:noWrap w:val="0"/>
                  <w:vAlign w:val="center"/>
                </w:tcPr>
                <w:p w14:paraId="2F3D0AF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145.6</w:t>
                  </w:r>
                </w:p>
              </w:tc>
              <w:tc>
                <w:tcPr>
                  <w:tcW w:w="935" w:type="dxa"/>
                  <w:vMerge w:val="continue"/>
                  <w:noWrap w:val="0"/>
                  <w:vAlign w:val="center"/>
                </w:tcPr>
                <w:p w14:paraId="5DCBE2D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70A9524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400</w:t>
                  </w:r>
                </w:p>
              </w:tc>
            </w:tr>
            <w:tr w14:paraId="1E0A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5C1B57A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600B22D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5E7EE77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highlight w:val="none"/>
                      <w14:textFill>
                        <w14:solidFill>
                          <w14:schemeClr w14:val="tx1"/>
                        </w14:solidFill>
                      </w14:textFill>
                    </w:rPr>
                  </w:pPr>
                </w:p>
              </w:tc>
              <w:tc>
                <w:tcPr>
                  <w:tcW w:w="950" w:type="dxa"/>
                  <w:noWrap w:val="0"/>
                  <w:vAlign w:val="center"/>
                </w:tcPr>
                <w:p w14:paraId="2B726DF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NH</w:t>
                  </w:r>
                  <w:r>
                    <w:rPr>
                      <w:rFonts w:hint="default" w:ascii="Times New Roman" w:hAnsi="Times New Roman" w:cs="Times New Roman"/>
                      <w:snapToGrid/>
                      <w:color w:val="000000" w:themeColor="text1"/>
                      <w:spacing w:val="0"/>
                      <w:kern w:val="0"/>
                      <w:position w:val="0"/>
                      <w:sz w:val="21"/>
                      <w:szCs w:val="21"/>
                      <w:vertAlign w:val="subscript"/>
                      <w14:textFill>
                        <w14:solidFill>
                          <w14:schemeClr w14:val="tx1"/>
                        </w14:solidFill>
                      </w14:textFill>
                    </w:rPr>
                    <w:t>3</w:t>
                  </w: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w:t>
                  </w:r>
                </w:p>
              </w:tc>
              <w:tc>
                <w:tcPr>
                  <w:tcW w:w="948" w:type="dxa"/>
                  <w:noWrap w:val="0"/>
                  <w:vAlign w:val="center"/>
                </w:tcPr>
                <w:p w14:paraId="52F803C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0.0025</w:t>
                  </w:r>
                </w:p>
              </w:tc>
              <w:tc>
                <w:tcPr>
                  <w:tcW w:w="1067" w:type="dxa"/>
                  <w:noWrap w:val="0"/>
                  <w:vAlign w:val="center"/>
                </w:tcPr>
                <w:p w14:paraId="1F475A46">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30</w:t>
                  </w:r>
                </w:p>
              </w:tc>
              <w:tc>
                <w:tcPr>
                  <w:tcW w:w="1032" w:type="dxa"/>
                  <w:vMerge w:val="continue"/>
                  <w:noWrap w:val="0"/>
                  <w:vAlign w:val="center"/>
                </w:tcPr>
                <w:p w14:paraId="4BFA481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0627885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79238C8B">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w:t>
                  </w: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w:t>
                  </w:r>
                </w:p>
              </w:tc>
              <w:tc>
                <w:tcPr>
                  <w:tcW w:w="939" w:type="dxa"/>
                  <w:vMerge w:val="continue"/>
                  <w:noWrap w:val="0"/>
                  <w:vAlign w:val="center"/>
                </w:tcPr>
                <w:p w14:paraId="11ECF32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C7DA04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0.0024</w:t>
                  </w:r>
                </w:p>
              </w:tc>
              <w:tc>
                <w:tcPr>
                  <w:tcW w:w="954" w:type="dxa"/>
                  <w:noWrap w:val="0"/>
                  <w:vAlign w:val="center"/>
                </w:tcPr>
                <w:p w14:paraId="1AD9054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29.1</w:t>
                  </w:r>
                </w:p>
              </w:tc>
              <w:tc>
                <w:tcPr>
                  <w:tcW w:w="935" w:type="dxa"/>
                  <w:vMerge w:val="continue"/>
                  <w:noWrap w:val="0"/>
                  <w:vAlign w:val="center"/>
                </w:tcPr>
                <w:p w14:paraId="50CFCB7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602305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35</w:t>
                  </w:r>
                </w:p>
              </w:tc>
            </w:tr>
            <w:tr w14:paraId="1051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00175CC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三相分离</w:t>
                  </w:r>
                </w:p>
              </w:tc>
              <w:tc>
                <w:tcPr>
                  <w:tcW w:w="930" w:type="dxa"/>
                  <w:vMerge w:val="restart"/>
                  <w:noWrap w:val="0"/>
                  <w:vAlign w:val="center"/>
                </w:tcPr>
                <w:p w14:paraId="7D4FEEA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生产废水</w:t>
                  </w:r>
                </w:p>
              </w:tc>
              <w:tc>
                <w:tcPr>
                  <w:tcW w:w="949" w:type="dxa"/>
                  <w:vMerge w:val="restart"/>
                  <w:noWrap w:val="0"/>
                  <w:vAlign w:val="center"/>
                </w:tcPr>
                <w:p w14:paraId="45172AD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highlight w:val="none"/>
                      <w:lang w:val="en-US" w:eastAsia="zh-CN"/>
                      <w14:textFill>
                        <w14:solidFill>
                          <w14:schemeClr w14:val="tx1"/>
                        </w14:solidFill>
                      </w14:textFill>
                    </w:rPr>
                    <w:t>104</w:t>
                  </w:r>
                </w:p>
              </w:tc>
              <w:tc>
                <w:tcPr>
                  <w:tcW w:w="950" w:type="dxa"/>
                  <w:noWrap w:val="0"/>
                  <w:vAlign w:val="center"/>
                </w:tcPr>
                <w:p w14:paraId="40DFFEE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COD</w:t>
                  </w:r>
                </w:p>
              </w:tc>
              <w:tc>
                <w:tcPr>
                  <w:tcW w:w="948" w:type="dxa"/>
                  <w:noWrap w:val="0"/>
                  <w:vAlign w:val="center"/>
                </w:tcPr>
                <w:p w14:paraId="30FCB32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0.0624</w:t>
                  </w:r>
                </w:p>
              </w:tc>
              <w:tc>
                <w:tcPr>
                  <w:tcW w:w="1067" w:type="dxa"/>
                  <w:noWrap w:val="0"/>
                  <w:vAlign w:val="center"/>
                </w:tcPr>
                <w:p w14:paraId="14CCE7B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600</w:t>
                  </w:r>
                </w:p>
              </w:tc>
              <w:tc>
                <w:tcPr>
                  <w:tcW w:w="1032" w:type="dxa"/>
                  <w:vMerge w:val="restart"/>
                  <w:noWrap w:val="0"/>
                  <w:vAlign w:val="center"/>
                </w:tcPr>
                <w:p w14:paraId="2089273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污水处理设施</w:t>
                  </w:r>
                </w:p>
              </w:tc>
              <w:tc>
                <w:tcPr>
                  <w:tcW w:w="894" w:type="dxa"/>
                  <w:vMerge w:val="restart"/>
                  <w:noWrap w:val="0"/>
                  <w:vAlign w:val="center"/>
                </w:tcPr>
                <w:p w14:paraId="2689A40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15</w:t>
                  </w: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t/d</w:t>
                  </w:r>
                </w:p>
              </w:tc>
              <w:tc>
                <w:tcPr>
                  <w:tcW w:w="952" w:type="dxa"/>
                  <w:noWrap w:val="0"/>
                  <w:vAlign w:val="center"/>
                </w:tcPr>
                <w:p w14:paraId="2D7212B9">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restart"/>
                  <w:noWrap w:val="0"/>
                  <w:vAlign w:val="center"/>
                </w:tcPr>
                <w:p w14:paraId="78246DF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是</w:t>
                  </w:r>
                </w:p>
              </w:tc>
              <w:tc>
                <w:tcPr>
                  <w:tcW w:w="950" w:type="dxa"/>
                  <w:noWrap w:val="0"/>
                  <w:vAlign w:val="center"/>
                </w:tcPr>
                <w:p w14:paraId="531BB55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0.0187</w:t>
                  </w:r>
                </w:p>
              </w:tc>
              <w:tc>
                <w:tcPr>
                  <w:tcW w:w="954" w:type="dxa"/>
                  <w:noWrap w:val="0"/>
                  <w:vAlign w:val="center"/>
                </w:tcPr>
                <w:p w14:paraId="1151AB5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180</w:t>
                  </w:r>
                </w:p>
              </w:tc>
              <w:tc>
                <w:tcPr>
                  <w:tcW w:w="935" w:type="dxa"/>
                  <w:vMerge w:val="continue"/>
                  <w:noWrap w:val="0"/>
                  <w:vAlign w:val="center"/>
                </w:tcPr>
                <w:p w14:paraId="1A4605F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05E4485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500</w:t>
                  </w:r>
                </w:p>
              </w:tc>
            </w:tr>
            <w:tr w14:paraId="3901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2FACFE2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59B72E8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7C2E926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highlight w:val="none"/>
                      <w14:textFill>
                        <w14:solidFill>
                          <w14:schemeClr w14:val="tx1"/>
                        </w14:solidFill>
                      </w14:textFill>
                    </w:rPr>
                  </w:pPr>
                </w:p>
              </w:tc>
              <w:tc>
                <w:tcPr>
                  <w:tcW w:w="950" w:type="dxa"/>
                  <w:noWrap w:val="0"/>
                  <w:vAlign w:val="center"/>
                </w:tcPr>
                <w:p w14:paraId="5C50760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SS</w:t>
                  </w:r>
                </w:p>
              </w:tc>
              <w:tc>
                <w:tcPr>
                  <w:tcW w:w="948" w:type="dxa"/>
                  <w:noWrap w:val="0"/>
                  <w:vAlign w:val="center"/>
                </w:tcPr>
                <w:p w14:paraId="4993209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0.0458</w:t>
                  </w:r>
                </w:p>
              </w:tc>
              <w:tc>
                <w:tcPr>
                  <w:tcW w:w="1067" w:type="dxa"/>
                  <w:noWrap w:val="0"/>
                  <w:vAlign w:val="center"/>
                </w:tcPr>
                <w:p w14:paraId="5774E2F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440</w:t>
                  </w:r>
                </w:p>
              </w:tc>
              <w:tc>
                <w:tcPr>
                  <w:tcW w:w="1032" w:type="dxa"/>
                  <w:vMerge w:val="continue"/>
                  <w:noWrap w:val="0"/>
                  <w:vAlign w:val="center"/>
                </w:tcPr>
                <w:p w14:paraId="558ECA1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33CD9B9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26263CC8">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939" w:type="dxa"/>
                  <w:vMerge w:val="continue"/>
                  <w:noWrap w:val="0"/>
                  <w:vAlign w:val="center"/>
                </w:tcPr>
                <w:p w14:paraId="1579E46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4669A6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0.0183</w:t>
                  </w:r>
                </w:p>
              </w:tc>
              <w:tc>
                <w:tcPr>
                  <w:tcW w:w="954" w:type="dxa"/>
                  <w:noWrap w:val="0"/>
                  <w:vAlign w:val="center"/>
                </w:tcPr>
                <w:p w14:paraId="2064F9D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176</w:t>
                  </w:r>
                </w:p>
              </w:tc>
              <w:tc>
                <w:tcPr>
                  <w:tcW w:w="935" w:type="dxa"/>
                  <w:vMerge w:val="continue"/>
                  <w:noWrap w:val="0"/>
                  <w:vAlign w:val="center"/>
                </w:tcPr>
                <w:p w14:paraId="14BEB8D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5885F8D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300</w:t>
                  </w:r>
                </w:p>
              </w:tc>
            </w:tr>
            <w:tr w14:paraId="14E1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107164C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70F327E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5AB75BD6">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highlight w:val="none"/>
                      <w14:textFill>
                        <w14:solidFill>
                          <w14:schemeClr w14:val="tx1"/>
                        </w14:solidFill>
                      </w14:textFill>
                    </w:rPr>
                  </w:pPr>
                </w:p>
              </w:tc>
              <w:tc>
                <w:tcPr>
                  <w:tcW w:w="950" w:type="dxa"/>
                  <w:noWrap w:val="0"/>
                  <w:vAlign w:val="center"/>
                </w:tcPr>
                <w:p w14:paraId="17CC5127">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1"/>
                      <w:szCs w:val="21"/>
                      <w:vertAlign w:val="subscript"/>
                      <w:lang w:val="en-US" w:eastAsia="zh-CN"/>
                      <w14:textFill>
                        <w14:solidFill>
                          <w14:schemeClr w14:val="tx1"/>
                        </w14:solidFill>
                      </w14:textFill>
                    </w:rPr>
                    <w:t>5</w:t>
                  </w:r>
                </w:p>
              </w:tc>
              <w:tc>
                <w:tcPr>
                  <w:tcW w:w="948" w:type="dxa"/>
                  <w:noWrap w:val="0"/>
                  <w:vAlign w:val="center"/>
                </w:tcPr>
                <w:p w14:paraId="3509B48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0.0374</w:t>
                  </w:r>
                </w:p>
              </w:tc>
              <w:tc>
                <w:tcPr>
                  <w:tcW w:w="1067" w:type="dxa"/>
                  <w:noWrap w:val="0"/>
                  <w:vAlign w:val="center"/>
                </w:tcPr>
                <w:p w14:paraId="51373C78">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360</w:t>
                  </w:r>
                </w:p>
              </w:tc>
              <w:tc>
                <w:tcPr>
                  <w:tcW w:w="1032" w:type="dxa"/>
                  <w:vMerge w:val="continue"/>
                  <w:noWrap w:val="0"/>
                  <w:vAlign w:val="center"/>
                </w:tcPr>
                <w:p w14:paraId="07AFBE5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E3A9BA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0B8822B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4009F32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35DB573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0.0074</w:t>
                  </w:r>
                </w:p>
              </w:tc>
              <w:tc>
                <w:tcPr>
                  <w:tcW w:w="954" w:type="dxa"/>
                  <w:noWrap w:val="0"/>
                  <w:vAlign w:val="center"/>
                </w:tcPr>
                <w:p w14:paraId="2705300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72</w:t>
                  </w:r>
                </w:p>
              </w:tc>
              <w:tc>
                <w:tcPr>
                  <w:tcW w:w="935" w:type="dxa"/>
                  <w:vMerge w:val="continue"/>
                  <w:noWrap w:val="0"/>
                  <w:vAlign w:val="center"/>
                </w:tcPr>
                <w:p w14:paraId="5D516B1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7E35744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400</w:t>
                  </w:r>
                </w:p>
              </w:tc>
            </w:tr>
            <w:tr w14:paraId="62373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1C46C09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5BF1079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71E1348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highlight w:val="none"/>
                      <w14:textFill>
                        <w14:solidFill>
                          <w14:schemeClr w14:val="tx1"/>
                        </w14:solidFill>
                      </w14:textFill>
                    </w:rPr>
                  </w:pPr>
                </w:p>
              </w:tc>
              <w:tc>
                <w:tcPr>
                  <w:tcW w:w="950" w:type="dxa"/>
                  <w:noWrap w:val="0"/>
                  <w:vAlign w:val="center"/>
                </w:tcPr>
                <w:p w14:paraId="2D34D7E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NH</w:t>
                  </w:r>
                  <w:r>
                    <w:rPr>
                      <w:rFonts w:hint="default" w:ascii="Times New Roman" w:hAnsi="Times New Roman" w:cs="Times New Roman"/>
                      <w:snapToGrid/>
                      <w:color w:val="000000" w:themeColor="text1"/>
                      <w:spacing w:val="0"/>
                      <w:kern w:val="0"/>
                      <w:position w:val="0"/>
                      <w:sz w:val="21"/>
                      <w:szCs w:val="21"/>
                      <w:vertAlign w:val="subscript"/>
                      <w14:textFill>
                        <w14:solidFill>
                          <w14:schemeClr w14:val="tx1"/>
                        </w14:solidFill>
                      </w14:textFill>
                    </w:rPr>
                    <w:t>3</w:t>
                  </w: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w:t>
                  </w:r>
                </w:p>
              </w:tc>
              <w:tc>
                <w:tcPr>
                  <w:tcW w:w="948" w:type="dxa"/>
                  <w:noWrap w:val="0"/>
                  <w:vAlign w:val="center"/>
                </w:tcPr>
                <w:p w14:paraId="4FC4111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0.0031</w:t>
                  </w:r>
                </w:p>
              </w:tc>
              <w:tc>
                <w:tcPr>
                  <w:tcW w:w="1067" w:type="dxa"/>
                  <w:noWrap w:val="0"/>
                  <w:vAlign w:val="center"/>
                </w:tcPr>
                <w:p w14:paraId="2DF81A8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30</w:t>
                  </w:r>
                </w:p>
              </w:tc>
              <w:tc>
                <w:tcPr>
                  <w:tcW w:w="1032" w:type="dxa"/>
                  <w:vMerge w:val="continue"/>
                  <w:noWrap w:val="0"/>
                  <w:vAlign w:val="center"/>
                </w:tcPr>
                <w:p w14:paraId="74812CD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2D30F4B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40CCF306">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6D1BBF0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68F2B517">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0.0024</w:t>
                  </w:r>
                </w:p>
              </w:tc>
              <w:tc>
                <w:tcPr>
                  <w:tcW w:w="954" w:type="dxa"/>
                  <w:noWrap w:val="0"/>
                  <w:vAlign w:val="center"/>
                </w:tcPr>
                <w:p w14:paraId="53AAC06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24</w:t>
                  </w:r>
                </w:p>
              </w:tc>
              <w:tc>
                <w:tcPr>
                  <w:tcW w:w="935" w:type="dxa"/>
                  <w:vMerge w:val="continue"/>
                  <w:noWrap w:val="0"/>
                  <w:vAlign w:val="center"/>
                </w:tcPr>
                <w:p w14:paraId="6583954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144CEB4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35</w:t>
                  </w:r>
                </w:p>
              </w:tc>
            </w:tr>
            <w:tr w14:paraId="1F2C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7452F0B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2F6ED22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1BCF337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highlight w:val="none"/>
                      <w14:textFill>
                        <w14:solidFill>
                          <w14:schemeClr w14:val="tx1"/>
                        </w14:solidFill>
                      </w14:textFill>
                    </w:rPr>
                  </w:pPr>
                </w:p>
              </w:tc>
              <w:tc>
                <w:tcPr>
                  <w:tcW w:w="950" w:type="dxa"/>
                  <w:noWrap w:val="0"/>
                  <w:vAlign w:val="center"/>
                </w:tcPr>
                <w:p w14:paraId="6920577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动植物油</w:t>
                  </w:r>
                </w:p>
              </w:tc>
              <w:tc>
                <w:tcPr>
                  <w:tcW w:w="948" w:type="dxa"/>
                  <w:noWrap w:val="0"/>
                  <w:vAlign w:val="center"/>
                </w:tcPr>
                <w:p w14:paraId="72F1BA3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0.0416</w:t>
                  </w:r>
                </w:p>
              </w:tc>
              <w:tc>
                <w:tcPr>
                  <w:tcW w:w="1067" w:type="dxa"/>
                  <w:noWrap w:val="0"/>
                  <w:vAlign w:val="center"/>
                </w:tcPr>
                <w:p w14:paraId="1AAEE439">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108F2BB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1991ECB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79455FC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59A651F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4118A3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0.0083</w:t>
                  </w:r>
                </w:p>
              </w:tc>
              <w:tc>
                <w:tcPr>
                  <w:tcW w:w="954" w:type="dxa"/>
                  <w:noWrap w:val="0"/>
                  <w:vAlign w:val="center"/>
                </w:tcPr>
                <w:p w14:paraId="0881BDC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p>
              </w:tc>
              <w:tc>
                <w:tcPr>
                  <w:tcW w:w="935" w:type="dxa"/>
                  <w:vMerge w:val="continue"/>
                  <w:noWrap w:val="0"/>
                  <w:vAlign w:val="center"/>
                </w:tcPr>
                <w:p w14:paraId="3276EEF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F17B40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100</w:t>
                  </w:r>
                </w:p>
              </w:tc>
            </w:tr>
            <w:tr w14:paraId="5291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55C7AD2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洗桶废水</w:t>
                  </w:r>
                </w:p>
              </w:tc>
              <w:tc>
                <w:tcPr>
                  <w:tcW w:w="930" w:type="dxa"/>
                  <w:vMerge w:val="continue"/>
                  <w:noWrap w:val="0"/>
                  <w:vAlign w:val="center"/>
                </w:tcPr>
                <w:p w14:paraId="522DA86D">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restart"/>
                  <w:noWrap w:val="0"/>
                  <w:vAlign w:val="center"/>
                </w:tcPr>
                <w:p w14:paraId="1BA05F1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highlight w:val="none"/>
                      <w:lang w:val="en-US" w:eastAsia="zh-CN"/>
                      <w14:textFill>
                        <w14:solidFill>
                          <w14:schemeClr w14:val="tx1"/>
                        </w14:solidFill>
                      </w14:textFill>
                    </w:rPr>
                    <w:t>1600</w:t>
                  </w:r>
                </w:p>
              </w:tc>
              <w:tc>
                <w:tcPr>
                  <w:tcW w:w="950" w:type="dxa"/>
                  <w:noWrap w:val="0"/>
                  <w:vAlign w:val="center"/>
                </w:tcPr>
                <w:p w14:paraId="698D5EC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COD</w:t>
                  </w:r>
                </w:p>
              </w:tc>
              <w:tc>
                <w:tcPr>
                  <w:tcW w:w="948" w:type="dxa"/>
                  <w:noWrap w:val="0"/>
                  <w:vAlign w:val="center"/>
                </w:tcPr>
                <w:p w14:paraId="44B20C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0.64</w:t>
                  </w:r>
                </w:p>
              </w:tc>
              <w:tc>
                <w:tcPr>
                  <w:tcW w:w="1067" w:type="dxa"/>
                  <w:noWrap w:val="0"/>
                  <w:vAlign w:val="center"/>
                </w:tcPr>
                <w:p w14:paraId="0AC0B57F">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00FC26A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5FCC31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64143B5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7C130BF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7582C0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0.192</w:t>
                  </w:r>
                </w:p>
              </w:tc>
              <w:tc>
                <w:tcPr>
                  <w:tcW w:w="954" w:type="dxa"/>
                  <w:noWrap w:val="0"/>
                  <w:vAlign w:val="center"/>
                </w:tcPr>
                <w:p w14:paraId="79DD86B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120</w:t>
                  </w:r>
                </w:p>
              </w:tc>
              <w:tc>
                <w:tcPr>
                  <w:tcW w:w="935" w:type="dxa"/>
                  <w:vMerge w:val="continue"/>
                  <w:noWrap w:val="0"/>
                  <w:vAlign w:val="center"/>
                </w:tcPr>
                <w:p w14:paraId="1BE42E0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06C1F63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500</w:t>
                  </w:r>
                </w:p>
              </w:tc>
            </w:tr>
            <w:tr w14:paraId="1424F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02DF24E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16A4F21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4A1B8E56">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6800FA5D">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SS</w:t>
                  </w:r>
                </w:p>
              </w:tc>
              <w:tc>
                <w:tcPr>
                  <w:tcW w:w="948" w:type="dxa"/>
                  <w:noWrap w:val="0"/>
                  <w:vAlign w:val="center"/>
                </w:tcPr>
                <w:p w14:paraId="0B9548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0.704</w:t>
                  </w:r>
                </w:p>
              </w:tc>
              <w:tc>
                <w:tcPr>
                  <w:tcW w:w="1067" w:type="dxa"/>
                  <w:noWrap w:val="0"/>
                  <w:vAlign w:val="center"/>
                </w:tcPr>
                <w:p w14:paraId="6FDC32C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440</w:t>
                  </w:r>
                </w:p>
              </w:tc>
              <w:tc>
                <w:tcPr>
                  <w:tcW w:w="1032" w:type="dxa"/>
                  <w:vMerge w:val="continue"/>
                  <w:noWrap w:val="0"/>
                  <w:vAlign w:val="center"/>
                </w:tcPr>
                <w:p w14:paraId="637153B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7166D5B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124533B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939" w:type="dxa"/>
                  <w:vMerge w:val="continue"/>
                  <w:noWrap w:val="0"/>
                  <w:vAlign w:val="center"/>
                </w:tcPr>
                <w:p w14:paraId="13B4ADD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7A1748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0.2816</w:t>
                  </w:r>
                </w:p>
              </w:tc>
              <w:tc>
                <w:tcPr>
                  <w:tcW w:w="954" w:type="dxa"/>
                  <w:noWrap w:val="0"/>
                  <w:vAlign w:val="center"/>
                </w:tcPr>
                <w:p w14:paraId="7DE5DAC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176</w:t>
                  </w:r>
                </w:p>
              </w:tc>
              <w:tc>
                <w:tcPr>
                  <w:tcW w:w="935" w:type="dxa"/>
                  <w:vMerge w:val="continue"/>
                  <w:noWrap w:val="0"/>
                  <w:vAlign w:val="center"/>
                </w:tcPr>
                <w:p w14:paraId="0674E14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106E121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300</w:t>
                  </w:r>
                </w:p>
              </w:tc>
            </w:tr>
            <w:tr w14:paraId="1255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0B046AF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2CE4D74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6E22C8F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4C00CAF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1"/>
                      <w:szCs w:val="21"/>
                      <w:vertAlign w:val="subscript"/>
                      <w:lang w:val="en-US" w:eastAsia="zh-CN"/>
                      <w14:textFill>
                        <w14:solidFill>
                          <w14:schemeClr w14:val="tx1"/>
                        </w14:solidFill>
                      </w14:textFill>
                    </w:rPr>
                    <w:t>5</w:t>
                  </w:r>
                </w:p>
              </w:tc>
              <w:tc>
                <w:tcPr>
                  <w:tcW w:w="948" w:type="dxa"/>
                  <w:noWrap w:val="0"/>
                  <w:vAlign w:val="center"/>
                </w:tcPr>
                <w:p w14:paraId="08F2D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0.576</w:t>
                  </w:r>
                </w:p>
              </w:tc>
              <w:tc>
                <w:tcPr>
                  <w:tcW w:w="1067" w:type="dxa"/>
                  <w:noWrap w:val="0"/>
                  <w:vAlign w:val="center"/>
                </w:tcPr>
                <w:p w14:paraId="6D204D26">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360</w:t>
                  </w:r>
                </w:p>
              </w:tc>
              <w:tc>
                <w:tcPr>
                  <w:tcW w:w="1032" w:type="dxa"/>
                  <w:vMerge w:val="continue"/>
                  <w:noWrap w:val="0"/>
                  <w:vAlign w:val="center"/>
                </w:tcPr>
                <w:p w14:paraId="54BBDF0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464CD89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7C89E8EC">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2B63323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6457BE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0.1152</w:t>
                  </w:r>
                </w:p>
              </w:tc>
              <w:tc>
                <w:tcPr>
                  <w:tcW w:w="954" w:type="dxa"/>
                  <w:noWrap w:val="0"/>
                  <w:vAlign w:val="center"/>
                </w:tcPr>
                <w:p w14:paraId="26F58E5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72</w:t>
                  </w:r>
                </w:p>
              </w:tc>
              <w:tc>
                <w:tcPr>
                  <w:tcW w:w="935" w:type="dxa"/>
                  <w:vMerge w:val="continue"/>
                  <w:noWrap w:val="0"/>
                  <w:vAlign w:val="center"/>
                </w:tcPr>
                <w:p w14:paraId="1B0B4A7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2C99D7C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400</w:t>
                  </w:r>
                </w:p>
              </w:tc>
            </w:tr>
            <w:tr w14:paraId="4922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2F72FB6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5D753D2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7B4652A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69203B9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NH</w:t>
                  </w:r>
                  <w:r>
                    <w:rPr>
                      <w:rFonts w:hint="default" w:ascii="Times New Roman" w:hAnsi="Times New Roman" w:cs="Times New Roman"/>
                      <w:snapToGrid/>
                      <w:color w:val="000000" w:themeColor="text1"/>
                      <w:spacing w:val="0"/>
                      <w:kern w:val="0"/>
                      <w:position w:val="0"/>
                      <w:sz w:val="21"/>
                      <w:szCs w:val="21"/>
                      <w:vertAlign w:val="subscript"/>
                      <w14:textFill>
                        <w14:solidFill>
                          <w14:schemeClr w14:val="tx1"/>
                        </w14:solidFill>
                      </w14:textFill>
                    </w:rPr>
                    <w:t>3</w:t>
                  </w: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w:t>
                  </w:r>
                </w:p>
              </w:tc>
              <w:tc>
                <w:tcPr>
                  <w:tcW w:w="948" w:type="dxa"/>
                  <w:noWrap w:val="0"/>
                  <w:vAlign w:val="center"/>
                </w:tcPr>
                <w:p w14:paraId="35E3C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0.048</w:t>
                  </w:r>
                </w:p>
              </w:tc>
              <w:tc>
                <w:tcPr>
                  <w:tcW w:w="1067" w:type="dxa"/>
                  <w:noWrap w:val="0"/>
                  <w:vAlign w:val="center"/>
                </w:tcPr>
                <w:p w14:paraId="2CD0A49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30</w:t>
                  </w:r>
                </w:p>
              </w:tc>
              <w:tc>
                <w:tcPr>
                  <w:tcW w:w="1032" w:type="dxa"/>
                  <w:vMerge w:val="continue"/>
                  <w:noWrap w:val="0"/>
                  <w:vAlign w:val="center"/>
                </w:tcPr>
                <w:p w14:paraId="3EB1E61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162E511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6EBC125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21ED259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67E9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0.0384</w:t>
                  </w:r>
                </w:p>
              </w:tc>
              <w:tc>
                <w:tcPr>
                  <w:tcW w:w="954" w:type="dxa"/>
                  <w:noWrap w:val="0"/>
                  <w:vAlign w:val="center"/>
                </w:tcPr>
                <w:p w14:paraId="0E7DDDE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24</w:t>
                  </w:r>
                </w:p>
              </w:tc>
              <w:tc>
                <w:tcPr>
                  <w:tcW w:w="935" w:type="dxa"/>
                  <w:vMerge w:val="continue"/>
                  <w:noWrap w:val="0"/>
                  <w:vAlign w:val="center"/>
                </w:tcPr>
                <w:p w14:paraId="3AD5DC7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3D7DEB76">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35</w:t>
                  </w:r>
                </w:p>
              </w:tc>
            </w:tr>
            <w:tr w14:paraId="633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739D54E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30" w:type="dxa"/>
                  <w:vMerge w:val="continue"/>
                  <w:noWrap w:val="0"/>
                  <w:vAlign w:val="center"/>
                </w:tcPr>
                <w:p w14:paraId="1FE255E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5E143C92">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3F3BFB02">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动植物油</w:t>
                  </w:r>
                </w:p>
              </w:tc>
              <w:tc>
                <w:tcPr>
                  <w:tcW w:w="948" w:type="dxa"/>
                  <w:noWrap w:val="0"/>
                  <w:vAlign w:val="center"/>
                </w:tcPr>
                <w:p w14:paraId="4BE8492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0.64</w:t>
                  </w:r>
                </w:p>
              </w:tc>
              <w:tc>
                <w:tcPr>
                  <w:tcW w:w="1067" w:type="dxa"/>
                  <w:noWrap w:val="0"/>
                  <w:vAlign w:val="center"/>
                </w:tcPr>
                <w:p w14:paraId="5D027B72">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45FB27C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12C3C63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03F9879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4239982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6D1A014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0.128</w:t>
                  </w:r>
                </w:p>
              </w:tc>
              <w:tc>
                <w:tcPr>
                  <w:tcW w:w="954" w:type="dxa"/>
                  <w:noWrap w:val="0"/>
                  <w:vAlign w:val="center"/>
                </w:tcPr>
                <w:p w14:paraId="339BB33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p>
              </w:tc>
              <w:tc>
                <w:tcPr>
                  <w:tcW w:w="935" w:type="dxa"/>
                  <w:vMerge w:val="continue"/>
                  <w:noWrap w:val="0"/>
                  <w:vAlign w:val="center"/>
                </w:tcPr>
                <w:p w14:paraId="7C0EBE8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A2C2CCD">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100</w:t>
                  </w:r>
                </w:p>
              </w:tc>
            </w:tr>
            <w:tr w14:paraId="715F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7F4DC7A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车间地面清洗废水</w:t>
                  </w:r>
                </w:p>
              </w:tc>
              <w:tc>
                <w:tcPr>
                  <w:tcW w:w="930" w:type="dxa"/>
                  <w:vMerge w:val="continue"/>
                  <w:noWrap w:val="0"/>
                  <w:vAlign w:val="center"/>
                </w:tcPr>
                <w:p w14:paraId="54C08C3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restart"/>
                  <w:noWrap w:val="0"/>
                  <w:vAlign w:val="center"/>
                </w:tcPr>
                <w:p w14:paraId="2E1A5A6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highlight w:val="none"/>
                      <w:lang w:val="en-US" w:eastAsia="zh-CN"/>
                      <w14:textFill>
                        <w14:solidFill>
                          <w14:schemeClr w14:val="tx1"/>
                        </w14:solidFill>
                      </w14:textFill>
                    </w:rPr>
                    <w:t>730.8</w:t>
                  </w:r>
                </w:p>
              </w:tc>
              <w:tc>
                <w:tcPr>
                  <w:tcW w:w="950" w:type="dxa"/>
                  <w:noWrap w:val="0"/>
                  <w:vAlign w:val="center"/>
                </w:tcPr>
                <w:p w14:paraId="52DC3C0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COD</w:t>
                  </w:r>
                </w:p>
              </w:tc>
              <w:tc>
                <w:tcPr>
                  <w:tcW w:w="948" w:type="dxa"/>
                  <w:noWrap w:val="0"/>
                  <w:vAlign w:val="center"/>
                </w:tcPr>
                <w:p w14:paraId="072A1A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0.2923</w:t>
                  </w:r>
                </w:p>
              </w:tc>
              <w:tc>
                <w:tcPr>
                  <w:tcW w:w="1067" w:type="dxa"/>
                  <w:noWrap w:val="0"/>
                  <w:vAlign w:val="center"/>
                </w:tcPr>
                <w:p w14:paraId="5209BF27">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3732E936">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DF2548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70E2A40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restart"/>
                  <w:noWrap w:val="0"/>
                  <w:vAlign w:val="center"/>
                </w:tcPr>
                <w:p w14:paraId="461D191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是</w:t>
                  </w:r>
                </w:p>
              </w:tc>
              <w:tc>
                <w:tcPr>
                  <w:tcW w:w="950" w:type="dxa"/>
                  <w:noWrap w:val="0"/>
                  <w:vAlign w:val="center"/>
                </w:tcPr>
                <w:p w14:paraId="696128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0.0877 </w:t>
                  </w:r>
                </w:p>
              </w:tc>
              <w:tc>
                <w:tcPr>
                  <w:tcW w:w="954" w:type="dxa"/>
                  <w:noWrap w:val="0"/>
                  <w:vAlign w:val="center"/>
                </w:tcPr>
                <w:p w14:paraId="0B9585A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120</w:t>
                  </w:r>
                </w:p>
              </w:tc>
              <w:tc>
                <w:tcPr>
                  <w:tcW w:w="935" w:type="dxa"/>
                  <w:vMerge w:val="continue"/>
                  <w:noWrap w:val="0"/>
                  <w:vAlign w:val="center"/>
                </w:tcPr>
                <w:p w14:paraId="41BE2A9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50B3EB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500</w:t>
                  </w:r>
                </w:p>
              </w:tc>
            </w:tr>
            <w:tr w14:paraId="6368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70EAACA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3D67E32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50DFB21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65B652D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SS</w:t>
                  </w:r>
                </w:p>
              </w:tc>
              <w:tc>
                <w:tcPr>
                  <w:tcW w:w="948" w:type="dxa"/>
                  <w:noWrap w:val="0"/>
                  <w:vAlign w:val="center"/>
                </w:tcPr>
                <w:p w14:paraId="1D172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0.321</w:t>
                  </w:r>
                  <w:r>
                    <w:rPr>
                      <w:rFonts w:hint="eastAsia" w:ascii="Times New Roman" w:hAnsi="Times New Roman" w:cs="Times New Roman"/>
                      <w:i w:val="0"/>
                      <w:iCs w:val="0"/>
                      <w:color w:val="000000"/>
                      <w:kern w:val="0"/>
                      <w:sz w:val="21"/>
                      <w:szCs w:val="21"/>
                      <w:u w:val="none"/>
                      <w:lang w:val="en-US" w:eastAsia="zh-CN" w:bidi="ar"/>
                    </w:rPr>
                    <w:t>6</w:t>
                  </w:r>
                </w:p>
              </w:tc>
              <w:tc>
                <w:tcPr>
                  <w:tcW w:w="1067" w:type="dxa"/>
                  <w:noWrap w:val="0"/>
                  <w:vAlign w:val="center"/>
                </w:tcPr>
                <w:p w14:paraId="7BE4404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440</w:t>
                  </w:r>
                </w:p>
              </w:tc>
              <w:tc>
                <w:tcPr>
                  <w:tcW w:w="1032" w:type="dxa"/>
                  <w:vMerge w:val="continue"/>
                  <w:noWrap w:val="0"/>
                  <w:vAlign w:val="center"/>
                </w:tcPr>
                <w:p w14:paraId="68FEC04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78ED58C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3427EAB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939" w:type="dxa"/>
                  <w:vMerge w:val="continue"/>
                  <w:noWrap w:val="0"/>
                  <w:vAlign w:val="center"/>
                </w:tcPr>
                <w:p w14:paraId="252AB2C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8EEF1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0.1286 </w:t>
                  </w:r>
                </w:p>
              </w:tc>
              <w:tc>
                <w:tcPr>
                  <w:tcW w:w="954" w:type="dxa"/>
                  <w:noWrap w:val="0"/>
                  <w:vAlign w:val="center"/>
                </w:tcPr>
                <w:p w14:paraId="06D0AB06">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176</w:t>
                  </w:r>
                </w:p>
              </w:tc>
              <w:tc>
                <w:tcPr>
                  <w:tcW w:w="935" w:type="dxa"/>
                  <w:vMerge w:val="continue"/>
                  <w:noWrap w:val="0"/>
                  <w:vAlign w:val="center"/>
                </w:tcPr>
                <w:p w14:paraId="6146EF2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550B8EA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300</w:t>
                  </w:r>
                </w:p>
              </w:tc>
            </w:tr>
            <w:tr w14:paraId="4E9F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40B0272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5F6F414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17F3D36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30AB11B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1"/>
                      <w:szCs w:val="21"/>
                      <w:vertAlign w:val="subscript"/>
                      <w:lang w:val="en-US" w:eastAsia="zh-CN"/>
                      <w14:textFill>
                        <w14:solidFill>
                          <w14:schemeClr w14:val="tx1"/>
                        </w14:solidFill>
                      </w14:textFill>
                    </w:rPr>
                    <w:t>5</w:t>
                  </w:r>
                </w:p>
              </w:tc>
              <w:tc>
                <w:tcPr>
                  <w:tcW w:w="948" w:type="dxa"/>
                  <w:noWrap w:val="0"/>
                  <w:vAlign w:val="center"/>
                </w:tcPr>
                <w:p w14:paraId="3C2487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0.263</w:t>
                  </w:r>
                  <w:r>
                    <w:rPr>
                      <w:rFonts w:hint="eastAsia" w:ascii="Times New Roman" w:hAnsi="Times New Roman" w:cs="Times New Roman"/>
                      <w:i w:val="0"/>
                      <w:iCs w:val="0"/>
                      <w:color w:val="000000"/>
                      <w:kern w:val="0"/>
                      <w:sz w:val="21"/>
                      <w:szCs w:val="21"/>
                      <w:u w:val="none"/>
                      <w:lang w:val="en-US" w:eastAsia="zh-CN" w:bidi="ar"/>
                    </w:rPr>
                    <w:t>1</w:t>
                  </w:r>
                </w:p>
              </w:tc>
              <w:tc>
                <w:tcPr>
                  <w:tcW w:w="1067" w:type="dxa"/>
                  <w:noWrap w:val="0"/>
                  <w:vAlign w:val="center"/>
                </w:tcPr>
                <w:p w14:paraId="42BB00B7">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360</w:t>
                  </w:r>
                </w:p>
              </w:tc>
              <w:tc>
                <w:tcPr>
                  <w:tcW w:w="1032" w:type="dxa"/>
                  <w:vMerge w:val="continue"/>
                  <w:noWrap w:val="0"/>
                  <w:vAlign w:val="center"/>
                </w:tcPr>
                <w:p w14:paraId="1E18E6DD">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E71BA6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0BF82BB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560A9F0E">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1641F0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0.0526 </w:t>
                  </w:r>
                </w:p>
              </w:tc>
              <w:tc>
                <w:tcPr>
                  <w:tcW w:w="954" w:type="dxa"/>
                  <w:noWrap w:val="0"/>
                  <w:vAlign w:val="center"/>
                </w:tcPr>
                <w:p w14:paraId="1DA6092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72</w:t>
                  </w:r>
                </w:p>
              </w:tc>
              <w:tc>
                <w:tcPr>
                  <w:tcW w:w="935" w:type="dxa"/>
                  <w:vMerge w:val="continue"/>
                  <w:noWrap w:val="0"/>
                  <w:vAlign w:val="center"/>
                </w:tcPr>
                <w:p w14:paraId="1DDA19A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2A3E6807">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400</w:t>
                  </w:r>
                </w:p>
              </w:tc>
            </w:tr>
            <w:tr w14:paraId="1A646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31B7AA2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3DEABA4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1C07C65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119962F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NH</w:t>
                  </w:r>
                  <w:r>
                    <w:rPr>
                      <w:rFonts w:hint="default" w:ascii="Times New Roman" w:hAnsi="Times New Roman" w:cs="Times New Roman"/>
                      <w:snapToGrid/>
                      <w:color w:val="000000" w:themeColor="text1"/>
                      <w:spacing w:val="0"/>
                      <w:kern w:val="0"/>
                      <w:position w:val="0"/>
                      <w:sz w:val="21"/>
                      <w:szCs w:val="21"/>
                      <w:vertAlign w:val="subscript"/>
                      <w14:textFill>
                        <w14:solidFill>
                          <w14:schemeClr w14:val="tx1"/>
                        </w14:solidFill>
                      </w14:textFill>
                    </w:rPr>
                    <w:t>3</w:t>
                  </w: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w:t>
                  </w:r>
                </w:p>
              </w:tc>
              <w:tc>
                <w:tcPr>
                  <w:tcW w:w="948" w:type="dxa"/>
                  <w:noWrap w:val="0"/>
                  <w:vAlign w:val="center"/>
                </w:tcPr>
                <w:p w14:paraId="696C5E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0.0219</w:t>
                  </w:r>
                </w:p>
              </w:tc>
              <w:tc>
                <w:tcPr>
                  <w:tcW w:w="1067" w:type="dxa"/>
                  <w:noWrap w:val="0"/>
                  <w:vAlign w:val="center"/>
                </w:tcPr>
                <w:p w14:paraId="41C64472">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30</w:t>
                  </w:r>
                </w:p>
              </w:tc>
              <w:tc>
                <w:tcPr>
                  <w:tcW w:w="1032" w:type="dxa"/>
                  <w:vMerge w:val="continue"/>
                  <w:noWrap w:val="0"/>
                  <w:vAlign w:val="center"/>
                </w:tcPr>
                <w:p w14:paraId="29D44DA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265D540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11BA8B0E">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23A73E9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2EA771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0.0175 </w:t>
                  </w:r>
                </w:p>
              </w:tc>
              <w:tc>
                <w:tcPr>
                  <w:tcW w:w="954" w:type="dxa"/>
                  <w:noWrap w:val="0"/>
                  <w:vAlign w:val="center"/>
                </w:tcPr>
                <w:p w14:paraId="490B53D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24</w:t>
                  </w:r>
                </w:p>
              </w:tc>
              <w:tc>
                <w:tcPr>
                  <w:tcW w:w="935" w:type="dxa"/>
                  <w:vMerge w:val="continue"/>
                  <w:noWrap w:val="0"/>
                  <w:vAlign w:val="center"/>
                </w:tcPr>
                <w:p w14:paraId="484FE01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63CBA079">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35</w:t>
                  </w:r>
                </w:p>
              </w:tc>
            </w:tr>
            <w:tr w14:paraId="0D91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23EE585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7F57F5E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335408E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1D04822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动植物油</w:t>
                  </w:r>
                </w:p>
              </w:tc>
              <w:tc>
                <w:tcPr>
                  <w:tcW w:w="948" w:type="dxa"/>
                  <w:shd w:val="clear" w:color="auto" w:fill="auto"/>
                  <w:noWrap w:val="0"/>
                  <w:vAlign w:val="center"/>
                </w:tcPr>
                <w:p w14:paraId="45B5E2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0.2923 </w:t>
                  </w:r>
                </w:p>
              </w:tc>
              <w:tc>
                <w:tcPr>
                  <w:tcW w:w="1067" w:type="dxa"/>
                  <w:noWrap w:val="0"/>
                  <w:vAlign w:val="center"/>
                </w:tcPr>
                <w:p w14:paraId="30F6C6E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1272D654">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075E5EB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2653450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0CECB89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shd w:val="clear" w:color="auto" w:fill="auto"/>
                  <w:noWrap w:val="0"/>
                  <w:vAlign w:val="center"/>
                </w:tcPr>
                <w:p w14:paraId="30877B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 xml:space="preserve">0.0585 </w:t>
                  </w:r>
                </w:p>
              </w:tc>
              <w:tc>
                <w:tcPr>
                  <w:tcW w:w="954" w:type="dxa"/>
                  <w:noWrap w:val="0"/>
                  <w:vAlign w:val="center"/>
                </w:tcPr>
                <w:p w14:paraId="71EFA05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p>
              </w:tc>
              <w:tc>
                <w:tcPr>
                  <w:tcW w:w="935" w:type="dxa"/>
                  <w:vMerge w:val="continue"/>
                  <w:noWrap w:val="0"/>
                  <w:vAlign w:val="center"/>
                </w:tcPr>
                <w:p w14:paraId="3812EDE9">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1AFF9FE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100</w:t>
                  </w:r>
                </w:p>
              </w:tc>
            </w:tr>
            <w:tr w14:paraId="68C7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restart"/>
                  <w:noWrap w:val="0"/>
                  <w:vAlign w:val="center"/>
                </w:tcPr>
                <w:p w14:paraId="0337D91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喷淋废水</w:t>
                  </w:r>
                </w:p>
              </w:tc>
              <w:tc>
                <w:tcPr>
                  <w:tcW w:w="930" w:type="dxa"/>
                  <w:vMerge w:val="continue"/>
                  <w:noWrap w:val="0"/>
                  <w:vAlign w:val="center"/>
                </w:tcPr>
                <w:p w14:paraId="4F982E0D">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restart"/>
                  <w:noWrap w:val="0"/>
                  <w:vAlign w:val="center"/>
                </w:tcPr>
                <w:p w14:paraId="6B9B2A1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450</w:t>
                  </w:r>
                </w:p>
              </w:tc>
              <w:tc>
                <w:tcPr>
                  <w:tcW w:w="950" w:type="dxa"/>
                  <w:noWrap w:val="0"/>
                  <w:vAlign w:val="center"/>
                </w:tcPr>
                <w:p w14:paraId="63F8EFAE">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COD</w:t>
                  </w:r>
                </w:p>
              </w:tc>
              <w:tc>
                <w:tcPr>
                  <w:tcW w:w="948" w:type="dxa"/>
                  <w:noWrap w:val="0"/>
                  <w:vAlign w:val="center"/>
                </w:tcPr>
                <w:p w14:paraId="771671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067" w:type="dxa"/>
                  <w:noWrap w:val="0"/>
                  <w:vAlign w:val="center"/>
                </w:tcPr>
                <w:p w14:paraId="3123FF11">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61F93B2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34B18B3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559247A0">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70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restart"/>
                  <w:noWrap w:val="0"/>
                  <w:vAlign w:val="center"/>
                </w:tcPr>
                <w:p w14:paraId="4F33C72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是</w:t>
                  </w:r>
                </w:p>
              </w:tc>
              <w:tc>
                <w:tcPr>
                  <w:tcW w:w="950" w:type="dxa"/>
                  <w:noWrap w:val="0"/>
                  <w:vAlign w:val="center"/>
                </w:tcPr>
                <w:p w14:paraId="4C4E9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0.0540 </w:t>
                  </w:r>
                </w:p>
              </w:tc>
              <w:tc>
                <w:tcPr>
                  <w:tcW w:w="954" w:type="dxa"/>
                  <w:noWrap w:val="0"/>
                  <w:vAlign w:val="center"/>
                </w:tcPr>
                <w:p w14:paraId="01AD33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935" w:type="dxa"/>
                  <w:vMerge w:val="continue"/>
                  <w:noWrap w:val="0"/>
                  <w:vAlign w:val="center"/>
                </w:tcPr>
                <w:p w14:paraId="1BC55EC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1B5B5C62">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500</w:t>
                  </w:r>
                </w:p>
              </w:tc>
            </w:tr>
            <w:tr w14:paraId="2A52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0410BA27">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71F34A82">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02DA9C6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15AC62DC">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SS</w:t>
                  </w:r>
                </w:p>
              </w:tc>
              <w:tc>
                <w:tcPr>
                  <w:tcW w:w="948" w:type="dxa"/>
                  <w:noWrap w:val="0"/>
                  <w:vAlign w:val="center"/>
                </w:tcPr>
                <w:p w14:paraId="1ED4C8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0.198</w:t>
                  </w:r>
                </w:p>
              </w:tc>
              <w:tc>
                <w:tcPr>
                  <w:tcW w:w="1067" w:type="dxa"/>
                  <w:noWrap w:val="0"/>
                  <w:vAlign w:val="center"/>
                </w:tcPr>
                <w:p w14:paraId="43ECE20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440</w:t>
                  </w:r>
                </w:p>
              </w:tc>
              <w:tc>
                <w:tcPr>
                  <w:tcW w:w="1032" w:type="dxa"/>
                  <w:vMerge w:val="continue"/>
                  <w:noWrap w:val="0"/>
                  <w:vAlign w:val="center"/>
                </w:tcPr>
                <w:p w14:paraId="45ECF3F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EB4D52F">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13896E57">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0%</w:t>
                  </w:r>
                </w:p>
              </w:tc>
              <w:tc>
                <w:tcPr>
                  <w:tcW w:w="939" w:type="dxa"/>
                  <w:vMerge w:val="continue"/>
                  <w:noWrap w:val="0"/>
                  <w:vAlign w:val="center"/>
                </w:tcPr>
                <w:p w14:paraId="1493E3B7">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4A459B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0.0792 </w:t>
                  </w:r>
                </w:p>
              </w:tc>
              <w:tc>
                <w:tcPr>
                  <w:tcW w:w="954" w:type="dxa"/>
                  <w:noWrap w:val="0"/>
                  <w:vAlign w:val="center"/>
                </w:tcPr>
                <w:p w14:paraId="236010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176</w:t>
                  </w:r>
                </w:p>
              </w:tc>
              <w:tc>
                <w:tcPr>
                  <w:tcW w:w="935" w:type="dxa"/>
                  <w:vMerge w:val="continue"/>
                  <w:noWrap w:val="0"/>
                  <w:vAlign w:val="center"/>
                </w:tcPr>
                <w:p w14:paraId="30D00CAC">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429E3A5D">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300</w:t>
                  </w:r>
                </w:p>
              </w:tc>
            </w:tr>
            <w:tr w14:paraId="4D64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602501CB">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0C341244">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6E3001BF">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2DD4675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1"/>
                      <w:szCs w:val="21"/>
                      <w:vertAlign w:val="subscript"/>
                      <w:lang w:val="en-US" w:eastAsia="zh-CN"/>
                      <w14:textFill>
                        <w14:solidFill>
                          <w14:schemeClr w14:val="tx1"/>
                        </w14:solidFill>
                      </w14:textFill>
                    </w:rPr>
                    <w:t>5</w:t>
                  </w:r>
                </w:p>
              </w:tc>
              <w:tc>
                <w:tcPr>
                  <w:tcW w:w="948" w:type="dxa"/>
                  <w:noWrap w:val="0"/>
                  <w:vAlign w:val="center"/>
                </w:tcPr>
                <w:p w14:paraId="29FEB7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0.162</w:t>
                  </w:r>
                </w:p>
              </w:tc>
              <w:tc>
                <w:tcPr>
                  <w:tcW w:w="1067" w:type="dxa"/>
                  <w:noWrap w:val="0"/>
                  <w:vAlign w:val="center"/>
                </w:tcPr>
                <w:p w14:paraId="7CCA351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360</w:t>
                  </w:r>
                </w:p>
              </w:tc>
              <w:tc>
                <w:tcPr>
                  <w:tcW w:w="1032" w:type="dxa"/>
                  <w:vMerge w:val="continue"/>
                  <w:noWrap w:val="0"/>
                  <w:vAlign w:val="center"/>
                </w:tcPr>
                <w:p w14:paraId="3DAC413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02310E8A">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6FE2BCA9">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2E9717E0">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3092FB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0.0324 </w:t>
                  </w:r>
                </w:p>
              </w:tc>
              <w:tc>
                <w:tcPr>
                  <w:tcW w:w="954" w:type="dxa"/>
                  <w:noWrap w:val="0"/>
                  <w:vAlign w:val="center"/>
                </w:tcPr>
                <w:p w14:paraId="41433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935" w:type="dxa"/>
                  <w:vMerge w:val="continue"/>
                  <w:noWrap w:val="0"/>
                  <w:vAlign w:val="center"/>
                </w:tcPr>
                <w:p w14:paraId="162321C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5D4CBD0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400</w:t>
                  </w:r>
                </w:p>
              </w:tc>
            </w:tr>
            <w:tr w14:paraId="3F11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5390DBE3">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4B6ACF42">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38E5AD1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474EE09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NH</w:t>
                  </w:r>
                  <w:r>
                    <w:rPr>
                      <w:rFonts w:hint="default" w:ascii="Times New Roman" w:hAnsi="Times New Roman" w:cs="Times New Roman"/>
                      <w:snapToGrid/>
                      <w:color w:val="000000" w:themeColor="text1"/>
                      <w:spacing w:val="0"/>
                      <w:kern w:val="0"/>
                      <w:position w:val="0"/>
                      <w:sz w:val="21"/>
                      <w:szCs w:val="21"/>
                      <w:vertAlign w:val="subscript"/>
                      <w14:textFill>
                        <w14:solidFill>
                          <w14:schemeClr w14:val="tx1"/>
                        </w14:solidFill>
                      </w14:textFill>
                    </w:rPr>
                    <w:t>3</w:t>
                  </w:r>
                  <w: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t>-N</w:t>
                  </w:r>
                </w:p>
              </w:tc>
              <w:tc>
                <w:tcPr>
                  <w:tcW w:w="948" w:type="dxa"/>
                  <w:noWrap w:val="0"/>
                  <w:vAlign w:val="center"/>
                </w:tcPr>
                <w:p w14:paraId="462563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0.0135</w:t>
                  </w:r>
                </w:p>
              </w:tc>
              <w:tc>
                <w:tcPr>
                  <w:tcW w:w="1067" w:type="dxa"/>
                  <w:noWrap w:val="0"/>
                  <w:vAlign w:val="center"/>
                </w:tcPr>
                <w:p w14:paraId="2B2E117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30</w:t>
                  </w:r>
                </w:p>
              </w:tc>
              <w:tc>
                <w:tcPr>
                  <w:tcW w:w="1032" w:type="dxa"/>
                  <w:vMerge w:val="continue"/>
                  <w:noWrap w:val="0"/>
                  <w:vAlign w:val="center"/>
                </w:tcPr>
                <w:p w14:paraId="19AB86E8">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57A5B9E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203C0FED">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25CF2CE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5FF6EE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 xml:space="preserve">0.0108 </w:t>
                  </w:r>
                </w:p>
              </w:tc>
              <w:tc>
                <w:tcPr>
                  <w:tcW w:w="954" w:type="dxa"/>
                  <w:noWrap w:val="0"/>
                  <w:vAlign w:val="center"/>
                </w:tcPr>
                <w:p w14:paraId="751027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935" w:type="dxa"/>
                  <w:vMerge w:val="continue"/>
                  <w:noWrap w:val="0"/>
                  <w:vAlign w:val="center"/>
                </w:tcPr>
                <w:p w14:paraId="59E2DEFB">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68C8E35A">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35</w:t>
                  </w:r>
                </w:p>
              </w:tc>
            </w:tr>
            <w:tr w14:paraId="5E17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8" w:type="dxa"/>
                  <w:vMerge w:val="continue"/>
                  <w:noWrap w:val="0"/>
                  <w:vAlign w:val="center"/>
                </w:tcPr>
                <w:p w14:paraId="468B51D1">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p>
              </w:tc>
              <w:tc>
                <w:tcPr>
                  <w:tcW w:w="930" w:type="dxa"/>
                  <w:vMerge w:val="continue"/>
                  <w:noWrap w:val="0"/>
                  <w:vAlign w:val="center"/>
                </w:tcPr>
                <w:p w14:paraId="28EF7CE5">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49" w:type="dxa"/>
                  <w:vMerge w:val="continue"/>
                  <w:noWrap w:val="0"/>
                  <w:vAlign w:val="center"/>
                </w:tcPr>
                <w:p w14:paraId="0C6C68D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14:textFill>
                        <w14:solidFill>
                          <w14:schemeClr w14:val="tx1"/>
                        </w14:solidFill>
                      </w14:textFill>
                    </w:rPr>
                  </w:pPr>
                </w:p>
              </w:tc>
              <w:tc>
                <w:tcPr>
                  <w:tcW w:w="950" w:type="dxa"/>
                  <w:noWrap w:val="0"/>
                  <w:vAlign w:val="center"/>
                </w:tcPr>
                <w:p w14:paraId="4F55B0E0">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动植物油</w:t>
                  </w:r>
                </w:p>
              </w:tc>
              <w:tc>
                <w:tcPr>
                  <w:tcW w:w="948" w:type="dxa"/>
                  <w:noWrap w:val="0"/>
                  <w:vAlign w:val="center"/>
                </w:tcPr>
                <w:p w14:paraId="589AE1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0.18</w:t>
                  </w:r>
                </w:p>
              </w:tc>
              <w:tc>
                <w:tcPr>
                  <w:tcW w:w="1067" w:type="dxa"/>
                  <w:noWrap w:val="0"/>
                  <w:vAlign w:val="center"/>
                </w:tcPr>
                <w:p w14:paraId="02AD0D91">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400</w:t>
                  </w:r>
                </w:p>
              </w:tc>
              <w:tc>
                <w:tcPr>
                  <w:tcW w:w="1032" w:type="dxa"/>
                  <w:vMerge w:val="continue"/>
                  <w:noWrap w:val="0"/>
                  <w:vAlign w:val="center"/>
                </w:tcPr>
                <w:p w14:paraId="4B9CB3B5">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894" w:type="dxa"/>
                  <w:vMerge w:val="continue"/>
                  <w:noWrap w:val="0"/>
                  <w:vAlign w:val="center"/>
                </w:tcPr>
                <w:p w14:paraId="0B4EEAE2">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2" w:type="dxa"/>
                  <w:noWrap w:val="0"/>
                  <w:vAlign w:val="center"/>
                </w:tcPr>
                <w:p w14:paraId="71E5BC25">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80</w:t>
                  </w: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w:t>
                  </w:r>
                </w:p>
              </w:tc>
              <w:tc>
                <w:tcPr>
                  <w:tcW w:w="939" w:type="dxa"/>
                  <w:vMerge w:val="continue"/>
                  <w:noWrap w:val="0"/>
                  <w:vAlign w:val="center"/>
                </w:tcPr>
                <w:p w14:paraId="350F68F3">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50" w:type="dxa"/>
                  <w:noWrap w:val="0"/>
                  <w:vAlign w:val="center"/>
                </w:tcPr>
                <w:p w14:paraId="09AEAB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0.036</w:t>
                  </w:r>
                </w:p>
              </w:tc>
              <w:tc>
                <w:tcPr>
                  <w:tcW w:w="954" w:type="dxa"/>
                  <w:noWrap w:val="0"/>
                  <w:vAlign w:val="center"/>
                </w:tcPr>
                <w:p w14:paraId="2754C3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935" w:type="dxa"/>
                  <w:vMerge w:val="continue"/>
                  <w:noWrap w:val="0"/>
                  <w:vAlign w:val="center"/>
                </w:tcPr>
                <w:p w14:paraId="0CADFFB1">
                  <w:pPr>
                    <w:keepNext w:val="0"/>
                    <w:pageBreakBefore w:val="0"/>
                    <w:kinsoku/>
                    <w:wordWrap/>
                    <w:overflowPunct/>
                    <w:topLinePunct w:val="0"/>
                    <w:autoSpaceDE/>
                    <w:autoSpaceDN/>
                    <w:bidi w:val="0"/>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948" w:type="dxa"/>
                  <w:noWrap w:val="0"/>
                  <w:vAlign w:val="center"/>
                </w:tcPr>
                <w:p w14:paraId="096ADE38">
                  <w:pPr>
                    <w:keepNext w:val="0"/>
                    <w:pageBreakBefore w:val="0"/>
                    <w:kinsoku/>
                    <w:wordWrap/>
                    <w:overflowPunct/>
                    <w:topLinePunct w:val="0"/>
                    <w:autoSpaceDE/>
                    <w:autoSpaceDN/>
                    <w:bidi w:val="0"/>
                    <w:adjustRightInd w:val="0"/>
                    <w:snapToGrid w:val="0"/>
                    <w:jc w:val="cente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1"/>
                      <w:szCs w:val="21"/>
                      <w:lang w:val="en-US" w:eastAsia="zh-CN"/>
                      <w14:textFill>
                        <w14:solidFill>
                          <w14:schemeClr w14:val="tx1"/>
                        </w14:solidFill>
                      </w14:textFill>
                    </w:rPr>
                    <w:t>100</w:t>
                  </w:r>
                </w:p>
              </w:tc>
            </w:tr>
          </w:tbl>
          <w:p w14:paraId="1B86BCB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napToGrid/>
                <w:color w:val="000000" w:themeColor="text1"/>
                <w:spacing w:val="0"/>
                <w:kern w:val="0"/>
                <w:position w:val="0"/>
                <w:sz w:val="24"/>
                <w:szCs w:val="24"/>
                <w:lang w:val="en-US" w:eastAsia="zh-CN"/>
                <w14:textFill>
                  <w14:solidFill>
                    <w14:schemeClr w14:val="tx1"/>
                  </w14:solidFill>
                </w14:textFill>
              </w:rPr>
            </w:pPr>
          </w:p>
        </w:tc>
      </w:tr>
    </w:tbl>
    <w:p w14:paraId="24EFA542">
      <w:pPr>
        <w:pStyle w:val="14"/>
        <w:ind w:left="0" w:leftChars="0" w:firstLine="0" w:firstLineChars="0"/>
        <w:rPr>
          <w:rFonts w:hint="default"/>
          <w:snapToGrid/>
          <w:color w:val="FF0000"/>
          <w:spacing w:val="0"/>
          <w:kern w:val="0"/>
          <w:position w:val="0"/>
        </w:rPr>
        <w:sectPr>
          <w:pgSz w:w="16838" w:h="11906" w:orient="landscape"/>
          <w:pgMar w:top="1803" w:right="1440" w:bottom="1803"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3"/>
        <w:gridCol w:w="8438"/>
      </w:tblGrid>
      <w:tr w14:paraId="11C43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49" w:hRule="atLeast"/>
          <w:jc w:val="center"/>
        </w:trPr>
        <w:tc>
          <w:tcPr>
            <w:tcW w:w="553" w:type="dxa"/>
            <w:tcBorders>
              <w:tl2br w:val="nil"/>
              <w:tr2bl w:val="nil"/>
            </w:tcBorders>
            <w:noWrap w:val="0"/>
            <w:vAlign w:val="center"/>
          </w:tcPr>
          <w:p w14:paraId="5F972F9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33341B6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652639C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2345786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2F7C52A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617170F6">
            <w:pPr>
              <w:pStyle w:val="2"/>
              <w:jc w:val="center"/>
              <w:rPr>
                <w:rFonts w:hint="default" w:ascii="Times New Roman" w:hAnsi="Times New Roman" w:eastAsia="宋体" w:cs="Times New Roman"/>
                <w:snapToGrid/>
                <w:color w:val="FF0000"/>
                <w:spacing w:val="0"/>
                <w:kern w:val="0"/>
                <w:position w:val="0"/>
                <w:vertAlign w:val="baseline"/>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8438" w:type="dxa"/>
            <w:tcBorders>
              <w:tl2br w:val="nil"/>
              <w:tr2bl w:val="nil"/>
            </w:tcBorders>
            <w:noWrap w:val="0"/>
            <w:vAlign w:val="center"/>
          </w:tcPr>
          <w:p w14:paraId="784A7BAF">
            <w:pPr>
              <w:pStyle w:val="2"/>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b/>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val="0"/>
                <w:snapToGrid/>
                <w:color w:val="000000" w:themeColor="text1"/>
                <w:spacing w:val="0"/>
                <w:kern w:val="0"/>
                <w:position w:val="0"/>
                <w:sz w:val="24"/>
                <w:szCs w:val="24"/>
                <w:lang w:val="en-US" w:eastAsia="zh-CN"/>
                <w14:textFill>
                  <w14:solidFill>
                    <w14:schemeClr w14:val="tx1"/>
                  </w14:solidFill>
                </w14:textFill>
              </w:rPr>
              <w:t>表</w:t>
            </w:r>
            <w:r>
              <w:rPr>
                <w:rFonts w:hint="eastAsia" w:ascii="Times New Roman" w:hAnsi="Times New Roman" w:cs="Times New Roman"/>
                <w:b/>
                <w:bCs w:val="0"/>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val="0"/>
                <w:snapToGrid/>
                <w:color w:val="000000" w:themeColor="text1"/>
                <w:spacing w:val="0"/>
                <w:kern w:val="0"/>
                <w:position w:val="0"/>
                <w:sz w:val="24"/>
                <w:szCs w:val="24"/>
                <w:lang w:val="en-US" w:eastAsia="zh-CN"/>
                <w14:textFill>
                  <w14:solidFill>
                    <w14:schemeClr w14:val="tx1"/>
                  </w14:solidFill>
                </w14:textFill>
              </w:rPr>
              <w:t>7</w:t>
            </w:r>
            <w:r>
              <w:rPr>
                <w:rFonts w:hint="default" w:ascii="Times New Roman" w:hAnsi="Times New Roman" w:cs="Times New Roman"/>
                <w:b/>
                <w:bCs w:val="0"/>
                <w:snapToGrid/>
                <w:color w:val="000000" w:themeColor="text1"/>
                <w:spacing w:val="0"/>
                <w:kern w:val="0"/>
                <w:position w:val="0"/>
                <w:sz w:val="24"/>
                <w:szCs w:val="24"/>
                <w:lang w:val="en-US" w:eastAsia="zh-CN"/>
                <w14:textFill>
                  <w14:solidFill>
                    <w14:schemeClr w14:val="tx1"/>
                  </w14:solidFill>
                </w14:textFill>
              </w:rPr>
              <w:t xml:space="preserve">  废水间接排放口基本情况表</w:t>
            </w:r>
          </w:p>
          <w:tbl>
            <w:tblPr>
              <w:tblStyle w:val="23"/>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937"/>
              <w:gridCol w:w="751"/>
              <w:gridCol w:w="684"/>
              <w:gridCol w:w="900"/>
              <w:gridCol w:w="876"/>
              <w:gridCol w:w="912"/>
              <w:gridCol w:w="931"/>
              <w:gridCol w:w="823"/>
              <w:gridCol w:w="823"/>
            </w:tblGrid>
            <w:tr w14:paraId="2DC4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restart"/>
                  <w:noWrap w:val="0"/>
                  <w:vAlign w:val="center"/>
                </w:tcPr>
                <w:p w14:paraId="54F7AD56">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序号</w:t>
                  </w:r>
                </w:p>
              </w:tc>
              <w:tc>
                <w:tcPr>
                  <w:tcW w:w="937" w:type="dxa"/>
                  <w:vMerge w:val="restart"/>
                  <w:noWrap w:val="0"/>
                  <w:vAlign w:val="center"/>
                </w:tcPr>
                <w:p w14:paraId="32196926">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排放口编号</w:t>
                  </w:r>
                </w:p>
              </w:tc>
              <w:tc>
                <w:tcPr>
                  <w:tcW w:w="1435" w:type="dxa"/>
                  <w:gridSpan w:val="2"/>
                  <w:noWrap w:val="0"/>
                  <w:vAlign w:val="center"/>
                </w:tcPr>
                <w:p w14:paraId="6C821E77">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排放口地理坐标</w:t>
                  </w:r>
                </w:p>
              </w:tc>
              <w:tc>
                <w:tcPr>
                  <w:tcW w:w="900" w:type="dxa"/>
                  <w:vMerge w:val="restart"/>
                  <w:noWrap w:val="0"/>
                  <w:vAlign w:val="center"/>
                </w:tcPr>
                <w:p w14:paraId="79EC792D">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排放量</w:t>
                  </w:r>
                </w:p>
                <w:p w14:paraId="3949CEAD">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（t/</w:t>
                  </w:r>
                  <w:r>
                    <w:rPr>
                      <w:rFonts w:hint="eastAsia" w:ascii="Times New Roman" w:hAnsi="Times New Roman"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a</w:t>
                  </w: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w:t>
                  </w:r>
                </w:p>
              </w:tc>
              <w:tc>
                <w:tcPr>
                  <w:tcW w:w="876" w:type="dxa"/>
                  <w:vMerge w:val="restart"/>
                  <w:noWrap w:val="0"/>
                  <w:vAlign w:val="center"/>
                </w:tcPr>
                <w:p w14:paraId="34AA47D7">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排放去向</w:t>
                  </w:r>
                </w:p>
              </w:tc>
              <w:tc>
                <w:tcPr>
                  <w:tcW w:w="912" w:type="dxa"/>
                  <w:vMerge w:val="restart"/>
                  <w:noWrap w:val="0"/>
                  <w:vAlign w:val="center"/>
                </w:tcPr>
                <w:p w14:paraId="66E9994E">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排放规律</w:t>
                  </w:r>
                </w:p>
              </w:tc>
              <w:tc>
                <w:tcPr>
                  <w:tcW w:w="2577" w:type="dxa"/>
                  <w:gridSpan w:val="3"/>
                  <w:noWrap w:val="0"/>
                  <w:vAlign w:val="center"/>
                </w:tcPr>
                <w:p w14:paraId="64DA38E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受纳污水处理厂信息</w:t>
                  </w:r>
                </w:p>
              </w:tc>
            </w:tr>
            <w:tr w14:paraId="651C3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1115224C">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77E6EDD0">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noWrap w:val="0"/>
                  <w:vAlign w:val="center"/>
                </w:tcPr>
                <w:p w14:paraId="258874C7">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经度</w:t>
                  </w:r>
                </w:p>
              </w:tc>
              <w:tc>
                <w:tcPr>
                  <w:tcW w:w="684" w:type="dxa"/>
                  <w:noWrap w:val="0"/>
                  <w:vAlign w:val="center"/>
                </w:tcPr>
                <w:p w14:paraId="54019E6D">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纬度</w:t>
                  </w:r>
                </w:p>
              </w:tc>
              <w:tc>
                <w:tcPr>
                  <w:tcW w:w="900" w:type="dxa"/>
                  <w:vMerge w:val="continue"/>
                  <w:noWrap w:val="0"/>
                  <w:vAlign w:val="center"/>
                </w:tcPr>
                <w:p w14:paraId="60AF5AB2">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66FF483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18D8C69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noWrap w:val="0"/>
                  <w:vAlign w:val="center"/>
                </w:tcPr>
                <w:p w14:paraId="25147E28">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名称</w:t>
                  </w:r>
                </w:p>
              </w:tc>
              <w:tc>
                <w:tcPr>
                  <w:tcW w:w="823" w:type="dxa"/>
                  <w:noWrap w:val="0"/>
                  <w:vAlign w:val="center"/>
                </w:tcPr>
                <w:p w14:paraId="6EF9123D">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污染物种类</w:t>
                  </w:r>
                </w:p>
              </w:tc>
              <w:tc>
                <w:tcPr>
                  <w:tcW w:w="823" w:type="dxa"/>
                  <w:noWrap w:val="0"/>
                  <w:vAlign w:val="center"/>
                </w:tcPr>
                <w:p w14:paraId="1B80BAD7">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GB18918-2002 一级A标准</w:t>
                  </w:r>
                </w:p>
              </w:tc>
            </w:tr>
            <w:tr w14:paraId="0B85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restart"/>
                  <w:noWrap w:val="0"/>
                  <w:vAlign w:val="center"/>
                </w:tcPr>
                <w:p w14:paraId="30E78B4C">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t>1</w:t>
                  </w:r>
                </w:p>
              </w:tc>
              <w:tc>
                <w:tcPr>
                  <w:tcW w:w="937" w:type="dxa"/>
                  <w:vMerge w:val="restart"/>
                  <w:noWrap w:val="0"/>
                  <w:vAlign w:val="center"/>
                </w:tcPr>
                <w:p w14:paraId="0B072BBD">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t>DW001</w:t>
                  </w:r>
                </w:p>
              </w:tc>
              <w:tc>
                <w:tcPr>
                  <w:tcW w:w="751" w:type="dxa"/>
                  <w:vMerge w:val="restart"/>
                  <w:noWrap w:val="0"/>
                  <w:vAlign w:val="center"/>
                </w:tcPr>
                <w:p w14:paraId="15719A4F">
                  <w:pPr>
                    <w:adjustRightInd w:val="0"/>
                    <w:snapToGrid w:val="0"/>
                    <w:jc w:val="center"/>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684" w:type="dxa"/>
                  <w:vMerge w:val="restart"/>
                  <w:noWrap w:val="0"/>
                  <w:vAlign w:val="center"/>
                </w:tcPr>
                <w:p w14:paraId="614770B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900" w:type="dxa"/>
                  <w:vMerge w:val="restart"/>
                  <w:noWrap w:val="0"/>
                  <w:vAlign w:val="center"/>
                </w:tcPr>
                <w:p w14:paraId="2C539ADB">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cs="Times New Roman"/>
                      <w:color w:val="auto"/>
                      <w:sz w:val="21"/>
                      <w:szCs w:val="21"/>
                      <w:lang w:val="en-US" w:eastAsia="zh-CN"/>
                    </w:rPr>
                    <w:t>2884.8</w:t>
                  </w:r>
                </w:p>
              </w:tc>
              <w:tc>
                <w:tcPr>
                  <w:tcW w:w="876" w:type="dxa"/>
                  <w:vMerge w:val="restart"/>
                  <w:noWrap w:val="0"/>
                  <w:vAlign w:val="center"/>
                </w:tcPr>
                <w:p w14:paraId="5A52CD3C">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snapToGrid/>
                      <w:color w:val="000000"/>
                      <w:spacing w:val="0"/>
                      <w:kern w:val="0"/>
                      <w:position w:val="0"/>
                      <w:sz w:val="21"/>
                      <w:szCs w:val="21"/>
                      <w:highlight w:val="none"/>
                      <w:vertAlign w:val="baseline"/>
                      <w:lang w:val="en-US" w:eastAsia="zh-CN"/>
                    </w:rPr>
                    <w:t>宿州市埇桥区桃园工业集中区污水处理厂</w:t>
                  </w:r>
                </w:p>
              </w:tc>
              <w:tc>
                <w:tcPr>
                  <w:tcW w:w="912" w:type="dxa"/>
                  <w:vMerge w:val="restart"/>
                  <w:noWrap w:val="0"/>
                  <w:vAlign w:val="center"/>
                </w:tcPr>
                <w:p w14:paraId="02EC320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t>间断</w:t>
                  </w:r>
                </w:p>
              </w:tc>
              <w:tc>
                <w:tcPr>
                  <w:tcW w:w="931" w:type="dxa"/>
                  <w:vMerge w:val="restart"/>
                  <w:noWrap w:val="0"/>
                  <w:vAlign w:val="center"/>
                </w:tcPr>
                <w:p w14:paraId="71108D0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snapToGrid/>
                      <w:color w:val="000000"/>
                      <w:spacing w:val="0"/>
                      <w:kern w:val="0"/>
                      <w:position w:val="0"/>
                      <w:sz w:val="21"/>
                      <w:szCs w:val="21"/>
                      <w:vertAlign w:val="baseline"/>
                      <w:lang w:val="en-US" w:eastAsia="zh-CN"/>
                    </w:rPr>
                    <w:t>宿州市埇桥区桃园工业集中区污水处理厂</w:t>
                  </w:r>
                </w:p>
              </w:tc>
              <w:tc>
                <w:tcPr>
                  <w:tcW w:w="823" w:type="dxa"/>
                  <w:noWrap w:val="0"/>
                  <w:vAlign w:val="center"/>
                </w:tcPr>
                <w:p w14:paraId="2DF9AC84">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pH</w:t>
                  </w:r>
                </w:p>
              </w:tc>
              <w:tc>
                <w:tcPr>
                  <w:tcW w:w="823" w:type="dxa"/>
                  <w:noWrap w:val="0"/>
                  <w:vAlign w:val="center"/>
                </w:tcPr>
                <w:p w14:paraId="55D9D533">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6~9</w:t>
                  </w:r>
                </w:p>
              </w:tc>
            </w:tr>
            <w:tr w14:paraId="02CA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265A7241">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2FAB4402">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vMerge w:val="continue"/>
                  <w:noWrap w:val="0"/>
                  <w:vAlign w:val="center"/>
                </w:tcPr>
                <w:p w14:paraId="1F27853C">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684" w:type="dxa"/>
                  <w:vMerge w:val="continue"/>
                  <w:noWrap w:val="0"/>
                  <w:vAlign w:val="center"/>
                </w:tcPr>
                <w:p w14:paraId="1A7626B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00" w:type="dxa"/>
                  <w:vMerge w:val="continue"/>
                  <w:noWrap w:val="0"/>
                  <w:vAlign w:val="center"/>
                </w:tcPr>
                <w:p w14:paraId="633F30B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0E867A41">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36E1E1BE">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vMerge w:val="continue"/>
                  <w:noWrap w:val="0"/>
                  <w:vAlign w:val="center"/>
                </w:tcPr>
                <w:p w14:paraId="2E4625AF">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23" w:type="dxa"/>
                  <w:noWrap w:val="0"/>
                  <w:vAlign w:val="center"/>
                </w:tcPr>
                <w:p w14:paraId="53E10786">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COD</w:t>
                  </w:r>
                </w:p>
              </w:tc>
              <w:tc>
                <w:tcPr>
                  <w:tcW w:w="823" w:type="dxa"/>
                  <w:noWrap w:val="0"/>
                  <w:vAlign w:val="center"/>
                </w:tcPr>
                <w:p w14:paraId="2958B78A">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50</w:t>
                  </w:r>
                </w:p>
              </w:tc>
            </w:tr>
            <w:tr w14:paraId="3EB2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4F2E872E">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5E11CA6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vMerge w:val="continue"/>
                  <w:noWrap w:val="0"/>
                  <w:vAlign w:val="center"/>
                </w:tcPr>
                <w:p w14:paraId="3CC2978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684" w:type="dxa"/>
                  <w:vMerge w:val="continue"/>
                  <w:noWrap w:val="0"/>
                  <w:vAlign w:val="center"/>
                </w:tcPr>
                <w:p w14:paraId="69FB199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00" w:type="dxa"/>
                  <w:vMerge w:val="continue"/>
                  <w:noWrap w:val="0"/>
                  <w:vAlign w:val="center"/>
                </w:tcPr>
                <w:p w14:paraId="0587606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1E858F7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0C5F37E6">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vMerge w:val="continue"/>
                  <w:noWrap w:val="0"/>
                  <w:vAlign w:val="center"/>
                </w:tcPr>
                <w:p w14:paraId="1DF57722">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23" w:type="dxa"/>
                  <w:noWrap w:val="0"/>
                  <w:vAlign w:val="center"/>
                </w:tcPr>
                <w:p w14:paraId="44E8A8BE">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BOD</w:t>
                  </w:r>
                  <w:r>
                    <w:rPr>
                      <w:rFonts w:hint="default" w:ascii="Times New Roman" w:hAnsi="Times New Roman" w:eastAsia="宋体" w:cs="Times New Roman"/>
                      <w:b w:val="0"/>
                      <w:bCs w:val="0"/>
                      <w:snapToGrid/>
                      <w:color w:val="000000" w:themeColor="text1"/>
                      <w:spacing w:val="0"/>
                      <w:kern w:val="0"/>
                      <w:position w:val="0"/>
                      <w:sz w:val="21"/>
                      <w:szCs w:val="21"/>
                      <w:highlight w:val="none"/>
                      <w:vertAlign w:val="subscript"/>
                      <w:lang w:val="en-US" w:eastAsia="zh-CN"/>
                      <w14:textFill>
                        <w14:solidFill>
                          <w14:schemeClr w14:val="tx1"/>
                        </w14:solidFill>
                      </w14:textFill>
                    </w:rPr>
                    <w:t>5</w:t>
                  </w:r>
                </w:p>
              </w:tc>
              <w:tc>
                <w:tcPr>
                  <w:tcW w:w="823" w:type="dxa"/>
                  <w:noWrap w:val="0"/>
                  <w:vAlign w:val="center"/>
                </w:tcPr>
                <w:p w14:paraId="4D1E72C9">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10</w:t>
                  </w:r>
                </w:p>
              </w:tc>
            </w:tr>
            <w:tr w14:paraId="755A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2AC147C1">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4BFD3C2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vMerge w:val="continue"/>
                  <w:noWrap w:val="0"/>
                  <w:vAlign w:val="center"/>
                </w:tcPr>
                <w:p w14:paraId="690B453F">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684" w:type="dxa"/>
                  <w:vMerge w:val="continue"/>
                  <w:noWrap w:val="0"/>
                  <w:vAlign w:val="center"/>
                </w:tcPr>
                <w:p w14:paraId="0C99AC7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00" w:type="dxa"/>
                  <w:vMerge w:val="continue"/>
                  <w:noWrap w:val="0"/>
                  <w:vAlign w:val="center"/>
                </w:tcPr>
                <w:p w14:paraId="5A06662D">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52D7497B">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47E58E8F">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vMerge w:val="continue"/>
                  <w:noWrap w:val="0"/>
                  <w:vAlign w:val="center"/>
                </w:tcPr>
                <w:p w14:paraId="21A191EF">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23" w:type="dxa"/>
                  <w:noWrap w:val="0"/>
                  <w:vAlign w:val="center"/>
                </w:tcPr>
                <w:p w14:paraId="0324435E">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SS</w:t>
                  </w:r>
                </w:p>
              </w:tc>
              <w:tc>
                <w:tcPr>
                  <w:tcW w:w="823" w:type="dxa"/>
                  <w:noWrap w:val="0"/>
                  <w:vAlign w:val="center"/>
                </w:tcPr>
                <w:p w14:paraId="0F73F2B7">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10</w:t>
                  </w:r>
                </w:p>
              </w:tc>
            </w:tr>
            <w:tr w14:paraId="53F2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13BE914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1E0BE196">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vMerge w:val="continue"/>
                  <w:noWrap w:val="0"/>
                  <w:vAlign w:val="center"/>
                </w:tcPr>
                <w:p w14:paraId="1EB73E9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684" w:type="dxa"/>
                  <w:vMerge w:val="continue"/>
                  <w:noWrap w:val="0"/>
                  <w:vAlign w:val="center"/>
                </w:tcPr>
                <w:p w14:paraId="18AA9D56">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00" w:type="dxa"/>
                  <w:vMerge w:val="continue"/>
                  <w:noWrap w:val="0"/>
                  <w:vAlign w:val="center"/>
                </w:tcPr>
                <w:p w14:paraId="6CF1B96C">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71A705F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3A1425A2">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vMerge w:val="continue"/>
                  <w:noWrap w:val="0"/>
                  <w:vAlign w:val="center"/>
                </w:tcPr>
                <w:p w14:paraId="49F6AAA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23" w:type="dxa"/>
                  <w:noWrap w:val="0"/>
                  <w:vAlign w:val="center"/>
                </w:tcPr>
                <w:p w14:paraId="022593F6">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NH</w:t>
                  </w:r>
                  <w:r>
                    <w:rPr>
                      <w:rFonts w:hint="default" w:ascii="Times New Roman" w:hAnsi="Times New Roman" w:eastAsia="宋体" w:cs="Times New Roman"/>
                      <w:b w:val="0"/>
                      <w:bCs w:val="0"/>
                      <w:snapToGrid/>
                      <w:color w:val="000000" w:themeColor="text1"/>
                      <w:spacing w:val="0"/>
                      <w:kern w:val="0"/>
                      <w:position w:val="0"/>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-N</w:t>
                  </w:r>
                </w:p>
              </w:tc>
              <w:tc>
                <w:tcPr>
                  <w:tcW w:w="823" w:type="dxa"/>
                  <w:noWrap w:val="0"/>
                  <w:vAlign w:val="center"/>
                </w:tcPr>
                <w:p w14:paraId="0DDFA284">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8（5）</w:t>
                  </w:r>
                </w:p>
              </w:tc>
            </w:tr>
            <w:tr w14:paraId="1399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7" w:type="dxa"/>
                  <w:vMerge w:val="continue"/>
                  <w:noWrap w:val="0"/>
                  <w:vAlign w:val="center"/>
                </w:tcPr>
                <w:p w14:paraId="7488D21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7" w:type="dxa"/>
                  <w:vMerge w:val="continue"/>
                  <w:noWrap w:val="0"/>
                  <w:vAlign w:val="center"/>
                </w:tcPr>
                <w:p w14:paraId="668CDE61">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751" w:type="dxa"/>
                  <w:vMerge w:val="continue"/>
                  <w:noWrap w:val="0"/>
                  <w:vAlign w:val="center"/>
                </w:tcPr>
                <w:p w14:paraId="45A4782E">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684" w:type="dxa"/>
                  <w:vMerge w:val="continue"/>
                  <w:noWrap w:val="0"/>
                  <w:vAlign w:val="center"/>
                </w:tcPr>
                <w:p w14:paraId="7680FD94">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00" w:type="dxa"/>
                  <w:vMerge w:val="continue"/>
                  <w:noWrap w:val="0"/>
                  <w:vAlign w:val="center"/>
                </w:tcPr>
                <w:p w14:paraId="5D579DA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76" w:type="dxa"/>
                  <w:vMerge w:val="continue"/>
                  <w:noWrap w:val="0"/>
                  <w:vAlign w:val="center"/>
                </w:tcPr>
                <w:p w14:paraId="78504A0E">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12" w:type="dxa"/>
                  <w:vMerge w:val="continue"/>
                  <w:noWrap w:val="0"/>
                  <w:vAlign w:val="center"/>
                </w:tcPr>
                <w:p w14:paraId="1F5F4D4F">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931" w:type="dxa"/>
                  <w:vMerge w:val="continue"/>
                  <w:noWrap w:val="0"/>
                  <w:vAlign w:val="center"/>
                </w:tcPr>
                <w:p w14:paraId="0A273A49">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snapToGrid/>
                      <w:color w:val="000000" w:themeColor="text1"/>
                      <w:spacing w:val="0"/>
                      <w:kern w:val="0"/>
                      <w:position w:val="0"/>
                      <w:sz w:val="21"/>
                      <w:szCs w:val="21"/>
                      <w:vertAlign w:val="baseline"/>
                      <w:lang w:val="en-US" w:eastAsia="zh-CN"/>
                      <w14:textFill>
                        <w14:solidFill>
                          <w14:schemeClr w14:val="tx1"/>
                        </w14:solidFill>
                      </w14:textFill>
                    </w:rPr>
                  </w:pPr>
                </w:p>
              </w:tc>
              <w:tc>
                <w:tcPr>
                  <w:tcW w:w="823" w:type="dxa"/>
                  <w:noWrap w:val="0"/>
                  <w:vAlign w:val="center"/>
                </w:tcPr>
                <w:p w14:paraId="32C60ED4">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动植物油</w:t>
                  </w:r>
                </w:p>
              </w:tc>
              <w:tc>
                <w:tcPr>
                  <w:tcW w:w="823" w:type="dxa"/>
                  <w:noWrap w:val="0"/>
                  <w:vAlign w:val="center"/>
                </w:tcPr>
                <w:p w14:paraId="7067B31A">
                  <w:pPr>
                    <w:pStyle w:val="5"/>
                    <w:keepNext w:val="0"/>
                    <w:keepLines/>
                    <w:pageBreakBefore w:val="0"/>
                    <w:widowControl w:val="0"/>
                    <w:kinsoku/>
                    <w:wordWrap/>
                    <w:overflowPunct/>
                    <w:topLinePunct w:val="0"/>
                    <w:autoSpaceDE/>
                    <w:autoSpaceDN/>
                    <w:bidi w:val="0"/>
                    <w:adjustRightInd w:val="0"/>
                    <w:snapToGrid w:val="0"/>
                    <w:spacing w:before="63" w:beforeLines="20" w:after="0" w:afterLines="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snapToGrid/>
                      <w:color w:val="000000" w:themeColor="text1"/>
                      <w:spacing w:val="0"/>
                      <w:kern w:val="0"/>
                      <w:position w:val="0"/>
                      <w:sz w:val="21"/>
                      <w:szCs w:val="21"/>
                      <w:highlight w:val="none"/>
                      <w:vertAlign w:val="baseline"/>
                      <w:lang w:val="en-US" w:eastAsia="zh-CN"/>
                      <w14:textFill>
                        <w14:solidFill>
                          <w14:schemeClr w14:val="tx1"/>
                        </w14:solidFill>
                      </w14:textFill>
                    </w:rPr>
                    <w:t>1</w:t>
                  </w:r>
                </w:p>
              </w:tc>
            </w:tr>
          </w:tbl>
          <w:p w14:paraId="3EDF89F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监测计划</w:t>
            </w:r>
          </w:p>
          <w:p w14:paraId="73431C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根据</w:t>
            </w:r>
            <w:r>
              <w:rPr>
                <w:rFonts w:hint="default" w:ascii="Times New Roman" w:hAnsi="Times New Roman" w:cs="Times New Roman"/>
                <w:color w:val="auto"/>
                <w:kern w:val="0"/>
                <w:sz w:val="24"/>
                <w:lang w:bidi="ar"/>
              </w:rPr>
              <w:t>《排污许可证申请与核发技术规范</w:t>
            </w:r>
            <w:r>
              <w:rPr>
                <w:rFonts w:hint="eastAsia" w:ascii="Times New Roman" w:hAnsi="Times New Roman" w:cs="Times New Roman"/>
                <w:color w:val="auto"/>
                <w:kern w:val="0"/>
                <w:sz w:val="24"/>
                <w:lang w:val="en-US" w:eastAsia="zh-CN" w:bidi="ar"/>
              </w:rPr>
              <w:t xml:space="preserve">  </w:t>
            </w:r>
            <w:r>
              <w:rPr>
                <w:rFonts w:hint="eastAsia" w:ascii="宋体" w:hAnsi="宋体" w:eastAsia="宋体" w:cs="宋体"/>
                <w:sz w:val="24"/>
                <w:szCs w:val="24"/>
                <w:lang w:val="en-US" w:eastAsia="zh-CN"/>
              </w:rPr>
              <w:t>屠宰及肉类加工</w:t>
            </w:r>
            <w:r>
              <w:rPr>
                <w:rFonts w:ascii="宋体" w:hAnsi="宋体" w:eastAsia="宋体" w:cs="宋体"/>
                <w:sz w:val="24"/>
                <w:szCs w:val="24"/>
              </w:rPr>
              <w:t>业</w:t>
            </w:r>
            <w:r>
              <w:rPr>
                <w:rFonts w:hint="default" w:ascii="Times New Roman" w:hAnsi="Times New Roman" w:cs="Times New Roman"/>
                <w:color w:val="auto"/>
                <w:kern w:val="0"/>
                <w:sz w:val="24"/>
                <w:lang w:bidi="ar"/>
              </w:rPr>
              <w:t>》（HJ860.3—2018）</w:t>
            </w:r>
            <w:r>
              <w:rPr>
                <w:rFonts w:hint="eastAsia"/>
                <w:snapToGrid/>
                <w:color w:val="000000" w:themeColor="text1"/>
                <w:spacing w:val="0"/>
                <w:kern w:val="0"/>
                <w:position w:val="0"/>
                <w:sz w:val="24"/>
                <w:szCs w:val="24"/>
                <w:lang w:val="en-US" w:eastAsia="zh-CN"/>
                <w14:textFill>
                  <w14:solidFill>
                    <w14:schemeClr w14:val="tx1"/>
                  </w14:solidFill>
                </w14:textFill>
              </w:rPr>
              <w:t>，制定本项目废水监测计划：</w:t>
            </w:r>
          </w:p>
          <w:p w14:paraId="7D317A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表4.</w:t>
            </w:r>
            <w:r>
              <w:rPr>
                <w:rFonts w:hint="eastAsia"/>
                <w:b/>
                <w:bCs/>
                <w:snapToGrid/>
                <w:color w:val="000000" w:themeColor="text1"/>
                <w:spacing w:val="0"/>
                <w:kern w:val="0"/>
                <w:position w:val="0"/>
                <w:sz w:val="24"/>
                <w:szCs w:val="24"/>
                <w:lang w:val="en-US" w:eastAsia="zh-CN"/>
                <w14:textFill>
                  <w14:solidFill>
                    <w14:schemeClr w14:val="tx1"/>
                  </w14:solidFill>
                </w14:textFill>
              </w:rPr>
              <w:t xml:space="preserve">8 </w:t>
            </w:r>
            <w:r>
              <w:rPr>
                <w:rFonts w:hint="default"/>
                <w:b/>
                <w:bCs/>
                <w:snapToGrid/>
                <w:color w:val="000000" w:themeColor="text1"/>
                <w:spacing w:val="0"/>
                <w:kern w:val="0"/>
                <w:position w:val="0"/>
                <w:sz w:val="24"/>
                <w:szCs w:val="24"/>
                <w:lang w:val="en-US" w:eastAsia="zh-CN"/>
                <w14:textFill>
                  <w14:solidFill>
                    <w14:schemeClr w14:val="tx1"/>
                  </w14:solidFill>
                </w14:textFill>
              </w:rPr>
              <w:t xml:space="preserve"> 废</w:t>
            </w:r>
            <w:r>
              <w:rPr>
                <w:rFonts w:hint="eastAsia"/>
                <w:b/>
                <w:bCs/>
                <w:snapToGrid/>
                <w:color w:val="000000" w:themeColor="text1"/>
                <w:spacing w:val="0"/>
                <w:kern w:val="0"/>
                <w:position w:val="0"/>
                <w:sz w:val="24"/>
                <w:szCs w:val="24"/>
                <w:lang w:val="en-US" w:eastAsia="zh-CN"/>
                <w14:textFill>
                  <w14:solidFill>
                    <w14:schemeClr w14:val="tx1"/>
                  </w14:solidFill>
                </w14:textFill>
              </w:rPr>
              <w:t>水</w:t>
            </w:r>
            <w:r>
              <w:rPr>
                <w:rFonts w:hint="default"/>
                <w:b/>
                <w:bCs/>
                <w:snapToGrid/>
                <w:color w:val="000000" w:themeColor="text1"/>
                <w:spacing w:val="0"/>
                <w:kern w:val="0"/>
                <w:position w:val="0"/>
                <w:sz w:val="24"/>
                <w:szCs w:val="24"/>
                <w:lang w:val="en-US" w:eastAsia="zh-CN"/>
                <w14:textFill>
                  <w14:solidFill>
                    <w14:schemeClr w14:val="tx1"/>
                  </w14:solidFill>
                </w14:textFill>
              </w:rPr>
              <w:t>排放口</w:t>
            </w:r>
            <w:r>
              <w:rPr>
                <w:rFonts w:hint="eastAsia"/>
                <w:b/>
                <w:bCs/>
                <w:snapToGrid/>
                <w:color w:val="000000" w:themeColor="text1"/>
                <w:spacing w:val="0"/>
                <w:kern w:val="0"/>
                <w:position w:val="0"/>
                <w:sz w:val="24"/>
                <w:szCs w:val="24"/>
                <w:lang w:val="en-US" w:eastAsia="zh-CN"/>
                <w14:textFill>
                  <w14:solidFill>
                    <w14:schemeClr w14:val="tx1"/>
                  </w14:solidFill>
                </w14:textFill>
              </w:rPr>
              <w:t>设置及</w:t>
            </w:r>
            <w:r>
              <w:rPr>
                <w:rFonts w:hint="default"/>
                <w:b/>
                <w:bCs/>
                <w:snapToGrid/>
                <w:color w:val="000000" w:themeColor="text1"/>
                <w:spacing w:val="0"/>
                <w:kern w:val="0"/>
                <w:position w:val="0"/>
                <w:sz w:val="24"/>
                <w:szCs w:val="24"/>
                <w:lang w:val="en-US" w:eastAsia="zh-CN"/>
                <w14:textFill>
                  <w14:solidFill>
                    <w14:schemeClr w14:val="tx1"/>
                  </w14:solidFill>
                </w14:textFill>
              </w:rPr>
              <w:t>废</w:t>
            </w:r>
            <w:r>
              <w:rPr>
                <w:rFonts w:hint="eastAsia"/>
                <w:b/>
                <w:bCs/>
                <w:snapToGrid/>
                <w:color w:val="000000" w:themeColor="text1"/>
                <w:spacing w:val="0"/>
                <w:kern w:val="0"/>
                <w:position w:val="0"/>
                <w:sz w:val="24"/>
                <w:szCs w:val="24"/>
                <w:lang w:val="en-US" w:eastAsia="zh-CN"/>
                <w14:textFill>
                  <w14:solidFill>
                    <w14:schemeClr w14:val="tx1"/>
                  </w14:solidFill>
                </w14:textFill>
              </w:rPr>
              <w:t>水污染物监测计划</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8"/>
              <w:gridCol w:w="4185"/>
              <w:gridCol w:w="1719"/>
            </w:tblGrid>
            <w:tr w14:paraId="214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5" w:type="pct"/>
                  <w:noWrap w:val="0"/>
                  <w:vAlign w:val="center"/>
                </w:tcPr>
                <w:p w14:paraId="449AE95F">
                  <w:pPr>
                    <w:adjustRightInd w:val="0"/>
                    <w:snapToGrid w:val="0"/>
                    <w:jc w:val="center"/>
                    <w:rPr>
                      <w:rFonts w:hint="default"/>
                      <w:snapToGrid/>
                      <w:color w:val="000000" w:themeColor="text1"/>
                      <w:spacing w:val="0"/>
                      <w:kern w:val="0"/>
                      <w:position w:val="0"/>
                      <w:lang w:val="en-US" w:eastAsia="zh-CN"/>
                      <w14:textFill>
                        <w14:solidFill>
                          <w14:schemeClr w14:val="tx1"/>
                        </w14:solidFill>
                      </w14:textFill>
                    </w:rPr>
                  </w:pPr>
                  <w:r>
                    <w:rPr>
                      <w:rFonts w:hint="eastAsia"/>
                      <w:snapToGrid/>
                      <w:color w:val="000000" w:themeColor="text1"/>
                      <w:spacing w:val="0"/>
                      <w:kern w:val="0"/>
                      <w:position w:val="0"/>
                      <w:lang w:val="en-US" w:eastAsia="zh-CN"/>
                      <w14:textFill>
                        <w14:solidFill>
                          <w14:schemeClr w14:val="tx1"/>
                        </w14:solidFill>
                      </w14:textFill>
                    </w:rPr>
                    <w:t>监测点位</w:t>
                  </w:r>
                </w:p>
              </w:tc>
              <w:tc>
                <w:tcPr>
                  <w:tcW w:w="2548" w:type="pct"/>
                  <w:noWrap w:val="0"/>
                  <w:vAlign w:val="center"/>
                </w:tcPr>
                <w:p w14:paraId="4D2324F5">
                  <w:pPr>
                    <w:adjustRightInd w:val="0"/>
                    <w:snapToGrid w:val="0"/>
                    <w:jc w:val="center"/>
                    <w:rPr>
                      <w:rFonts w:hint="default"/>
                      <w:snapToGrid/>
                      <w:color w:val="000000" w:themeColor="text1"/>
                      <w:spacing w:val="0"/>
                      <w:kern w:val="0"/>
                      <w:position w:val="0"/>
                      <w:lang w:val="en-US" w:eastAsia="zh-CN"/>
                      <w14:textFill>
                        <w14:solidFill>
                          <w14:schemeClr w14:val="tx1"/>
                        </w14:solidFill>
                      </w14:textFill>
                    </w:rPr>
                  </w:pPr>
                  <w:r>
                    <w:rPr>
                      <w:rFonts w:hint="eastAsia"/>
                      <w:snapToGrid/>
                      <w:color w:val="000000" w:themeColor="text1"/>
                      <w:spacing w:val="0"/>
                      <w:kern w:val="0"/>
                      <w:position w:val="0"/>
                      <w:lang w:val="en-US" w:eastAsia="zh-CN"/>
                      <w14:textFill>
                        <w14:solidFill>
                          <w14:schemeClr w14:val="tx1"/>
                        </w14:solidFill>
                      </w14:textFill>
                    </w:rPr>
                    <w:t>监测指标</w:t>
                  </w:r>
                </w:p>
              </w:tc>
              <w:tc>
                <w:tcPr>
                  <w:tcW w:w="1046" w:type="pct"/>
                  <w:noWrap w:val="0"/>
                  <w:vAlign w:val="center"/>
                </w:tcPr>
                <w:p w14:paraId="74803269">
                  <w:pPr>
                    <w:adjustRightInd w:val="0"/>
                    <w:snapToGrid w:val="0"/>
                    <w:jc w:val="center"/>
                    <w:rPr>
                      <w:rFonts w:hint="default"/>
                      <w:snapToGrid/>
                      <w:color w:val="000000" w:themeColor="text1"/>
                      <w:spacing w:val="0"/>
                      <w:kern w:val="0"/>
                      <w:position w:val="0"/>
                      <w:lang w:val="en-US" w:eastAsia="zh-CN"/>
                      <w14:textFill>
                        <w14:solidFill>
                          <w14:schemeClr w14:val="tx1"/>
                        </w14:solidFill>
                      </w14:textFill>
                    </w:rPr>
                  </w:pPr>
                  <w:r>
                    <w:rPr>
                      <w:rFonts w:hint="eastAsia"/>
                      <w:snapToGrid/>
                      <w:color w:val="000000" w:themeColor="text1"/>
                      <w:spacing w:val="0"/>
                      <w:kern w:val="0"/>
                      <w:position w:val="0"/>
                      <w:lang w:val="en-US" w:eastAsia="zh-CN"/>
                      <w14:textFill>
                        <w14:solidFill>
                          <w14:schemeClr w14:val="tx1"/>
                        </w14:solidFill>
                      </w14:textFill>
                    </w:rPr>
                    <w:t>监测频次</w:t>
                  </w:r>
                </w:p>
              </w:tc>
            </w:tr>
            <w:tr w14:paraId="741D4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05" w:type="pct"/>
                  <w:noWrap w:val="0"/>
                  <w:vAlign w:val="center"/>
                </w:tcPr>
                <w:p w14:paraId="1F9D7FCC">
                  <w:pPr>
                    <w:adjustRightInd w:val="0"/>
                    <w:snapToGrid w:val="0"/>
                    <w:jc w:val="center"/>
                    <w:rPr>
                      <w:rFonts w:hint="default"/>
                      <w:snapToGrid/>
                      <w:color w:val="000000" w:themeColor="text1"/>
                      <w:spacing w:val="0"/>
                      <w:kern w:val="0"/>
                      <w:position w:val="0"/>
                      <w:sz w:val="21"/>
                      <w:szCs w:val="24"/>
                      <w:lang w:val="en-US" w:eastAsia="zh-CN" w:bidi="ar-SA"/>
                      <w14:textFill>
                        <w14:solidFill>
                          <w14:schemeClr w14:val="tx1"/>
                        </w14:solidFill>
                      </w14:textFill>
                    </w:rPr>
                  </w:pPr>
                  <w:r>
                    <w:rPr>
                      <w:rFonts w:hint="eastAsia"/>
                      <w:snapToGrid/>
                      <w:color w:val="000000" w:themeColor="text1"/>
                      <w:spacing w:val="0"/>
                      <w:kern w:val="0"/>
                      <w:position w:val="0"/>
                      <w:lang w:val="en-US" w:eastAsia="zh-CN"/>
                      <w14:textFill>
                        <w14:solidFill>
                          <w14:schemeClr w14:val="tx1"/>
                        </w14:solidFill>
                      </w14:textFill>
                    </w:rPr>
                    <w:t>污水处理设施排放口</w:t>
                  </w:r>
                </w:p>
              </w:tc>
              <w:tc>
                <w:tcPr>
                  <w:tcW w:w="2548" w:type="pct"/>
                  <w:noWrap w:val="0"/>
                  <w:vAlign w:val="center"/>
                </w:tcPr>
                <w:p w14:paraId="677485EB">
                  <w:pPr>
                    <w:adjustRightInd w:val="0"/>
                    <w:snapToGrid w:val="0"/>
                    <w:jc w:val="center"/>
                    <w:rPr>
                      <w:rFonts w:hint="default"/>
                      <w:snapToGrid/>
                      <w:color w:val="000000" w:themeColor="text1"/>
                      <w:spacing w:val="0"/>
                      <w:kern w:val="0"/>
                      <w:position w:val="0"/>
                      <w:sz w:val="21"/>
                      <w:szCs w:val="24"/>
                      <w:lang w:val="en-US" w:eastAsia="zh-CN" w:bidi="ar-SA"/>
                      <w14:textFill>
                        <w14:solidFill>
                          <w14:schemeClr w14:val="tx1"/>
                        </w14:solidFill>
                      </w14:textFill>
                    </w:rPr>
                  </w:pPr>
                  <w:r>
                    <w:rPr>
                      <w:rFonts w:hint="default"/>
                      <w:snapToGrid/>
                      <w:color w:val="000000" w:themeColor="text1"/>
                      <w:spacing w:val="0"/>
                      <w:kern w:val="0"/>
                      <w:position w:val="0"/>
                      <w:sz w:val="21"/>
                      <w:szCs w:val="24"/>
                      <w:lang w:val="en-US" w:eastAsia="zh-CN" w:bidi="ar-SA"/>
                      <w14:textFill>
                        <w14:solidFill>
                          <w14:schemeClr w14:val="tx1"/>
                        </w14:solidFill>
                      </w14:textFill>
                    </w:rPr>
                    <w:t>pH 值、化学需氧量、</w:t>
                  </w:r>
                  <w:r>
                    <w:rPr>
                      <w:rFonts w:hint="eastAsia"/>
                      <w:snapToGrid/>
                      <w:color w:val="000000" w:themeColor="text1"/>
                      <w:spacing w:val="0"/>
                      <w:kern w:val="0"/>
                      <w:position w:val="0"/>
                      <w:sz w:val="21"/>
                      <w:szCs w:val="24"/>
                      <w:lang w:val="en-US" w:eastAsia="zh-CN" w:bidi="ar-SA"/>
                      <w14:textFill>
                        <w14:solidFill>
                          <w14:schemeClr w14:val="tx1"/>
                        </w14:solidFill>
                      </w14:textFill>
                    </w:rPr>
                    <w:t>氨氮</w:t>
                  </w:r>
                  <w:r>
                    <w:rPr>
                      <w:rFonts w:hint="default"/>
                      <w:snapToGrid/>
                      <w:color w:val="000000" w:themeColor="text1"/>
                      <w:spacing w:val="0"/>
                      <w:kern w:val="0"/>
                      <w:position w:val="0"/>
                      <w:sz w:val="21"/>
                      <w:szCs w:val="24"/>
                      <w:lang w:val="en-US" w:eastAsia="zh-CN" w:bidi="ar-SA"/>
                      <w14:textFill>
                        <w14:solidFill>
                          <w14:schemeClr w14:val="tx1"/>
                        </w14:solidFill>
                      </w14:textFill>
                    </w:rPr>
                    <w:t>、悬浮物</w:t>
                  </w:r>
                  <w:r>
                    <w:rPr>
                      <w:rFonts w:hint="eastAsia"/>
                      <w:snapToGrid/>
                      <w:color w:val="000000" w:themeColor="text1"/>
                      <w:spacing w:val="0"/>
                      <w:kern w:val="0"/>
                      <w:position w:val="0"/>
                      <w:sz w:val="21"/>
                      <w:szCs w:val="24"/>
                      <w:lang w:val="en-US" w:eastAsia="zh-CN" w:bidi="ar-SA"/>
                      <w14:textFill>
                        <w14:solidFill>
                          <w14:schemeClr w14:val="tx1"/>
                        </w14:solidFill>
                      </w14:textFill>
                    </w:rPr>
                    <w:t>、动植物油等</w:t>
                  </w:r>
                </w:p>
              </w:tc>
              <w:tc>
                <w:tcPr>
                  <w:tcW w:w="1046" w:type="pct"/>
                  <w:noWrap w:val="0"/>
                  <w:vAlign w:val="center"/>
                </w:tcPr>
                <w:p w14:paraId="63109AF3">
                  <w:pPr>
                    <w:adjustRightInd w:val="0"/>
                    <w:snapToGrid w:val="0"/>
                    <w:jc w:val="center"/>
                    <w:rPr>
                      <w:rFonts w:hint="default"/>
                      <w:snapToGrid/>
                      <w:color w:val="000000" w:themeColor="text1"/>
                      <w:spacing w:val="0"/>
                      <w:kern w:val="0"/>
                      <w:position w:val="0"/>
                      <w:sz w:val="21"/>
                      <w:szCs w:val="24"/>
                      <w:lang w:val="en-US" w:eastAsia="zh-CN" w:bidi="ar-SA"/>
                      <w14:textFill>
                        <w14:solidFill>
                          <w14:schemeClr w14:val="tx1"/>
                        </w14:solidFill>
                      </w14:textFill>
                    </w:rPr>
                  </w:pPr>
                  <w:r>
                    <w:rPr>
                      <w:rFonts w:hint="eastAsia"/>
                      <w:snapToGrid/>
                      <w:color w:val="000000" w:themeColor="text1"/>
                      <w:spacing w:val="0"/>
                      <w:kern w:val="0"/>
                      <w:position w:val="0"/>
                      <w:lang w:val="en-US" w:eastAsia="zh-CN"/>
                      <w14:textFill>
                        <w14:solidFill>
                          <w14:schemeClr w14:val="tx1"/>
                        </w14:solidFill>
                      </w14:textFill>
                    </w:rPr>
                    <w:t>1次/年</w:t>
                  </w:r>
                </w:p>
              </w:tc>
            </w:tr>
          </w:tbl>
          <w:p w14:paraId="06AA19E3">
            <w:pPr>
              <w:pStyle w:val="2"/>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2" w:firstLineChars="200"/>
              <w:textAlignment w:val="auto"/>
              <w:rPr>
                <w:rFonts w:hint="eastAsia"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废水处理工艺可行性分析：</w:t>
            </w:r>
          </w:p>
          <w:p w14:paraId="2753128A">
            <w:pPr>
              <w:pStyle w:val="14"/>
              <w:keepNext w:val="0"/>
              <w:keepLines w:val="0"/>
              <w:pageBreakBefore w:val="0"/>
              <w:widowControl w:val="0"/>
              <w:kinsoku/>
              <w:wordWrap/>
              <w:overflowPunct/>
              <w:topLinePunct w:val="0"/>
              <w:autoSpaceDE/>
              <w:autoSpaceDN/>
              <w:bidi w:val="0"/>
              <w:adjustRightInd/>
              <w:snapToGrid w:val="0"/>
              <w:spacing w:after="0" w:line="360" w:lineRule="auto"/>
              <w:ind w:left="0" w:leftChars="0" w:firstLine="480" w:firstLineChars="200"/>
              <w:textAlignment w:val="auto"/>
              <w:rPr>
                <w:rFonts w:hint="default"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宋体" w:cs="Times New Roman"/>
                <w:color w:val="auto"/>
                <w:sz w:val="24"/>
                <w:szCs w:val="20"/>
              </w:rPr>
              <w:t>本项目废水为生产</w:t>
            </w:r>
            <w:r>
              <w:rPr>
                <w:rFonts w:hint="default" w:ascii="Times New Roman" w:hAnsi="Times New Roman" w:eastAsia="宋体" w:cs="Times New Roman"/>
                <w:color w:val="auto"/>
                <w:sz w:val="24"/>
                <w:szCs w:val="24"/>
              </w:rPr>
              <w:t>废水和生活污水，</w:t>
            </w:r>
            <w:r>
              <w:rPr>
                <w:rFonts w:hint="default" w:ascii="Times New Roman" w:hAnsi="Times New Roman" w:eastAsia="宋体" w:cs="Times New Roman"/>
                <w:color w:val="auto"/>
                <w:kern w:val="2"/>
                <w:sz w:val="24"/>
                <w:szCs w:val="24"/>
                <w:lang w:val="en-US" w:eastAsia="zh-CN" w:bidi="ar-SA"/>
              </w:rPr>
              <w:t>项目</w:t>
            </w:r>
            <w:r>
              <w:rPr>
                <w:rFonts w:hint="default" w:ascii="Times New Roman" w:hAnsi="Times New Roman" w:eastAsia="宋体" w:cs="Times New Roman"/>
                <w:color w:val="auto"/>
                <w:sz w:val="24"/>
                <w:szCs w:val="24"/>
                <w:lang w:val="en-US" w:eastAsia="zh-CN"/>
              </w:rPr>
              <w:t>生活污水经自建化粪池预处理，三相分离水</w:t>
            </w:r>
            <w:r>
              <w:rPr>
                <w:rFonts w:hint="default" w:ascii="Times New Roman" w:hAnsi="Times New Roman" w:eastAsia="宋体" w:cs="Times New Roman"/>
                <w:color w:val="auto"/>
                <w:sz w:val="24"/>
                <w:szCs w:val="24"/>
                <w:highlight w:val="none"/>
                <w:lang w:val="en-US" w:eastAsia="zh-CN"/>
              </w:rPr>
              <w:t>和洗桶废水</w:t>
            </w:r>
            <w:r>
              <w:rPr>
                <w:rFonts w:hint="default" w:ascii="Times New Roman" w:hAnsi="Times New Roman" w:eastAsia="宋体" w:cs="Times New Roman"/>
                <w:color w:val="auto"/>
                <w:sz w:val="24"/>
                <w:szCs w:val="24"/>
                <w:lang w:eastAsia="zh-CN"/>
              </w:rPr>
              <w:t>、车</w:t>
            </w:r>
            <w:r>
              <w:rPr>
                <w:rFonts w:hint="default" w:ascii="Times New Roman" w:hAnsi="Times New Roman" w:eastAsia="宋体" w:cs="Times New Roman"/>
                <w:sz w:val="24"/>
                <w:szCs w:val="24"/>
                <w:lang w:eastAsia="zh-CN"/>
              </w:rPr>
              <w:t>间地面清洗废水</w:t>
            </w:r>
            <w:r>
              <w:rPr>
                <w:rFonts w:hint="eastAsia" w:cs="Times New Roman"/>
                <w:sz w:val="24"/>
                <w:szCs w:val="24"/>
                <w:lang w:eastAsia="zh-CN"/>
              </w:rPr>
              <w:t>、初期雨水</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均进入自建污水处理设施处理，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冷却水循环使用不外排，污水达到</w:t>
            </w:r>
            <w:r>
              <w:rPr>
                <w:rFonts w:hint="eastAsia"/>
                <w:snapToGrid/>
                <w:color w:val="000000" w:themeColor="text1"/>
                <w:spacing w:val="0"/>
                <w:kern w:val="0"/>
                <w:position w:val="0"/>
                <w:sz w:val="24"/>
                <w:szCs w:val="24"/>
                <w:lang w:val="en-US" w:eastAsia="zh-CN"/>
                <w14:textFill>
                  <w14:solidFill>
                    <w14:schemeClr w14:val="tx1"/>
                  </w14:solidFill>
                </w14:textFill>
              </w:rPr>
              <w:t>《屠宰及肉类加工工业水污染物排放标准》（GB13457—2025）标准</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和宿州市埇桥区桃园工业集中区污水处理厂</w:t>
            </w:r>
            <w:r>
              <w:rPr>
                <w:rFonts w:hint="eastAsia" w:cs="Times New Roman"/>
                <w:color w:val="000000" w:themeColor="text1"/>
                <w:sz w:val="24"/>
                <w:szCs w:val="24"/>
                <w:lang w:val="en-US" w:eastAsia="zh-CN"/>
                <w14:textFill>
                  <w14:solidFill>
                    <w14:schemeClr w14:val="tx1"/>
                  </w14:solidFill>
                </w14:textFill>
              </w:rPr>
              <w:t>接管限值</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后，纳入宿州市埇桥区桃园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工业集中区污水处理厂处理。</w:t>
            </w:r>
            <w:r>
              <w:rPr>
                <w:rFonts w:hint="default" w:ascii="Times New Roman" w:hAnsi="Times New Roman" w:eastAsia="宋体" w:cs="Times New Roman"/>
                <w:color w:val="000000"/>
                <w:sz w:val="24"/>
                <w:szCs w:val="20"/>
                <w:highlight w:val="none"/>
              </w:rPr>
              <w:t>项目污水处理设施位于</w:t>
            </w:r>
            <w:r>
              <w:rPr>
                <w:rFonts w:hint="default" w:ascii="Times New Roman" w:hAnsi="Times New Roman" w:eastAsia="宋体" w:cs="Times New Roman"/>
                <w:color w:val="000000"/>
                <w:sz w:val="24"/>
                <w:szCs w:val="20"/>
                <w:highlight w:val="none"/>
                <w:lang w:val="en-US" w:eastAsia="zh-CN"/>
              </w:rPr>
              <w:t>厂区</w:t>
            </w:r>
            <w:r>
              <w:rPr>
                <w:rFonts w:hint="eastAsia" w:cs="Times New Roman"/>
                <w:color w:val="000000"/>
                <w:sz w:val="24"/>
                <w:szCs w:val="20"/>
                <w:highlight w:val="none"/>
                <w:lang w:val="en-US" w:eastAsia="zh-CN"/>
              </w:rPr>
              <w:t>西</w:t>
            </w:r>
            <w:r>
              <w:rPr>
                <w:rFonts w:hint="default" w:ascii="Times New Roman" w:hAnsi="Times New Roman" w:eastAsia="宋体" w:cs="Times New Roman"/>
                <w:color w:val="000000"/>
                <w:sz w:val="24"/>
                <w:szCs w:val="20"/>
                <w:highlight w:val="none"/>
                <w:lang w:val="en-US" w:eastAsia="zh-CN"/>
              </w:rPr>
              <w:t>南侧</w:t>
            </w:r>
            <w:r>
              <w:rPr>
                <w:rFonts w:hint="default" w:ascii="Times New Roman" w:hAnsi="Times New Roman" w:eastAsia="宋体" w:cs="Times New Roman"/>
                <w:color w:val="000000"/>
                <w:sz w:val="24"/>
                <w:szCs w:val="20"/>
                <w:highlight w:val="none"/>
              </w:rPr>
              <w:t>，</w:t>
            </w:r>
            <w:r>
              <w:rPr>
                <w:rFonts w:hint="default" w:ascii="Times New Roman" w:hAnsi="Times New Roman" w:eastAsia="宋体" w:cs="Times New Roman"/>
                <w:color w:val="000000"/>
                <w:kern w:val="0"/>
                <w:sz w:val="24"/>
                <w:szCs w:val="24"/>
                <w:highlight w:val="none"/>
                <w:lang w:bidi="ar"/>
              </w:rPr>
              <w:t>处理能力</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为</w:t>
            </w:r>
            <w:r>
              <w:rPr>
                <w:rFonts w:hint="eastAsia" w:cs="Times New Roman"/>
                <w:color w:val="000000" w:themeColor="text1"/>
                <w:kern w:val="0"/>
                <w:sz w:val="24"/>
                <w:szCs w:val="24"/>
                <w:highlight w:val="none"/>
                <w:lang w:val="en-US" w:eastAsia="zh-CN" w:bidi="ar"/>
                <w14:textFill>
                  <w14:solidFill>
                    <w14:schemeClr w14:val="tx1"/>
                  </w14:solidFill>
                </w14:textFill>
              </w:rPr>
              <w:t>15</w:t>
            </w:r>
            <w:r>
              <w:rPr>
                <w:rFonts w:hint="default" w:ascii="Times New Roman" w:hAnsi="Times New Roman" w:eastAsia="宋体" w:cs="Times New Roman"/>
                <w:color w:val="000000" w:themeColor="text1"/>
                <w:kern w:val="0"/>
                <w:sz w:val="24"/>
                <w:szCs w:val="24"/>
                <w:highlight w:val="none"/>
                <w:lang w:bidi="ar"/>
                <w14:textFill>
                  <w14:solidFill>
                    <w14:schemeClr w14:val="tx1"/>
                  </w14:solidFill>
                </w14:textFill>
              </w:rPr>
              <w:t>t/d</w:t>
            </w:r>
            <w:r>
              <w:rPr>
                <w:rFonts w:hint="eastAsia" w:cs="Times New Roman"/>
                <w:color w:val="000000" w:themeColor="text1"/>
                <w:kern w:val="0"/>
                <w:sz w:val="24"/>
                <w:szCs w:val="24"/>
                <w:highlight w:val="none"/>
                <w:lang w:eastAsia="zh-CN" w:bidi="ar"/>
                <w14:textFill>
                  <w14:solidFill>
                    <w14:schemeClr w14:val="tx1"/>
                  </w14:solidFill>
                </w14:textFill>
              </w:rPr>
              <w:t>。</w:t>
            </w:r>
            <w:r>
              <w:rPr>
                <w:rFonts w:hint="eastAsia" w:cs="Times New Roman"/>
                <w:color w:val="000000" w:themeColor="text1"/>
                <w:kern w:val="0"/>
                <w:sz w:val="24"/>
                <w:szCs w:val="24"/>
                <w:highlight w:val="none"/>
                <w:lang w:val="en-US" w:eastAsia="zh-CN" w:bidi="ar"/>
                <w14:textFill>
                  <w14:solidFill>
                    <w14:schemeClr w14:val="tx1"/>
                  </w14:solidFill>
                </w14:textFill>
              </w:rPr>
              <w:t>项目污水处</w:t>
            </w:r>
            <w:r>
              <w:rPr>
                <w:rFonts w:hint="eastAsia" w:cs="Times New Roman"/>
                <w:color w:val="000000" w:themeColor="text1"/>
                <w:kern w:val="0"/>
                <w:sz w:val="24"/>
                <w:szCs w:val="24"/>
                <w:lang w:val="en-US" w:eastAsia="zh-CN" w:bidi="ar"/>
                <w14:textFill>
                  <w14:solidFill>
                    <w14:schemeClr w14:val="tx1"/>
                  </w14:solidFill>
                </w14:textFill>
              </w:rPr>
              <w:t>理设施为“隔油池+二级生化池”。项目生产废水中含有大量油脂，经隔油池处理后再进入二级生化池，可以去除80%的动植物油，因此，本项目废水处理工艺是可行的。</w:t>
            </w:r>
          </w:p>
          <w:p w14:paraId="44D39978">
            <w:pPr>
              <w:pStyle w:val="2"/>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废水进入宿州市埇桥区桃园工业集中区污水处理厂的可行性分析</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w:t>
            </w:r>
          </w:p>
          <w:p w14:paraId="73D5B892">
            <w:pPr>
              <w:pStyle w:val="2"/>
              <w:snapToGrid w:val="0"/>
              <w:spacing w:line="360" w:lineRule="auto"/>
              <w:ind w:firstLine="480" w:firstLineChars="200"/>
              <w:jc w:val="left"/>
              <w:rPr>
                <w:rFonts w:hint="default" w:ascii="Times New Roman" w:hAnsi="Times New Roman" w:eastAsia="宋体" w:cs="Times New Roman"/>
                <w:color w:val="000000"/>
              </w:rPr>
            </w:pPr>
            <w:r>
              <w:rPr>
                <w:rFonts w:hint="default" w:ascii="Times New Roman" w:hAnsi="Times New Roman" w:eastAsia="宋体" w:cs="Times New Roman"/>
                <w:color w:val="000000"/>
              </w:rPr>
              <w:t>（1）废水达标排放可行性</w:t>
            </w:r>
          </w:p>
          <w:p w14:paraId="60B16F54">
            <w:pPr>
              <w:pStyle w:val="2"/>
              <w:snapToGrid w:val="0"/>
              <w:spacing w:line="360" w:lineRule="auto"/>
              <w:ind w:firstLine="480" w:firstLineChars="200"/>
              <w:jc w:val="left"/>
              <w:rPr>
                <w:rFonts w:hint="default" w:ascii="Times New Roman" w:hAnsi="Times New Roman" w:eastAsia="宋体" w:cs="Times New Roman"/>
                <w:color w:val="000000"/>
              </w:rPr>
            </w:pPr>
            <w:r>
              <w:rPr>
                <w:rFonts w:hint="default" w:ascii="Times New Roman" w:hAnsi="Times New Roman" w:eastAsia="宋体" w:cs="Times New Roman"/>
                <w:color w:val="000000"/>
              </w:rPr>
              <w:t>根据工程分析，</w:t>
            </w:r>
            <w:r>
              <w:rPr>
                <w:rFonts w:hint="eastAsia" w:ascii="Times New Roman" w:hAnsi="Times New Roman" w:eastAsia="宋体" w:cs="Times New Roman"/>
                <w:color w:val="000000"/>
                <w:lang w:val="en-US" w:eastAsia="zh-CN"/>
              </w:rPr>
              <w:t>本</w:t>
            </w:r>
            <w:r>
              <w:rPr>
                <w:rFonts w:hint="default" w:ascii="Times New Roman" w:hAnsi="Times New Roman" w:eastAsia="宋体" w:cs="Times New Roman"/>
                <w:color w:val="000000"/>
              </w:rPr>
              <w:t>项目</w:t>
            </w:r>
            <w:r>
              <w:rPr>
                <w:rFonts w:hint="eastAsia" w:ascii="Times New Roman" w:hAnsi="Times New Roman" w:eastAsia="宋体" w:cs="Times New Roman"/>
                <w:color w:val="000000"/>
                <w:lang w:val="en-US" w:eastAsia="zh-CN"/>
              </w:rPr>
              <w:t>废水</w:t>
            </w:r>
            <w:r>
              <w:rPr>
                <w:rFonts w:hint="default" w:ascii="Times New Roman" w:hAnsi="Times New Roman" w:eastAsia="宋体" w:cs="Times New Roman"/>
                <w:color w:val="000000"/>
              </w:rPr>
              <w:t>排放量</w:t>
            </w:r>
            <w:r>
              <w:rPr>
                <w:rFonts w:hint="default" w:ascii="Times New Roman" w:hAnsi="Times New Roman" w:eastAsia="宋体" w:cs="Times New Roman"/>
                <w:color w:val="000000"/>
                <w:highlight w:val="none"/>
              </w:rPr>
              <w:t>为</w:t>
            </w:r>
            <w:r>
              <w:rPr>
                <w:rFonts w:hint="eastAsia" w:cs="Times New Roman"/>
                <w:color w:val="000000"/>
                <w:highlight w:val="none"/>
                <w:lang w:val="en-US" w:eastAsia="zh-CN"/>
              </w:rPr>
              <w:t>19.388</w:t>
            </w:r>
            <w:r>
              <w:rPr>
                <w:rFonts w:hint="default" w:ascii="Times New Roman" w:hAnsi="Times New Roman" w:eastAsia="宋体" w:cs="Times New Roman"/>
                <w:color w:val="000000"/>
                <w:highlight w:val="none"/>
              </w:rPr>
              <w:t>t/d（</w:t>
            </w:r>
            <w:r>
              <w:rPr>
                <w:rFonts w:hint="eastAsia" w:cs="Times New Roman"/>
                <w:snapToGrid/>
                <w:color w:val="000000"/>
                <w:spacing w:val="0"/>
                <w:kern w:val="0"/>
                <w:position w:val="0"/>
                <w:highlight w:val="none"/>
                <w:lang w:val="en-US" w:eastAsia="zh-CN"/>
              </w:rPr>
              <w:t>5936.48</w:t>
            </w:r>
            <w:r>
              <w:rPr>
                <w:rFonts w:hint="default" w:ascii="Times New Roman" w:hAnsi="Times New Roman" w:eastAsia="宋体" w:cs="Times New Roman"/>
                <w:color w:val="000000"/>
                <w:highlight w:val="none"/>
              </w:rPr>
              <w:t>t/a），主</w:t>
            </w:r>
            <w:r>
              <w:rPr>
                <w:rFonts w:hint="default" w:ascii="Times New Roman" w:hAnsi="Times New Roman" w:eastAsia="宋体" w:cs="Times New Roman"/>
                <w:color w:val="000000"/>
              </w:rPr>
              <w:t>要污染物为COD、NH</w:t>
            </w:r>
            <w:r>
              <w:rPr>
                <w:rFonts w:hint="default" w:ascii="Times New Roman" w:hAnsi="Times New Roman" w:eastAsia="宋体" w:cs="Times New Roman"/>
                <w:color w:val="000000"/>
                <w:vertAlign w:val="subscript"/>
              </w:rPr>
              <w:t>3</w:t>
            </w:r>
            <w:r>
              <w:rPr>
                <w:rFonts w:hint="default" w:ascii="Times New Roman" w:hAnsi="Times New Roman" w:eastAsia="宋体" w:cs="Times New Roman"/>
                <w:color w:val="000000"/>
              </w:rPr>
              <w:t>-N、SS、BOD</w:t>
            </w:r>
            <w:r>
              <w:rPr>
                <w:rFonts w:hint="default" w:ascii="Times New Roman" w:hAnsi="Times New Roman" w:eastAsia="宋体" w:cs="Times New Roman"/>
                <w:color w:val="000000"/>
                <w:vertAlign w:val="subscript"/>
              </w:rPr>
              <w:t>5</w:t>
            </w:r>
            <w:r>
              <w:rPr>
                <w:rFonts w:hint="default" w:ascii="Times New Roman" w:hAnsi="Times New Roman" w:eastAsia="宋体" w:cs="Times New Roman"/>
                <w:color w:val="000000"/>
              </w:rPr>
              <w:t>。生活</w:t>
            </w:r>
            <w:r>
              <w:rPr>
                <w:rFonts w:hint="eastAsia" w:cs="Times New Roman"/>
                <w:color w:val="000000"/>
                <w:lang w:val="en-US" w:eastAsia="zh-CN"/>
              </w:rPr>
              <w:t>污</w:t>
            </w:r>
            <w:r>
              <w:rPr>
                <w:rFonts w:hint="default" w:ascii="Times New Roman" w:hAnsi="Times New Roman" w:eastAsia="宋体" w:cs="Times New Roman"/>
                <w:color w:val="000000"/>
              </w:rPr>
              <w:t>水</w:t>
            </w:r>
            <w:r>
              <w:rPr>
                <w:rFonts w:hint="eastAsia" w:cs="Times New Roman"/>
                <w:color w:val="000000"/>
                <w:lang w:val="en-US" w:eastAsia="zh-CN"/>
              </w:rPr>
              <w:t>经</w:t>
            </w:r>
            <w:r>
              <w:rPr>
                <w:rFonts w:hint="eastAsia" w:cs="Times New Roman"/>
                <w:color w:val="auto"/>
                <w:sz w:val="24"/>
                <w:szCs w:val="24"/>
                <w:lang w:val="en-US" w:eastAsia="zh-CN"/>
              </w:rPr>
              <w:t>厂区</w:t>
            </w:r>
            <w:r>
              <w:rPr>
                <w:rFonts w:hint="default" w:ascii="Times New Roman" w:hAnsi="Times New Roman" w:eastAsia="宋体" w:cs="Times New Roman"/>
                <w:color w:val="000000"/>
              </w:rPr>
              <w:t>化粪池预处理</w:t>
            </w:r>
            <w:r>
              <w:rPr>
                <w:rFonts w:hint="eastAsia" w:ascii="Times New Roman" w:hAnsi="Times New Roman" w:eastAsia="宋体" w:cs="Times New Roman"/>
                <w:color w:val="000000"/>
                <w:lang w:eastAsia="zh-CN"/>
              </w:rPr>
              <w:t>，</w:t>
            </w:r>
            <w:r>
              <w:rPr>
                <w:rFonts w:hint="eastAsia" w:ascii="Times New Roman" w:hAnsi="Times New Roman" w:eastAsia="宋体" w:cs="Times New Roman"/>
                <w:color w:val="000000"/>
                <w:lang w:val="en-US" w:eastAsia="zh-CN"/>
              </w:rPr>
              <w:t>生产废水经厂区自建污水处理站处理，</w:t>
            </w:r>
            <w:r>
              <w:rPr>
                <w:rFonts w:hint="default" w:ascii="Times New Roman" w:hAnsi="Times New Roman" w:eastAsia="宋体" w:cs="Times New Roman"/>
                <w:color w:val="000000"/>
              </w:rPr>
              <w:t>排放浓度能够满足</w:t>
            </w:r>
            <w:r>
              <w:rPr>
                <w:rFonts w:hint="eastAsia"/>
                <w:snapToGrid/>
                <w:color w:val="000000" w:themeColor="text1"/>
                <w:spacing w:val="0"/>
                <w:kern w:val="0"/>
                <w:position w:val="0"/>
                <w:sz w:val="24"/>
                <w:szCs w:val="24"/>
                <w:lang w:val="en-US" w:eastAsia="zh-CN"/>
                <w14:textFill>
                  <w14:solidFill>
                    <w14:schemeClr w14:val="tx1"/>
                  </w14:solidFill>
                </w14:textFill>
              </w:rPr>
              <w:t>《屠宰及肉类加工工业水污染物排放标准》（GB13457—2025）标准</w:t>
            </w:r>
            <w:r>
              <w:rPr>
                <w:rFonts w:hint="eastAsia"/>
                <w:color w:val="000000"/>
                <w:sz w:val="24"/>
              </w:rPr>
              <w:t>及</w:t>
            </w:r>
            <w:r>
              <w:rPr>
                <w:rFonts w:ascii="宋体" w:hAnsi="宋体" w:eastAsia="宋体" w:cs="宋体"/>
                <w:sz w:val="24"/>
                <w:szCs w:val="24"/>
              </w:rPr>
              <w:t>宿州市埇桥区桃园工业集中区污水处理厂</w:t>
            </w:r>
            <w:r>
              <w:rPr>
                <w:color w:val="auto"/>
                <w:sz w:val="24"/>
                <w:szCs w:val="24"/>
              </w:rPr>
              <w:t>接管标准</w:t>
            </w:r>
            <w:r>
              <w:rPr>
                <w:rFonts w:hint="eastAsia"/>
                <w:color w:val="000000"/>
                <w:sz w:val="24"/>
              </w:rPr>
              <w:t>排入市政污水管网</w:t>
            </w:r>
            <w:r>
              <w:rPr>
                <w:rFonts w:hint="eastAsia"/>
                <w:color w:val="000000"/>
                <w:sz w:val="24"/>
                <w:lang w:eastAsia="zh-CN"/>
              </w:rPr>
              <w:t>，</w:t>
            </w:r>
            <w:r>
              <w:rPr>
                <w:rFonts w:hint="eastAsia"/>
                <w:color w:val="000000"/>
                <w:sz w:val="24"/>
              </w:rPr>
              <w:t>统一纳入</w:t>
            </w:r>
            <w:r>
              <w:rPr>
                <w:rFonts w:ascii="宋体" w:hAnsi="宋体" w:eastAsia="宋体" w:cs="宋体"/>
                <w:sz w:val="24"/>
                <w:szCs w:val="24"/>
              </w:rPr>
              <w:t>宿州市埇桥区桃园工业集中区污水处理厂</w:t>
            </w:r>
            <w:r>
              <w:rPr>
                <w:rFonts w:hint="eastAsia"/>
                <w:color w:val="auto"/>
                <w:sz w:val="24"/>
                <w:szCs w:val="24"/>
                <w:lang w:val="en-US" w:eastAsia="zh-CN"/>
              </w:rPr>
              <w:t>处理</w:t>
            </w:r>
            <w:r>
              <w:rPr>
                <w:rFonts w:hint="eastAsia"/>
                <w:color w:val="000000"/>
                <w:sz w:val="24"/>
                <w:lang w:eastAsia="zh-CN"/>
              </w:rPr>
              <w:t>。</w:t>
            </w:r>
          </w:p>
          <w:p w14:paraId="0A833857">
            <w:pPr>
              <w:pStyle w:val="2"/>
              <w:snapToGrid w:val="0"/>
              <w:spacing w:line="360" w:lineRule="auto"/>
              <w:ind w:firstLine="480" w:firstLineChars="200"/>
              <w:rPr>
                <w:rFonts w:hint="default" w:ascii="Times New Roman" w:hAnsi="Times New Roman" w:eastAsia="宋体" w:cs="Times New Roman"/>
                <w:color w:val="000000"/>
              </w:rPr>
            </w:pPr>
            <w:r>
              <w:rPr>
                <w:rFonts w:hint="default" w:ascii="Times New Roman" w:hAnsi="Times New Roman" w:eastAsia="宋体" w:cs="Times New Roman"/>
                <w:color w:val="000000"/>
              </w:rPr>
              <w:t>（2）</w:t>
            </w:r>
            <w:r>
              <w:rPr>
                <w:rFonts w:ascii="宋体" w:hAnsi="宋体" w:eastAsia="宋体" w:cs="宋体"/>
                <w:sz w:val="24"/>
                <w:szCs w:val="24"/>
              </w:rPr>
              <w:t>宿州市埇桥区桃园工业集中区污水处理厂</w:t>
            </w:r>
            <w:r>
              <w:rPr>
                <w:rFonts w:hint="default" w:ascii="Times New Roman" w:hAnsi="Times New Roman" w:eastAsia="宋体" w:cs="Times New Roman"/>
                <w:color w:val="000000"/>
              </w:rPr>
              <w:t>简介</w:t>
            </w:r>
          </w:p>
          <w:p w14:paraId="3886470F">
            <w:pPr>
              <w:adjustRightInd w:val="0"/>
              <w:snapToGrid w:val="0"/>
              <w:spacing w:line="360" w:lineRule="auto"/>
              <w:ind w:firstLine="480" w:firstLineChars="200"/>
              <w:jc w:val="left"/>
              <w:rPr>
                <w:rFonts w:hint="default" w:eastAsia="宋体"/>
                <w:color w:val="auto"/>
                <w:sz w:val="24"/>
                <w:szCs w:val="24"/>
                <w:lang w:val="en-US" w:eastAsia="zh-CN"/>
              </w:rPr>
            </w:pPr>
            <w:r>
              <w:rPr>
                <w:rFonts w:ascii="宋体" w:hAnsi="宋体" w:eastAsia="宋体" w:cs="宋体"/>
                <w:sz w:val="24"/>
                <w:szCs w:val="24"/>
              </w:rPr>
              <w:t>宿州市埇桥区桃园工业集中区污水处理厂</w:t>
            </w:r>
            <w:r>
              <w:rPr>
                <w:rFonts w:hint="eastAsia"/>
                <w:color w:val="auto"/>
                <w:sz w:val="24"/>
                <w:szCs w:val="24"/>
              </w:rPr>
              <w:t>，</w:t>
            </w:r>
            <w:r>
              <w:rPr>
                <w:rFonts w:hint="eastAsia"/>
                <w:color w:val="auto"/>
                <w:sz w:val="24"/>
                <w:szCs w:val="24"/>
                <w:lang w:val="en-US" w:eastAsia="zh-CN"/>
              </w:rPr>
              <w:t>位于桃园镇吕寺村工业园区</w:t>
            </w:r>
            <w:r>
              <w:rPr>
                <w:rFonts w:hint="eastAsia"/>
                <w:color w:val="auto"/>
                <w:sz w:val="24"/>
                <w:szCs w:val="24"/>
              </w:rPr>
              <w:t>。该污水处理厂</w:t>
            </w:r>
            <w:r>
              <w:rPr>
                <w:rFonts w:hint="eastAsia"/>
                <w:color w:val="auto"/>
                <w:sz w:val="24"/>
                <w:szCs w:val="24"/>
                <w:lang w:val="en-US" w:eastAsia="zh-CN"/>
              </w:rPr>
              <w:t>设计污水处理量600m</w:t>
            </w:r>
            <w:r>
              <w:rPr>
                <w:rFonts w:hint="eastAsia"/>
                <w:color w:val="auto"/>
                <w:sz w:val="24"/>
                <w:szCs w:val="24"/>
                <w:vertAlign w:val="superscript"/>
                <w:lang w:val="en-US" w:eastAsia="zh-CN"/>
              </w:rPr>
              <w:t>3</w:t>
            </w:r>
            <w:r>
              <w:rPr>
                <w:rFonts w:hint="eastAsia"/>
                <w:color w:val="auto"/>
                <w:sz w:val="24"/>
                <w:szCs w:val="24"/>
                <w:vertAlign w:val="baseline"/>
                <w:lang w:val="en-US" w:eastAsia="zh-CN"/>
              </w:rPr>
              <w:t>/d</w:t>
            </w:r>
            <w:r>
              <w:rPr>
                <w:rFonts w:hint="eastAsia"/>
                <w:color w:val="auto"/>
                <w:sz w:val="24"/>
                <w:szCs w:val="24"/>
              </w:rPr>
              <w:t>。</w:t>
            </w:r>
            <w:r>
              <w:rPr>
                <w:rFonts w:hint="eastAsia"/>
                <w:color w:val="auto"/>
                <w:sz w:val="24"/>
                <w:szCs w:val="24"/>
                <w:lang w:val="en-US" w:eastAsia="zh-CN"/>
              </w:rPr>
              <w:t>污水处理厂建设内容包括格栅渠及集水井、调节池、气浮系统、水解酸化池、厌氧池、缺氧池、好氧池、二沉池、混凝反应沉淀池、消毒池、污泥浓缩池以及设备用房</w:t>
            </w:r>
            <w:r>
              <w:rPr>
                <w:rFonts w:hint="eastAsia"/>
                <w:color w:val="auto"/>
                <w:sz w:val="24"/>
                <w:szCs w:val="24"/>
              </w:rPr>
              <w:t>。</w:t>
            </w:r>
            <w:r>
              <w:rPr>
                <w:rFonts w:hint="eastAsia"/>
                <w:color w:val="auto"/>
                <w:sz w:val="24"/>
                <w:szCs w:val="24"/>
                <w:lang w:val="en-US" w:eastAsia="zh-CN"/>
              </w:rPr>
              <w:t>出水水质可达《城镇污水处理厂污染物排放标准》（GB18918-2002）表1中一级标准A标准。</w:t>
            </w:r>
          </w:p>
          <w:p w14:paraId="50047F44">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（3）纳管可行性分析</w:t>
            </w:r>
          </w:p>
          <w:p w14:paraId="55109C91">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① 水质可行性分析</w:t>
            </w:r>
          </w:p>
          <w:p w14:paraId="7465F46B">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由工程分析可知，该项目废水为职工生活污水</w:t>
            </w:r>
            <w:r>
              <w:rPr>
                <w:rFonts w:hint="eastAsia" w:ascii="Times New Roman" w:hAnsi="Times New Roman" w:eastAsia="宋体" w:cs="Times New Roman"/>
                <w:color w:val="000000"/>
                <w:sz w:val="24"/>
                <w:lang w:val="en-US" w:eastAsia="zh-CN"/>
              </w:rPr>
              <w:t>及生产废水</w:t>
            </w:r>
            <w:r>
              <w:rPr>
                <w:rFonts w:hint="default" w:ascii="Times New Roman" w:hAnsi="Times New Roman" w:eastAsia="宋体" w:cs="Times New Roman"/>
                <w:color w:val="000000"/>
                <w:sz w:val="24"/>
              </w:rPr>
              <w:t>，水质简单，水污染为常规因子，在总排口水质可以达到</w:t>
            </w:r>
            <w:r>
              <w:rPr>
                <w:rFonts w:ascii="宋体" w:hAnsi="宋体" w:eastAsia="宋体" w:cs="宋体"/>
                <w:sz w:val="24"/>
                <w:szCs w:val="24"/>
              </w:rPr>
              <w:t>宿州市埇桥区桃园工业集中区污水处理厂</w:t>
            </w:r>
            <w:r>
              <w:rPr>
                <w:rFonts w:hint="default" w:ascii="Times New Roman" w:hAnsi="Times New Roman" w:eastAsia="宋体" w:cs="Times New Roman"/>
                <w:color w:val="000000"/>
                <w:sz w:val="24"/>
              </w:rPr>
              <w:t>接管要求，不会对区域地表水环境产生不利影响，项目废水水质不会对污水处理厂处理工艺造成冲击。</w:t>
            </w:r>
          </w:p>
          <w:p w14:paraId="03ABD943">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② 水量可行性分析</w:t>
            </w:r>
          </w:p>
          <w:p w14:paraId="19917EC3">
            <w:pPr>
              <w:autoSpaceDE w:val="0"/>
              <w:autoSpaceDN w:val="0"/>
              <w:adjustRightInd w:val="0"/>
              <w:spacing w:line="360" w:lineRule="auto"/>
              <w:ind w:firstLine="480" w:firstLineChars="200"/>
              <w:jc w:val="left"/>
              <w:rPr>
                <w:rFonts w:hint="default" w:ascii="Times New Roman" w:hAnsi="Times New Roman" w:eastAsia="宋体" w:cs="Times New Roman"/>
                <w:color w:val="000000"/>
                <w:sz w:val="24"/>
              </w:rPr>
            </w:pPr>
            <w:r>
              <w:rPr>
                <w:rFonts w:ascii="宋体" w:hAnsi="宋体" w:eastAsia="宋体" w:cs="宋体"/>
                <w:sz w:val="24"/>
                <w:szCs w:val="24"/>
              </w:rPr>
              <w:t>宿州市埇桥区桃园工业集中区污水处理厂</w:t>
            </w:r>
            <w:r>
              <w:rPr>
                <w:sz w:val="24"/>
              </w:rPr>
              <w:t>设计处理能力</w:t>
            </w:r>
            <w:r>
              <w:rPr>
                <w:rFonts w:hint="eastAsia"/>
                <w:sz w:val="24"/>
                <w:lang w:val="en-US" w:eastAsia="zh-CN"/>
              </w:rPr>
              <w:t>600</w:t>
            </w:r>
            <w:r>
              <w:rPr>
                <w:sz w:val="24"/>
              </w:rPr>
              <w:t>t/d。本次项目废水排放量</w:t>
            </w:r>
            <w:r>
              <w:rPr>
                <w:rFonts w:hint="eastAsia"/>
                <w:sz w:val="24"/>
              </w:rPr>
              <w:t>约</w:t>
            </w:r>
            <w:r>
              <w:rPr>
                <w:sz w:val="24"/>
              </w:rPr>
              <w:t>为</w:t>
            </w:r>
            <w:r>
              <w:rPr>
                <w:rFonts w:hint="eastAsia"/>
                <w:sz w:val="24"/>
                <w:lang w:val="en-US" w:eastAsia="zh-CN"/>
              </w:rPr>
              <w:t>9.616</w:t>
            </w:r>
            <w:r>
              <w:rPr>
                <w:sz w:val="24"/>
              </w:rPr>
              <w:t>t/d，约占</w:t>
            </w:r>
            <w:r>
              <w:rPr>
                <w:rFonts w:ascii="宋体" w:hAnsi="宋体" w:eastAsia="宋体" w:cs="宋体"/>
                <w:sz w:val="24"/>
                <w:szCs w:val="24"/>
              </w:rPr>
              <w:t>宿州市埇桥区桃园工业集中区污水处理厂</w:t>
            </w:r>
            <w:r>
              <w:rPr>
                <w:sz w:val="24"/>
              </w:rPr>
              <w:t>处理量的</w:t>
            </w:r>
            <w:r>
              <w:rPr>
                <w:rFonts w:hint="eastAsia"/>
                <w:sz w:val="24"/>
                <w:lang w:val="en-US" w:eastAsia="zh-CN"/>
              </w:rPr>
              <w:t>1.603</w:t>
            </w:r>
            <w:r>
              <w:rPr>
                <w:sz w:val="24"/>
              </w:rPr>
              <w:t>%。因此</w:t>
            </w:r>
            <w:r>
              <w:rPr>
                <w:rFonts w:hint="eastAsia"/>
                <w:sz w:val="24"/>
              </w:rPr>
              <w:t>，</w:t>
            </w:r>
            <w:r>
              <w:rPr>
                <w:sz w:val="24"/>
              </w:rPr>
              <w:t>在水量上</w:t>
            </w:r>
            <w:r>
              <w:rPr>
                <w:rFonts w:ascii="宋体" w:hAnsi="宋体" w:eastAsia="宋体" w:cs="宋体"/>
                <w:sz w:val="24"/>
                <w:szCs w:val="24"/>
              </w:rPr>
              <w:t>宿州市埇桥区桃园工业集中区污水处理厂</w:t>
            </w:r>
            <w:r>
              <w:rPr>
                <w:sz w:val="24"/>
              </w:rPr>
              <w:t>能接纳本次项目废水。</w:t>
            </w:r>
          </w:p>
          <w:p w14:paraId="370E0478">
            <w:pPr>
              <w:autoSpaceDE w:val="0"/>
              <w:autoSpaceDN w:val="0"/>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③ 管道范围可行性</w:t>
            </w:r>
          </w:p>
          <w:p w14:paraId="07BAD0F5">
            <w:pPr>
              <w:adjustRightInd w:val="0"/>
              <w:snapToGrid w:val="0"/>
              <w:spacing w:line="360" w:lineRule="auto"/>
              <w:ind w:firstLine="480" w:firstLineChars="200"/>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根据对项目厂区雨污水管网的建设调查和分析，目前雨污分流式污水主干管网的建设已基本实现了全覆盖。根据管网敷设范围，项目处于其收水范围内，目前已接通。</w:t>
            </w:r>
          </w:p>
          <w:p w14:paraId="24F07017">
            <w:pPr>
              <w:adjustRightInd w:val="0"/>
              <w:snapToGrid w:val="0"/>
              <w:spacing w:line="360" w:lineRule="auto"/>
              <w:ind w:firstLine="480" w:firstLineChars="200"/>
              <w:jc w:val="left"/>
              <w:rPr>
                <w:rFonts w:hint="default" w:ascii="Times New Roman" w:hAnsi="Times New Roman" w:eastAsia="宋体" w:cs="Times New Roman"/>
                <w:color w:val="000000"/>
                <w:sz w:val="24"/>
              </w:rPr>
            </w:pPr>
            <w:r>
              <w:rPr>
                <w:rFonts w:hint="default" w:ascii="Times New Roman" w:hAnsi="Times New Roman" w:eastAsia="宋体" w:cs="Times New Roman"/>
                <w:color w:val="000000"/>
                <w:sz w:val="24"/>
              </w:rPr>
              <w:t>④ 处理工艺可行性</w:t>
            </w:r>
          </w:p>
          <w:p w14:paraId="6C5E3E6B">
            <w:pPr>
              <w:keepNext w:val="0"/>
              <w:keepLines w:val="0"/>
              <w:pageBreakBefore w:val="0"/>
              <w:widowControl w:val="0"/>
              <w:kinsoku/>
              <w:wordWrap/>
              <w:overflowPunct/>
              <w:topLinePunct w:val="0"/>
              <w:bidi w:val="0"/>
              <w:adjustRightInd w:val="0"/>
              <w:snapToGrid w:val="0"/>
              <w:spacing w:line="360" w:lineRule="auto"/>
              <w:ind w:firstLine="480" w:firstLineChars="200"/>
              <w:jc w:val="left"/>
              <w:textAlignment w:val="auto"/>
              <w:rPr>
                <w:rFonts w:hint="eastAsia" w:ascii="Times New Roman" w:hAnsi="Times New Roman" w:cs="Times New Roman"/>
                <w:color w:val="auto"/>
                <w:sz w:val="24"/>
                <w:szCs w:val="24"/>
                <w:highlight w:val="none"/>
                <w:lang w:val="en-US" w:eastAsia="zh-CN"/>
              </w:rPr>
            </w:pPr>
            <w:r>
              <w:rPr>
                <w:sz w:val="24"/>
              </w:rPr>
              <w:t>目前</w:t>
            </w:r>
            <w:r>
              <w:rPr>
                <w:rFonts w:ascii="宋体" w:hAnsi="宋体" w:eastAsia="宋体" w:cs="宋体"/>
                <w:sz w:val="24"/>
                <w:szCs w:val="24"/>
              </w:rPr>
              <w:t>宿州市埇桥区桃园工业集中区污水处理厂</w:t>
            </w:r>
            <w:r>
              <w:rPr>
                <w:sz w:val="24"/>
              </w:rPr>
              <w:t>日处理水量约</w:t>
            </w:r>
            <w:r>
              <w:rPr>
                <w:rFonts w:hint="eastAsia"/>
                <w:sz w:val="24"/>
                <w:lang w:val="en-US" w:eastAsia="zh-CN"/>
              </w:rPr>
              <w:t>600</w:t>
            </w:r>
            <w:r>
              <w:rPr>
                <w:rFonts w:hint="eastAsia"/>
                <w:sz w:val="24"/>
              </w:rPr>
              <w:t>t左右</w:t>
            </w:r>
            <w:r>
              <w:rPr>
                <w:rFonts w:hint="eastAsia" w:ascii="Times New Roman" w:hAnsi="Times New Roman" w:cs="Times New Roman"/>
                <w:color w:val="auto"/>
                <w:sz w:val="24"/>
                <w:szCs w:val="24"/>
                <w:highlight w:val="none"/>
                <w:lang w:val="en-US" w:eastAsia="zh-CN"/>
              </w:rPr>
              <w:t>，主要去除COD、BOD</w:t>
            </w:r>
            <w:r>
              <w:rPr>
                <w:rFonts w:hint="eastAsia" w:ascii="Times New Roman" w:hAnsi="Times New Roman" w:cs="Times New Roman"/>
                <w:color w:val="auto"/>
                <w:sz w:val="24"/>
                <w:szCs w:val="24"/>
                <w:highlight w:val="none"/>
                <w:vertAlign w:val="subscript"/>
                <w:lang w:val="en-US" w:eastAsia="zh-CN"/>
              </w:rPr>
              <w:t>5</w:t>
            </w:r>
            <w:r>
              <w:rPr>
                <w:rFonts w:hint="eastAsia" w:ascii="Times New Roman" w:hAnsi="Times New Roman" w:cs="Times New Roman"/>
                <w:color w:val="auto"/>
                <w:sz w:val="24"/>
                <w:szCs w:val="24"/>
                <w:highlight w:val="none"/>
                <w:lang w:val="en-US" w:eastAsia="zh-CN"/>
              </w:rPr>
              <w:t>、氨氮</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总磷和石油类。本项目废水量小、水质简单，项目区的废水预处理效果完全在</w:t>
            </w:r>
            <w:r>
              <w:rPr>
                <w:rFonts w:ascii="宋体" w:hAnsi="宋体" w:eastAsia="宋体" w:cs="宋体"/>
                <w:sz w:val="24"/>
                <w:szCs w:val="24"/>
              </w:rPr>
              <w:t>宿州市埇桥区桃园工业集中区污水处理厂</w:t>
            </w:r>
            <w:r>
              <w:rPr>
                <w:rFonts w:hint="eastAsia" w:ascii="Times New Roman" w:hAnsi="Times New Roman" w:cs="Times New Roman"/>
                <w:color w:val="auto"/>
                <w:sz w:val="24"/>
                <w:szCs w:val="24"/>
                <w:highlight w:val="none"/>
                <w:lang w:val="en-US" w:eastAsia="zh-CN"/>
              </w:rPr>
              <w:t>的进水水质范围内，完全可采用污水处理厂的处理工艺进行处理，不会对其工艺造成冲击。因此，本项目废水经厂区预处理后进入</w:t>
            </w:r>
            <w:r>
              <w:rPr>
                <w:rFonts w:ascii="宋体" w:hAnsi="宋体" w:eastAsia="宋体" w:cs="宋体"/>
                <w:sz w:val="24"/>
                <w:szCs w:val="24"/>
              </w:rPr>
              <w:t>宿州市埇桥区桃园工业集中区污水处理厂</w:t>
            </w:r>
            <w:r>
              <w:rPr>
                <w:rFonts w:hint="eastAsia" w:ascii="Times New Roman" w:hAnsi="Times New Roman" w:cs="Times New Roman"/>
                <w:color w:val="auto"/>
                <w:sz w:val="24"/>
                <w:szCs w:val="24"/>
                <w:highlight w:val="none"/>
                <w:lang w:val="en-US" w:eastAsia="zh-CN"/>
              </w:rPr>
              <w:t>进一步处理，达标排入</w:t>
            </w:r>
            <w:r>
              <w:rPr>
                <w:rFonts w:hint="eastAsia"/>
                <w:sz w:val="24"/>
                <w:lang w:val="en-US" w:eastAsia="zh-CN"/>
              </w:rPr>
              <w:t>运粮</w:t>
            </w:r>
            <w:r>
              <w:rPr>
                <w:sz w:val="24"/>
              </w:rPr>
              <w:t>河</w:t>
            </w:r>
            <w:r>
              <w:rPr>
                <w:rFonts w:hint="eastAsia" w:ascii="Times New Roman" w:hAnsi="Times New Roman" w:cs="Times New Roman"/>
                <w:color w:val="auto"/>
                <w:sz w:val="24"/>
                <w:szCs w:val="24"/>
                <w:highlight w:val="none"/>
                <w:lang w:val="en-US" w:eastAsia="zh-CN"/>
              </w:rPr>
              <w:t>，对周边环境影响较小。</w:t>
            </w:r>
          </w:p>
          <w:p w14:paraId="4466AA8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szCs w:val="24"/>
                <w:highlight w:val="none"/>
                <w:lang w:val="en-US" w:eastAsia="zh-CN"/>
              </w:rPr>
              <w:t>综上，本项目外排废水水质、水量均满足</w:t>
            </w:r>
            <w:r>
              <w:rPr>
                <w:rFonts w:ascii="宋体" w:hAnsi="宋体" w:eastAsia="宋体" w:cs="宋体"/>
                <w:sz w:val="24"/>
                <w:szCs w:val="24"/>
              </w:rPr>
              <w:t>宿州市埇桥区桃园工业集中区污水处理厂</w:t>
            </w:r>
            <w:r>
              <w:rPr>
                <w:rFonts w:hint="eastAsia" w:ascii="Times New Roman" w:hAnsi="Times New Roman" w:cs="Times New Roman"/>
                <w:color w:val="auto"/>
                <w:sz w:val="24"/>
                <w:szCs w:val="24"/>
                <w:highlight w:val="none"/>
                <w:lang w:val="en-US" w:eastAsia="zh-CN"/>
              </w:rPr>
              <w:t>接管要求，不会对污水处理厂造成冲击负荷。因此本项目污水进入</w:t>
            </w:r>
            <w:r>
              <w:rPr>
                <w:rFonts w:ascii="宋体" w:hAnsi="宋体" w:eastAsia="宋体" w:cs="宋体"/>
                <w:sz w:val="24"/>
                <w:szCs w:val="24"/>
              </w:rPr>
              <w:t>宿州市埇桥区桃园工业集中区污水处理厂</w:t>
            </w:r>
            <w:r>
              <w:rPr>
                <w:rFonts w:hint="eastAsia" w:ascii="Times New Roman" w:hAnsi="Times New Roman" w:cs="Times New Roman"/>
                <w:color w:val="auto"/>
                <w:sz w:val="24"/>
                <w:szCs w:val="24"/>
                <w:highlight w:val="none"/>
                <w:lang w:val="en-US" w:eastAsia="zh-CN"/>
              </w:rPr>
              <w:t>处理是可行的。</w:t>
            </w:r>
          </w:p>
          <w:p w14:paraId="4763DDF9">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3、</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噪声</w:t>
            </w:r>
          </w:p>
          <w:p w14:paraId="2CA31ED9">
            <w:pPr>
              <w:pStyle w:val="33"/>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default" w:eastAsia="宋体"/>
                <w:snapToGrid/>
                <w:color w:val="FF0000"/>
                <w:spacing w:val="0"/>
                <w:kern w:val="0"/>
                <w:position w:val="0"/>
                <w:sz w:val="24"/>
                <w:szCs w:val="24"/>
                <w:lang w:val="en-US" w:eastAsia="zh-CN"/>
              </w:rPr>
            </w:pPr>
            <w:r>
              <w:rPr>
                <w:rFonts w:hint="eastAsia" w:ascii="宋体" w:hAnsi="宋体" w:eastAsia="宋体" w:cs="宋体"/>
                <w:snapToGrid/>
                <w:color w:val="000000" w:themeColor="text1"/>
                <w:spacing w:val="0"/>
                <w:kern w:val="0"/>
                <w:position w:val="0"/>
                <w:szCs w:val="24"/>
                <w14:textFill>
                  <w14:solidFill>
                    <w14:schemeClr w14:val="tx1"/>
                  </w14:solidFill>
                </w14:textFill>
              </w:rPr>
              <w:t>本</w:t>
            </w:r>
            <w:r>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t>项目营运期噪声源主要为破桶机、脱色塔、真空泵、搅拌器、空压机、离心机等设备</w:t>
            </w:r>
            <w:r>
              <w:rPr>
                <w:rFonts w:hint="eastAsia" w:ascii="Times New Roman" w:hAnsi="Times New Roman" w:eastAsia="宋体" w:cs="Times New Roman"/>
                <w:color w:val="000000" w:themeColor="text1"/>
                <w:sz w:val="24"/>
                <w:szCs w:val="24"/>
                <w:lang w:eastAsia="zh-CN"/>
                <w14:textFill>
                  <w14:solidFill>
                    <w14:schemeClr w14:val="tx1"/>
                  </w14:solidFill>
                </w14:textFill>
              </w:rPr>
              <w:t>及风机</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运行</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时产生的噪声，噪声级为</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65</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～90 dB (A)。</w:t>
            </w:r>
            <w:r>
              <w:rPr>
                <w:rFonts w:hint="eastAsia" w:ascii="Times New Roman" w:hAnsi="Times New Roman" w:eastAsia="宋体" w:cs="Times New Roman"/>
                <w:snapToGrid/>
                <w:color w:val="000000" w:themeColor="text1"/>
                <w:spacing w:val="0"/>
                <w:kern w:val="0"/>
                <w:position w:val="0"/>
                <w:szCs w:val="24"/>
                <w:lang w:eastAsia="zh-CN"/>
                <w14:textFill>
                  <w14:solidFill>
                    <w14:schemeClr w14:val="tx1"/>
                  </w14:solidFill>
                </w14:textFill>
              </w:rPr>
              <w:t>项目的设备噪声强度见表</w:t>
            </w:r>
            <w:r>
              <w:rPr>
                <w:rFonts w:hint="eastAsia" w:ascii="Times New Roman" w:hAnsi="Times New Roman" w:eastAsia="宋体" w:cs="Times New Roman"/>
                <w:snapToGrid/>
                <w:color w:val="000000" w:themeColor="text1"/>
                <w:spacing w:val="0"/>
                <w:kern w:val="0"/>
                <w:position w:val="0"/>
                <w:szCs w:val="24"/>
                <w:lang w:val="en-US" w:eastAsia="zh-CN"/>
                <w14:textFill>
                  <w14:solidFill>
                    <w14:schemeClr w14:val="tx1"/>
                  </w14:solidFill>
                </w14:textFill>
              </w:rPr>
              <w:t>4.9</w:t>
            </w:r>
            <w:r>
              <w:rPr>
                <w:rFonts w:hint="eastAsia" w:ascii="Times New Roman" w:hAnsi="Times New Roman" w:eastAsia="宋体" w:cs="Times New Roman"/>
                <w:snapToGrid/>
                <w:color w:val="000000" w:themeColor="text1"/>
                <w:spacing w:val="0"/>
                <w:kern w:val="0"/>
                <w:position w:val="0"/>
                <w:szCs w:val="24"/>
                <w:lang w:eastAsia="zh-CN"/>
                <w14:textFill>
                  <w14:solidFill>
                    <w14:schemeClr w14:val="tx1"/>
                  </w14:solidFill>
                </w14:textFill>
              </w:rPr>
              <w:t>。</w:t>
            </w:r>
          </w:p>
        </w:tc>
      </w:tr>
    </w:tbl>
    <w:p w14:paraId="7999C299">
      <w:pPr>
        <w:adjustRightInd w:val="0"/>
        <w:snapToGrid w:val="0"/>
        <w:jc w:val="center"/>
        <w:rPr>
          <w:rFonts w:hint="default" w:ascii="Times New Roman" w:hAnsi="Times New Roman" w:eastAsia="宋体" w:cs="Times New Roman"/>
          <w:b w:val="0"/>
          <w:bCs w:val="0"/>
          <w:snapToGrid/>
          <w:color w:val="FF0000"/>
          <w:spacing w:val="0"/>
          <w:kern w:val="0"/>
          <w:position w:val="0"/>
          <w:sz w:val="24"/>
          <w:szCs w:val="24"/>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607"/>
      </w:tblGrid>
      <w:tr w14:paraId="3C969A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932" w:hRule="atLeast"/>
          <w:jc w:val="center"/>
        </w:trPr>
        <w:tc>
          <w:tcPr>
            <w:tcW w:w="567" w:type="dxa"/>
            <w:tcBorders>
              <w:tl2br w:val="nil"/>
              <w:tr2bl w:val="nil"/>
            </w:tcBorders>
            <w:noWrap w:val="0"/>
            <w:vAlign w:val="center"/>
          </w:tcPr>
          <w:p w14:paraId="24E81684">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6A50CCB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0BF25555">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396601C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568692CF">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6A413EFC">
            <w:pPr>
              <w:pStyle w:val="2"/>
              <w:jc w:val="center"/>
              <w:rPr>
                <w:rFonts w:hint="default" w:ascii="Times New Roman" w:hAnsi="Times New Roman" w:eastAsia="宋体" w:cs="Times New Roman"/>
                <w:snapToGrid/>
                <w:color w:val="FF0000"/>
                <w:spacing w:val="0"/>
                <w:kern w:val="0"/>
                <w:position w:val="0"/>
                <w:vertAlign w:val="baseline"/>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13607" w:type="dxa"/>
            <w:tcBorders>
              <w:tl2br w:val="nil"/>
              <w:tr2bl w:val="nil"/>
            </w:tcBorders>
            <w:noWrap w:val="0"/>
            <w:vAlign w:val="top"/>
          </w:tcPr>
          <w:p w14:paraId="10C308AC">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Times New Roman" w:hAnsi="Times New Roman" w:eastAsia="宋体" w:cs="Times New Roman"/>
                <w:b/>
                <w:bCs/>
                <w:snapToGrid/>
                <w:color w:val="000000" w:themeColor="text1"/>
                <w:spacing w:val="0"/>
                <w:kern w:val="0"/>
                <w:position w:val="0"/>
                <w:szCs w:val="24"/>
                <w:highlight w:val="none"/>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Cs w:val="24"/>
                <w:highlight w:val="none"/>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Cs w:val="24"/>
                <w:highlight w:val="none"/>
                <w:lang w:val="en-US" w:eastAsia="zh-CN"/>
                <w14:textFill>
                  <w14:solidFill>
                    <w14:schemeClr w14:val="tx1"/>
                  </w14:solidFill>
                </w14:textFill>
              </w:rPr>
              <w:t>4.9  项目生产车间噪声源强 单位：</w:t>
            </w:r>
            <w:r>
              <w:rPr>
                <w:rFonts w:ascii="Times New Roman" w:hAnsi="Times New Roman" w:eastAsia="宋体" w:cs="Times New Roman"/>
                <w:b/>
                <w:bCs/>
                <w:snapToGrid/>
                <w:color w:val="000000" w:themeColor="text1"/>
                <w:spacing w:val="0"/>
                <w:kern w:val="0"/>
                <w:position w:val="0"/>
                <w:szCs w:val="24"/>
                <w:highlight w:val="none"/>
                <w14:textFill>
                  <w14:solidFill>
                    <w14:schemeClr w14:val="tx1"/>
                  </w14:solidFill>
                </w14:textFill>
              </w:rPr>
              <w:t>dB（A）</w:t>
            </w: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565"/>
              <w:gridCol w:w="969"/>
              <w:gridCol w:w="884"/>
              <w:gridCol w:w="927"/>
              <w:gridCol w:w="538"/>
              <w:gridCol w:w="557"/>
              <w:gridCol w:w="619"/>
              <w:gridCol w:w="603"/>
              <w:gridCol w:w="541"/>
              <w:gridCol w:w="482"/>
              <w:gridCol w:w="629"/>
              <w:gridCol w:w="613"/>
              <w:gridCol w:w="661"/>
              <w:gridCol w:w="469"/>
              <w:gridCol w:w="487"/>
              <w:gridCol w:w="704"/>
              <w:gridCol w:w="736"/>
              <w:gridCol w:w="1242"/>
              <w:gridCol w:w="692"/>
            </w:tblGrid>
            <w:tr w14:paraId="7A5A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vMerge w:val="restart"/>
                  <w:tcBorders>
                    <w:tl2br w:val="nil"/>
                    <w:tr2bl w:val="nil"/>
                  </w:tcBorders>
                  <w:noWrap w:val="0"/>
                  <w:vAlign w:val="center"/>
                </w:tcPr>
                <w:p w14:paraId="72B4B5E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序号</w:t>
                  </w:r>
                </w:p>
              </w:tc>
              <w:tc>
                <w:tcPr>
                  <w:tcW w:w="211" w:type="pct"/>
                  <w:vMerge w:val="restart"/>
                  <w:tcBorders>
                    <w:tl2br w:val="nil"/>
                    <w:tr2bl w:val="nil"/>
                  </w:tcBorders>
                  <w:noWrap w:val="0"/>
                  <w:vAlign w:val="center"/>
                </w:tcPr>
                <w:p w14:paraId="6C9E9C6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建筑物名称</w:t>
                  </w:r>
                </w:p>
              </w:tc>
              <w:tc>
                <w:tcPr>
                  <w:tcW w:w="362" w:type="pct"/>
                  <w:vMerge w:val="restart"/>
                  <w:tcBorders>
                    <w:tl2br w:val="nil"/>
                    <w:tr2bl w:val="nil"/>
                  </w:tcBorders>
                  <w:noWrap w:val="0"/>
                  <w:vAlign w:val="center"/>
                </w:tcPr>
                <w:p w14:paraId="179D9A33">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声源名称</w:t>
                  </w:r>
                </w:p>
              </w:tc>
              <w:tc>
                <w:tcPr>
                  <w:tcW w:w="330" w:type="pct"/>
                  <w:tcBorders>
                    <w:tl2br w:val="nil"/>
                    <w:tr2bl w:val="nil"/>
                  </w:tcBorders>
                  <w:noWrap w:val="0"/>
                  <w:vAlign w:val="center"/>
                </w:tcPr>
                <w:p w14:paraId="5E6A6DA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声源源强dB（A）</w:t>
                  </w:r>
                </w:p>
              </w:tc>
              <w:tc>
                <w:tcPr>
                  <w:tcW w:w="346" w:type="pct"/>
                  <w:vMerge w:val="restart"/>
                  <w:tcBorders>
                    <w:tl2br w:val="nil"/>
                    <w:tr2bl w:val="nil"/>
                  </w:tcBorders>
                  <w:noWrap w:val="0"/>
                  <w:vAlign w:val="center"/>
                </w:tcPr>
                <w:p w14:paraId="0DFC6D2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声源控制措施</w:t>
                  </w:r>
                </w:p>
              </w:tc>
              <w:tc>
                <w:tcPr>
                  <w:tcW w:w="640" w:type="pct"/>
                  <w:gridSpan w:val="3"/>
                  <w:tcBorders>
                    <w:tl2br w:val="nil"/>
                    <w:tr2bl w:val="nil"/>
                  </w:tcBorders>
                  <w:noWrap w:val="0"/>
                  <w:vAlign w:val="center"/>
                </w:tcPr>
                <w:p w14:paraId="04313FF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空间相对位置m</w:t>
                  </w:r>
                </w:p>
              </w:tc>
              <w:tc>
                <w:tcPr>
                  <w:tcW w:w="842" w:type="pct"/>
                  <w:gridSpan w:val="4"/>
                  <w:tcBorders>
                    <w:tl2br w:val="nil"/>
                    <w:tr2bl w:val="nil"/>
                  </w:tcBorders>
                  <w:noWrap w:val="0"/>
                  <w:vAlign w:val="center"/>
                </w:tcPr>
                <w:p w14:paraId="598A695E">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距离室内边界距离m</w:t>
                  </w:r>
                </w:p>
              </w:tc>
              <w:tc>
                <w:tcPr>
                  <w:tcW w:w="833" w:type="pct"/>
                  <w:gridSpan w:val="4"/>
                  <w:tcBorders>
                    <w:tl2br w:val="nil"/>
                    <w:tr2bl w:val="nil"/>
                  </w:tcBorders>
                  <w:noWrap w:val="0"/>
                  <w:vAlign w:val="center"/>
                </w:tcPr>
                <w:p w14:paraId="6312959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室内边界声级dB（A）</w:t>
                  </w:r>
                </w:p>
              </w:tc>
              <w:tc>
                <w:tcPr>
                  <w:tcW w:w="263" w:type="pct"/>
                  <w:vMerge w:val="restart"/>
                  <w:tcBorders>
                    <w:tl2br w:val="nil"/>
                    <w:tr2bl w:val="nil"/>
                  </w:tcBorders>
                  <w:noWrap w:val="0"/>
                  <w:vAlign w:val="center"/>
                </w:tcPr>
                <w:p w14:paraId="2D4C96F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运行时段</w:t>
                  </w:r>
                </w:p>
              </w:tc>
              <w:tc>
                <w:tcPr>
                  <w:tcW w:w="275" w:type="pct"/>
                  <w:vMerge w:val="restart"/>
                  <w:tcBorders>
                    <w:tl2br w:val="nil"/>
                    <w:tr2bl w:val="nil"/>
                  </w:tcBorders>
                  <w:noWrap w:val="0"/>
                  <w:vAlign w:val="center"/>
                </w:tcPr>
                <w:p w14:paraId="5D42975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建筑物插入损失dB（A）</w:t>
                  </w:r>
                </w:p>
              </w:tc>
              <w:tc>
                <w:tcPr>
                  <w:tcW w:w="722" w:type="pct"/>
                  <w:gridSpan w:val="2"/>
                  <w:tcBorders>
                    <w:tl2br w:val="nil"/>
                    <w:tr2bl w:val="nil"/>
                  </w:tcBorders>
                  <w:noWrap w:val="0"/>
                  <w:vAlign w:val="center"/>
                </w:tcPr>
                <w:p w14:paraId="1B4E306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建筑物外噪声</w:t>
                  </w:r>
                </w:p>
              </w:tc>
            </w:tr>
            <w:tr w14:paraId="0536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vMerge w:val="continue"/>
                  <w:tcBorders>
                    <w:tl2br w:val="nil"/>
                    <w:tr2bl w:val="nil"/>
                  </w:tcBorders>
                  <w:noWrap w:val="0"/>
                  <w:vAlign w:val="center"/>
                </w:tcPr>
                <w:p w14:paraId="3F3DD76E">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11" w:type="pct"/>
                  <w:vMerge w:val="continue"/>
                  <w:tcBorders>
                    <w:tl2br w:val="nil"/>
                    <w:tr2bl w:val="nil"/>
                  </w:tcBorders>
                  <w:noWrap w:val="0"/>
                  <w:vAlign w:val="center"/>
                </w:tcPr>
                <w:p w14:paraId="673EC63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vMerge w:val="continue"/>
                  <w:tcBorders>
                    <w:tl2br w:val="nil"/>
                    <w:tr2bl w:val="nil"/>
                  </w:tcBorders>
                  <w:noWrap w:val="0"/>
                  <w:vAlign w:val="center"/>
                </w:tcPr>
                <w:p w14:paraId="7AD65A4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30" w:type="pct"/>
                  <w:tcBorders>
                    <w:tl2br w:val="nil"/>
                    <w:tr2bl w:val="nil"/>
                  </w:tcBorders>
                  <w:noWrap w:val="0"/>
                  <w:vAlign w:val="center"/>
                </w:tcPr>
                <w:p w14:paraId="5B4CC639">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声功率级</w:t>
                  </w:r>
                </w:p>
              </w:tc>
              <w:tc>
                <w:tcPr>
                  <w:tcW w:w="346" w:type="pct"/>
                  <w:vMerge w:val="continue"/>
                  <w:tcBorders>
                    <w:tl2br w:val="nil"/>
                    <w:tr2bl w:val="nil"/>
                  </w:tcBorders>
                  <w:noWrap w:val="0"/>
                  <w:vAlign w:val="center"/>
                </w:tcPr>
                <w:p w14:paraId="26D6130E">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2182DD2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X</w:t>
                  </w:r>
                </w:p>
              </w:tc>
              <w:tc>
                <w:tcPr>
                  <w:tcW w:w="208" w:type="pct"/>
                  <w:tcBorders>
                    <w:tl2br w:val="nil"/>
                    <w:tr2bl w:val="nil"/>
                  </w:tcBorders>
                  <w:noWrap w:val="0"/>
                  <w:vAlign w:val="center"/>
                </w:tcPr>
                <w:p w14:paraId="073E08B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Y</w:t>
                  </w:r>
                </w:p>
              </w:tc>
              <w:tc>
                <w:tcPr>
                  <w:tcW w:w="231" w:type="pct"/>
                  <w:tcBorders>
                    <w:tl2br w:val="nil"/>
                    <w:tr2bl w:val="nil"/>
                  </w:tcBorders>
                  <w:noWrap w:val="0"/>
                  <w:vAlign w:val="center"/>
                </w:tcPr>
                <w:p w14:paraId="4D56959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Z</w:t>
                  </w:r>
                </w:p>
              </w:tc>
              <w:tc>
                <w:tcPr>
                  <w:tcW w:w="225" w:type="pct"/>
                  <w:tcBorders>
                    <w:tl2br w:val="nil"/>
                    <w:tr2bl w:val="nil"/>
                  </w:tcBorders>
                  <w:noWrap w:val="0"/>
                  <w:vAlign w:val="center"/>
                </w:tcPr>
                <w:p w14:paraId="0EFF589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E</w:t>
                  </w:r>
                </w:p>
              </w:tc>
              <w:tc>
                <w:tcPr>
                  <w:tcW w:w="202" w:type="pct"/>
                  <w:tcBorders>
                    <w:tl2br w:val="nil"/>
                    <w:tr2bl w:val="nil"/>
                  </w:tcBorders>
                  <w:noWrap w:val="0"/>
                  <w:vAlign w:val="center"/>
                </w:tcPr>
                <w:p w14:paraId="2D3DBBF3">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S</w:t>
                  </w:r>
                </w:p>
              </w:tc>
              <w:tc>
                <w:tcPr>
                  <w:tcW w:w="180" w:type="pct"/>
                  <w:tcBorders>
                    <w:tl2br w:val="nil"/>
                    <w:tr2bl w:val="nil"/>
                  </w:tcBorders>
                  <w:noWrap w:val="0"/>
                  <w:vAlign w:val="center"/>
                </w:tcPr>
                <w:p w14:paraId="52D513D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w:t>
                  </w:r>
                </w:p>
              </w:tc>
              <w:tc>
                <w:tcPr>
                  <w:tcW w:w="235" w:type="pct"/>
                  <w:tcBorders>
                    <w:tl2br w:val="nil"/>
                    <w:tr2bl w:val="nil"/>
                  </w:tcBorders>
                  <w:noWrap w:val="0"/>
                  <w:vAlign w:val="center"/>
                </w:tcPr>
                <w:p w14:paraId="4538C569">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N</w:t>
                  </w:r>
                </w:p>
              </w:tc>
              <w:tc>
                <w:tcPr>
                  <w:tcW w:w="229" w:type="pct"/>
                  <w:tcBorders>
                    <w:tl2br w:val="nil"/>
                    <w:tr2bl w:val="nil"/>
                  </w:tcBorders>
                  <w:noWrap w:val="0"/>
                  <w:vAlign w:val="center"/>
                </w:tcPr>
                <w:p w14:paraId="3C6C5106">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E</w:t>
                  </w:r>
                </w:p>
              </w:tc>
              <w:tc>
                <w:tcPr>
                  <w:tcW w:w="247" w:type="pct"/>
                  <w:tcBorders>
                    <w:tl2br w:val="nil"/>
                    <w:tr2bl w:val="nil"/>
                  </w:tcBorders>
                  <w:noWrap w:val="0"/>
                  <w:vAlign w:val="center"/>
                </w:tcPr>
                <w:p w14:paraId="6D776F0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S</w:t>
                  </w:r>
                </w:p>
              </w:tc>
              <w:tc>
                <w:tcPr>
                  <w:tcW w:w="175" w:type="pct"/>
                  <w:tcBorders>
                    <w:tl2br w:val="nil"/>
                    <w:tr2bl w:val="nil"/>
                  </w:tcBorders>
                  <w:noWrap w:val="0"/>
                  <w:vAlign w:val="center"/>
                </w:tcPr>
                <w:p w14:paraId="53A30EA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W</w:t>
                  </w:r>
                </w:p>
              </w:tc>
              <w:tc>
                <w:tcPr>
                  <w:tcW w:w="182" w:type="pct"/>
                  <w:tcBorders>
                    <w:tl2br w:val="nil"/>
                    <w:tr2bl w:val="nil"/>
                  </w:tcBorders>
                  <w:noWrap w:val="0"/>
                  <w:vAlign w:val="center"/>
                </w:tcPr>
                <w:p w14:paraId="2BE3E07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color w:val="000000" w:themeColor="text1"/>
                      <w:kern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N</w:t>
                  </w:r>
                </w:p>
              </w:tc>
              <w:tc>
                <w:tcPr>
                  <w:tcW w:w="263" w:type="pct"/>
                  <w:vMerge w:val="continue"/>
                  <w:tcBorders>
                    <w:tl2br w:val="nil"/>
                    <w:tr2bl w:val="nil"/>
                  </w:tcBorders>
                  <w:noWrap w:val="0"/>
                  <w:vAlign w:val="center"/>
                </w:tcPr>
                <w:p w14:paraId="3971420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75" w:type="pct"/>
                  <w:vMerge w:val="continue"/>
                  <w:tcBorders>
                    <w:tl2br w:val="nil"/>
                    <w:tr2bl w:val="nil"/>
                  </w:tcBorders>
                  <w:noWrap w:val="0"/>
                  <w:vAlign w:val="center"/>
                </w:tcPr>
                <w:p w14:paraId="1659F32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464" w:type="pct"/>
                  <w:tcBorders>
                    <w:tl2br w:val="nil"/>
                    <w:tr2bl w:val="nil"/>
                  </w:tcBorders>
                  <w:noWrap w:val="0"/>
                  <w:vAlign w:val="center"/>
                </w:tcPr>
                <w:p w14:paraId="7326C7A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声压级dB（A）</w:t>
                  </w:r>
                </w:p>
              </w:tc>
              <w:tc>
                <w:tcPr>
                  <w:tcW w:w="258" w:type="pct"/>
                  <w:tcBorders>
                    <w:tl2br w:val="nil"/>
                    <w:tr2bl w:val="nil"/>
                  </w:tcBorders>
                  <w:noWrap w:val="0"/>
                  <w:vAlign w:val="center"/>
                </w:tcPr>
                <w:p w14:paraId="09991BD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建筑物外距离</w:t>
                  </w:r>
                </w:p>
              </w:tc>
            </w:tr>
            <w:tr w14:paraId="7D1AB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400D95C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211" w:type="pct"/>
                  <w:vMerge w:val="restart"/>
                  <w:tcBorders>
                    <w:tl2br w:val="nil"/>
                    <w:tr2bl w:val="nil"/>
                  </w:tcBorders>
                  <w:noWrap w:val="0"/>
                  <w:vAlign w:val="center"/>
                </w:tcPr>
                <w:p w14:paraId="5F800A5E">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生产车间</w:t>
                  </w:r>
                </w:p>
              </w:tc>
              <w:tc>
                <w:tcPr>
                  <w:tcW w:w="362" w:type="pct"/>
                  <w:tcBorders>
                    <w:tl2br w:val="nil"/>
                    <w:tr2bl w:val="nil"/>
                  </w:tcBorders>
                  <w:noWrap w:val="0"/>
                  <w:vAlign w:val="center"/>
                </w:tcPr>
                <w:p w14:paraId="68A2CB32">
                  <w:pPr>
                    <w:widowControl/>
                    <w:jc w:val="center"/>
                    <w:rPr>
                      <w:rFonts w:hint="default" w:ascii="Times New Roman" w:hAnsi="Times New Roman" w:eastAsia="宋体" w:cs="Times New Roman"/>
                      <w:snapToGrid/>
                      <w:color w:val="000000" w:themeColor="text1"/>
                      <w:spacing w:val="0"/>
                      <w:kern w:val="0"/>
                      <w:position w:val="0"/>
                      <w:sz w:val="21"/>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4"/>
                      <w:highlight w:val="none"/>
                      <w:lang w:val="en-US" w:eastAsia="zh-CN" w:bidi="ar-SA"/>
                      <w14:textFill>
                        <w14:solidFill>
                          <w14:schemeClr w14:val="tx1"/>
                        </w14:solidFill>
                      </w14:textFill>
                    </w:rPr>
                    <w:t>破桶机</w:t>
                  </w:r>
                </w:p>
              </w:tc>
              <w:tc>
                <w:tcPr>
                  <w:tcW w:w="330" w:type="pct"/>
                  <w:tcBorders>
                    <w:tl2br w:val="nil"/>
                    <w:tr2bl w:val="nil"/>
                  </w:tcBorders>
                  <w:noWrap w:val="0"/>
                  <w:vAlign w:val="center"/>
                </w:tcPr>
                <w:p w14:paraId="47F915D7">
                  <w:pPr>
                    <w:widowControl/>
                    <w:jc w:val="center"/>
                    <w:rPr>
                      <w:rFonts w:hint="default" w:ascii="Times New Roman" w:hAnsi="Times New Roman" w:eastAsia="宋体"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70</w:t>
                  </w:r>
                </w:p>
              </w:tc>
              <w:tc>
                <w:tcPr>
                  <w:tcW w:w="346" w:type="pct"/>
                  <w:vMerge w:val="restart"/>
                  <w:tcBorders>
                    <w:tl2br w:val="nil"/>
                    <w:tr2bl w:val="nil"/>
                  </w:tcBorders>
                  <w:noWrap w:val="0"/>
                  <w:vAlign w:val="center"/>
                </w:tcPr>
                <w:p w14:paraId="114F3B16">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highlight w:val="none"/>
                      <w14:textFill>
                        <w14:solidFill>
                          <w14:schemeClr w14:val="tx1"/>
                        </w14:solidFill>
                      </w14:textFill>
                    </w:rPr>
                    <w:t>选用低噪声设备、加设减振基础、厂房隔声、距离衰减</w:t>
                  </w:r>
                </w:p>
              </w:tc>
              <w:tc>
                <w:tcPr>
                  <w:tcW w:w="201" w:type="pct"/>
                  <w:tcBorders>
                    <w:tl2br w:val="nil"/>
                    <w:tr2bl w:val="nil"/>
                  </w:tcBorders>
                  <w:noWrap w:val="0"/>
                  <w:vAlign w:val="center"/>
                </w:tcPr>
                <w:p w14:paraId="0B97E50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3688F58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12</w:t>
                  </w:r>
                </w:p>
              </w:tc>
              <w:tc>
                <w:tcPr>
                  <w:tcW w:w="231" w:type="pct"/>
                  <w:tcBorders>
                    <w:tl2br w:val="nil"/>
                    <w:tr2bl w:val="nil"/>
                  </w:tcBorders>
                  <w:noWrap w:val="0"/>
                  <w:vAlign w:val="center"/>
                </w:tcPr>
                <w:p w14:paraId="3856831F">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cs="Times New Roman"/>
                      <w:snapToGrid/>
                      <w:color w:val="000000" w:themeColor="text1"/>
                      <w:spacing w:val="0"/>
                      <w:kern w:val="0"/>
                      <w:position w:val="0"/>
                      <w:sz w:val="21"/>
                      <w:szCs w:val="21"/>
                      <w:highlight w:val="none"/>
                      <w:lang w:val="en-US" w:eastAsia="zh-CN" w:bidi="ar-SA"/>
                      <w14:textFill>
                        <w14:solidFill>
                          <w14:schemeClr w14:val="tx1"/>
                        </w14:solidFill>
                      </w14:textFill>
                    </w:rPr>
                    <w:t>2</w:t>
                  </w:r>
                </w:p>
              </w:tc>
              <w:tc>
                <w:tcPr>
                  <w:tcW w:w="225" w:type="pct"/>
                  <w:tcBorders>
                    <w:tl2br w:val="nil"/>
                    <w:tr2bl w:val="nil"/>
                  </w:tcBorders>
                  <w:noWrap w:val="0"/>
                  <w:vAlign w:val="center"/>
                </w:tcPr>
                <w:p w14:paraId="52A9FD5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29</w:t>
                  </w:r>
                </w:p>
              </w:tc>
              <w:tc>
                <w:tcPr>
                  <w:tcW w:w="202" w:type="pct"/>
                  <w:tcBorders>
                    <w:tl2br w:val="nil"/>
                    <w:tr2bl w:val="nil"/>
                  </w:tcBorders>
                  <w:noWrap w:val="0"/>
                  <w:vAlign w:val="center"/>
                </w:tcPr>
                <w:p w14:paraId="1F226F2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26</w:t>
                  </w:r>
                </w:p>
              </w:tc>
              <w:tc>
                <w:tcPr>
                  <w:tcW w:w="180" w:type="pct"/>
                  <w:tcBorders>
                    <w:tl2br w:val="nil"/>
                    <w:tr2bl w:val="nil"/>
                  </w:tcBorders>
                  <w:noWrap w:val="0"/>
                  <w:vAlign w:val="center"/>
                </w:tcPr>
                <w:p w14:paraId="421E525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6</w:t>
                  </w:r>
                </w:p>
              </w:tc>
              <w:tc>
                <w:tcPr>
                  <w:tcW w:w="235" w:type="pct"/>
                  <w:tcBorders>
                    <w:tl2br w:val="nil"/>
                    <w:tr2bl w:val="nil"/>
                  </w:tcBorders>
                  <w:noWrap w:val="0"/>
                  <w:vAlign w:val="center"/>
                </w:tcPr>
                <w:p w14:paraId="2DC157B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28</w:t>
                  </w:r>
                </w:p>
              </w:tc>
              <w:tc>
                <w:tcPr>
                  <w:tcW w:w="229" w:type="pct"/>
                  <w:tcBorders>
                    <w:tl2br w:val="nil"/>
                    <w:tr2bl w:val="nil"/>
                  </w:tcBorders>
                  <w:noWrap w:val="0"/>
                  <w:vAlign w:val="center"/>
                </w:tcPr>
                <w:p w14:paraId="04ABF7E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41</w:t>
                  </w:r>
                </w:p>
              </w:tc>
              <w:tc>
                <w:tcPr>
                  <w:tcW w:w="247" w:type="pct"/>
                  <w:tcBorders>
                    <w:tl2br w:val="nil"/>
                    <w:tr2bl w:val="nil"/>
                  </w:tcBorders>
                  <w:noWrap w:val="0"/>
                  <w:vAlign w:val="center"/>
                </w:tcPr>
                <w:p w14:paraId="4EF8783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42</w:t>
                  </w:r>
                </w:p>
              </w:tc>
              <w:tc>
                <w:tcPr>
                  <w:tcW w:w="175" w:type="pct"/>
                  <w:tcBorders>
                    <w:tl2br w:val="nil"/>
                    <w:tr2bl w:val="nil"/>
                  </w:tcBorders>
                  <w:noWrap w:val="0"/>
                  <w:vAlign w:val="center"/>
                </w:tcPr>
                <w:p w14:paraId="538B67C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54</w:t>
                  </w:r>
                </w:p>
              </w:tc>
              <w:tc>
                <w:tcPr>
                  <w:tcW w:w="182" w:type="pct"/>
                  <w:tcBorders>
                    <w:tl2br w:val="nil"/>
                    <w:tr2bl w:val="nil"/>
                  </w:tcBorders>
                  <w:noWrap w:val="0"/>
                  <w:vAlign w:val="center"/>
                </w:tcPr>
                <w:p w14:paraId="1BE36A6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263" w:type="pct"/>
                  <w:tcBorders>
                    <w:tl2br w:val="nil"/>
                    <w:tr2bl w:val="nil"/>
                  </w:tcBorders>
                  <w:noWrap w:val="0"/>
                  <w:vAlign w:val="center"/>
                </w:tcPr>
                <w:p w14:paraId="6251972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647952C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65E6D21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E:</w:t>
                  </w:r>
                  <w:r>
                    <w:rPr>
                      <w:rFonts w:hint="eastAsia"/>
                      <w:color w:val="000000" w:themeColor="text1"/>
                      <w:highlight w:val="none"/>
                      <w:lang w:val="en-US" w:eastAsia="zh-CN"/>
                      <w14:textFill>
                        <w14:solidFill>
                          <w14:schemeClr w14:val="tx1"/>
                        </w14:solidFill>
                      </w14:textFill>
                    </w:rPr>
                    <w:t>31</w:t>
                  </w:r>
                  <w:r>
                    <w:rPr>
                      <w:rFonts w:hint="default"/>
                      <w:color w:val="000000" w:themeColor="text1"/>
                      <w:highlight w:val="none"/>
                      <w:lang w:val="en-US" w:eastAsia="zh-CN"/>
                      <w14:textFill>
                        <w14:solidFill>
                          <w14:schemeClr w14:val="tx1"/>
                        </w14:solidFill>
                      </w14:textFill>
                    </w:rPr>
                    <w:t>、S:32、</w:t>
                  </w:r>
                </w:p>
                <w:p w14:paraId="6D7EDF4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W:</w:t>
                  </w:r>
                  <w:r>
                    <w:rPr>
                      <w:rFonts w:hint="eastAsia"/>
                      <w:color w:val="000000" w:themeColor="text1"/>
                      <w:highlight w:val="none"/>
                      <w:lang w:val="en-US" w:eastAsia="zh-CN"/>
                      <w14:textFill>
                        <w14:solidFill>
                          <w14:schemeClr w14:val="tx1"/>
                        </w14:solidFill>
                      </w14:textFill>
                    </w:rPr>
                    <w:t>44</w:t>
                  </w:r>
                  <w:r>
                    <w:rPr>
                      <w:rFonts w:hint="default"/>
                      <w:color w:val="000000" w:themeColor="text1"/>
                      <w:highlight w:val="none"/>
                      <w:lang w:val="en-US" w:eastAsia="zh-CN"/>
                      <w14:textFill>
                        <w14:solidFill>
                          <w14:schemeClr w14:val="tx1"/>
                        </w14:solidFill>
                      </w14:textFill>
                    </w:rPr>
                    <w:t>、N:</w:t>
                  </w:r>
                  <w:r>
                    <w:rPr>
                      <w:rFonts w:hint="eastAsia"/>
                      <w:color w:val="000000" w:themeColor="text1"/>
                      <w:highlight w:val="none"/>
                      <w:lang w:val="en-US" w:eastAsia="zh-CN"/>
                      <w14:textFill>
                        <w14:solidFill>
                          <w14:schemeClr w14:val="tx1"/>
                        </w14:solidFill>
                      </w14:textFill>
                    </w:rPr>
                    <w:t>31</w:t>
                  </w:r>
                </w:p>
              </w:tc>
              <w:tc>
                <w:tcPr>
                  <w:tcW w:w="258" w:type="pct"/>
                  <w:tcBorders>
                    <w:tl2br w:val="nil"/>
                    <w:tr2bl w:val="nil"/>
                  </w:tcBorders>
                  <w:noWrap w:val="0"/>
                  <w:vAlign w:val="center"/>
                </w:tcPr>
                <w:p w14:paraId="0D11B95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r w14:paraId="4955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3EFAC34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211" w:type="pct"/>
                  <w:vMerge w:val="continue"/>
                  <w:tcBorders>
                    <w:tl2br w:val="nil"/>
                    <w:tr2bl w:val="nil"/>
                  </w:tcBorders>
                  <w:noWrap w:val="0"/>
                  <w:vAlign w:val="center"/>
                </w:tcPr>
                <w:p w14:paraId="3DE34B7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tcBorders>
                    <w:tl2br w:val="nil"/>
                    <w:tr2bl w:val="nil"/>
                  </w:tcBorders>
                  <w:noWrap w:val="0"/>
                  <w:vAlign w:val="center"/>
                </w:tcPr>
                <w:p w14:paraId="77802666">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脱酸脱臭塔</w:t>
                  </w:r>
                </w:p>
              </w:tc>
              <w:tc>
                <w:tcPr>
                  <w:tcW w:w="330" w:type="pct"/>
                  <w:tcBorders>
                    <w:tl2br w:val="nil"/>
                    <w:tr2bl w:val="nil"/>
                  </w:tcBorders>
                  <w:noWrap w:val="0"/>
                  <w:vAlign w:val="center"/>
                </w:tcPr>
                <w:p w14:paraId="50FA8D9D">
                  <w:pPr>
                    <w:widowControl/>
                    <w:jc w:val="center"/>
                    <w:rPr>
                      <w:rFonts w:hint="default" w:ascii="Times New Roman" w:hAnsi="Times New Roman" w:eastAsia="宋体"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65</w:t>
                  </w:r>
                </w:p>
              </w:tc>
              <w:tc>
                <w:tcPr>
                  <w:tcW w:w="346" w:type="pct"/>
                  <w:vMerge w:val="continue"/>
                  <w:tcBorders>
                    <w:tl2br w:val="nil"/>
                    <w:tr2bl w:val="nil"/>
                  </w:tcBorders>
                  <w:noWrap w:val="0"/>
                  <w:vAlign w:val="center"/>
                </w:tcPr>
                <w:p w14:paraId="2A4681B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7E84F5E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119CC45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-15</w:t>
                  </w:r>
                </w:p>
              </w:tc>
              <w:tc>
                <w:tcPr>
                  <w:tcW w:w="231" w:type="pct"/>
                  <w:tcBorders>
                    <w:tl2br w:val="nil"/>
                    <w:tr2bl w:val="nil"/>
                  </w:tcBorders>
                  <w:noWrap w:val="0"/>
                  <w:vAlign w:val="center"/>
                </w:tcPr>
                <w:p w14:paraId="01C8252D">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-19</w:t>
                  </w:r>
                </w:p>
              </w:tc>
              <w:tc>
                <w:tcPr>
                  <w:tcW w:w="225" w:type="pct"/>
                  <w:tcBorders>
                    <w:tl2br w:val="nil"/>
                    <w:tr2bl w:val="nil"/>
                  </w:tcBorders>
                  <w:noWrap w:val="0"/>
                  <w:vAlign w:val="center"/>
                </w:tcPr>
                <w:p w14:paraId="44241CE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43</w:t>
                  </w:r>
                </w:p>
              </w:tc>
              <w:tc>
                <w:tcPr>
                  <w:tcW w:w="202" w:type="pct"/>
                  <w:tcBorders>
                    <w:tl2br w:val="nil"/>
                    <w:tr2bl w:val="nil"/>
                  </w:tcBorders>
                  <w:noWrap w:val="0"/>
                  <w:vAlign w:val="center"/>
                </w:tcPr>
                <w:p w14:paraId="60C38B5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15</w:t>
                  </w:r>
                </w:p>
              </w:tc>
              <w:tc>
                <w:tcPr>
                  <w:tcW w:w="180" w:type="pct"/>
                  <w:tcBorders>
                    <w:tl2br w:val="nil"/>
                    <w:tr2bl w:val="nil"/>
                  </w:tcBorders>
                  <w:noWrap w:val="0"/>
                  <w:vAlign w:val="center"/>
                </w:tcPr>
                <w:p w14:paraId="70D17BB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12</w:t>
                  </w:r>
                </w:p>
              </w:tc>
              <w:tc>
                <w:tcPr>
                  <w:tcW w:w="235" w:type="pct"/>
                  <w:tcBorders>
                    <w:tl2br w:val="nil"/>
                    <w:tr2bl w:val="nil"/>
                  </w:tcBorders>
                  <w:noWrap w:val="0"/>
                  <w:vAlign w:val="center"/>
                </w:tcPr>
                <w:p w14:paraId="7FA0CC5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7</w:t>
                  </w:r>
                </w:p>
              </w:tc>
              <w:tc>
                <w:tcPr>
                  <w:tcW w:w="229" w:type="pct"/>
                  <w:tcBorders>
                    <w:tl2br w:val="nil"/>
                    <w:tr2bl w:val="nil"/>
                  </w:tcBorders>
                  <w:noWrap w:val="0"/>
                  <w:vAlign w:val="center"/>
                </w:tcPr>
                <w:p w14:paraId="48F289C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52</w:t>
                  </w:r>
                </w:p>
              </w:tc>
              <w:tc>
                <w:tcPr>
                  <w:tcW w:w="247" w:type="pct"/>
                  <w:tcBorders>
                    <w:tl2br w:val="nil"/>
                    <w:tr2bl w:val="nil"/>
                  </w:tcBorders>
                  <w:noWrap w:val="0"/>
                  <w:vAlign w:val="center"/>
                </w:tcPr>
                <w:p w14:paraId="121CCF3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175" w:type="pct"/>
                  <w:tcBorders>
                    <w:tl2br w:val="nil"/>
                    <w:tr2bl w:val="nil"/>
                  </w:tcBorders>
                  <w:noWrap w:val="0"/>
                  <w:vAlign w:val="center"/>
                </w:tcPr>
                <w:p w14:paraId="0D6E464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43</w:t>
                  </w:r>
                </w:p>
              </w:tc>
              <w:tc>
                <w:tcPr>
                  <w:tcW w:w="182" w:type="pct"/>
                  <w:tcBorders>
                    <w:tl2br w:val="nil"/>
                    <w:tr2bl w:val="nil"/>
                  </w:tcBorders>
                  <w:noWrap w:val="0"/>
                  <w:vAlign w:val="center"/>
                </w:tcPr>
                <w:p w14:paraId="65EEFEA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48</w:t>
                  </w:r>
                </w:p>
              </w:tc>
              <w:tc>
                <w:tcPr>
                  <w:tcW w:w="263" w:type="pct"/>
                  <w:tcBorders>
                    <w:tl2br w:val="nil"/>
                    <w:tr2bl w:val="nil"/>
                  </w:tcBorders>
                  <w:noWrap w:val="0"/>
                  <w:vAlign w:val="center"/>
                </w:tcPr>
                <w:p w14:paraId="3A913F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76FBE4E4">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54866B6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E:</w:t>
                  </w:r>
                  <w:r>
                    <w:rPr>
                      <w:rFonts w:hint="eastAsia"/>
                      <w:color w:val="000000" w:themeColor="text1"/>
                      <w:sz w:val="21"/>
                      <w:szCs w:val="20"/>
                      <w:highlight w:val="none"/>
                      <w:lang w:val="en-US" w:eastAsia="zh-CN"/>
                      <w14:textFill>
                        <w14:solidFill>
                          <w14:schemeClr w14:val="tx1"/>
                        </w14:solidFill>
                      </w14:textFill>
                    </w:rPr>
                    <w:t>42</w:t>
                  </w:r>
                  <w:r>
                    <w:rPr>
                      <w:rFonts w:hint="default"/>
                      <w:color w:val="000000" w:themeColor="text1"/>
                      <w:sz w:val="21"/>
                      <w:szCs w:val="20"/>
                      <w:highlight w:val="none"/>
                      <w:lang w:val="en-US" w:eastAsia="zh-CN"/>
                      <w14:textFill>
                        <w14:solidFill>
                          <w14:schemeClr w14:val="tx1"/>
                        </w14:solidFill>
                      </w14:textFill>
                    </w:rPr>
                    <w:t>、S:</w:t>
                  </w:r>
                  <w:r>
                    <w:rPr>
                      <w:rFonts w:hint="eastAsia"/>
                      <w:color w:val="000000" w:themeColor="text1"/>
                      <w:sz w:val="21"/>
                      <w:szCs w:val="20"/>
                      <w:highlight w:val="none"/>
                      <w:lang w:val="en-US" w:eastAsia="zh-CN"/>
                      <w14:textFill>
                        <w14:solidFill>
                          <w14:schemeClr w14:val="tx1"/>
                        </w14:solidFill>
                      </w14:textFill>
                    </w:rPr>
                    <w:t>31</w:t>
                  </w:r>
                  <w:r>
                    <w:rPr>
                      <w:rFonts w:hint="default"/>
                      <w:color w:val="000000" w:themeColor="text1"/>
                      <w:sz w:val="21"/>
                      <w:szCs w:val="20"/>
                      <w:highlight w:val="none"/>
                      <w:lang w:val="en-US" w:eastAsia="zh-CN"/>
                      <w14:textFill>
                        <w14:solidFill>
                          <w14:schemeClr w14:val="tx1"/>
                        </w14:solidFill>
                      </w14:textFill>
                    </w:rPr>
                    <w:t>、</w:t>
                  </w:r>
                </w:p>
                <w:p w14:paraId="39627BA4">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W:52、N:46</w:t>
                  </w:r>
                </w:p>
              </w:tc>
              <w:tc>
                <w:tcPr>
                  <w:tcW w:w="258" w:type="pct"/>
                  <w:tcBorders>
                    <w:tl2br w:val="nil"/>
                    <w:tr2bl w:val="nil"/>
                  </w:tcBorders>
                  <w:noWrap w:val="0"/>
                  <w:vAlign w:val="center"/>
                </w:tcPr>
                <w:p w14:paraId="7988CAE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r w14:paraId="7A39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2453254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11" w:type="pct"/>
                  <w:vMerge w:val="continue"/>
                  <w:tcBorders>
                    <w:tl2br w:val="nil"/>
                    <w:tr2bl w:val="nil"/>
                  </w:tcBorders>
                  <w:noWrap w:val="0"/>
                  <w:vAlign w:val="center"/>
                </w:tcPr>
                <w:p w14:paraId="4F6E028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tcBorders>
                    <w:tl2br w:val="nil"/>
                    <w:tr2bl w:val="nil"/>
                  </w:tcBorders>
                  <w:noWrap w:val="0"/>
                  <w:vAlign w:val="center"/>
                </w:tcPr>
                <w:p w14:paraId="31657D47">
                  <w:pPr>
                    <w:widowControl/>
                    <w:jc w:val="center"/>
                    <w:rPr>
                      <w:rFonts w:hint="default" w:ascii="Times New Roman" w:hAnsi="Times New Roman" w:eastAsia="宋体" w:cs="Times New Roman"/>
                      <w:snapToGrid/>
                      <w:color w:val="000000" w:themeColor="text1"/>
                      <w:spacing w:val="0"/>
                      <w:kern w:val="0"/>
                      <w:position w:val="0"/>
                      <w:sz w:val="21"/>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4"/>
                      <w:highlight w:val="none"/>
                      <w:lang w:val="en-US" w:eastAsia="zh-CN" w:bidi="ar-SA"/>
                      <w14:textFill>
                        <w14:solidFill>
                          <w14:schemeClr w14:val="tx1"/>
                        </w14:solidFill>
                      </w14:textFill>
                    </w:rPr>
                    <w:t>真空泵</w:t>
                  </w:r>
                </w:p>
              </w:tc>
              <w:tc>
                <w:tcPr>
                  <w:tcW w:w="330" w:type="pct"/>
                  <w:tcBorders>
                    <w:tl2br w:val="nil"/>
                    <w:tr2bl w:val="nil"/>
                  </w:tcBorders>
                  <w:noWrap w:val="0"/>
                  <w:vAlign w:val="center"/>
                </w:tcPr>
                <w:p w14:paraId="70B435E6">
                  <w:pPr>
                    <w:widowControl/>
                    <w:jc w:val="center"/>
                    <w:rPr>
                      <w:rFonts w:hint="default" w:ascii="Times New Roman" w:hAnsi="Times New Roman" w:eastAsia="宋体"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80</w:t>
                  </w:r>
                </w:p>
              </w:tc>
              <w:tc>
                <w:tcPr>
                  <w:tcW w:w="346" w:type="pct"/>
                  <w:vMerge w:val="continue"/>
                  <w:tcBorders>
                    <w:tl2br w:val="nil"/>
                    <w:tr2bl w:val="nil"/>
                  </w:tcBorders>
                  <w:noWrap w:val="0"/>
                  <w:vAlign w:val="center"/>
                </w:tcPr>
                <w:p w14:paraId="4FC3BF6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2796417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ascii="Times New Roman" w:hAnsi="Times New Roman"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5CBF5C09">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-17</w:t>
                  </w:r>
                </w:p>
              </w:tc>
              <w:tc>
                <w:tcPr>
                  <w:tcW w:w="231" w:type="pct"/>
                  <w:tcBorders>
                    <w:tl2br w:val="nil"/>
                    <w:tr2bl w:val="nil"/>
                  </w:tcBorders>
                  <w:noWrap w:val="0"/>
                  <w:vAlign w:val="center"/>
                </w:tcPr>
                <w:p w14:paraId="0DE92C4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-19</w:t>
                  </w:r>
                </w:p>
              </w:tc>
              <w:tc>
                <w:tcPr>
                  <w:tcW w:w="225" w:type="pct"/>
                  <w:tcBorders>
                    <w:tl2br w:val="nil"/>
                    <w:tr2bl w:val="nil"/>
                  </w:tcBorders>
                  <w:noWrap w:val="0"/>
                  <w:vAlign w:val="center"/>
                </w:tcPr>
                <w:p w14:paraId="4E2C02B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33</w:t>
                  </w:r>
                </w:p>
              </w:tc>
              <w:tc>
                <w:tcPr>
                  <w:tcW w:w="202" w:type="pct"/>
                  <w:tcBorders>
                    <w:tl2br w:val="nil"/>
                    <w:tr2bl w:val="nil"/>
                  </w:tcBorders>
                  <w:noWrap w:val="0"/>
                  <w:vAlign w:val="center"/>
                </w:tcPr>
                <w:p w14:paraId="79DC00C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180" w:type="pct"/>
                  <w:tcBorders>
                    <w:tl2br w:val="nil"/>
                    <w:tr2bl w:val="nil"/>
                  </w:tcBorders>
                  <w:noWrap w:val="0"/>
                  <w:vAlign w:val="center"/>
                </w:tcPr>
                <w:p w14:paraId="293B976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23</w:t>
                  </w:r>
                </w:p>
              </w:tc>
              <w:tc>
                <w:tcPr>
                  <w:tcW w:w="235" w:type="pct"/>
                  <w:tcBorders>
                    <w:tl2br w:val="nil"/>
                    <w:tr2bl w:val="nil"/>
                  </w:tcBorders>
                  <w:noWrap w:val="0"/>
                  <w:vAlign w:val="center"/>
                </w:tcPr>
                <w:p w14:paraId="2AD2853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12</w:t>
                  </w:r>
                </w:p>
              </w:tc>
              <w:tc>
                <w:tcPr>
                  <w:tcW w:w="229" w:type="pct"/>
                  <w:tcBorders>
                    <w:tl2br w:val="nil"/>
                    <w:tr2bl w:val="nil"/>
                  </w:tcBorders>
                  <w:noWrap w:val="0"/>
                  <w:vAlign w:val="center"/>
                </w:tcPr>
                <w:p w14:paraId="060CB3D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50</w:t>
                  </w:r>
                </w:p>
              </w:tc>
              <w:tc>
                <w:tcPr>
                  <w:tcW w:w="247" w:type="pct"/>
                  <w:tcBorders>
                    <w:tl2br w:val="nil"/>
                    <w:tr2bl w:val="nil"/>
                  </w:tcBorders>
                  <w:noWrap w:val="0"/>
                  <w:vAlign w:val="center"/>
                </w:tcPr>
                <w:p w14:paraId="2152A86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54</w:t>
                  </w:r>
                </w:p>
              </w:tc>
              <w:tc>
                <w:tcPr>
                  <w:tcW w:w="175" w:type="pct"/>
                  <w:tcBorders>
                    <w:tl2br w:val="nil"/>
                    <w:tr2bl w:val="nil"/>
                  </w:tcBorders>
                  <w:noWrap w:val="0"/>
                  <w:vAlign w:val="center"/>
                </w:tcPr>
                <w:p w14:paraId="4336ED1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182" w:type="pct"/>
                  <w:tcBorders>
                    <w:tl2br w:val="nil"/>
                    <w:tr2bl w:val="nil"/>
                  </w:tcBorders>
                  <w:noWrap w:val="0"/>
                  <w:vAlign w:val="center"/>
                </w:tcPr>
                <w:p w14:paraId="7BB6061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58</w:t>
                  </w:r>
                </w:p>
              </w:tc>
              <w:tc>
                <w:tcPr>
                  <w:tcW w:w="263" w:type="pct"/>
                  <w:tcBorders>
                    <w:tl2br w:val="nil"/>
                    <w:tr2bl w:val="nil"/>
                  </w:tcBorders>
                  <w:noWrap w:val="0"/>
                  <w:vAlign w:val="center"/>
                </w:tcPr>
                <w:p w14:paraId="7914E4C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0911ECDB">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2F2E168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E:</w:t>
                  </w:r>
                  <w:r>
                    <w:rPr>
                      <w:rFonts w:hint="eastAsia"/>
                      <w:color w:val="000000" w:themeColor="text1"/>
                      <w:sz w:val="21"/>
                      <w:szCs w:val="20"/>
                      <w:highlight w:val="none"/>
                      <w:lang w:val="en-US" w:eastAsia="zh-CN"/>
                      <w14:textFill>
                        <w14:solidFill>
                          <w14:schemeClr w14:val="tx1"/>
                        </w14:solidFill>
                      </w14:textFill>
                    </w:rPr>
                    <w:t>40</w:t>
                  </w:r>
                  <w:r>
                    <w:rPr>
                      <w:rFonts w:hint="default"/>
                      <w:color w:val="000000" w:themeColor="text1"/>
                      <w:sz w:val="21"/>
                      <w:szCs w:val="20"/>
                      <w:highlight w:val="none"/>
                      <w:lang w:val="en-US" w:eastAsia="zh-CN"/>
                      <w14:textFill>
                        <w14:solidFill>
                          <w14:schemeClr w14:val="tx1"/>
                        </w14:solidFill>
                      </w14:textFill>
                    </w:rPr>
                    <w:t>、S:</w:t>
                  </w:r>
                  <w:r>
                    <w:rPr>
                      <w:rFonts w:hint="eastAsia"/>
                      <w:color w:val="000000" w:themeColor="text1"/>
                      <w:sz w:val="21"/>
                      <w:szCs w:val="20"/>
                      <w:highlight w:val="none"/>
                      <w:lang w:val="en-US" w:eastAsia="zh-CN"/>
                      <w14:textFill>
                        <w14:solidFill>
                          <w14:schemeClr w14:val="tx1"/>
                        </w14:solidFill>
                      </w14:textFill>
                    </w:rPr>
                    <w:t>4</w:t>
                  </w:r>
                  <w:r>
                    <w:rPr>
                      <w:rFonts w:hint="default"/>
                      <w:color w:val="000000" w:themeColor="text1"/>
                      <w:sz w:val="21"/>
                      <w:szCs w:val="20"/>
                      <w:highlight w:val="none"/>
                      <w:lang w:val="en-US" w:eastAsia="zh-CN"/>
                      <w14:textFill>
                        <w14:solidFill>
                          <w14:schemeClr w14:val="tx1"/>
                        </w14:solidFill>
                      </w14:textFill>
                    </w:rPr>
                    <w:t>2、</w:t>
                  </w:r>
                </w:p>
                <w:p w14:paraId="061DDD1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W:</w:t>
                  </w:r>
                  <w:r>
                    <w:rPr>
                      <w:rFonts w:hint="eastAsia"/>
                      <w:color w:val="000000" w:themeColor="text1"/>
                      <w:sz w:val="21"/>
                      <w:szCs w:val="20"/>
                      <w:highlight w:val="none"/>
                      <w:lang w:val="en-US" w:eastAsia="zh-CN"/>
                      <w14:textFill>
                        <w14:solidFill>
                          <w14:schemeClr w14:val="tx1"/>
                        </w14:solidFill>
                      </w14:textFill>
                    </w:rPr>
                    <w:t>4</w:t>
                  </w:r>
                  <w:r>
                    <w:rPr>
                      <w:rFonts w:hint="default"/>
                      <w:color w:val="000000" w:themeColor="text1"/>
                      <w:sz w:val="21"/>
                      <w:szCs w:val="20"/>
                      <w:highlight w:val="none"/>
                      <w:lang w:val="en-US" w:eastAsia="zh-CN"/>
                      <w14:textFill>
                        <w14:solidFill>
                          <w14:schemeClr w14:val="tx1"/>
                        </w14:solidFill>
                      </w14:textFill>
                    </w:rPr>
                    <w:t>2、N:4</w:t>
                  </w:r>
                  <w:r>
                    <w:rPr>
                      <w:rFonts w:hint="eastAsia"/>
                      <w:color w:val="000000" w:themeColor="text1"/>
                      <w:sz w:val="21"/>
                      <w:szCs w:val="20"/>
                      <w:highlight w:val="none"/>
                      <w:lang w:val="en-US" w:eastAsia="zh-CN"/>
                      <w14:textFill>
                        <w14:solidFill>
                          <w14:schemeClr w14:val="tx1"/>
                        </w14:solidFill>
                      </w14:textFill>
                    </w:rPr>
                    <w:t>8</w:t>
                  </w:r>
                </w:p>
              </w:tc>
              <w:tc>
                <w:tcPr>
                  <w:tcW w:w="258" w:type="pct"/>
                  <w:tcBorders>
                    <w:tl2br w:val="nil"/>
                    <w:tr2bl w:val="nil"/>
                  </w:tcBorders>
                  <w:noWrap w:val="0"/>
                  <w:vAlign w:val="center"/>
                </w:tcPr>
                <w:p w14:paraId="53420C0C">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r w14:paraId="7023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367F5F3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eastAsia"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11" w:type="pct"/>
                  <w:vMerge w:val="continue"/>
                  <w:tcBorders>
                    <w:tl2br w:val="nil"/>
                    <w:tr2bl w:val="nil"/>
                  </w:tcBorders>
                  <w:noWrap w:val="0"/>
                  <w:vAlign w:val="center"/>
                </w:tcPr>
                <w:p w14:paraId="36A0FFE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tcBorders>
                    <w:tl2br w:val="nil"/>
                    <w:tr2bl w:val="nil"/>
                  </w:tcBorders>
                  <w:noWrap w:val="0"/>
                  <w:vAlign w:val="center"/>
                </w:tcPr>
                <w:p w14:paraId="31117835">
                  <w:pPr>
                    <w:widowControl/>
                    <w:jc w:val="center"/>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搅拌器</w:t>
                  </w:r>
                </w:p>
              </w:tc>
              <w:tc>
                <w:tcPr>
                  <w:tcW w:w="330" w:type="pct"/>
                  <w:tcBorders>
                    <w:tl2br w:val="nil"/>
                    <w:tr2bl w:val="nil"/>
                  </w:tcBorders>
                  <w:noWrap w:val="0"/>
                  <w:vAlign w:val="center"/>
                </w:tcPr>
                <w:p w14:paraId="22735100">
                  <w:pPr>
                    <w:widowControl/>
                    <w:jc w:val="center"/>
                    <w:rPr>
                      <w:rFonts w:hint="default" w:ascii="Times New Roman" w:hAnsi="Times New Roman" w:eastAsia="宋体"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75</w:t>
                  </w:r>
                </w:p>
              </w:tc>
              <w:tc>
                <w:tcPr>
                  <w:tcW w:w="346" w:type="pct"/>
                  <w:vMerge w:val="continue"/>
                  <w:tcBorders>
                    <w:tl2br w:val="nil"/>
                    <w:tr2bl w:val="nil"/>
                  </w:tcBorders>
                  <w:noWrap w:val="0"/>
                  <w:vAlign w:val="center"/>
                </w:tcPr>
                <w:p w14:paraId="0B16410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2C310A0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641ECC0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-16</w:t>
                  </w:r>
                </w:p>
              </w:tc>
              <w:tc>
                <w:tcPr>
                  <w:tcW w:w="231" w:type="pct"/>
                  <w:tcBorders>
                    <w:tl2br w:val="nil"/>
                    <w:tr2bl w:val="nil"/>
                  </w:tcBorders>
                  <w:noWrap w:val="0"/>
                  <w:vAlign w:val="center"/>
                </w:tcPr>
                <w:p w14:paraId="0DB4092B">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-18</w:t>
                  </w:r>
                </w:p>
              </w:tc>
              <w:tc>
                <w:tcPr>
                  <w:tcW w:w="225" w:type="pct"/>
                  <w:tcBorders>
                    <w:tl2br w:val="nil"/>
                    <w:tr2bl w:val="nil"/>
                  </w:tcBorders>
                  <w:noWrap w:val="0"/>
                  <w:vAlign w:val="center"/>
                </w:tcPr>
                <w:p w14:paraId="191EBA3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35</w:t>
                  </w:r>
                </w:p>
              </w:tc>
              <w:tc>
                <w:tcPr>
                  <w:tcW w:w="202" w:type="pct"/>
                  <w:tcBorders>
                    <w:tl2br w:val="nil"/>
                    <w:tr2bl w:val="nil"/>
                  </w:tcBorders>
                  <w:noWrap w:val="0"/>
                  <w:vAlign w:val="center"/>
                </w:tcPr>
                <w:p w14:paraId="5EC27AA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w:t>
                  </w:r>
                </w:p>
              </w:tc>
              <w:tc>
                <w:tcPr>
                  <w:tcW w:w="180" w:type="pct"/>
                  <w:tcBorders>
                    <w:tl2br w:val="nil"/>
                    <w:tr2bl w:val="nil"/>
                  </w:tcBorders>
                  <w:noWrap w:val="0"/>
                  <w:vAlign w:val="center"/>
                </w:tcPr>
                <w:p w14:paraId="46AC8F2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21</w:t>
                  </w:r>
                </w:p>
              </w:tc>
              <w:tc>
                <w:tcPr>
                  <w:tcW w:w="235" w:type="pct"/>
                  <w:tcBorders>
                    <w:tl2br w:val="nil"/>
                    <w:tr2bl w:val="nil"/>
                  </w:tcBorders>
                  <w:noWrap w:val="0"/>
                  <w:vAlign w:val="center"/>
                </w:tcPr>
                <w:p w14:paraId="0671AE2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12</w:t>
                  </w:r>
                </w:p>
              </w:tc>
              <w:tc>
                <w:tcPr>
                  <w:tcW w:w="229" w:type="pct"/>
                  <w:tcBorders>
                    <w:tl2br w:val="nil"/>
                    <w:tr2bl w:val="nil"/>
                  </w:tcBorders>
                  <w:noWrap w:val="0"/>
                  <w:vAlign w:val="center"/>
                </w:tcPr>
                <w:p w14:paraId="318C76D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1"/>
                      <w:szCs w:val="20"/>
                      <w:highlight w:val="none"/>
                      <w:lang w:val="en-US" w:eastAsia="zh-CN" w:bidi="ar-SA"/>
                      <w14:textFill>
                        <w14:solidFill>
                          <w14:schemeClr w14:val="tx1"/>
                        </w14:solidFill>
                      </w14:textFill>
                    </w:rPr>
                  </w:pPr>
                  <w:r>
                    <w:rPr>
                      <w:rFonts w:hint="eastAsia" w:cs="Times New Roman"/>
                      <w:color w:val="000000" w:themeColor="text1"/>
                      <w:kern w:val="2"/>
                      <w:sz w:val="21"/>
                      <w:szCs w:val="20"/>
                      <w:highlight w:val="none"/>
                      <w:lang w:val="en-US" w:eastAsia="zh-CN" w:bidi="ar-SA"/>
                      <w14:textFill>
                        <w14:solidFill>
                          <w14:schemeClr w14:val="tx1"/>
                        </w14:solidFill>
                      </w14:textFill>
                    </w:rPr>
                    <w:t>44</w:t>
                  </w:r>
                </w:p>
              </w:tc>
              <w:tc>
                <w:tcPr>
                  <w:tcW w:w="247" w:type="pct"/>
                  <w:tcBorders>
                    <w:tl2br w:val="nil"/>
                    <w:tr2bl w:val="nil"/>
                  </w:tcBorders>
                  <w:noWrap w:val="0"/>
                  <w:vAlign w:val="center"/>
                </w:tcPr>
                <w:p w14:paraId="7F68E90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50</w:t>
                  </w:r>
                </w:p>
              </w:tc>
              <w:tc>
                <w:tcPr>
                  <w:tcW w:w="175" w:type="pct"/>
                  <w:tcBorders>
                    <w:tl2br w:val="nil"/>
                    <w:tr2bl w:val="nil"/>
                  </w:tcBorders>
                  <w:noWrap w:val="0"/>
                  <w:vAlign w:val="center"/>
                </w:tcPr>
                <w:p w14:paraId="1790C98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49</w:t>
                  </w:r>
                </w:p>
              </w:tc>
              <w:tc>
                <w:tcPr>
                  <w:tcW w:w="182" w:type="pct"/>
                  <w:tcBorders>
                    <w:tl2br w:val="nil"/>
                    <w:tr2bl w:val="nil"/>
                  </w:tcBorders>
                  <w:noWrap w:val="0"/>
                  <w:vAlign w:val="center"/>
                </w:tcPr>
                <w:p w14:paraId="206EC48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263" w:type="pct"/>
                  <w:tcBorders>
                    <w:tl2br w:val="nil"/>
                    <w:tr2bl w:val="nil"/>
                  </w:tcBorders>
                  <w:noWrap w:val="0"/>
                  <w:vAlign w:val="center"/>
                </w:tcPr>
                <w:p w14:paraId="299A2BA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0C12045C">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5E2FD35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E:</w:t>
                  </w:r>
                  <w:r>
                    <w:rPr>
                      <w:rFonts w:hint="eastAsia"/>
                      <w:color w:val="000000" w:themeColor="text1"/>
                      <w:sz w:val="21"/>
                      <w:szCs w:val="20"/>
                      <w:highlight w:val="none"/>
                      <w:lang w:val="en-US" w:eastAsia="zh-CN"/>
                      <w14:textFill>
                        <w14:solidFill>
                          <w14:schemeClr w14:val="tx1"/>
                        </w14:solidFill>
                      </w14:textFill>
                    </w:rPr>
                    <w:t>34</w:t>
                  </w:r>
                  <w:r>
                    <w:rPr>
                      <w:rFonts w:hint="default"/>
                      <w:color w:val="000000" w:themeColor="text1"/>
                      <w:sz w:val="21"/>
                      <w:szCs w:val="20"/>
                      <w:highlight w:val="none"/>
                      <w:lang w:val="en-US" w:eastAsia="zh-CN"/>
                      <w14:textFill>
                        <w14:solidFill>
                          <w14:schemeClr w14:val="tx1"/>
                        </w14:solidFill>
                      </w14:textFill>
                    </w:rPr>
                    <w:t>、S:</w:t>
                  </w:r>
                  <w:r>
                    <w:rPr>
                      <w:rFonts w:hint="eastAsia"/>
                      <w:color w:val="000000" w:themeColor="text1"/>
                      <w:sz w:val="21"/>
                      <w:szCs w:val="20"/>
                      <w:highlight w:val="none"/>
                      <w:lang w:val="en-US" w:eastAsia="zh-CN"/>
                      <w14:textFill>
                        <w14:solidFill>
                          <w14:schemeClr w14:val="tx1"/>
                        </w14:solidFill>
                      </w14:textFill>
                    </w:rPr>
                    <w:t>40</w:t>
                  </w:r>
                  <w:r>
                    <w:rPr>
                      <w:rFonts w:hint="default"/>
                      <w:color w:val="000000" w:themeColor="text1"/>
                      <w:sz w:val="21"/>
                      <w:szCs w:val="20"/>
                      <w:highlight w:val="none"/>
                      <w:lang w:val="en-US" w:eastAsia="zh-CN"/>
                      <w14:textFill>
                        <w14:solidFill>
                          <w14:schemeClr w14:val="tx1"/>
                        </w14:solidFill>
                      </w14:textFill>
                    </w:rPr>
                    <w:t>、</w:t>
                  </w:r>
                </w:p>
                <w:p w14:paraId="16DA2BC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W:</w:t>
                  </w:r>
                  <w:r>
                    <w:rPr>
                      <w:rFonts w:hint="eastAsia"/>
                      <w:color w:val="000000" w:themeColor="text1"/>
                      <w:sz w:val="21"/>
                      <w:szCs w:val="20"/>
                      <w:highlight w:val="none"/>
                      <w:lang w:val="en-US" w:eastAsia="zh-CN"/>
                      <w14:textFill>
                        <w14:solidFill>
                          <w14:schemeClr w14:val="tx1"/>
                        </w14:solidFill>
                      </w14:textFill>
                    </w:rPr>
                    <w:t>39</w:t>
                  </w:r>
                  <w:r>
                    <w:rPr>
                      <w:rFonts w:hint="default"/>
                      <w:color w:val="000000" w:themeColor="text1"/>
                      <w:sz w:val="21"/>
                      <w:szCs w:val="20"/>
                      <w:highlight w:val="none"/>
                      <w:lang w:val="en-US" w:eastAsia="zh-CN"/>
                      <w14:textFill>
                        <w14:solidFill>
                          <w14:schemeClr w14:val="tx1"/>
                        </w14:solidFill>
                      </w14:textFill>
                    </w:rPr>
                    <w:t>、N:</w:t>
                  </w:r>
                  <w:r>
                    <w:rPr>
                      <w:rFonts w:hint="eastAsia"/>
                      <w:color w:val="000000" w:themeColor="text1"/>
                      <w:sz w:val="21"/>
                      <w:szCs w:val="20"/>
                      <w:highlight w:val="none"/>
                      <w:lang w:val="en-US" w:eastAsia="zh-CN"/>
                      <w14:textFill>
                        <w14:solidFill>
                          <w14:schemeClr w14:val="tx1"/>
                        </w14:solidFill>
                      </w14:textFill>
                    </w:rPr>
                    <w:t>43</w:t>
                  </w:r>
                </w:p>
              </w:tc>
              <w:tc>
                <w:tcPr>
                  <w:tcW w:w="258" w:type="pct"/>
                  <w:tcBorders>
                    <w:tl2br w:val="nil"/>
                    <w:tr2bl w:val="nil"/>
                  </w:tcBorders>
                  <w:noWrap w:val="0"/>
                  <w:vAlign w:val="center"/>
                </w:tcPr>
                <w:p w14:paraId="76FEE70B">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r w14:paraId="61A5C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4CDBF9D5">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11" w:type="pct"/>
                  <w:vMerge w:val="continue"/>
                  <w:tcBorders>
                    <w:tl2br w:val="nil"/>
                    <w:tr2bl w:val="nil"/>
                  </w:tcBorders>
                  <w:noWrap w:val="0"/>
                  <w:vAlign w:val="center"/>
                </w:tcPr>
                <w:p w14:paraId="0354C6F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tcBorders>
                    <w:tl2br w:val="nil"/>
                    <w:tr2bl w:val="nil"/>
                  </w:tcBorders>
                  <w:noWrap w:val="0"/>
                  <w:vAlign w:val="center"/>
                </w:tcPr>
                <w:p w14:paraId="1D726CFD">
                  <w:pPr>
                    <w:widowControl/>
                    <w:jc w:val="center"/>
                    <w:rPr>
                      <w:rFonts w:hint="default" w:ascii="Times New Roman" w:hAnsi="Times New Roman" w:eastAsia="宋体" w:cs="Times New Roman"/>
                      <w:snapToGrid/>
                      <w:color w:val="000000" w:themeColor="text1"/>
                      <w:spacing w:val="0"/>
                      <w:kern w:val="0"/>
                      <w:position w:val="0"/>
                      <w:sz w:val="21"/>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4"/>
                      <w:highlight w:val="none"/>
                      <w:lang w:val="en-US" w:eastAsia="zh-CN" w:bidi="ar-SA"/>
                      <w14:textFill>
                        <w14:solidFill>
                          <w14:schemeClr w14:val="tx1"/>
                        </w14:solidFill>
                      </w14:textFill>
                    </w:rPr>
                    <w:t>离心机</w:t>
                  </w:r>
                </w:p>
              </w:tc>
              <w:tc>
                <w:tcPr>
                  <w:tcW w:w="330" w:type="pct"/>
                  <w:tcBorders>
                    <w:tl2br w:val="nil"/>
                    <w:tr2bl w:val="nil"/>
                  </w:tcBorders>
                  <w:noWrap w:val="0"/>
                  <w:vAlign w:val="center"/>
                </w:tcPr>
                <w:p w14:paraId="2DD21BC9">
                  <w:pPr>
                    <w:widowControl/>
                    <w:jc w:val="center"/>
                    <w:rPr>
                      <w:rFonts w:hint="default" w:ascii="Times New Roman" w:hAnsi="Times New Roman" w:eastAsia="宋体"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75</w:t>
                  </w:r>
                </w:p>
              </w:tc>
              <w:tc>
                <w:tcPr>
                  <w:tcW w:w="346" w:type="pct"/>
                  <w:vMerge w:val="continue"/>
                  <w:tcBorders>
                    <w:tl2br w:val="nil"/>
                    <w:tr2bl w:val="nil"/>
                  </w:tcBorders>
                  <w:noWrap w:val="0"/>
                  <w:vAlign w:val="center"/>
                </w:tcPr>
                <w:p w14:paraId="788D5276">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570DDEF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6749F434">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-7</w:t>
                  </w:r>
                </w:p>
              </w:tc>
              <w:tc>
                <w:tcPr>
                  <w:tcW w:w="231" w:type="pct"/>
                  <w:tcBorders>
                    <w:tl2br w:val="nil"/>
                    <w:tr2bl w:val="nil"/>
                  </w:tcBorders>
                  <w:noWrap w:val="0"/>
                  <w:vAlign w:val="center"/>
                </w:tcPr>
                <w:p w14:paraId="215ADBDE">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-25</w:t>
                  </w:r>
                </w:p>
              </w:tc>
              <w:tc>
                <w:tcPr>
                  <w:tcW w:w="225" w:type="pct"/>
                  <w:tcBorders>
                    <w:tl2br w:val="nil"/>
                    <w:tr2bl w:val="nil"/>
                  </w:tcBorders>
                  <w:noWrap w:val="0"/>
                  <w:vAlign w:val="center"/>
                </w:tcPr>
                <w:p w14:paraId="37AD713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24</w:t>
                  </w:r>
                </w:p>
              </w:tc>
              <w:tc>
                <w:tcPr>
                  <w:tcW w:w="202" w:type="pct"/>
                  <w:tcBorders>
                    <w:tl2br w:val="nil"/>
                    <w:tr2bl w:val="nil"/>
                  </w:tcBorders>
                  <w:noWrap w:val="0"/>
                  <w:vAlign w:val="center"/>
                </w:tcPr>
                <w:p w14:paraId="2410CC66">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10</w:t>
                  </w:r>
                </w:p>
              </w:tc>
              <w:tc>
                <w:tcPr>
                  <w:tcW w:w="180" w:type="pct"/>
                  <w:tcBorders>
                    <w:tl2br w:val="nil"/>
                    <w:tr2bl w:val="nil"/>
                  </w:tcBorders>
                  <w:noWrap w:val="0"/>
                  <w:vAlign w:val="center"/>
                </w:tcPr>
                <w:p w14:paraId="6FD76AA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30</w:t>
                  </w:r>
                </w:p>
              </w:tc>
              <w:tc>
                <w:tcPr>
                  <w:tcW w:w="235" w:type="pct"/>
                  <w:tcBorders>
                    <w:tl2br w:val="nil"/>
                    <w:tr2bl w:val="nil"/>
                  </w:tcBorders>
                  <w:noWrap w:val="0"/>
                  <w:vAlign w:val="center"/>
                </w:tcPr>
                <w:p w14:paraId="773FB18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29" w:type="pct"/>
                  <w:tcBorders>
                    <w:tl2br w:val="nil"/>
                    <w:tr2bl w:val="nil"/>
                  </w:tcBorders>
                  <w:noWrap w:val="0"/>
                  <w:vAlign w:val="center"/>
                </w:tcPr>
                <w:p w14:paraId="578D941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47</w:t>
                  </w:r>
                </w:p>
              </w:tc>
              <w:tc>
                <w:tcPr>
                  <w:tcW w:w="247" w:type="pct"/>
                  <w:tcBorders>
                    <w:tl2br w:val="nil"/>
                    <w:tr2bl w:val="nil"/>
                  </w:tcBorders>
                  <w:noWrap w:val="0"/>
                  <w:vAlign w:val="center"/>
                </w:tcPr>
                <w:p w14:paraId="0F06CEF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55</w:t>
                  </w:r>
                </w:p>
              </w:tc>
              <w:tc>
                <w:tcPr>
                  <w:tcW w:w="175" w:type="pct"/>
                  <w:tcBorders>
                    <w:tl2br w:val="nil"/>
                    <w:tr2bl w:val="nil"/>
                  </w:tcBorders>
                  <w:noWrap w:val="0"/>
                  <w:vAlign w:val="center"/>
                </w:tcPr>
                <w:p w14:paraId="07E4858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45</w:t>
                  </w:r>
                </w:p>
              </w:tc>
              <w:tc>
                <w:tcPr>
                  <w:tcW w:w="182" w:type="pct"/>
                  <w:tcBorders>
                    <w:tl2br w:val="nil"/>
                    <w:tr2bl w:val="nil"/>
                  </w:tcBorders>
                  <w:noWrap w:val="0"/>
                  <w:vAlign w:val="center"/>
                </w:tcPr>
                <w:p w14:paraId="268909B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55</w:t>
                  </w:r>
                </w:p>
              </w:tc>
              <w:tc>
                <w:tcPr>
                  <w:tcW w:w="263" w:type="pct"/>
                  <w:tcBorders>
                    <w:tl2br w:val="nil"/>
                    <w:tr2bl w:val="nil"/>
                  </w:tcBorders>
                  <w:noWrap w:val="0"/>
                  <w:vAlign w:val="center"/>
                </w:tcPr>
                <w:p w14:paraId="763433B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olor w:val="000000" w:themeColor="text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315F4396">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7555F5C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E:</w:t>
                  </w:r>
                  <w:r>
                    <w:rPr>
                      <w:rFonts w:hint="eastAsia"/>
                      <w:color w:val="000000" w:themeColor="text1"/>
                      <w:sz w:val="21"/>
                      <w:szCs w:val="20"/>
                      <w:highlight w:val="none"/>
                      <w:lang w:val="en-US" w:eastAsia="zh-CN"/>
                      <w14:textFill>
                        <w14:solidFill>
                          <w14:schemeClr w14:val="tx1"/>
                        </w14:solidFill>
                      </w14:textFill>
                    </w:rPr>
                    <w:t>37</w:t>
                  </w:r>
                  <w:r>
                    <w:rPr>
                      <w:rFonts w:hint="default"/>
                      <w:color w:val="000000" w:themeColor="text1"/>
                      <w:sz w:val="21"/>
                      <w:szCs w:val="20"/>
                      <w:highlight w:val="none"/>
                      <w:lang w:val="en-US" w:eastAsia="zh-CN"/>
                      <w14:textFill>
                        <w14:solidFill>
                          <w14:schemeClr w14:val="tx1"/>
                        </w14:solidFill>
                      </w14:textFill>
                    </w:rPr>
                    <w:t>、S:</w:t>
                  </w:r>
                  <w:r>
                    <w:rPr>
                      <w:rFonts w:hint="eastAsia"/>
                      <w:color w:val="000000" w:themeColor="text1"/>
                      <w:sz w:val="21"/>
                      <w:szCs w:val="20"/>
                      <w:highlight w:val="none"/>
                      <w:lang w:val="en-US" w:eastAsia="zh-CN"/>
                      <w14:textFill>
                        <w14:solidFill>
                          <w14:schemeClr w14:val="tx1"/>
                        </w14:solidFill>
                      </w14:textFill>
                    </w:rPr>
                    <w:t>45</w:t>
                  </w:r>
                  <w:r>
                    <w:rPr>
                      <w:rFonts w:hint="default"/>
                      <w:color w:val="000000" w:themeColor="text1"/>
                      <w:sz w:val="21"/>
                      <w:szCs w:val="20"/>
                      <w:highlight w:val="none"/>
                      <w:lang w:val="en-US" w:eastAsia="zh-CN"/>
                      <w14:textFill>
                        <w14:solidFill>
                          <w14:schemeClr w14:val="tx1"/>
                        </w14:solidFill>
                      </w14:textFill>
                    </w:rPr>
                    <w:t>、</w:t>
                  </w:r>
                </w:p>
                <w:p w14:paraId="270F5C0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W:</w:t>
                  </w:r>
                  <w:r>
                    <w:rPr>
                      <w:rFonts w:hint="eastAsia"/>
                      <w:color w:val="000000" w:themeColor="text1"/>
                      <w:sz w:val="21"/>
                      <w:szCs w:val="20"/>
                      <w:highlight w:val="none"/>
                      <w:lang w:val="en-US" w:eastAsia="zh-CN"/>
                      <w14:textFill>
                        <w14:solidFill>
                          <w14:schemeClr w14:val="tx1"/>
                        </w14:solidFill>
                      </w14:textFill>
                    </w:rPr>
                    <w:t>35</w:t>
                  </w:r>
                  <w:r>
                    <w:rPr>
                      <w:rFonts w:hint="default"/>
                      <w:color w:val="000000" w:themeColor="text1"/>
                      <w:sz w:val="21"/>
                      <w:szCs w:val="20"/>
                      <w:highlight w:val="none"/>
                      <w:lang w:val="en-US" w:eastAsia="zh-CN"/>
                      <w14:textFill>
                        <w14:solidFill>
                          <w14:schemeClr w14:val="tx1"/>
                        </w14:solidFill>
                      </w14:textFill>
                    </w:rPr>
                    <w:t>、N:</w:t>
                  </w:r>
                  <w:r>
                    <w:rPr>
                      <w:rFonts w:hint="eastAsia"/>
                      <w:color w:val="000000" w:themeColor="text1"/>
                      <w:sz w:val="21"/>
                      <w:szCs w:val="20"/>
                      <w:highlight w:val="none"/>
                      <w:lang w:val="en-US" w:eastAsia="zh-CN"/>
                      <w14:textFill>
                        <w14:solidFill>
                          <w14:schemeClr w14:val="tx1"/>
                        </w14:solidFill>
                      </w14:textFill>
                    </w:rPr>
                    <w:t>45</w:t>
                  </w:r>
                </w:p>
              </w:tc>
              <w:tc>
                <w:tcPr>
                  <w:tcW w:w="258" w:type="pct"/>
                  <w:tcBorders>
                    <w:tl2br w:val="nil"/>
                    <w:tr2bl w:val="nil"/>
                  </w:tcBorders>
                  <w:noWrap w:val="0"/>
                  <w:vAlign w:val="center"/>
                </w:tcPr>
                <w:p w14:paraId="10307DBE">
                  <w:pPr>
                    <w:keepNext w:val="0"/>
                    <w:keepLines w:val="0"/>
                    <w:pageBreakBefore w:val="0"/>
                    <w:widowControl w:val="0"/>
                    <w:kinsoku/>
                    <w:wordWrap/>
                    <w:overflowPunct/>
                    <w:topLinePunct w:val="0"/>
                    <w:autoSpaceDE/>
                    <w:autoSpaceDN/>
                    <w:bidi w:val="0"/>
                    <w:adjustRightInd w:val="0"/>
                    <w:snapToGrid w:val="0"/>
                    <w:spacing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r w14:paraId="5061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1" w:type="pct"/>
                  <w:tcBorders>
                    <w:tl2br w:val="nil"/>
                    <w:tr2bl w:val="nil"/>
                  </w:tcBorders>
                  <w:noWrap w:val="0"/>
                  <w:vAlign w:val="center"/>
                </w:tcPr>
                <w:p w14:paraId="17B6975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11" w:type="pct"/>
                  <w:vMerge w:val="continue"/>
                  <w:tcBorders>
                    <w:tl2br w:val="nil"/>
                    <w:tr2bl w:val="nil"/>
                  </w:tcBorders>
                  <w:noWrap w:val="0"/>
                  <w:vAlign w:val="center"/>
                </w:tcPr>
                <w:p w14:paraId="2C2FEFB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362" w:type="pct"/>
                  <w:tcBorders>
                    <w:tl2br w:val="nil"/>
                    <w:tr2bl w:val="nil"/>
                  </w:tcBorders>
                  <w:noWrap w:val="0"/>
                  <w:vAlign w:val="center"/>
                </w:tcPr>
                <w:p w14:paraId="020817DD">
                  <w:pPr>
                    <w:widowControl/>
                    <w:jc w:val="center"/>
                    <w:rPr>
                      <w:rFonts w:hint="default" w:cs="Times New Roman"/>
                      <w:snapToGrid/>
                      <w:color w:val="000000" w:themeColor="text1"/>
                      <w:spacing w:val="0"/>
                      <w:kern w:val="0"/>
                      <w:position w:val="0"/>
                      <w:sz w:val="21"/>
                      <w:szCs w:val="24"/>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4"/>
                      <w:highlight w:val="none"/>
                      <w:lang w:val="en-US" w:eastAsia="zh-CN" w:bidi="ar-SA"/>
                      <w14:textFill>
                        <w14:solidFill>
                          <w14:schemeClr w14:val="tx1"/>
                        </w14:solidFill>
                      </w14:textFill>
                    </w:rPr>
                    <w:t>过滤器</w:t>
                  </w:r>
                </w:p>
              </w:tc>
              <w:tc>
                <w:tcPr>
                  <w:tcW w:w="330" w:type="pct"/>
                  <w:tcBorders>
                    <w:tl2br w:val="nil"/>
                    <w:tr2bl w:val="nil"/>
                  </w:tcBorders>
                  <w:noWrap w:val="0"/>
                  <w:vAlign w:val="center"/>
                </w:tcPr>
                <w:p w14:paraId="36FA48EC">
                  <w:pPr>
                    <w:widowControl/>
                    <w:jc w:val="center"/>
                    <w:rPr>
                      <w:rFonts w:hint="default" w:cs="Times New Roman"/>
                      <w:snapToGrid/>
                      <w:color w:val="000000" w:themeColor="text1"/>
                      <w:spacing w:val="0"/>
                      <w:kern w:val="0"/>
                      <w:position w:val="0"/>
                      <w:sz w:val="21"/>
                      <w:szCs w:val="22"/>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2"/>
                      <w:highlight w:val="none"/>
                      <w:lang w:val="en-US" w:eastAsia="zh-CN" w:bidi="ar-SA"/>
                      <w14:textFill>
                        <w14:solidFill>
                          <w14:schemeClr w14:val="tx1"/>
                        </w14:solidFill>
                      </w14:textFill>
                    </w:rPr>
                    <w:t>75</w:t>
                  </w:r>
                </w:p>
              </w:tc>
              <w:tc>
                <w:tcPr>
                  <w:tcW w:w="346" w:type="pct"/>
                  <w:vMerge w:val="continue"/>
                  <w:tcBorders>
                    <w:tl2br w:val="nil"/>
                    <w:tr2bl w:val="nil"/>
                  </w:tcBorders>
                  <w:noWrap w:val="0"/>
                  <w:vAlign w:val="center"/>
                </w:tcPr>
                <w:p w14:paraId="50B0960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p>
              </w:tc>
              <w:tc>
                <w:tcPr>
                  <w:tcW w:w="201" w:type="pct"/>
                  <w:tcBorders>
                    <w:tl2br w:val="nil"/>
                    <w:tr2bl w:val="nil"/>
                  </w:tcBorders>
                  <w:noWrap w:val="0"/>
                  <w:vAlign w:val="center"/>
                </w:tcPr>
                <w:p w14:paraId="4664F942">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0</w:t>
                  </w:r>
                </w:p>
              </w:tc>
              <w:tc>
                <w:tcPr>
                  <w:tcW w:w="208" w:type="pct"/>
                  <w:tcBorders>
                    <w:tl2br w:val="nil"/>
                    <w:tr2bl w:val="nil"/>
                  </w:tcBorders>
                  <w:noWrap w:val="0"/>
                  <w:vAlign w:val="center"/>
                </w:tcPr>
                <w:p w14:paraId="641F228A">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-29</w:t>
                  </w:r>
                </w:p>
              </w:tc>
              <w:tc>
                <w:tcPr>
                  <w:tcW w:w="231" w:type="pct"/>
                  <w:tcBorders>
                    <w:tl2br w:val="nil"/>
                    <w:tr2bl w:val="nil"/>
                  </w:tcBorders>
                  <w:noWrap w:val="0"/>
                  <w:vAlign w:val="center"/>
                </w:tcPr>
                <w:p w14:paraId="0E9D381C">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bidi="ar-SA"/>
                      <w14:textFill>
                        <w14:solidFill>
                          <w14:schemeClr w14:val="tx1"/>
                        </w14:solidFill>
                      </w14:textFill>
                    </w:rPr>
                    <w:t>-21</w:t>
                  </w:r>
                </w:p>
              </w:tc>
              <w:tc>
                <w:tcPr>
                  <w:tcW w:w="225" w:type="pct"/>
                  <w:tcBorders>
                    <w:tl2br w:val="nil"/>
                    <w:tr2bl w:val="nil"/>
                  </w:tcBorders>
                  <w:noWrap w:val="0"/>
                  <w:vAlign w:val="center"/>
                </w:tcPr>
                <w:p w14:paraId="34CC1283">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52</w:t>
                  </w:r>
                </w:p>
              </w:tc>
              <w:tc>
                <w:tcPr>
                  <w:tcW w:w="202" w:type="pct"/>
                  <w:tcBorders>
                    <w:tl2br w:val="nil"/>
                    <w:tr2bl w:val="nil"/>
                  </w:tcBorders>
                  <w:noWrap w:val="0"/>
                  <w:vAlign w:val="center"/>
                </w:tcPr>
                <w:p w14:paraId="51B1D1C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8</w:t>
                  </w:r>
                </w:p>
              </w:tc>
              <w:tc>
                <w:tcPr>
                  <w:tcW w:w="180" w:type="pct"/>
                  <w:tcBorders>
                    <w:tl2br w:val="nil"/>
                    <w:tr2bl w:val="nil"/>
                  </w:tcBorders>
                  <w:noWrap w:val="0"/>
                  <w:vAlign w:val="center"/>
                </w:tcPr>
                <w:p w14:paraId="705AD24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12</w:t>
                  </w:r>
                </w:p>
              </w:tc>
              <w:tc>
                <w:tcPr>
                  <w:tcW w:w="235" w:type="pct"/>
                  <w:tcBorders>
                    <w:tl2br w:val="nil"/>
                    <w:tr2bl w:val="nil"/>
                  </w:tcBorders>
                  <w:noWrap w:val="0"/>
                  <w:vAlign w:val="center"/>
                </w:tcPr>
                <w:p w14:paraId="07561BD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29" w:type="pct"/>
                  <w:tcBorders>
                    <w:tl2br w:val="nil"/>
                    <w:tr2bl w:val="nil"/>
                  </w:tcBorders>
                  <w:noWrap w:val="0"/>
                  <w:vAlign w:val="center"/>
                </w:tcPr>
                <w:p w14:paraId="54EB415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color w:val="000000" w:themeColor="text1"/>
                      <w:spacing w:val="-2"/>
                      <w:kern w:val="2"/>
                      <w:sz w:val="21"/>
                      <w:szCs w:val="20"/>
                      <w:highlight w:val="none"/>
                      <w:lang w:val="en-US" w:eastAsia="zh-CN" w:bidi="ar-SA"/>
                      <w14:textFill>
                        <w14:solidFill>
                          <w14:schemeClr w14:val="tx1"/>
                        </w14:solidFill>
                      </w14:textFill>
                    </w:rPr>
                  </w:pPr>
                  <w:r>
                    <w:rPr>
                      <w:rFonts w:hint="eastAsia" w:cs="宋体"/>
                      <w:b w:val="0"/>
                      <w:color w:val="000000" w:themeColor="text1"/>
                      <w:spacing w:val="-2"/>
                      <w:kern w:val="2"/>
                      <w:sz w:val="21"/>
                      <w:szCs w:val="20"/>
                      <w:highlight w:val="none"/>
                      <w:lang w:val="en-US" w:eastAsia="zh-CN" w:bidi="ar-SA"/>
                      <w14:textFill>
                        <w14:solidFill>
                          <w14:schemeClr w14:val="tx1"/>
                        </w14:solidFill>
                      </w14:textFill>
                    </w:rPr>
                    <w:t>51</w:t>
                  </w:r>
                </w:p>
              </w:tc>
              <w:tc>
                <w:tcPr>
                  <w:tcW w:w="247" w:type="pct"/>
                  <w:tcBorders>
                    <w:tl2br w:val="nil"/>
                    <w:tr2bl w:val="nil"/>
                  </w:tcBorders>
                  <w:noWrap w:val="0"/>
                  <w:vAlign w:val="center"/>
                </w:tcPr>
                <w:p w14:paraId="39B1A9E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57</w:t>
                  </w:r>
                </w:p>
              </w:tc>
              <w:tc>
                <w:tcPr>
                  <w:tcW w:w="175" w:type="pct"/>
                  <w:tcBorders>
                    <w:tl2br w:val="nil"/>
                    <w:tr2bl w:val="nil"/>
                  </w:tcBorders>
                  <w:noWrap w:val="0"/>
                  <w:vAlign w:val="center"/>
                </w:tcPr>
                <w:p w14:paraId="51F09ED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cs="宋体"/>
                      <w:b w:val="0"/>
                      <w:color w:val="000000" w:themeColor="text1"/>
                      <w:spacing w:val="-2"/>
                      <w:sz w:val="21"/>
                      <w:szCs w:val="20"/>
                      <w:highlight w:val="none"/>
                      <w:lang w:val="en-US" w:eastAsia="zh-CN" w:bidi="ar-SA"/>
                      <w14:textFill>
                        <w14:solidFill>
                          <w14:schemeClr w14:val="tx1"/>
                        </w14:solidFill>
                      </w14:textFill>
                    </w:rPr>
                  </w:pPr>
                  <w:r>
                    <w:rPr>
                      <w:rFonts w:hint="eastAsia" w:cs="宋体"/>
                      <w:b w:val="0"/>
                      <w:color w:val="000000" w:themeColor="text1"/>
                      <w:spacing w:val="-2"/>
                      <w:sz w:val="21"/>
                      <w:szCs w:val="20"/>
                      <w:highlight w:val="none"/>
                      <w:lang w:val="en-US" w:eastAsia="zh-CN" w:bidi="ar-SA"/>
                      <w14:textFill>
                        <w14:solidFill>
                          <w14:schemeClr w14:val="tx1"/>
                        </w14:solidFill>
                      </w14:textFill>
                    </w:rPr>
                    <w:t>53</w:t>
                  </w:r>
                </w:p>
              </w:tc>
              <w:tc>
                <w:tcPr>
                  <w:tcW w:w="182" w:type="pct"/>
                  <w:tcBorders>
                    <w:tl2br w:val="nil"/>
                    <w:tr2bl w:val="nil"/>
                  </w:tcBorders>
                  <w:noWrap w:val="0"/>
                  <w:vAlign w:val="center"/>
                </w:tcPr>
                <w:p w14:paraId="42FF73E4">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53</w:t>
                  </w:r>
                </w:p>
              </w:tc>
              <w:tc>
                <w:tcPr>
                  <w:tcW w:w="263" w:type="pct"/>
                  <w:tcBorders>
                    <w:tl2br w:val="nil"/>
                    <w:tr2bl w:val="nil"/>
                  </w:tcBorders>
                  <w:noWrap w:val="0"/>
                  <w:vAlign w:val="center"/>
                </w:tcPr>
                <w:p w14:paraId="0419502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snapToGrid/>
                      <w:color w:val="000000" w:themeColor="text1"/>
                      <w:spacing w:val="0"/>
                      <w:kern w:val="0"/>
                      <w:position w:val="0"/>
                      <w:sz w:val="21"/>
                      <w:szCs w:val="21"/>
                      <w:highlight w:val="none"/>
                      <w:lang w:val="en-US" w:eastAsia="zh-CN"/>
                      <w14:textFill>
                        <w14:solidFill>
                          <w14:schemeClr w14:val="tx1"/>
                        </w14:solidFill>
                      </w14:textFill>
                    </w:rPr>
                    <w:t>8</w:t>
                  </w:r>
                  <w:r>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t>h</w:t>
                  </w:r>
                </w:p>
              </w:tc>
              <w:tc>
                <w:tcPr>
                  <w:tcW w:w="275" w:type="pct"/>
                  <w:tcBorders>
                    <w:tl2br w:val="nil"/>
                    <w:tr2bl w:val="nil"/>
                  </w:tcBorders>
                  <w:noWrap w:val="0"/>
                  <w:vAlign w:val="center"/>
                </w:tcPr>
                <w:p w14:paraId="3A9AD574">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firstLineChars="0"/>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464" w:type="pct"/>
                  <w:tcBorders>
                    <w:tl2br w:val="nil"/>
                    <w:tr2bl w:val="nil"/>
                  </w:tcBorders>
                  <w:noWrap w:val="0"/>
                  <w:vAlign w:val="center"/>
                </w:tcPr>
                <w:p w14:paraId="686BA27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E:</w:t>
                  </w:r>
                  <w:r>
                    <w:rPr>
                      <w:rFonts w:hint="eastAsia"/>
                      <w:color w:val="000000" w:themeColor="text1"/>
                      <w:sz w:val="21"/>
                      <w:szCs w:val="20"/>
                      <w:highlight w:val="none"/>
                      <w:lang w:val="en-US" w:eastAsia="zh-CN"/>
                      <w14:textFill>
                        <w14:solidFill>
                          <w14:schemeClr w14:val="tx1"/>
                        </w14:solidFill>
                      </w14:textFill>
                    </w:rPr>
                    <w:t>41</w:t>
                  </w:r>
                  <w:r>
                    <w:rPr>
                      <w:rFonts w:hint="default"/>
                      <w:color w:val="000000" w:themeColor="text1"/>
                      <w:sz w:val="21"/>
                      <w:szCs w:val="20"/>
                      <w:highlight w:val="none"/>
                      <w:lang w:val="en-US" w:eastAsia="zh-CN"/>
                      <w14:textFill>
                        <w14:solidFill>
                          <w14:schemeClr w14:val="tx1"/>
                        </w14:solidFill>
                      </w14:textFill>
                    </w:rPr>
                    <w:t>、S:</w:t>
                  </w:r>
                  <w:r>
                    <w:rPr>
                      <w:rFonts w:hint="eastAsia"/>
                      <w:color w:val="000000" w:themeColor="text1"/>
                      <w:sz w:val="21"/>
                      <w:szCs w:val="20"/>
                      <w:highlight w:val="none"/>
                      <w:lang w:val="en-US" w:eastAsia="zh-CN"/>
                      <w14:textFill>
                        <w14:solidFill>
                          <w14:schemeClr w14:val="tx1"/>
                        </w14:solidFill>
                      </w14:textFill>
                    </w:rPr>
                    <w:t>47</w:t>
                  </w:r>
                  <w:r>
                    <w:rPr>
                      <w:rFonts w:hint="default"/>
                      <w:color w:val="000000" w:themeColor="text1"/>
                      <w:sz w:val="21"/>
                      <w:szCs w:val="20"/>
                      <w:highlight w:val="none"/>
                      <w:lang w:val="en-US" w:eastAsia="zh-CN"/>
                      <w14:textFill>
                        <w14:solidFill>
                          <w14:schemeClr w14:val="tx1"/>
                        </w14:solidFill>
                      </w14:textFill>
                    </w:rPr>
                    <w:t>、</w:t>
                  </w:r>
                </w:p>
                <w:p w14:paraId="3978364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color w:val="000000" w:themeColor="text1"/>
                      <w:sz w:val="21"/>
                      <w:szCs w:val="20"/>
                      <w:highlight w:val="none"/>
                      <w:lang w:val="en-US" w:eastAsia="zh-CN"/>
                      <w14:textFill>
                        <w14:solidFill>
                          <w14:schemeClr w14:val="tx1"/>
                        </w14:solidFill>
                      </w14:textFill>
                    </w:rPr>
                  </w:pPr>
                  <w:r>
                    <w:rPr>
                      <w:rFonts w:hint="default"/>
                      <w:color w:val="000000" w:themeColor="text1"/>
                      <w:sz w:val="21"/>
                      <w:szCs w:val="20"/>
                      <w:highlight w:val="none"/>
                      <w:lang w:val="en-US" w:eastAsia="zh-CN"/>
                      <w14:textFill>
                        <w14:solidFill>
                          <w14:schemeClr w14:val="tx1"/>
                        </w14:solidFill>
                      </w14:textFill>
                    </w:rPr>
                    <w:t>W:</w:t>
                  </w:r>
                  <w:r>
                    <w:rPr>
                      <w:rFonts w:hint="eastAsia"/>
                      <w:color w:val="000000" w:themeColor="text1"/>
                      <w:sz w:val="21"/>
                      <w:szCs w:val="20"/>
                      <w:highlight w:val="none"/>
                      <w:lang w:val="en-US" w:eastAsia="zh-CN"/>
                      <w14:textFill>
                        <w14:solidFill>
                          <w14:schemeClr w14:val="tx1"/>
                        </w14:solidFill>
                      </w14:textFill>
                    </w:rPr>
                    <w:t>4</w:t>
                  </w:r>
                  <w:r>
                    <w:rPr>
                      <w:rFonts w:hint="default"/>
                      <w:color w:val="000000" w:themeColor="text1"/>
                      <w:sz w:val="21"/>
                      <w:szCs w:val="20"/>
                      <w:highlight w:val="none"/>
                      <w:lang w:val="en-US" w:eastAsia="zh-CN"/>
                      <w14:textFill>
                        <w14:solidFill>
                          <w14:schemeClr w14:val="tx1"/>
                        </w14:solidFill>
                      </w14:textFill>
                    </w:rPr>
                    <w:t>2、N:</w:t>
                  </w:r>
                  <w:r>
                    <w:rPr>
                      <w:rFonts w:hint="eastAsia"/>
                      <w:color w:val="000000" w:themeColor="text1"/>
                      <w:sz w:val="21"/>
                      <w:szCs w:val="20"/>
                      <w:highlight w:val="none"/>
                      <w:lang w:val="en-US" w:eastAsia="zh-CN"/>
                      <w14:textFill>
                        <w14:solidFill>
                          <w14:schemeClr w14:val="tx1"/>
                        </w14:solidFill>
                      </w14:textFill>
                    </w:rPr>
                    <w:t>43</w:t>
                  </w:r>
                </w:p>
              </w:tc>
              <w:tc>
                <w:tcPr>
                  <w:tcW w:w="258" w:type="pct"/>
                  <w:tcBorders>
                    <w:tl2br w:val="nil"/>
                    <w:tr2bl w:val="nil"/>
                  </w:tcBorders>
                  <w:noWrap w:val="0"/>
                  <w:vAlign w:val="center"/>
                </w:tcPr>
                <w:p w14:paraId="0B989F3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color w:val="000000" w:themeColor="text1"/>
                      <w:highlight w:val="none"/>
                      <w:lang w:val="en-US" w:eastAsia="zh-CN"/>
                      <w14:textFill>
                        <w14:solidFill>
                          <w14:schemeClr w14:val="tx1"/>
                        </w14:solidFill>
                      </w14:textFill>
                    </w:rPr>
                    <w:t>1m</w:t>
                  </w:r>
                </w:p>
              </w:tc>
            </w:tr>
          </w:tbl>
          <w:p w14:paraId="77E22E62">
            <w:pPr>
              <w:pStyle w:val="33"/>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snapToGrid/>
                <w:color w:val="000000" w:themeColor="text1"/>
                <w:spacing w:val="0"/>
                <w:kern w:val="0"/>
                <w:position w:val="0"/>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注：室内声源分别以各建筑物中心为原点。</w:t>
            </w:r>
          </w:p>
          <w:p w14:paraId="286434B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napToGrid/>
                <w:color w:val="FF0000"/>
                <w:spacing w:val="0"/>
                <w:kern w:val="0"/>
                <w:position w:val="0"/>
                <w:sz w:val="24"/>
                <w:szCs w:val="24"/>
                <w:lang w:val="en-US" w:eastAsia="zh-CN"/>
              </w:rPr>
            </w:pPr>
          </w:p>
        </w:tc>
      </w:tr>
      <w:tr w14:paraId="230FA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32" w:hRule="atLeast"/>
          <w:jc w:val="center"/>
        </w:trPr>
        <w:tc>
          <w:tcPr>
            <w:tcW w:w="567" w:type="dxa"/>
            <w:tcBorders>
              <w:tl2br w:val="nil"/>
              <w:tr2bl w:val="nil"/>
            </w:tcBorders>
            <w:noWrap w:val="0"/>
            <w:vAlign w:val="center"/>
          </w:tcPr>
          <w:p w14:paraId="5B4C0018">
            <w:pPr>
              <w:pStyle w:val="2"/>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3607" w:type="dxa"/>
            <w:tcBorders>
              <w:tl2br w:val="nil"/>
              <w:tr2bl w:val="nil"/>
            </w:tcBorders>
            <w:noWrap w:val="0"/>
            <w:vAlign w:val="top"/>
          </w:tcPr>
          <w:p w14:paraId="4EA170C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eastAsia="宋体"/>
                <w:snapToGrid/>
                <w:color w:val="FF0000"/>
                <w:spacing w:val="0"/>
                <w:kern w:val="0"/>
                <w:position w:val="0"/>
                <w:sz w:val="24"/>
                <w:szCs w:val="24"/>
                <w:lang w:val="en-US" w:eastAsia="zh-CN"/>
              </w:rPr>
            </w:pPr>
            <w:r>
              <w:rPr>
                <w:rFonts w:hint="eastAsia"/>
                <w:b/>
                <w:bCs/>
                <w:snapToGrid/>
                <w:color w:val="000000" w:themeColor="text1"/>
                <w:spacing w:val="0"/>
                <w:kern w:val="0"/>
                <w:position w:val="0"/>
                <w:sz w:val="24"/>
                <w:szCs w:val="24"/>
                <w:lang w:val="en-US" w:eastAsia="zh-CN"/>
                <w14:textFill>
                  <w14:solidFill>
                    <w14:schemeClr w14:val="tx1"/>
                  </w14:solidFill>
                </w14:textFill>
              </w:rPr>
              <w:t>表4.10 项目噪声源强一览表（室外声源） 单位：dB（A）</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0"/>
              <w:gridCol w:w="1670"/>
              <w:gridCol w:w="1670"/>
              <w:gridCol w:w="1555"/>
              <w:gridCol w:w="1649"/>
              <w:gridCol w:w="1499"/>
              <w:gridCol w:w="1874"/>
              <w:gridCol w:w="1789"/>
            </w:tblGrid>
            <w:tr w14:paraId="48786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pct"/>
                  <w:vMerge w:val="restart"/>
                  <w:tcBorders>
                    <w:tl2br w:val="nil"/>
                    <w:tr2bl w:val="nil"/>
                  </w:tcBorders>
                  <w:noWrap w:val="0"/>
                  <w:vAlign w:val="center"/>
                </w:tcPr>
                <w:p w14:paraId="6176B0A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序号</w:t>
                  </w:r>
                </w:p>
              </w:tc>
              <w:tc>
                <w:tcPr>
                  <w:tcW w:w="624" w:type="pct"/>
                  <w:vMerge w:val="restart"/>
                  <w:tcBorders>
                    <w:tl2br w:val="nil"/>
                    <w:tr2bl w:val="nil"/>
                  </w:tcBorders>
                  <w:noWrap w:val="0"/>
                  <w:vAlign w:val="center"/>
                </w:tcPr>
                <w:p w14:paraId="1A77792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声源名称</w:t>
                  </w:r>
                </w:p>
              </w:tc>
              <w:tc>
                <w:tcPr>
                  <w:tcW w:w="624" w:type="pct"/>
                  <w:vMerge w:val="restart"/>
                  <w:tcBorders>
                    <w:tl2br w:val="nil"/>
                    <w:tr2bl w:val="nil"/>
                  </w:tcBorders>
                  <w:noWrap w:val="0"/>
                  <w:vAlign w:val="center"/>
                </w:tcPr>
                <w:p w14:paraId="372521E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型号</w:t>
                  </w:r>
                </w:p>
              </w:tc>
              <w:tc>
                <w:tcPr>
                  <w:tcW w:w="1757" w:type="pct"/>
                  <w:gridSpan w:val="3"/>
                  <w:tcBorders>
                    <w:tl2br w:val="nil"/>
                    <w:tr2bl w:val="nil"/>
                  </w:tcBorders>
                  <w:noWrap w:val="0"/>
                  <w:vAlign w:val="center"/>
                </w:tcPr>
                <w:p w14:paraId="58D4C7C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空间相对位置m</w:t>
                  </w:r>
                </w:p>
              </w:tc>
              <w:tc>
                <w:tcPr>
                  <w:tcW w:w="700" w:type="pct"/>
                  <w:tcBorders>
                    <w:tl2br w:val="nil"/>
                    <w:tr2bl w:val="nil"/>
                  </w:tcBorders>
                  <w:noWrap w:val="0"/>
                  <w:vAlign w:val="center"/>
                </w:tcPr>
                <w:p w14:paraId="0067128F">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声源源强dB（A）</w:t>
                  </w:r>
                </w:p>
              </w:tc>
              <w:tc>
                <w:tcPr>
                  <w:tcW w:w="668" w:type="pct"/>
                  <w:vMerge w:val="restart"/>
                  <w:tcBorders>
                    <w:tl2br w:val="nil"/>
                    <w:tr2bl w:val="nil"/>
                  </w:tcBorders>
                  <w:noWrap w:val="0"/>
                  <w:vAlign w:val="center"/>
                </w:tcPr>
                <w:p w14:paraId="2F29D41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声源控制措施</w:t>
                  </w:r>
                </w:p>
              </w:tc>
            </w:tr>
            <w:tr w14:paraId="1250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pct"/>
                  <w:vMerge w:val="continue"/>
                  <w:tcBorders>
                    <w:tl2br w:val="nil"/>
                    <w:tr2bl w:val="nil"/>
                  </w:tcBorders>
                  <w:noWrap w:val="0"/>
                  <w:vAlign w:val="center"/>
                </w:tcPr>
                <w:p w14:paraId="0233DB62">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624" w:type="pct"/>
                  <w:vMerge w:val="continue"/>
                  <w:tcBorders>
                    <w:tl2br w:val="nil"/>
                    <w:tr2bl w:val="nil"/>
                  </w:tcBorders>
                  <w:noWrap w:val="0"/>
                  <w:vAlign w:val="center"/>
                </w:tcPr>
                <w:p w14:paraId="0DD5908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624" w:type="pct"/>
                  <w:vMerge w:val="continue"/>
                  <w:tcBorders>
                    <w:tl2br w:val="nil"/>
                    <w:tr2bl w:val="nil"/>
                  </w:tcBorders>
                  <w:noWrap w:val="0"/>
                  <w:vAlign w:val="center"/>
                </w:tcPr>
                <w:p w14:paraId="3ADAD1A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c>
                <w:tcPr>
                  <w:tcW w:w="581" w:type="pct"/>
                  <w:tcBorders>
                    <w:tl2br w:val="nil"/>
                    <w:tr2bl w:val="nil"/>
                  </w:tcBorders>
                  <w:noWrap w:val="0"/>
                  <w:vAlign w:val="center"/>
                </w:tcPr>
                <w:p w14:paraId="0444621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X</w:t>
                  </w:r>
                </w:p>
              </w:tc>
              <w:tc>
                <w:tcPr>
                  <w:tcW w:w="616" w:type="pct"/>
                  <w:tcBorders>
                    <w:tl2br w:val="nil"/>
                    <w:tr2bl w:val="nil"/>
                  </w:tcBorders>
                  <w:noWrap w:val="0"/>
                  <w:vAlign w:val="center"/>
                </w:tcPr>
                <w:p w14:paraId="1E38ECF7">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Y</w:t>
                  </w:r>
                </w:p>
              </w:tc>
              <w:tc>
                <w:tcPr>
                  <w:tcW w:w="560" w:type="pct"/>
                  <w:tcBorders>
                    <w:tl2br w:val="nil"/>
                    <w:tr2bl w:val="nil"/>
                  </w:tcBorders>
                  <w:noWrap w:val="0"/>
                  <w:vAlign w:val="center"/>
                </w:tcPr>
                <w:p w14:paraId="4A9A0A3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leftChars="0" w:firstLine="0" w:firstLineChars="0"/>
                    <w:jc w:val="center"/>
                    <w:textAlignment w:val="auto"/>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Z</w:t>
                  </w:r>
                </w:p>
              </w:tc>
              <w:tc>
                <w:tcPr>
                  <w:tcW w:w="700" w:type="pct"/>
                  <w:tcBorders>
                    <w:tl2br w:val="nil"/>
                    <w:tr2bl w:val="nil"/>
                  </w:tcBorders>
                  <w:noWrap w:val="0"/>
                  <w:vAlign w:val="center"/>
                </w:tcPr>
                <w:p w14:paraId="0F2736B0">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声功率级</w:t>
                  </w:r>
                </w:p>
              </w:tc>
              <w:tc>
                <w:tcPr>
                  <w:tcW w:w="668" w:type="pct"/>
                  <w:vMerge w:val="continue"/>
                  <w:tcBorders>
                    <w:tl2br w:val="nil"/>
                    <w:tr2bl w:val="nil"/>
                  </w:tcBorders>
                  <w:noWrap w:val="0"/>
                  <w:vAlign w:val="center"/>
                </w:tcPr>
                <w:p w14:paraId="3227259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p>
              </w:tc>
            </w:tr>
            <w:tr w14:paraId="6811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pct"/>
                  <w:tcBorders>
                    <w:tl2br w:val="nil"/>
                    <w:tr2bl w:val="nil"/>
                  </w:tcBorders>
                  <w:noWrap w:val="0"/>
                  <w:vAlign w:val="center"/>
                </w:tcPr>
                <w:p w14:paraId="5EE858C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w:t>
                  </w:r>
                </w:p>
              </w:tc>
              <w:tc>
                <w:tcPr>
                  <w:tcW w:w="624" w:type="pct"/>
                  <w:tcBorders>
                    <w:tl2br w:val="nil"/>
                    <w:tr2bl w:val="nil"/>
                  </w:tcBorders>
                  <w:noWrap w:val="0"/>
                  <w:vAlign w:val="center"/>
                </w:tcPr>
                <w:p w14:paraId="17F686A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1#风机</w:t>
                  </w:r>
                </w:p>
              </w:tc>
              <w:tc>
                <w:tcPr>
                  <w:tcW w:w="624" w:type="pct"/>
                  <w:tcBorders>
                    <w:tl2br w:val="nil"/>
                    <w:tr2bl w:val="nil"/>
                  </w:tcBorders>
                  <w:noWrap w:val="0"/>
                  <w:vAlign w:val="center"/>
                </w:tcPr>
                <w:p w14:paraId="6A0D9FF9">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581" w:type="pct"/>
                  <w:tcBorders>
                    <w:tl2br w:val="nil"/>
                    <w:tr2bl w:val="nil"/>
                  </w:tcBorders>
                  <w:noWrap w:val="0"/>
                  <w:vAlign w:val="center"/>
                </w:tcPr>
                <w:p w14:paraId="70DBDCA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w:t>
                  </w:r>
                </w:p>
              </w:tc>
              <w:tc>
                <w:tcPr>
                  <w:tcW w:w="616" w:type="pct"/>
                  <w:tcBorders>
                    <w:tl2br w:val="nil"/>
                    <w:tr2bl w:val="nil"/>
                  </w:tcBorders>
                  <w:noWrap w:val="0"/>
                  <w:vAlign w:val="center"/>
                </w:tcPr>
                <w:p w14:paraId="04C11419">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560" w:type="pct"/>
                  <w:tcBorders>
                    <w:tl2br w:val="nil"/>
                    <w:tr2bl w:val="nil"/>
                  </w:tcBorders>
                  <w:noWrap w:val="0"/>
                  <w:vAlign w:val="center"/>
                </w:tcPr>
                <w:p w14:paraId="7A180881">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700" w:type="pct"/>
                  <w:tcBorders>
                    <w:tl2br w:val="nil"/>
                    <w:tr2bl w:val="nil"/>
                  </w:tcBorders>
                  <w:noWrap w:val="0"/>
                  <w:vAlign w:val="center"/>
                </w:tcPr>
                <w:p w14:paraId="2E590A8E">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90</w:t>
                  </w:r>
                </w:p>
              </w:tc>
              <w:tc>
                <w:tcPr>
                  <w:tcW w:w="668" w:type="pct"/>
                  <w:tcBorders>
                    <w:tl2br w:val="nil"/>
                    <w:tr2bl w:val="nil"/>
                  </w:tcBorders>
                  <w:noWrap w:val="0"/>
                  <w:vAlign w:val="center"/>
                </w:tcPr>
                <w:p w14:paraId="3D4E2CB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减振、消声器</w:t>
                  </w:r>
                </w:p>
              </w:tc>
            </w:tr>
            <w:tr w14:paraId="0DF6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pct"/>
                  <w:tcBorders>
                    <w:tl2br w:val="nil"/>
                    <w:tr2bl w:val="nil"/>
                  </w:tcBorders>
                  <w:noWrap w:val="0"/>
                  <w:vAlign w:val="center"/>
                </w:tcPr>
                <w:p w14:paraId="5809E59A">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2</w:t>
                  </w:r>
                </w:p>
              </w:tc>
              <w:tc>
                <w:tcPr>
                  <w:tcW w:w="624" w:type="pct"/>
                  <w:tcBorders>
                    <w:tl2br w:val="nil"/>
                    <w:tr2bl w:val="nil"/>
                  </w:tcBorders>
                  <w:noWrap w:val="0"/>
                  <w:vAlign w:val="center"/>
                </w:tcPr>
                <w:p w14:paraId="09CB5A0C">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2</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#风机</w:t>
                  </w:r>
                </w:p>
              </w:tc>
              <w:tc>
                <w:tcPr>
                  <w:tcW w:w="624" w:type="pct"/>
                  <w:tcBorders>
                    <w:tl2br w:val="nil"/>
                    <w:tr2bl w:val="nil"/>
                  </w:tcBorders>
                  <w:noWrap w:val="0"/>
                  <w:vAlign w:val="center"/>
                </w:tcPr>
                <w:p w14:paraId="6D4F809D">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581" w:type="pct"/>
                  <w:tcBorders>
                    <w:tl2br w:val="nil"/>
                    <w:tr2bl w:val="nil"/>
                  </w:tcBorders>
                  <w:noWrap w:val="0"/>
                  <w:vAlign w:val="center"/>
                </w:tcPr>
                <w:p w14:paraId="1D2DEB7D">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-6</w:t>
                  </w:r>
                </w:p>
              </w:tc>
              <w:tc>
                <w:tcPr>
                  <w:tcW w:w="616" w:type="pct"/>
                  <w:tcBorders>
                    <w:tl2br w:val="nil"/>
                    <w:tr2bl w:val="nil"/>
                  </w:tcBorders>
                  <w:noWrap w:val="0"/>
                  <w:vAlign w:val="center"/>
                </w:tcPr>
                <w:p w14:paraId="10BCA59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15</w:t>
                  </w:r>
                </w:p>
              </w:tc>
              <w:tc>
                <w:tcPr>
                  <w:tcW w:w="560" w:type="pct"/>
                  <w:tcBorders>
                    <w:tl2br w:val="nil"/>
                    <w:tr2bl w:val="nil"/>
                  </w:tcBorders>
                  <w:noWrap w:val="0"/>
                  <w:vAlign w:val="center"/>
                </w:tcPr>
                <w:p w14:paraId="6EE0681B">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0</w:t>
                  </w:r>
                </w:p>
              </w:tc>
              <w:tc>
                <w:tcPr>
                  <w:tcW w:w="700" w:type="pct"/>
                  <w:tcBorders>
                    <w:tl2br w:val="nil"/>
                    <w:tr2bl w:val="nil"/>
                  </w:tcBorders>
                  <w:noWrap w:val="0"/>
                  <w:vAlign w:val="center"/>
                </w:tcPr>
                <w:p w14:paraId="07B0C498">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90</w:t>
                  </w:r>
                </w:p>
              </w:tc>
              <w:tc>
                <w:tcPr>
                  <w:tcW w:w="668" w:type="pct"/>
                  <w:tcBorders>
                    <w:tl2br w:val="nil"/>
                    <w:tr2bl w:val="nil"/>
                  </w:tcBorders>
                  <w:noWrap w:val="0"/>
                  <w:vAlign w:val="center"/>
                </w:tcPr>
                <w:p w14:paraId="40B72C2A">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减振、消声器</w:t>
                  </w:r>
                </w:p>
              </w:tc>
            </w:tr>
            <w:tr w14:paraId="4087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pct"/>
                  <w:tcBorders>
                    <w:tl2br w:val="nil"/>
                    <w:tr2bl w:val="nil"/>
                  </w:tcBorders>
                  <w:noWrap w:val="0"/>
                  <w:vAlign w:val="center"/>
                </w:tcPr>
                <w:p w14:paraId="40230249">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c>
                <w:tcPr>
                  <w:tcW w:w="624" w:type="pct"/>
                  <w:tcBorders>
                    <w:tl2br w:val="nil"/>
                    <w:tr2bl w:val="nil"/>
                  </w:tcBorders>
                  <w:noWrap w:val="0"/>
                  <w:vAlign w:val="center"/>
                </w:tcPr>
                <w:p w14:paraId="391C19D8">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#风机</w:t>
                  </w:r>
                </w:p>
              </w:tc>
              <w:tc>
                <w:tcPr>
                  <w:tcW w:w="624" w:type="pct"/>
                  <w:tcBorders>
                    <w:tl2br w:val="nil"/>
                    <w:tr2bl w:val="nil"/>
                  </w:tcBorders>
                  <w:noWrap w:val="0"/>
                  <w:vAlign w:val="center"/>
                </w:tcPr>
                <w:p w14:paraId="51841CF8">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w:t>
                  </w:r>
                </w:p>
              </w:tc>
              <w:tc>
                <w:tcPr>
                  <w:tcW w:w="581" w:type="pct"/>
                  <w:tcBorders>
                    <w:tl2br w:val="nil"/>
                    <w:tr2bl w:val="nil"/>
                  </w:tcBorders>
                  <w:noWrap w:val="0"/>
                  <w:vAlign w:val="center"/>
                </w:tcPr>
                <w:p w14:paraId="038E9033">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-13</w:t>
                  </w:r>
                </w:p>
              </w:tc>
              <w:tc>
                <w:tcPr>
                  <w:tcW w:w="616" w:type="pct"/>
                  <w:tcBorders>
                    <w:tl2br w:val="nil"/>
                    <w:tr2bl w:val="nil"/>
                  </w:tcBorders>
                  <w:noWrap w:val="0"/>
                  <w:vAlign w:val="center"/>
                </w:tcPr>
                <w:p w14:paraId="3668DED8">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-14</w:t>
                  </w:r>
                </w:p>
              </w:tc>
              <w:tc>
                <w:tcPr>
                  <w:tcW w:w="560" w:type="pct"/>
                  <w:tcBorders>
                    <w:tl2br w:val="nil"/>
                    <w:tr2bl w:val="nil"/>
                  </w:tcBorders>
                  <w:noWrap w:val="0"/>
                  <w:vAlign w:val="center"/>
                </w:tcPr>
                <w:p w14:paraId="0E8C7A6C">
                  <w:pPr>
                    <w:pStyle w:val="31"/>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0</w:t>
                  </w:r>
                </w:p>
              </w:tc>
              <w:tc>
                <w:tcPr>
                  <w:tcW w:w="700" w:type="pct"/>
                  <w:tcBorders>
                    <w:tl2br w:val="nil"/>
                    <w:tr2bl w:val="nil"/>
                  </w:tcBorders>
                  <w:noWrap w:val="0"/>
                  <w:vAlign w:val="center"/>
                </w:tcPr>
                <w:p w14:paraId="5F122F2F">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90</w:t>
                  </w:r>
                </w:p>
              </w:tc>
              <w:tc>
                <w:tcPr>
                  <w:tcW w:w="668" w:type="pct"/>
                  <w:tcBorders>
                    <w:tl2br w:val="nil"/>
                    <w:tr2bl w:val="nil"/>
                  </w:tcBorders>
                  <w:noWrap w:val="0"/>
                  <w:vAlign w:val="center"/>
                </w:tcPr>
                <w:p w14:paraId="07627CCC">
                  <w:pPr>
                    <w:keepNext w:val="0"/>
                    <w:keepLines w:val="0"/>
                    <w:pageBreakBefore w:val="0"/>
                    <w:widowControl w:val="0"/>
                    <w:kinsoku/>
                    <w:wordWrap/>
                    <w:overflowPunct/>
                    <w:topLinePunct w:val="0"/>
                    <w:autoSpaceDE/>
                    <w:autoSpaceDN/>
                    <w:bidi w:val="0"/>
                    <w:adjustRightInd w:val="0"/>
                    <w:snapToGrid w:val="0"/>
                    <w:spacing w:before="0" w:beforeLines="0" w:line="240" w:lineRule="auto"/>
                    <w:ind w:left="0" w:firstLine="0"/>
                    <w:jc w:val="center"/>
                    <w:textAlignment w:val="auto"/>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减振、消声器</w:t>
                  </w:r>
                </w:p>
              </w:tc>
            </w:tr>
          </w:tbl>
          <w:p w14:paraId="78D20973">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eastAsia="宋体"/>
                <w:snapToGrid/>
                <w:color w:val="FF0000"/>
                <w:spacing w:val="0"/>
                <w:kern w:val="0"/>
                <w:position w:val="0"/>
                <w:sz w:val="24"/>
                <w:szCs w:val="24"/>
                <w:lang w:val="en-US" w:eastAsia="zh-CN"/>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注：室外声源以厂区中心为原点。</w:t>
            </w:r>
          </w:p>
        </w:tc>
      </w:tr>
    </w:tbl>
    <w:p w14:paraId="0A1E241B">
      <w:pPr>
        <w:pStyle w:val="2"/>
        <w:rPr>
          <w:rFonts w:hint="default"/>
          <w:color w:val="FF0000"/>
        </w:rPr>
        <w:sectPr>
          <w:pgSz w:w="16838" w:h="11906" w:orient="landscape"/>
          <w:pgMar w:top="1803" w:right="1440" w:bottom="1803" w:left="1440"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3"/>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438"/>
      </w:tblGrid>
      <w:tr w14:paraId="61134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59" w:hRule="atLeast"/>
          <w:jc w:val="center"/>
        </w:trPr>
        <w:tc>
          <w:tcPr>
            <w:tcW w:w="553" w:type="dxa"/>
            <w:tcBorders>
              <w:tl2br w:val="nil"/>
              <w:tr2bl w:val="nil"/>
            </w:tcBorders>
            <w:noWrap w:val="0"/>
            <w:vAlign w:val="center"/>
          </w:tcPr>
          <w:p w14:paraId="084C49B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运营</w:t>
            </w:r>
          </w:p>
          <w:p w14:paraId="4E35ACA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期环</w:t>
            </w:r>
          </w:p>
          <w:p w14:paraId="2035130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境影</w:t>
            </w:r>
          </w:p>
          <w:p w14:paraId="346CB1E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响和</w:t>
            </w:r>
          </w:p>
          <w:p w14:paraId="77ACC52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保护</w:t>
            </w:r>
          </w:p>
          <w:p w14:paraId="09D9919A">
            <w:pPr>
              <w:pStyle w:val="2"/>
              <w:rPr>
                <w:rFonts w:hint="default" w:ascii="Times New Roman" w:hAnsi="Times New Roman" w:eastAsia="宋体" w:cs="Times New Roman"/>
                <w:snapToGrid/>
                <w:color w:val="FF0000"/>
                <w:spacing w:val="0"/>
                <w:kern w:val="0"/>
                <w:position w:val="0"/>
                <w:vertAlign w:val="baseline"/>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措施</w:t>
            </w:r>
          </w:p>
        </w:tc>
        <w:tc>
          <w:tcPr>
            <w:tcW w:w="8438" w:type="dxa"/>
            <w:tcBorders>
              <w:tl2br w:val="nil"/>
              <w:tr2bl w:val="nil"/>
            </w:tcBorders>
            <w:noWrap w:val="0"/>
            <w:vAlign w:val="center"/>
          </w:tcPr>
          <w:p w14:paraId="1B69D0B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厂界和环境保护目标达标情况分析：</w:t>
            </w:r>
          </w:p>
          <w:p w14:paraId="1834C8A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根据设备噪声强度，采用距离衰减模式分析该项目对声环境的影响。预测模式采用《环境影响评价技术导则</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lang w:val="zh-CN"/>
                <w14:textFill>
                  <w14:solidFill>
                    <w14:schemeClr w14:val="tx1"/>
                  </w14:solidFill>
                </w14:textFill>
              </w:rPr>
              <w:t>声环境》</w:t>
            </w:r>
            <w:r>
              <w:rPr>
                <w:rFonts w:hint="eastAsia" w:ascii="宋体" w:hAnsi="宋体"/>
                <w:color w:val="000000" w:themeColor="text1"/>
                <w:sz w:val="24"/>
                <w:szCs w:val="24"/>
                <w:lang w:val="zh-CN"/>
                <w14:textFill>
                  <w14:solidFill>
                    <w14:schemeClr w14:val="tx1"/>
                  </w14:solidFill>
                </w14:textFill>
              </w:rPr>
              <w:t>(</w:t>
            </w:r>
            <w:r>
              <w:rPr>
                <w:rFonts w:hint="eastAsia"/>
                <w:color w:val="000000" w:themeColor="text1"/>
                <w:sz w:val="24"/>
                <w:szCs w:val="24"/>
                <w:lang w:val="zh-CN"/>
                <w14:textFill>
                  <w14:solidFill>
                    <w14:schemeClr w14:val="tx1"/>
                  </w14:solidFill>
                </w14:textFill>
              </w:rPr>
              <w:t>HJ2.4-2021）</w:t>
            </w:r>
            <w:r>
              <w:rPr>
                <w:rFonts w:hint="eastAsia" w:ascii="宋体" w:hAnsi="宋体"/>
                <w:color w:val="000000" w:themeColor="text1"/>
                <w:sz w:val="24"/>
                <w:szCs w:val="24"/>
                <w:lang w:val="zh-CN"/>
                <w14:textFill>
                  <w14:solidFill>
                    <w14:schemeClr w14:val="tx1"/>
                  </w14:solidFill>
                </w14:textFill>
              </w:rPr>
              <w:t>中推荐</w:t>
            </w:r>
            <w:r>
              <w:rPr>
                <w:rFonts w:hint="eastAsia"/>
                <w:color w:val="000000" w:themeColor="text1"/>
                <w:sz w:val="24"/>
                <w:szCs w:val="24"/>
                <w:lang w:val="zh-CN"/>
                <w14:textFill>
                  <w14:solidFill>
                    <w14:schemeClr w14:val="tx1"/>
                  </w14:solidFill>
                </w14:textFill>
              </w:rPr>
              <w:t>的噪声预测模式，噪声衰减公式：</w:t>
            </w:r>
          </w:p>
          <w:p w14:paraId="3D25A924">
            <w:pPr>
              <w:pStyle w:val="21"/>
              <w:keepNext w:val="0"/>
              <w:keepLines w:val="0"/>
              <w:pageBreakBefore w:val="0"/>
              <w:widowControl/>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①如图B.1所示，声源位于室内，室内声源可采用等效室外声源声功率级法进行计算。设靠近开口处（或窗户）室内、室外某倍频带的声压级或A声级分别为L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sz w:val="24"/>
                <w:szCs w:val="24"/>
                <w14:textFill>
                  <w14:solidFill>
                    <w14:schemeClr w14:val="tx1"/>
                  </w14:solidFill>
                </w14:textFill>
              </w:rPr>
              <w:t>和L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sz w:val="24"/>
                <w:szCs w:val="24"/>
                <w14:textFill>
                  <w14:solidFill>
                    <w14:schemeClr w14:val="tx1"/>
                  </w14:solidFill>
                </w14:textFill>
              </w:rPr>
              <w:t>。若声源所在室内声场为近似扩散声场，则室外的倍频带声压级可按式（B.1）近似求出：</w:t>
            </w:r>
          </w:p>
          <w:p w14:paraId="553F9ACB">
            <w:pPr>
              <w:pStyle w:val="21"/>
              <w:keepNext w:val="0"/>
              <w:keepLines w:val="0"/>
              <w:pageBreakBefore w:val="0"/>
              <w:kinsoku/>
              <w:wordWrap/>
              <w:overflowPunct/>
              <w:topLinePunct w:val="0"/>
              <w:autoSpaceDE/>
              <w:autoSpaceDN/>
              <w:bidi w:val="0"/>
              <w:adjustRightInd w:val="0"/>
              <w:snapToGrid w:val="0"/>
              <w:spacing w:before="0" w:after="0" w:line="360" w:lineRule="auto"/>
              <w:ind w:right="0"/>
              <w:jc w:val="center"/>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482975" cy="373380"/>
                  <wp:effectExtent l="0" t="0" r="3175" b="762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10"/>
                          <a:stretch>
                            <a:fillRect/>
                          </a:stretch>
                        </pic:blipFill>
                        <pic:spPr>
                          <a:xfrm>
                            <a:off x="0" y="0"/>
                            <a:ext cx="3482975" cy="373380"/>
                          </a:xfrm>
                          <a:prstGeom prst="rect">
                            <a:avLst/>
                          </a:prstGeom>
                          <a:noFill/>
                          <a:ln>
                            <a:noFill/>
                          </a:ln>
                        </pic:spPr>
                      </pic:pic>
                    </a:graphicData>
                  </a:graphic>
                </wp:inline>
              </w:drawing>
            </w:r>
          </w:p>
          <w:p w14:paraId="7D7249FB">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0" w:firstLineChars="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式中：L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靠近开口处（或窗户）室内某倍频带的声压级或A声级，dB；</w:t>
            </w:r>
          </w:p>
          <w:p w14:paraId="4E2D4BF3">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14:textFill>
                  <w14:solidFill>
                    <w14:schemeClr w14:val="tx1"/>
                  </w14:solidFill>
                </w14:textFill>
              </w:rPr>
              <w:t>p2</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靠近开口处（或窗户）室外某倍频带的声压级或A声级，dB；</w:t>
            </w:r>
          </w:p>
          <w:p w14:paraId="2D68C4B5">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TL</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sz w:val="24"/>
                <w:szCs w:val="24"/>
                <w14:textFill>
                  <w14:solidFill>
                    <w14:schemeClr w14:val="tx1"/>
                  </w14:solidFill>
                </w14:textFill>
              </w:rPr>
              <w:t>隔墙（或窗户）倍频带或A声级的隔声量，dB。</w:t>
            </w:r>
          </w:p>
          <w:p w14:paraId="63860177">
            <w:pPr>
              <w:pStyle w:val="21"/>
              <w:keepNext w:val="0"/>
              <w:keepLines w:val="0"/>
              <w:pageBreakBefore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236595" cy="1475740"/>
                  <wp:effectExtent l="0" t="0" r="1905" b="1016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1"/>
                          <a:stretch>
                            <a:fillRect/>
                          </a:stretch>
                        </pic:blipFill>
                        <pic:spPr>
                          <a:xfrm>
                            <a:off x="0" y="0"/>
                            <a:ext cx="3236595" cy="1475740"/>
                          </a:xfrm>
                          <a:prstGeom prst="rect">
                            <a:avLst/>
                          </a:prstGeom>
                          <a:noFill/>
                          <a:ln>
                            <a:noFill/>
                          </a:ln>
                        </pic:spPr>
                      </pic:pic>
                    </a:graphicData>
                  </a:graphic>
                </wp:inline>
              </w:drawing>
            </w:r>
          </w:p>
          <w:p w14:paraId="6FB0C6A9">
            <w:pPr>
              <w:pStyle w:val="21"/>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lang w:eastAsia="zh-CN"/>
                <w14:textFill>
                  <w14:solidFill>
                    <w14:schemeClr w14:val="tx1"/>
                  </w14:solidFill>
                </w14:textFill>
              </w:rPr>
              <w:t>图</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B.1  室内声源等效为室外声源图例</w:t>
            </w:r>
          </w:p>
          <w:p w14:paraId="2ED03DED">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②也可按式（B.2）计算某一室内声源靠近围护结构处产生的倍频带声压级或A声级：</w:t>
            </w:r>
          </w:p>
          <w:p w14:paraId="30A382BE">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04615" cy="575310"/>
                  <wp:effectExtent l="0" t="0" r="635" b="1524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12"/>
                          <a:stretch>
                            <a:fillRect/>
                          </a:stretch>
                        </pic:blipFill>
                        <pic:spPr>
                          <a:xfrm>
                            <a:off x="0" y="0"/>
                            <a:ext cx="3904615" cy="575310"/>
                          </a:xfrm>
                          <a:prstGeom prst="rect">
                            <a:avLst/>
                          </a:prstGeom>
                          <a:noFill/>
                          <a:ln>
                            <a:noFill/>
                          </a:ln>
                        </pic:spPr>
                      </pic:pic>
                    </a:graphicData>
                  </a:graphic>
                </wp:inline>
              </w:drawing>
            </w:r>
          </w:p>
          <w:p w14:paraId="1228F832">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式中：L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p1</w:t>
            </w:r>
            <w:r>
              <w:rPr>
                <w:rFonts w:hint="default" w:ascii="Times New Roman" w:hAnsi="Times New Roman" w:eastAsia="宋体" w:cs="Times New Roman"/>
                <w:bCs/>
                <w:color w:val="000000" w:themeColor="text1"/>
                <w:sz w:val="24"/>
                <w:szCs w:val="24"/>
                <w14:textFill>
                  <w14:solidFill>
                    <w14:schemeClr w14:val="tx1"/>
                  </w14:solidFill>
                </w14:textFill>
              </w:rPr>
              <w:t>——靠近开口处（或窗户）室内某倍频带的声压级或A声级，dB；</w:t>
            </w:r>
          </w:p>
          <w:p w14:paraId="3BAF0D5D">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L</w:t>
            </w:r>
            <w:r>
              <w:rPr>
                <w:rFonts w:hint="default" w:ascii="Times New Roman" w:hAnsi="Times New Roman" w:eastAsia="宋体" w:cs="Times New Roman"/>
                <w:bCs/>
                <w:color w:val="000000" w:themeColor="text1"/>
                <w:sz w:val="24"/>
                <w:szCs w:val="24"/>
                <w:vertAlign w:val="subscript"/>
                <w14:textFill>
                  <w14:solidFill>
                    <w14:schemeClr w14:val="tx1"/>
                  </w14:solidFill>
                </w14:textFill>
              </w:rPr>
              <w:t xml:space="preserve">w </w:t>
            </w:r>
            <w:r>
              <w:rPr>
                <w:rFonts w:hint="default" w:ascii="Times New Roman" w:hAnsi="Times New Roman" w:eastAsia="宋体" w:cs="Times New Roman"/>
                <w:bCs/>
                <w:color w:val="000000" w:themeColor="text1"/>
                <w:sz w:val="24"/>
                <w:szCs w:val="24"/>
                <w14:textFill>
                  <w14:solidFill>
                    <w14:schemeClr w14:val="tx1"/>
                  </w14:solidFill>
                </w14:textFill>
              </w:rPr>
              <w:t>——点声源声功率级（A计权或倍频带），dB；</w:t>
            </w:r>
          </w:p>
          <w:p w14:paraId="2FCB8213">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Q——指向性因数；通常对无指向性声源，当声源放在房间中心时，Q=1；当放在一面墙的中心时，Q=2；当放在两面墙夹角处时，Q=4；当放在三面墙夹角处时，Q=8；</w:t>
            </w:r>
          </w:p>
          <w:p w14:paraId="6DC816D9">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R——房间常数；</w:t>
            </w: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R=Sα/（1-α）</w:t>
            </w:r>
            <w:r>
              <w:rPr>
                <w:rFonts w:hint="default" w:ascii="Times New Roman" w:hAnsi="Times New Roman" w:eastAsia="宋体" w:cs="Times New Roman"/>
                <w:bCs/>
                <w:color w:val="000000" w:themeColor="text1"/>
                <w:sz w:val="24"/>
                <w:szCs w:val="24"/>
                <w14:textFill>
                  <w14:solidFill>
                    <w14:schemeClr w14:val="tx1"/>
                  </w14:solidFill>
                </w14:textFill>
              </w:rPr>
              <w:t>，S为房间内表面面积，m</w:t>
            </w:r>
            <w:r>
              <w:rPr>
                <w:rFonts w:hint="default" w:ascii="Times New Roman" w:hAnsi="Times New Roman" w:eastAsia="宋体" w:cs="Times New Roman"/>
                <w:bCs/>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bCs/>
                <w:color w:val="000000" w:themeColor="text1"/>
                <w:sz w:val="24"/>
                <w:szCs w:val="24"/>
                <w14:textFill>
                  <w14:solidFill>
                    <w14:schemeClr w14:val="tx1"/>
                  </w14:solidFill>
                </w14:textFill>
              </w:rPr>
              <w:t>；α为平均吸声系数；</w:t>
            </w:r>
          </w:p>
          <w:p w14:paraId="7A2B25E2">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720" w:firstLineChars="3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r ——声源到靠近围护结构某点处的距离，m。</w:t>
            </w:r>
          </w:p>
          <w:p w14:paraId="1FCB0AFA">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③然后按式（B.3）计算出所有室内声源在围护结构处产生的i倍频带叠加声压级：</w:t>
            </w:r>
          </w:p>
          <w:p w14:paraId="281B8624">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57955" cy="560705"/>
                  <wp:effectExtent l="0" t="0" r="4445" b="1079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3"/>
                          <a:stretch>
                            <a:fillRect/>
                          </a:stretch>
                        </pic:blipFill>
                        <pic:spPr>
                          <a:xfrm>
                            <a:off x="0" y="0"/>
                            <a:ext cx="3957955" cy="560705"/>
                          </a:xfrm>
                          <a:prstGeom prst="rect">
                            <a:avLst/>
                          </a:prstGeom>
                          <a:noFill/>
                          <a:ln>
                            <a:noFill/>
                          </a:ln>
                        </pic:spPr>
                      </pic:pic>
                    </a:graphicData>
                  </a:graphic>
                </wp:inline>
              </w:drawing>
            </w:r>
          </w:p>
          <w:p w14:paraId="3B24877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674B99FE">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——室内j声源i倍频带的声压级，dB；</w:t>
            </w:r>
          </w:p>
          <w:p w14:paraId="7136B8F9">
            <w:pPr>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N</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——室内</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声源总数。</w:t>
            </w:r>
          </w:p>
          <w:p w14:paraId="45404457">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④在室内近似为扩散声场时，按式（B.4）计算出靠近室外围护结构处的声压级：</w:t>
            </w:r>
          </w:p>
          <w:p w14:paraId="6BB6D5D2">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4000" cy="332740"/>
                  <wp:effectExtent l="0" t="0" r="12700" b="1016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4064000" cy="332740"/>
                          </a:xfrm>
                          <a:prstGeom prst="rect">
                            <a:avLst/>
                          </a:prstGeom>
                          <a:noFill/>
                          <a:ln>
                            <a:noFill/>
                          </a:ln>
                        </pic:spPr>
                      </pic:pic>
                    </a:graphicData>
                  </a:graphic>
                </wp:inline>
              </w:drawing>
            </w:r>
          </w:p>
          <w:p w14:paraId="6507680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p2i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——靠近围护结构处室外N个声源i倍频带的叠加声压级，dB</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458F35D8">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pli</w:t>
            </w:r>
            <w:r>
              <w:rPr>
                <w:rFonts w:hint="default" w:ascii="Times New Roman" w:hAnsi="Times New Roman" w:eastAsia="宋体" w:cs="Times New Roman"/>
                <w:caps w:val="0"/>
                <w:smallCaps w:val="0"/>
                <w:color w:val="000000" w:themeColor="text1"/>
                <w:spacing w:val="0"/>
                <w:w w:val="100"/>
                <w:kern w:val="0"/>
                <w:position w:val="0"/>
                <w:sz w:val="24"/>
                <w:szCs w:val="24"/>
                <w:vertAlign w:val="baseline"/>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——靠近围护结构处室内N个声源i倍频带的叠加声压级</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，dB；</w:t>
            </w:r>
          </w:p>
          <w:p w14:paraId="6CDF8B21">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lang w:val="en-US" w:eastAsia="zh-CN"/>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——围护结构i倍频带的隔声量，dB；</w:t>
            </w:r>
          </w:p>
          <w:p w14:paraId="66E81EC0">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right="0" w:firstLineChars="200"/>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t>⑤然后按式（B.5）将室外声源的声压级和透过面积换算成等效的室外声源，计算出中心位置位于透声面积（S）处的等效声源的倍频带声功率级。</w:t>
            </w:r>
          </w:p>
          <w:p w14:paraId="3967FFF6">
            <w:pPr>
              <w:pStyle w:val="21"/>
              <w:keepNext w:val="0"/>
              <w:keepLines w:val="0"/>
              <w:pageBreakBefore w:val="0"/>
              <w:widowControl w:val="0"/>
              <w:kinsoku/>
              <w:wordWrap/>
              <w:overflowPunct/>
              <w:topLinePunct w:val="0"/>
              <w:autoSpaceDE/>
              <w:autoSpaceDN/>
              <w:bidi w:val="0"/>
              <w:adjustRightInd w:val="0"/>
              <w:snapToGrid w:val="0"/>
              <w:spacing w:before="0" w:after="0" w:line="360" w:lineRule="auto"/>
              <w:ind w:left="0" w:leftChars="0" w:right="0" w:firstLine="0" w:firstLineChars="0"/>
              <w:jc w:val="center"/>
              <w:textAlignment w:val="auto"/>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3923665" cy="304165"/>
                  <wp:effectExtent l="0" t="0" r="635" b="63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5"/>
                          <a:stretch>
                            <a:fillRect/>
                          </a:stretch>
                        </pic:blipFill>
                        <pic:spPr>
                          <a:xfrm>
                            <a:off x="0" y="0"/>
                            <a:ext cx="3923665" cy="304165"/>
                          </a:xfrm>
                          <a:prstGeom prst="rect">
                            <a:avLst/>
                          </a:prstGeom>
                          <a:noFill/>
                          <a:ln>
                            <a:noFill/>
                          </a:ln>
                        </pic:spPr>
                      </pic:pic>
                    </a:graphicData>
                  </a:graphic>
                </wp:inline>
              </w:drawing>
            </w:r>
          </w:p>
          <w:p w14:paraId="2F97615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式中：</w:t>
            </w: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W</w:t>
            </w:r>
            <w:r>
              <w:rPr>
                <w:rFonts w:hint="default" w:ascii="Times New Roman" w:hAnsi="Times New Roman" w:eastAsia="宋体" w:cs="Times New Roman"/>
                <w:color w:val="000000" w:themeColor="text1"/>
                <w:sz w:val="24"/>
                <w:szCs w:val="24"/>
                <w14:textFill>
                  <w14:solidFill>
                    <w14:schemeClr w14:val="tx1"/>
                  </w14:solidFill>
                </w14:textFill>
              </w:rPr>
              <w:t>——中心位置位于透声面积（S）处的等效声源的倍频带声功率级，dB；</w:t>
            </w:r>
          </w:p>
          <w:p w14:paraId="6846ADF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L</w:t>
            </w:r>
            <w:r>
              <w:rPr>
                <w:rFonts w:hint="default" w:ascii="Times New Roman" w:hAnsi="Times New Roman" w:eastAsia="宋体" w:cs="Times New Roman"/>
                <w:color w:val="000000" w:themeColor="text1"/>
                <w:sz w:val="24"/>
                <w:szCs w:val="24"/>
                <w:vertAlign w:val="subscript"/>
                <w:lang w:val="en-US" w:eastAsia="zh-CN"/>
                <w14:textFill>
                  <w14:solidFill>
                    <w14:schemeClr w14:val="tx1"/>
                  </w14:solidFill>
                </w14:textFill>
              </w:rPr>
              <w:t>p2</w:t>
            </w:r>
            <w:r>
              <w:rPr>
                <w:rFonts w:hint="default" w:ascii="Times New Roman" w:hAnsi="Times New Roman" w:eastAsia="宋体" w:cs="Times New Roman"/>
                <w:color w:val="000000" w:themeColor="text1"/>
                <w:sz w:val="24"/>
                <w:szCs w:val="24"/>
                <w:vertAlign w:val="baseline"/>
                <w:lang w:val="en-US" w:eastAsia="zh-CN"/>
                <w14:textFill>
                  <w14:solidFill>
                    <w14:schemeClr w14:val="tx1"/>
                  </w14:solidFill>
                </w14:textFill>
              </w:rPr>
              <w:t>（T）</w:t>
            </w:r>
            <w:r>
              <w:rPr>
                <w:rFonts w:hint="default" w:ascii="Times New Roman" w:hAnsi="Times New Roman" w:eastAsia="宋体" w:cs="Times New Roman"/>
                <w:color w:val="000000" w:themeColor="text1"/>
                <w:sz w:val="24"/>
                <w:szCs w:val="24"/>
                <w14:textFill>
                  <w14:solidFill>
                    <w14:schemeClr w14:val="tx1"/>
                  </w14:solidFill>
                </w14:textFill>
              </w:rPr>
              <w:t>——靠近围护结构处室外声源的声压级，dB；</w:t>
            </w:r>
          </w:p>
          <w:p w14:paraId="48FC1303">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S</w:t>
            </w:r>
            <w:r>
              <w:rPr>
                <w:rFonts w:hint="default" w:ascii="Times New Roman" w:hAnsi="Times New Roman" w:eastAsia="宋体" w:cs="Times New Roman"/>
                <w:color w:val="000000" w:themeColor="text1"/>
                <w:sz w:val="24"/>
                <w:szCs w:val="24"/>
                <w14:textFill>
                  <w14:solidFill>
                    <w14:schemeClr w14:val="tx1"/>
                  </w14:solidFill>
                </w14:textFill>
              </w:rPr>
              <w:t>——透声面积，m</w:t>
            </w:r>
            <w:r>
              <w:rPr>
                <w:rFonts w:hint="default" w:ascii="Times New Roman" w:hAnsi="Times New Roman" w:eastAsia="宋体" w:cs="Times New Roman"/>
                <w:color w:val="000000" w:themeColor="text1"/>
                <w:sz w:val="24"/>
                <w:szCs w:val="24"/>
                <w:vertAlign w:val="superscript"/>
                <w14:textFill>
                  <w14:solidFill>
                    <w14:schemeClr w14:val="tx1"/>
                  </w14:solidFill>
                </w14:textFill>
              </w:rPr>
              <w:t>2</w:t>
            </w:r>
            <w:r>
              <w:rPr>
                <w:rFonts w:hint="default" w:ascii="Times New Roman" w:hAnsi="Times New Roman" w:eastAsia="宋体" w:cs="Times New Roman"/>
                <w:color w:val="000000" w:themeColor="text1"/>
                <w:sz w:val="24"/>
                <w:szCs w:val="24"/>
                <w14:textFill>
                  <w14:solidFill>
                    <w14:schemeClr w14:val="tx1"/>
                  </w14:solidFill>
                </w14:textFill>
              </w:rPr>
              <w:t>。</w:t>
            </w:r>
          </w:p>
          <w:p w14:paraId="25F0AD8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然后按室外声源预测方法计算预测点处的 A 声级。</w:t>
            </w:r>
          </w:p>
          <w:p w14:paraId="3030971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⑥工业企业噪声计算</w:t>
            </w:r>
          </w:p>
          <w:p w14:paraId="637DED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设第i个室外声源在预测点产生的A声级为L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Ai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；第j个等效室外声源在预测点产生的A声级为L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 xml:space="preserve">Aj </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，在T时间内该声源工作时间为t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，则拟建工程声源对预测点产生的贡献值（L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）为：</w:t>
            </w:r>
          </w:p>
          <w:p w14:paraId="3C9FCA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drawing>
                <wp:inline distT="0" distB="0" distL="114300" distR="114300">
                  <wp:extent cx="4066540" cy="510540"/>
                  <wp:effectExtent l="0" t="0" r="10160" b="3810"/>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6"/>
                          <a:stretch>
                            <a:fillRect/>
                          </a:stretch>
                        </pic:blipFill>
                        <pic:spPr>
                          <a:xfrm>
                            <a:off x="0" y="0"/>
                            <a:ext cx="4066540" cy="510540"/>
                          </a:xfrm>
                          <a:prstGeom prst="rect">
                            <a:avLst/>
                          </a:prstGeom>
                          <a:noFill/>
                          <a:ln>
                            <a:noFill/>
                          </a:ln>
                        </pic:spPr>
                      </pic:pic>
                    </a:graphicData>
                  </a:graphic>
                </wp:inline>
              </w:drawing>
            </w:r>
          </w:p>
          <w:p w14:paraId="0CADBA9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式中：L</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14:textFill>
                  <w14:solidFill>
                    <w14:schemeClr w14:val="tx1"/>
                  </w14:solidFill>
                </w14:textFill>
              </w:rPr>
              <w:t>eqg</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——建设项目声源在预测点产生的噪声贡献值，dB；</w:t>
            </w:r>
          </w:p>
          <w:p w14:paraId="4B5C135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T——用于计算等效声级的时间，s；</w:t>
            </w:r>
          </w:p>
          <w:p w14:paraId="7B693790">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N——室外声源个数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60D782BE">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 xml:space="preserve">t </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i</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——在T时间内i声源工作时间，s；</w:t>
            </w:r>
          </w:p>
          <w:p w14:paraId="47D959FA">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M——等效室外声源个数</w:t>
            </w:r>
            <w:r>
              <w:rPr>
                <w:rFonts w:hint="default" w:ascii="Times New Roman" w:hAnsi="Times New Roman" w:eastAsia="宋体" w:cs="Times New Roman"/>
                <w:caps w:val="0"/>
                <w:smallCaps w:val="0"/>
                <w:color w:val="000000" w:themeColor="text1"/>
                <w:spacing w:val="0"/>
                <w:w w:val="100"/>
                <w:kern w:val="0"/>
                <w:position w:val="0"/>
                <w:sz w:val="24"/>
                <w:szCs w:val="24"/>
                <w:lang w:eastAsia="zh-CN"/>
                <w14:textFill>
                  <w14:solidFill>
                    <w14:schemeClr w14:val="tx1"/>
                  </w14:solidFill>
                </w14:textFill>
              </w:rPr>
              <w:t>；</w:t>
            </w:r>
          </w:p>
          <w:p w14:paraId="5502DAEF">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pP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t</w:t>
            </w:r>
            <w:r>
              <w:rPr>
                <w:rFonts w:hint="default" w:ascii="Times New Roman" w:hAnsi="Times New Roman" w:eastAsia="宋体" w:cs="Times New Roman"/>
                <w:caps w:val="0"/>
                <w:smallCaps w:val="0"/>
                <w:color w:val="000000" w:themeColor="text1"/>
                <w:spacing w:val="0"/>
                <w:w w:val="100"/>
                <w:kern w:val="0"/>
                <w:position w:val="0"/>
                <w:sz w:val="24"/>
                <w:szCs w:val="24"/>
                <w:vertAlign w:val="subscript"/>
                <w:lang w:val="en-US" w:eastAsia="zh-CN"/>
                <w14:textFill>
                  <w14:solidFill>
                    <w14:schemeClr w14:val="tx1"/>
                  </w14:solidFill>
                </w14:textFill>
              </w:rPr>
              <w:t>j</w:t>
            </w:r>
            <w:r>
              <w:rPr>
                <w:rFonts w:hint="default" w:ascii="Times New Roman" w:hAnsi="Times New Roman" w:eastAsia="宋体" w:cs="Times New Roman"/>
                <w:caps w:val="0"/>
                <w:smallCaps w:val="0"/>
                <w:color w:val="000000" w:themeColor="text1"/>
                <w:spacing w:val="0"/>
                <w:w w:val="100"/>
                <w:kern w:val="0"/>
                <w:position w:val="0"/>
                <w:sz w:val="24"/>
                <w:szCs w:val="24"/>
                <w14:textFill>
                  <w14:solidFill>
                    <w14:schemeClr w14:val="tx1"/>
                  </w14:solidFill>
                </w14:textFill>
              </w:rPr>
              <w:t>——在T时间内j声源工作时间，s。</w:t>
            </w:r>
          </w:p>
          <w:p w14:paraId="2AB76E04">
            <w:pPr>
              <w:keepNext w:val="0"/>
              <w:keepLines w:val="0"/>
              <w:pageBreakBefore w:val="0"/>
              <w:widowControl w:val="0"/>
              <w:tabs>
                <w:tab w:val="left" w:pos="1219"/>
              </w:tabs>
              <w:kinsoku/>
              <w:wordWrap/>
              <w:overflowPunct/>
              <w:topLinePunct w:val="0"/>
              <w:autoSpaceDE w:val="0"/>
              <w:autoSpaceDN w:val="0"/>
              <w:bidi w:val="0"/>
              <w:adjustRightInd w:val="0"/>
              <w:snapToGrid w:val="0"/>
              <w:spacing w:line="360" w:lineRule="auto"/>
              <w:ind w:right="193" w:firstLine="436" w:firstLineChars="182"/>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⑦预测结果</w:t>
            </w:r>
          </w:p>
          <w:p w14:paraId="08BB73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根据噪声源衰减计算程序，</w:t>
            </w:r>
            <w:r>
              <w:rPr>
                <w:rFonts w:hint="eastAsia"/>
                <w:color w:val="000000" w:themeColor="text1"/>
                <w:sz w:val="24"/>
                <w:szCs w:val="24"/>
                <w14:textFill>
                  <w14:solidFill>
                    <w14:schemeClr w14:val="tx1"/>
                  </w14:solidFill>
                </w14:textFill>
              </w:rPr>
              <w:t>预测结果详见下表</w:t>
            </w:r>
            <w:r>
              <w:rPr>
                <w:rFonts w:hint="eastAsia"/>
                <w:color w:val="000000" w:themeColor="text1"/>
                <w:sz w:val="24"/>
                <w:szCs w:val="24"/>
                <w:lang w:eastAsia="zh-CN"/>
                <w14:textFill>
                  <w14:solidFill>
                    <w14:schemeClr w14:val="tx1"/>
                  </w14:solidFill>
                </w14:textFill>
              </w:rPr>
              <w:t>。</w:t>
            </w:r>
          </w:p>
          <w:p w14:paraId="06C404F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表</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11</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 xml:space="preserve">  </w:t>
            </w:r>
            <w:r>
              <w:rPr>
                <w:rFonts w:hint="eastAsia"/>
                <w:b/>
                <w:bCs/>
                <w:snapToGrid/>
                <w:color w:val="000000" w:themeColor="text1"/>
                <w:spacing w:val="0"/>
                <w:kern w:val="0"/>
                <w:position w:val="0"/>
                <w:sz w:val="24"/>
                <w14:textFill>
                  <w14:solidFill>
                    <w14:schemeClr w14:val="tx1"/>
                  </w14:solidFill>
                </w14:textFill>
              </w:rPr>
              <w:t>厂界噪声预测结果一览表</w:t>
            </w:r>
            <w:r>
              <w:rPr>
                <w:rFonts w:hint="eastAsia"/>
                <w:b/>
                <w:bCs/>
                <w:snapToGrid/>
                <w:color w:val="000000" w:themeColor="text1"/>
                <w:spacing w:val="0"/>
                <w:kern w:val="0"/>
                <w:position w:val="0"/>
                <w:sz w:val="24"/>
                <w:lang w:val="en-US" w:eastAsia="zh-CN"/>
                <w14:textFill>
                  <w14:solidFill>
                    <w14:schemeClr w14:val="tx1"/>
                  </w14:solidFill>
                </w14:textFill>
              </w:rPr>
              <w:t xml:space="preserve"> 单位：dB（A）</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121"/>
              <w:gridCol w:w="1121"/>
              <w:gridCol w:w="1121"/>
              <w:gridCol w:w="1121"/>
              <w:gridCol w:w="1863"/>
            </w:tblGrid>
            <w:tr w14:paraId="332D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restart"/>
                  <w:noWrap w:val="0"/>
                  <w:vAlign w:val="center"/>
                </w:tcPr>
                <w:p w14:paraId="0C23D9B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w:t>
                  </w:r>
                </w:p>
              </w:tc>
              <w:tc>
                <w:tcPr>
                  <w:tcW w:w="0" w:type="auto"/>
                  <w:gridSpan w:val="2"/>
                  <w:noWrap w:val="0"/>
                  <w:vAlign w:val="center"/>
                </w:tcPr>
                <w:p w14:paraId="4C15E6D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贡献值</w:t>
                  </w:r>
                </w:p>
              </w:tc>
              <w:tc>
                <w:tcPr>
                  <w:tcW w:w="0" w:type="auto"/>
                  <w:gridSpan w:val="2"/>
                  <w:noWrap w:val="0"/>
                  <w:vAlign w:val="center"/>
                </w:tcPr>
                <w:p w14:paraId="280C8C2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评价标准</w:t>
                  </w:r>
                </w:p>
              </w:tc>
              <w:tc>
                <w:tcPr>
                  <w:tcW w:w="0" w:type="auto"/>
                  <w:vMerge w:val="restart"/>
                  <w:noWrap w:val="0"/>
                  <w:vAlign w:val="center"/>
                </w:tcPr>
                <w:p w14:paraId="0463985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达标情况</w:t>
                  </w:r>
                </w:p>
              </w:tc>
            </w:tr>
            <w:tr w14:paraId="3DA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noWrap w:val="0"/>
                  <w:vAlign w:val="center"/>
                </w:tcPr>
                <w:p w14:paraId="2E6800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c>
                <w:tcPr>
                  <w:tcW w:w="0" w:type="auto"/>
                  <w:noWrap w:val="0"/>
                  <w:vAlign w:val="center"/>
                </w:tcPr>
                <w:p w14:paraId="6F33AF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0" w:type="auto"/>
                  <w:noWrap w:val="0"/>
                  <w:vAlign w:val="center"/>
                </w:tcPr>
                <w:p w14:paraId="3946DBD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0" w:type="auto"/>
                  <w:noWrap w:val="0"/>
                  <w:vAlign w:val="center"/>
                </w:tcPr>
                <w:p w14:paraId="67C193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昼间</w:t>
                  </w:r>
                </w:p>
              </w:tc>
              <w:tc>
                <w:tcPr>
                  <w:tcW w:w="0" w:type="auto"/>
                  <w:noWrap w:val="0"/>
                  <w:vAlign w:val="center"/>
                </w:tcPr>
                <w:p w14:paraId="065A782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夜间</w:t>
                  </w:r>
                </w:p>
              </w:tc>
              <w:tc>
                <w:tcPr>
                  <w:tcW w:w="0" w:type="auto"/>
                  <w:vMerge w:val="continue"/>
                  <w:noWrap w:val="0"/>
                  <w:vAlign w:val="center"/>
                </w:tcPr>
                <w:p w14:paraId="293A8F7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p>
              </w:tc>
            </w:tr>
            <w:tr w14:paraId="01E8E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1F522A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厂界东侧</w:t>
                  </w:r>
                </w:p>
              </w:tc>
              <w:tc>
                <w:tcPr>
                  <w:tcW w:w="0" w:type="auto"/>
                  <w:noWrap w:val="0"/>
                  <w:vAlign w:val="center"/>
                </w:tcPr>
                <w:p w14:paraId="5E9FEFB0">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46</w:t>
                  </w:r>
                </w:p>
              </w:tc>
              <w:tc>
                <w:tcPr>
                  <w:tcW w:w="0" w:type="auto"/>
                  <w:noWrap w:val="0"/>
                  <w:vAlign w:val="center"/>
                </w:tcPr>
                <w:p w14:paraId="7B66175E">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65615D83">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65</w:t>
                  </w:r>
                </w:p>
              </w:tc>
              <w:tc>
                <w:tcPr>
                  <w:tcW w:w="0" w:type="auto"/>
                  <w:noWrap w:val="0"/>
                  <w:vAlign w:val="center"/>
                </w:tcPr>
                <w:p w14:paraId="0D208813">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4E438DC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rPr>
                  </w:pPr>
                  <w:r>
                    <w:rPr>
                      <w:rFonts w:hint="default" w:ascii="Times New Roman" w:hAnsi="Times New Roman" w:eastAsia="宋体" w:cs="Times New Roman"/>
                      <w:snapToGrid/>
                      <w:color w:val="auto"/>
                      <w:spacing w:val="0"/>
                      <w:kern w:val="0"/>
                      <w:position w:val="0"/>
                      <w:sz w:val="21"/>
                      <w:szCs w:val="21"/>
                      <w:highlight w:val="none"/>
                    </w:rPr>
                    <w:t>达标</w:t>
                  </w:r>
                </w:p>
              </w:tc>
            </w:tr>
            <w:tr w14:paraId="4537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2DC2796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厂界南侧</w:t>
                  </w:r>
                </w:p>
              </w:tc>
              <w:tc>
                <w:tcPr>
                  <w:tcW w:w="0" w:type="auto"/>
                  <w:noWrap w:val="0"/>
                  <w:vAlign w:val="center"/>
                </w:tcPr>
                <w:p w14:paraId="379A5DED">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50</w:t>
                  </w:r>
                </w:p>
              </w:tc>
              <w:tc>
                <w:tcPr>
                  <w:tcW w:w="0" w:type="auto"/>
                  <w:noWrap w:val="0"/>
                  <w:vAlign w:val="center"/>
                </w:tcPr>
                <w:p w14:paraId="5F80E91B">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4715A6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65</w:t>
                  </w:r>
                </w:p>
              </w:tc>
              <w:tc>
                <w:tcPr>
                  <w:tcW w:w="0" w:type="auto"/>
                  <w:noWrap w:val="0"/>
                  <w:vAlign w:val="center"/>
                </w:tcPr>
                <w:p w14:paraId="53847493">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701D866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rPr>
                  </w:pPr>
                  <w:r>
                    <w:rPr>
                      <w:rFonts w:hint="default" w:ascii="Times New Roman" w:hAnsi="Times New Roman" w:eastAsia="宋体" w:cs="Times New Roman"/>
                      <w:snapToGrid/>
                      <w:color w:val="auto"/>
                      <w:spacing w:val="0"/>
                      <w:kern w:val="0"/>
                      <w:position w:val="0"/>
                      <w:sz w:val="21"/>
                      <w:szCs w:val="21"/>
                      <w:highlight w:val="none"/>
                    </w:rPr>
                    <w:t>达标</w:t>
                  </w:r>
                </w:p>
              </w:tc>
            </w:tr>
            <w:tr w14:paraId="72EE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1A636F4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Times New Roman" w:hAnsi="Times New Roman" w:eastAsia="宋体" w:cs="Times New Roman"/>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厂界西侧</w:t>
                  </w:r>
                </w:p>
              </w:tc>
              <w:tc>
                <w:tcPr>
                  <w:tcW w:w="0" w:type="auto"/>
                  <w:noWrap w:val="0"/>
                  <w:vAlign w:val="center"/>
                </w:tcPr>
                <w:p w14:paraId="2CAD8AD5">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53</w:t>
                  </w:r>
                </w:p>
              </w:tc>
              <w:tc>
                <w:tcPr>
                  <w:tcW w:w="0" w:type="auto"/>
                  <w:noWrap w:val="0"/>
                  <w:vAlign w:val="center"/>
                </w:tcPr>
                <w:p w14:paraId="4393062F">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099A7DC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65</w:t>
                  </w:r>
                </w:p>
              </w:tc>
              <w:tc>
                <w:tcPr>
                  <w:tcW w:w="0" w:type="auto"/>
                  <w:noWrap w:val="0"/>
                  <w:vAlign w:val="center"/>
                </w:tcPr>
                <w:p w14:paraId="737D0CA4">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6535501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rPr>
                  </w:pPr>
                  <w:r>
                    <w:rPr>
                      <w:rFonts w:hint="default" w:ascii="Times New Roman" w:hAnsi="Times New Roman" w:eastAsia="宋体" w:cs="Times New Roman"/>
                      <w:snapToGrid/>
                      <w:color w:val="auto"/>
                      <w:spacing w:val="0"/>
                      <w:kern w:val="0"/>
                      <w:position w:val="0"/>
                      <w:sz w:val="21"/>
                      <w:szCs w:val="21"/>
                      <w:highlight w:val="none"/>
                    </w:rPr>
                    <w:t>达标</w:t>
                  </w:r>
                </w:p>
              </w:tc>
            </w:tr>
            <w:tr w14:paraId="236D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14:paraId="65300F6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highlight w:val="none"/>
                      <w14:textFill>
                        <w14:solidFill>
                          <w14:schemeClr w14:val="tx1"/>
                        </w14:solidFill>
                      </w14:textFill>
                    </w:rPr>
                    <w:t>厂界北侧</w:t>
                  </w:r>
                </w:p>
              </w:tc>
              <w:tc>
                <w:tcPr>
                  <w:tcW w:w="0" w:type="auto"/>
                  <w:noWrap w:val="0"/>
                  <w:vAlign w:val="center"/>
                </w:tcPr>
                <w:p w14:paraId="2777F417">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51</w:t>
                  </w:r>
                </w:p>
              </w:tc>
              <w:tc>
                <w:tcPr>
                  <w:tcW w:w="0" w:type="auto"/>
                  <w:noWrap w:val="0"/>
                  <w:vAlign w:val="center"/>
                </w:tcPr>
                <w:p w14:paraId="069D9D35">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1931C88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65</w:t>
                  </w:r>
                </w:p>
              </w:tc>
              <w:tc>
                <w:tcPr>
                  <w:tcW w:w="0" w:type="auto"/>
                  <w:noWrap w:val="0"/>
                  <w:vAlign w:val="center"/>
                </w:tcPr>
                <w:p w14:paraId="69794879">
                  <w:pPr>
                    <w:keepNext w:val="0"/>
                    <w:keepLines w:val="0"/>
                    <w:pageBreakBefore w:val="0"/>
                    <w:widowControl w:val="0"/>
                    <w:kinsoku/>
                    <w:wordWrap/>
                    <w:overflowPunct/>
                    <w:topLinePunct w:val="0"/>
                    <w:autoSpaceDE/>
                    <w:autoSpaceDN/>
                    <w:bidi w:val="0"/>
                    <w:adjustRightInd w:val="0"/>
                    <w:snapToGrid w:val="0"/>
                    <w:spacing w:before="95" w:beforeLines="30"/>
                    <w:ind w:firstLine="0" w:firstLineChars="0"/>
                    <w:jc w:val="center"/>
                    <w:textAlignment w:val="auto"/>
                    <w:outlineLvl w:val="9"/>
                    <w:rPr>
                      <w:rFonts w:hint="default" w:ascii="Times New Roman" w:hAnsi="Times New Roman" w:eastAsia="宋体" w:cs="Times New Roman"/>
                      <w:snapToGrid/>
                      <w:color w:val="auto"/>
                      <w:spacing w:val="0"/>
                      <w:kern w:val="0"/>
                      <w:position w:val="0"/>
                      <w:sz w:val="21"/>
                      <w:szCs w:val="21"/>
                      <w:highlight w:val="none"/>
                      <w:lang w:val="en-US" w:eastAsia="zh-CN"/>
                    </w:rPr>
                  </w:pPr>
                  <w:r>
                    <w:rPr>
                      <w:rFonts w:hint="eastAsia" w:cs="Times New Roman"/>
                      <w:snapToGrid/>
                      <w:color w:val="auto"/>
                      <w:spacing w:val="0"/>
                      <w:kern w:val="0"/>
                      <w:position w:val="0"/>
                      <w:sz w:val="21"/>
                      <w:szCs w:val="21"/>
                      <w:highlight w:val="none"/>
                      <w:lang w:val="en-US" w:eastAsia="zh-CN"/>
                    </w:rPr>
                    <w:t>/</w:t>
                  </w:r>
                </w:p>
              </w:tc>
              <w:tc>
                <w:tcPr>
                  <w:tcW w:w="0" w:type="auto"/>
                  <w:noWrap w:val="0"/>
                  <w:vAlign w:val="center"/>
                </w:tcPr>
                <w:p w14:paraId="364129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auto"/>
                      <w:spacing w:val="0"/>
                      <w:kern w:val="0"/>
                      <w:position w:val="0"/>
                      <w:sz w:val="21"/>
                      <w:szCs w:val="21"/>
                      <w:highlight w:val="none"/>
                    </w:rPr>
                  </w:pPr>
                  <w:r>
                    <w:rPr>
                      <w:rFonts w:hint="default" w:ascii="Times New Roman" w:hAnsi="Times New Roman" w:eastAsia="宋体" w:cs="Times New Roman"/>
                      <w:snapToGrid/>
                      <w:color w:val="auto"/>
                      <w:spacing w:val="0"/>
                      <w:kern w:val="0"/>
                      <w:position w:val="0"/>
                      <w:sz w:val="21"/>
                      <w:szCs w:val="21"/>
                      <w:highlight w:val="none"/>
                    </w:rPr>
                    <w:t>达标</w:t>
                  </w:r>
                </w:p>
              </w:tc>
            </w:tr>
          </w:tbl>
          <w:p w14:paraId="0920762E">
            <w:pPr>
              <w:keepNext w:val="0"/>
              <w:keepLines w:val="0"/>
              <w:pageBreakBefore w:val="0"/>
              <w:widowControl w:val="0"/>
              <w:tabs>
                <w:tab w:val="left" w:pos="1380"/>
                <w:tab w:val="left" w:pos="1860"/>
                <w:tab w:val="center" w:pos="4535"/>
                <w:tab w:val="left" w:pos="5985"/>
                <w:tab w:val="left" w:pos="7740"/>
              </w:tabs>
              <w:kinsoku/>
              <w:wordWrap/>
              <w:overflowPunct/>
              <w:topLinePunct w:val="0"/>
              <w:autoSpaceDE/>
              <w:autoSpaceDN/>
              <w:bidi w:val="0"/>
              <w:adjustRightInd w:val="0"/>
              <w:snapToGrid w:val="0"/>
              <w:spacing w:before="157" w:beforeLines="50" w:line="360"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14:textFill>
                  <w14:solidFill>
                    <w14:schemeClr w14:val="tx1"/>
                  </w14:solidFill>
                </w14:textFill>
              </w:rPr>
              <w:t>由上表可见，东侧、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南</w:t>
            </w:r>
            <w:r>
              <w:rPr>
                <w:rFonts w:hint="default" w:ascii="Times New Roman" w:hAnsi="Times New Roman" w:cs="Times New Roman"/>
                <w:snapToGrid/>
                <w:color w:val="000000" w:themeColor="text1"/>
                <w:spacing w:val="0"/>
                <w:kern w:val="0"/>
                <w:position w:val="0"/>
                <w:sz w:val="24"/>
                <w14:textFill>
                  <w14:solidFill>
                    <w14:schemeClr w14:val="tx1"/>
                  </w14:solidFill>
                </w14:textFill>
              </w:rPr>
              <w:t>侧</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、西侧</w:t>
            </w:r>
            <w:r>
              <w:rPr>
                <w:rFonts w:hint="eastAsia" w:cs="Times New Roman"/>
                <w:snapToGrid/>
                <w:color w:val="000000" w:themeColor="text1"/>
                <w:spacing w:val="0"/>
                <w:kern w:val="0"/>
                <w:position w:val="0"/>
                <w:sz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北侧</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厂界噪声排放</w:t>
            </w:r>
            <w:r>
              <w:rPr>
                <w:rFonts w:hint="eastAsia" w:cs="Times New Roman"/>
                <w:snapToGrid/>
                <w:color w:val="000000" w:themeColor="text1"/>
                <w:spacing w:val="0"/>
                <w:kern w:val="0"/>
                <w:position w:val="0"/>
                <w:sz w:val="24"/>
                <w:lang w:val="en-US" w:eastAsia="zh-CN"/>
                <w14:textFill>
                  <w14:solidFill>
                    <w14:schemeClr w14:val="tx1"/>
                  </w14:solidFill>
                </w14:textFill>
              </w:rPr>
              <w:t>均</w:t>
            </w:r>
            <w:r>
              <w:rPr>
                <w:rFonts w:hint="eastAsia" w:cs="Times New Roman"/>
                <w:snapToGrid/>
                <w:color w:val="000000" w:themeColor="text1"/>
                <w:spacing w:val="0"/>
                <w:kern w:val="0"/>
                <w:position w:val="0"/>
                <w:sz w:val="24"/>
                <w:lang w:eastAsia="zh-CN"/>
                <w14:textFill>
                  <w14:solidFill>
                    <w14:schemeClr w14:val="tx1"/>
                  </w14:solidFill>
                </w14:textFill>
              </w:rPr>
              <w:t>满足</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《工业企业厂界环境噪声排放标准》（GB12348-2008）中</w:t>
            </w:r>
            <w:r>
              <w:rPr>
                <w:rFonts w:hint="eastAsia" w:ascii="Times New Roman" w:hAnsi="Times New Roman" w:cs="Times New Roman"/>
                <w:snapToGrid/>
                <w:color w:val="000000" w:themeColor="text1"/>
                <w:spacing w:val="0"/>
                <w:kern w:val="0"/>
                <w:position w:val="0"/>
                <w:sz w:val="24"/>
                <w:lang w:val="en-US" w:eastAsia="zh-CN"/>
                <w14:textFill>
                  <w14:solidFill>
                    <w14:schemeClr w14:val="tx1"/>
                  </w14:solidFill>
                </w14:textFill>
              </w:rPr>
              <w:t>3</w:t>
            </w:r>
            <w:r>
              <w:rPr>
                <w:rFonts w:hint="default" w:ascii="Times New Roman" w:hAnsi="Times New Roman" w:cs="Times New Roman"/>
                <w:snapToGrid/>
                <w:color w:val="000000" w:themeColor="text1"/>
                <w:spacing w:val="0"/>
                <w:kern w:val="0"/>
                <w:position w:val="0"/>
                <w:sz w:val="24"/>
                <w14:textFill>
                  <w14:solidFill>
                    <w14:schemeClr w14:val="tx1"/>
                  </w14:solidFill>
                </w14:textFill>
              </w:rPr>
              <w:t>类标准要求</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（昼间：</w:t>
            </w:r>
            <w:r>
              <w:rPr>
                <w:rFonts w:hint="eastAsia" w:ascii="Times New Roman" w:hAnsi="Times New Roman" w:cs="Times New Roman"/>
                <w:snapToGrid/>
                <w:color w:val="000000" w:themeColor="text1"/>
                <w:spacing w:val="0"/>
                <w:kern w:val="0"/>
                <w:position w:val="0"/>
                <w:sz w:val="24"/>
                <w:lang w:val="en-US" w:eastAsia="zh-CN"/>
                <w14:textFill>
                  <w14:solidFill>
                    <w14:schemeClr w14:val="tx1"/>
                  </w14:solidFill>
                </w14:textFill>
              </w:rPr>
              <w:t>65</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dB（A）；夜间</w:t>
            </w:r>
            <w:r>
              <w:rPr>
                <w:rFonts w:hint="eastAsia" w:ascii="Times New Roman" w:hAnsi="Times New Roman" w:cs="Times New Roman"/>
                <w:snapToGrid/>
                <w:color w:val="000000" w:themeColor="text1"/>
                <w:spacing w:val="0"/>
                <w:kern w:val="0"/>
                <w:position w:val="0"/>
                <w:sz w:val="24"/>
                <w:lang w:val="en-US" w:eastAsia="zh-CN"/>
                <w14:textFill>
                  <w14:solidFill>
                    <w14:schemeClr w14:val="tx1"/>
                  </w14:solidFill>
                </w14:textFill>
              </w:rPr>
              <w:t>55</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dB（A）</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w:t>
            </w:r>
            <w:r>
              <w:rPr>
                <w:rFonts w:hint="eastAsia" w:cs="Times New Roman"/>
                <w:snapToGrid/>
                <w:color w:val="000000" w:themeColor="text1"/>
                <w:spacing w:val="0"/>
                <w:kern w:val="0"/>
                <w:position w:val="0"/>
                <w:sz w:val="24"/>
                <w:lang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对外环境的影响不大。</w:t>
            </w:r>
            <w:r>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因此，</w:t>
            </w:r>
            <w:r>
              <w:rPr>
                <w:color w:val="auto"/>
                <w:kern w:val="0"/>
                <w:sz w:val="24"/>
                <w:lang w:val="en-US" w:eastAsia="zh-CN" w:bidi="ar-SA"/>
              </w:rPr>
              <w:t>本项目通过选用低噪声设备，合理布置噪声源，并采取吸声、消声、隔声、减振等降噪措施，</w:t>
            </w:r>
            <w:r>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可保证厂界噪声达标排放，</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对</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区域</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环境的影响</w:t>
            </w:r>
            <w:r>
              <w:rPr>
                <w:rFonts w:hint="default" w:ascii="Times New Roman" w:hAnsi="Times New Roman" w:eastAsia="宋体" w:cs="Times New Roman"/>
                <w:snapToGrid/>
                <w:color w:val="000000" w:themeColor="text1"/>
                <w:spacing w:val="0"/>
                <w:kern w:val="0"/>
                <w:position w:val="0"/>
                <w:sz w:val="24"/>
                <w:szCs w:val="24"/>
                <w:highlight w:val="none"/>
                <w:lang w:eastAsia="zh-CN"/>
                <w14:textFill>
                  <w14:solidFill>
                    <w14:schemeClr w14:val="tx1"/>
                  </w14:solidFill>
                </w14:textFill>
              </w:rPr>
              <w:t>较小</w:t>
            </w:r>
            <w:r>
              <w:rPr>
                <w:rFonts w:hint="default" w:ascii="Times New Roman" w:hAnsi="Times New Roman" w:eastAsia="宋体" w:cs="Times New Roman"/>
                <w:snapToGrid/>
                <w:color w:val="000000" w:themeColor="text1"/>
                <w:spacing w:val="0"/>
                <w:kern w:val="0"/>
                <w:position w:val="0"/>
                <w:sz w:val="24"/>
                <w:szCs w:val="24"/>
                <w:highlight w:val="none"/>
                <w14:textFill>
                  <w14:solidFill>
                    <w14:schemeClr w14:val="tx1"/>
                  </w14:solidFill>
                </w14:textFill>
              </w:rPr>
              <w:t>。</w:t>
            </w:r>
          </w:p>
          <w:p w14:paraId="71E2093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监测计划</w:t>
            </w:r>
          </w:p>
          <w:p w14:paraId="362ED3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根据《</w:t>
            </w:r>
            <w:r>
              <w:rPr>
                <w:rFonts w:hint="eastAsia"/>
                <w:color w:val="000000" w:themeColor="text1"/>
                <w:sz w:val="24"/>
                <w:szCs w:val="24"/>
                <w:lang w:val="en-US" w:eastAsia="zh-CN"/>
                <w14:textFill>
                  <w14:solidFill>
                    <w14:schemeClr w14:val="tx1"/>
                  </w14:solidFill>
                </w14:textFill>
              </w:rPr>
              <w:t>排污许可证申请与核发技术规范 工业噪声</w:t>
            </w: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》（HJ 1301-2023），制定本项目噪声监测计划如下：</w:t>
            </w:r>
          </w:p>
          <w:p w14:paraId="104E8A0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表4.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12</w:t>
            </w:r>
            <w:r>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t xml:space="preserve">  噪声监测一览表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1500"/>
              <w:gridCol w:w="2540"/>
              <w:gridCol w:w="2739"/>
            </w:tblGrid>
            <w:tr w14:paraId="0A1F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noWrap w:val="0"/>
                  <w:vAlign w:val="center"/>
                </w:tcPr>
                <w:p w14:paraId="768C0C4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类别</w:t>
                  </w:r>
                </w:p>
              </w:tc>
              <w:tc>
                <w:tcPr>
                  <w:tcW w:w="913" w:type="pct"/>
                  <w:noWrap w:val="0"/>
                  <w:vAlign w:val="center"/>
                </w:tcPr>
                <w:p w14:paraId="379E90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监测点位</w:t>
                  </w:r>
                </w:p>
              </w:tc>
              <w:tc>
                <w:tcPr>
                  <w:tcW w:w="1546" w:type="pct"/>
                  <w:noWrap w:val="0"/>
                  <w:vAlign w:val="center"/>
                </w:tcPr>
                <w:p w14:paraId="6BA52B4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监测项目</w:t>
                  </w:r>
                </w:p>
              </w:tc>
              <w:tc>
                <w:tcPr>
                  <w:tcW w:w="1667" w:type="pct"/>
                  <w:noWrap w:val="0"/>
                  <w:vAlign w:val="center"/>
                </w:tcPr>
                <w:p w14:paraId="4D3846E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监测频率</w:t>
                  </w:r>
                </w:p>
              </w:tc>
            </w:tr>
            <w:tr w14:paraId="21D2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2" w:type="pct"/>
                  <w:noWrap w:val="0"/>
                  <w:vAlign w:val="center"/>
                </w:tcPr>
                <w:p w14:paraId="52BCE6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厂界噪声</w:t>
                  </w:r>
                </w:p>
              </w:tc>
              <w:tc>
                <w:tcPr>
                  <w:tcW w:w="913" w:type="pct"/>
                  <w:noWrap w:val="0"/>
                  <w:vAlign w:val="center"/>
                </w:tcPr>
                <w:p w14:paraId="4F430D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厂界</w:t>
                  </w:r>
                </w:p>
              </w:tc>
              <w:tc>
                <w:tcPr>
                  <w:tcW w:w="1546" w:type="pct"/>
                  <w:noWrap w:val="0"/>
                  <w:vAlign w:val="center"/>
                </w:tcPr>
                <w:p w14:paraId="0E7349B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等效连续A声级</w:t>
                  </w:r>
                </w:p>
              </w:tc>
              <w:tc>
                <w:tcPr>
                  <w:tcW w:w="1667" w:type="pct"/>
                  <w:noWrap w:val="0"/>
                  <w:vAlign w:val="center"/>
                </w:tcPr>
                <w:p w14:paraId="00D4C29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1次/季度</w:t>
                  </w:r>
                </w:p>
              </w:tc>
            </w:tr>
          </w:tbl>
          <w:p w14:paraId="2F644705">
            <w:pPr>
              <w:pStyle w:val="34"/>
              <w:keepNext w:val="0"/>
              <w:keepLines w:val="0"/>
              <w:pageBreakBefore w:val="0"/>
              <w:widowControl w:val="0"/>
              <w:kinsoku/>
              <w:wordWrap/>
              <w:overflowPunct/>
              <w:topLinePunct w:val="0"/>
              <w:autoSpaceDE/>
              <w:autoSpaceDN/>
              <w:bidi w:val="0"/>
              <w:adjustRightInd w:val="0"/>
              <w:snapToGrid w:val="0"/>
              <w:spacing w:before="157" w:beforeLines="50" w:beforeAutospacing="0" w:afterAutospacing="0" w:line="360" w:lineRule="auto"/>
              <w:ind w:left="0" w:leftChars="0" w:firstLine="0" w:firstLineChars="0"/>
              <w:jc w:val="both"/>
              <w:textAlignment w:val="auto"/>
              <w:rPr>
                <w:rFonts w:hint="default" w:ascii="Times New Roman" w:hAnsi="Times New Roman"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固</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体</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w:t>
            </w:r>
            <w:r>
              <w:rPr>
                <w:rFonts w:hint="default"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物</w:t>
            </w:r>
          </w:p>
          <w:p w14:paraId="38724759">
            <w:pPr>
              <w:pStyle w:val="34"/>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14:textFill>
                  <w14:solidFill>
                    <w14:schemeClr w14:val="tx1"/>
                  </w14:solidFill>
                </w14:textFill>
              </w:rPr>
            </w:pP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本项目</w:t>
            </w:r>
            <w:r>
              <w:rPr>
                <w:rFonts w:hint="default" w:ascii="Times New Roman" w:hAnsi="Times New Roman" w:cs="Times New Roman"/>
                <w:snapToGrid/>
                <w:color w:val="000000" w:themeColor="text1"/>
                <w:spacing w:val="0"/>
                <w:kern w:val="0"/>
                <w:position w:val="0"/>
                <w:sz w:val="24"/>
                <w14:textFill>
                  <w14:solidFill>
                    <w14:schemeClr w14:val="tx1"/>
                  </w14:solidFill>
                </w14:textFill>
              </w:rPr>
              <w:t>运营期</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项目固废主要包括生活垃圾、一般工业固体废物及危险废物。</w:t>
            </w:r>
          </w:p>
          <w:p w14:paraId="4F800E27">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default" w:ascii="Times New Roman" w:hAnsi="Times New Roman" w:cs="Times New Roman"/>
                <w:snapToGrid/>
                <w:color w:val="000000" w:themeColor="text1"/>
                <w:spacing w:val="0"/>
                <w:kern w:val="0"/>
                <w:position w:val="0"/>
                <w:sz w:val="24"/>
                <w14:textFill>
                  <w14:solidFill>
                    <w14:schemeClr w14:val="tx1"/>
                  </w14:solidFill>
                </w14:textFill>
              </w:rPr>
            </w:pPr>
            <w:r>
              <w:rPr>
                <w:rFonts w:hint="default" w:ascii="Times New Roman" w:hAnsi="Times New Roman" w:cs="Times New Roman"/>
                <w:snapToGrid/>
                <w:color w:val="000000" w:themeColor="text1"/>
                <w:spacing w:val="0"/>
                <w:kern w:val="0"/>
                <w:position w:val="0"/>
                <w:sz w:val="24"/>
                <w14:textFill>
                  <w14:solidFill>
                    <w14:schemeClr w14:val="tx1"/>
                  </w14:solidFill>
                </w14:textFill>
              </w:rPr>
              <w:t>（1）生活垃圾</w:t>
            </w:r>
          </w:p>
          <w:p w14:paraId="5A27018F">
            <w:pPr>
              <w:pStyle w:val="34"/>
              <w:keepNext w:val="0"/>
              <w:keepLines w:val="0"/>
              <w:pageBreakBefore w:val="0"/>
              <w:widowControl w:val="0"/>
              <w:kinsoku/>
              <w:wordWrap/>
              <w:overflowPunct/>
              <w:topLinePunct w:val="0"/>
              <w:autoSpaceDE/>
              <w:autoSpaceDN/>
              <w:bidi w:val="0"/>
              <w:adjustRightInd w:val="0"/>
              <w:snapToGrid w:val="0"/>
              <w:ind w:firstLine="480"/>
              <w:jc w:val="both"/>
              <w:textAlignment w:val="auto"/>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8"/>
                <w:lang w:val="en-US" w:eastAsia="zh-CN" w:bidi="ar-SA"/>
                <w14:textFill>
                  <w14:solidFill>
                    <w14:schemeClr w14:val="tx1"/>
                  </w14:solidFill>
                </w14:textFill>
              </w:rPr>
              <w:t>本项目劳动定员</w:t>
            </w:r>
            <w:r>
              <w:rPr>
                <w:rFonts w:hint="eastAsia" w:ascii="Times New Roman" w:hAnsi="Times New Roman" w:cs="Times New Roman"/>
                <w:snapToGrid/>
                <w:color w:val="000000" w:themeColor="text1"/>
                <w:spacing w:val="0"/>
                <w:kern w:val="0"/>
                <w:position w:val="0"/>
                <w:sz w:val="24"/>
                <w:szCs w:val="28"/>
                <w:lang w:val="en-US" w:eastAsia="zh-CN" w:bidi="ar-SA"/>
                <w14:textFill>
                  <w14:solidFill>
                    <w14:schemeClr w14:val="tx1"/>
                  </w14:solidFill>
                </w14:textFill>
              </w:rPr>
              <w:t>7</w:t>
            </w:r>
            <w:r>
              <w:rPr>
                <w:rFonts w:hint="default" w:ascii="Times New Roman" w:hAnsi="Times New Roman" w:eastAsia="宋体" w:cs="Times New Roman"/>
                <w:snapToGrid/>
                <w:color w:val="000000" w:themeColor="text1"/>
                <w:spacing w:val="0"/>
                <w:kern w:val="0"/>
                <w:position w:val="0"/>
                <w:sz w:val="24"/>
                <w:szCs w:val="28"/>
                <w:lang w:val="en-US" w:eastAsia="zh-CN" w:bidi="ar-SA"/>
                <w14:textFill>
                  <w14:solidFill>
                    <w14:schemeClr w14:val="tx1"/>
                  </w14:solidFill>
                </w14:textFill>
              </w:rPr>
              <w:t>人</w:t>
            </w:r>
            <w:r>
              <w:rPr>
                <w:rFonts w:hint="default" w:ascii="Times New Roman" w:hAnsi="Times New Roman" w:cs="Times New Roman"/>
                <w:snapToGrid/>
                <w:color w:val="000000" w:themeColor="text1"/>
                <w:spacing w:val="0"/>
                <w:kern w:val="0"/>
                <w:position w:val="0"/>
                <w:sz w:val="24"/>
                <w14:textFill>
                  <w14:solidFill>
                    <w14:schemeClr w14:val="tx1"/>
                  </w14:solidFill>
                </w14:textFill>
              </w:rPr>
              <w:t>，按每人每日排放生活垃圾</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0.5</w:t>
            </w:r>
            <w:r>
              <w:rPr>
                <w:rFonts w:hint="default" w:ascii="Times New Roman" w:hAnsi="Times New Roman" w:cs="Times New Roman"/>
                <w:snapToGrid/>
                <w:color w:val="000000" w:themeColor="text1"/>
                <w:spacing w:val="0"/>
                <w:kern w:val="0"/>
                <w:position w:val="0"/>
                <w:sz w:val="24"/>
                <w14:textFill>
                  <w14:solidFill>
                    <w14:schemeClr w14:val="tx1"/>
                  </w14:solidFill>
                </w14:textFill>
              </w:rPr>
              <w:t>kg计，</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年工作天数</w:t>
            </w:r>
            <w:r>
              <w:rPr>
                <w:rFonts w:hint="default" w:ascii="Times New Roman" w:hAnsi="Times New Roman" w:cs="Times New Roman"/>
                <w:b w:val="0"/>
                <w:i w:val="0"/>
                <w:snapToGrid/>
                <w:color w:val="000000" w:themeColor="text1"/>
                <w:spacing w:val="0"/>
                <w:kern w:val="0"/>
                <w:position w:val="0"/>
                <w:sz w:val="24"/>
                <w:szCs w:val="24"/>
                <w:lang w:val="en-US" w:eastAsia="zh-CN"/>
                <w14:textFill>
                  <w14:solidFill>
                    <w14:schemeClr w14:val="tx1"/>
                  </w14:solidFill>
                </w14:textFill>
              </w:rPr>
              <w:t>3</w:t>
            </w:r>
            <w:r>
              <w:rPr>
                <w:rFonts w:hint="eastAsia" w:ascii="Times New Roman" w:hAnsi="Times New Roman" w:cs="Times New Roman"/>
                <w:b w:val="0"/>
                <w:i w:val="0"/>
                <w:snapToGrid/>
                <w:color w:val="000000" w:themeColor="text1"/>
                <w:spacing w:val="0"/>
                <w:kern w:val="0"/>
                <w:position w:val="0"/>
                <w:sz w:val="24"/>
                <w:szCs w:val="24"/>
                <w:lang w:val="en-US" w:eastAsia="zh-CN"/>
                <w14:textFill>
                  <w14:solidFill>
                    <w14:schemeClr w14:val="tx1"/>
                  </w14:solidFill>
                </w14:textFill>
              </w:rPr>
              <w:t>00</w:t>
            </w:r>
            <w:r>
              <w:rPr>
                <w:rFonts w:hint="default" w:ascii="Times New Roman" w:hAnsi="Times New Roman" w:eastAsia="宋体" w:cs="Times New Roman"/>
                <w:b w:val="0"/>
                <w:i w:val="0"/>
                <w:snapToGrid/>
                <w:color w:val="000000" w:themeColor="text1"/>
                <w:spacing w:val="0"/>
                <w:kern w:val="0"/>
                <w:position w:val="0"/>
                <w:sz w:val="24"/>
                <w:szCs w:val="24"/>
                <w:lang w:eastAsia="zh-CN"/>
                <w14:textFill>
                  <w14:solidFill>
                    <w14:schemeClr w14:val="tx1"/>
                  </w14:solidFill>
                </w14:textFill>
              </w:rPr>
              <w:t>天</w:t>
            </w:r>
            <w:r>
              <w:rPr>
                <w:rFonts w:hint="default" w:ascii="Times New Roman" w:hAnsi="Times New Roman" w:cs="Times New Roman"/>
                <w:snapToGrid/>
                <w:color w:val="000000" w:themeColor="text1"/>
                <w:spacing w:val="0"/>
                <w:kern w:val="0"/>
                <w:position w:val="0"/>
                <w:sz w:val="24"/>
                <w:lang w:val="en-US" w:eastAsia="zh-CN"/>
                <w14:textFill>
                  <w14:solidFill>
                    <w14:schemeClr w14:val="tx1"/>
                  </w14:solidFill>
                </w14:textFill>
              </w:rPr>
              <w:t>，</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则生活垃圾产生量约</w:t>
            </w:r>
            <w:r>
              <w:rPr>
                <w:rFonts w:hint="eastAsia" w:ascii="Times New Roman" w:hAnsi="Times New Roman" w:cs="Times New Roman"/>
                <w:snapToGrid/>
                <w:color w:val="000000" w:themeColor="text1"/>
                <w:spacing w:val="0"/>
                <w:kern w:val="0"/>
                <w:position w:val="0"/>
                <w:sz w:val="24"/>
                <w:lang w:val="en-US" w:eastAsia="zh-CN"/>
                <w14:textFill>
                  <w14:solidFill>
                    <w14:schemeClr w14:val="tx1"/>
                  </w14:solidFill>
                </w14:textFill>
              </w:rPr>
              <w:t>1.05</w:t>
            </w:r>
            <w:r>
              <w:rPr>
                <w:rFonts w:hint="default" w:ascii="Times New Roman" w:hAnsi="Times New Roman" w:cs="Times New Roman"/>
                <w:snapToGrid/>
                <w:color w:val="000000" w:themeColor="text1"/>
                <w:spacing w:val="0"/>
                <w:kern w:val="0"/>
                <w:position w:val="0"/>
                <w:sz w:val="24"/>
                <w14:textFill>
                  <w14:solidFill>
                    <w14:schemeClr w14:val="tx1"/>
                  </w14:solidFill>
                </w14:textFill>
              </w:rPr>
              <w:t>t/a</w:t>
            </w:r>
            <w:r>
              <w:rPr>
                <w:rFonts w:hint="default" w:ascii="Times New Roman" w:hAnsi="Times New Roman" w:cs="Times New Roman"/>
                <w:snapToGrid/>
                <w:color w:val="auto"/>
                <w:spacing w:val="0"/>
                <w:kern w:val="0"/>
                <w:position w:val="0"/>
                <w:sz w:val="24"/>
                <w:lang w:eastAsia="zh-CN"/>
              </w:rPr>
              <w:t>，</w:t>
            </w:r>
            <w:r>
              <w:rPr>
                <w:rFonts w:hint="default" w:ascii="Times New Roman" w:hAnsi="Times New Roman" w:cs="Times New Roman"/>
                <w:snapToGrid/>
                <w:color w:val="000000" w:themeColor="text1"/>
                <w:spacing w:val="0"/>
                <w:kern w:val="0"/>
                <w:position w:val="0"/>
                <w:sz w:val="24"/>
                <w14:textFill>
                  <w14:solidFill>
                    <w14:schemeClr w14:val="tx1"/>
                  </w14:solidFill>
                </w14:textFill>
              </w:rPr>
              <w:t>集中收集后交</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由</w:t>
            </w:r>
            <w:r>
              <w:rPr>
                <w:rFonts w:hint="default" w:ascii="Times New Roman" w:hAnsi="Times New Roman" w:cs="Times New Roman"/>
                <w:snapToGrid/>
                <w:color w:val="000000" w:themeColor="text1"/>
                <w:spacing w:val="0"/>
                <w:kern w:val="0"/>
                <w:position w:val="0"/>
                <w:sz w:val="24"/>
                <w14:textFill>
                  <w14:solidFill>
                    <w14:schemeClr w14:val="tx1"/>
                  </w14:solidFill>
                </w14:textFill>
              </w:rPr>
              <w:t>环卫部门</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清运</w:t>
            </w:r>
            <w:r>
              <w:rPr>
                <w:rFonts w:hint="default" w:ascii="Times New Roman" w:hAnsi="Times New Roman" w:cs="Times New Roman"/>
                <w:snapToGrid/>
                <w:color w:val="000000" w:themeColor="text1"/>
                <w:spacing w:val="0"/>
                <w:kern w:val="0"/>
                <w:position w:val="0"/>
                <w:sz w:val="24"/>
                <w14:textFill>
                  <w14:solidFill>
                    <w14:schemeClr w14:val="tx1"/>
                  </w14:solidFill>
                </w14:textFill>
              </w:rPr>
              <w:t>处理</w:t>
            </w:r>
            <w:r>
              <w:rPr>
                <w:rFonts w:hint="default" w:ascii="Times New Roman" w:hAnsi="Times New Roman" w:cs="Times New Roman"/>
                <w:snapToGrid/>
                <w:color w:val="000000" w:themeColor="text1"/>
                <w:spacing w:val="0"/>
                <w:kern w:val="0"/>
                <w:position w:val="0"/>
                <w:sz w:val="24"/>
                <w:lang w:eastAsia="zh-CN"/>
                <w14:textFill>
                  <w14:solidFill>
                    <w14:schemeClr w14:val="tx1"/>
                  </w14:solidFill>
                </w14:textFill>
              </w:rPr>
              <w:t>。</w:t>
            </w:r>
          </w:p>
          <w:p w14:paraId="3DB9F079">
            <w:pPr>
              <w:pStyle w:val="34"/>
              <w:keepNext w:val="0"/>
              <w:keepLines w:val="0"/>
              <w:pageBreakBefore w:val="0"/>
              <w:widowControl w:val="0"/>
              <w:kinsoku/>
              <w:wordWrap/>
              <w:overflowPunct/>
              <w:topLinePunct w:val="0"/>
              <w:autoSpaceDE/>
              <w:autoSpaceDN/>
              <w:bidi w:val="0"/>
              <w:adjustRightInd w:val="0"/>
              <w:snapToGrid w:val="0"/>
              <w:ind w:firstLine="480"/>
              <w:jc w:val="both"/>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2</w:t>
            </w: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p>
          <w:p w14:paraId="6EE9928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①</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废包装袋及废油桶</w:t>
            </w:r>
          </w:p>
          <w:p w14:paraId="709E67A5">
            <w:pPr>
              <w:pStyle w:val="1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Times New Roman" w:hAnsi="Times New Roman"/>
                <w:color w:val="auto"/>
                <w:sz w:val="24"/>
                <w:szCs w:val="24"/>
              </w:rPr>
            </w:pP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项目在物料</w:t>
            </w:r>
            <w:r>
              <w:rPr>
                <w:rFonts w:hint="eastAsia" w:cs="Times New Roman"/>
                <w:b w:val="0"/>
                <w:bCs w:val="0"/>
                <w:color w:val="000000" w:themeColor="text1"/>
                <w:sz w:val="24"/>
                <w:szCs w:val="24"/>
                <w:lang w:val="en-US" w:eastAsia="zh-CN"/>
                <w14:textFill>
                  <w14:solidFill>
                    <w14:schemeClr w14:val="tx1"/>
                  </w14:solidFill>
                </w14:textFill>
              </w:rPr>
              <w:t>活性白土</w:t>
            </w:r>
            <w:r>
              <w:rPr>
                <w:rFonts w:hint="eastAsia"/>
                <w:snapToGrid/>
                <w:color w:val="000000" w:themeColor="text1"/>
                <w:spacing w:val="0"/>
                <w:kern w:val="0"/>
                <w:position w:val="0"/>
                <w:sz w:val="24"/>
                <w:lang w:val="en-US" w:eastAsia="zh-CN"/>
                <w14:textFill>
                  <w14:solidFill>
                    <w14:schemeClr w14:val="tx1"/>
                  </w14:solidFill>
                </w14:textFill>
              </w:rPr>
              <w:t>等</w:t>
            </w:r>
            <w:r>
              <w:rPr>
                <w:rFonts w:hint="eastAsia" w:ascii="Times New Roman" w:hAnsi="Times New Roman" w:cs="Times New Roman"/>
                <w:b w:val="0"/>
                <w:bCs w:val="0"/>
                <w:color w:val="000000" w:themeColor="text1"/>
                <w:sz w:val="24"/>
                <w:szCs w:val="24"/>
                <w:lang w:val="en-US" w:eastAsia="zh-CN"/>
                <w14:textFill>
                  <w14:solidFill>
                    <w14:schemeClr w14:val="tx1"/>
                  </w14:solidFill>
                </w14:textFill>
              </w:rPr>
              <w:t>使用过程中会产生废包装袋，毛油的使用过程中会产生废油桶，本项目</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原料油为毛油，非矿物油，因此含有废弃动植物油的废油桶属于一般固废，</w:t>
            </w:r>
            <w:r>
              <w:rPr>
                <w:rFonts w:hint="eastAsia" w:ascii="Times New Roman" w:hAnsi="Times New Roman" w:eastAsia="宋体" w:cs="Times New Roman"/>
                <w:color w:val="auto"/>
                <w:sz w:val="24"/>
                <w:szCs w:val="24"/>
                <w:lang w:val="en-US" w:eastAsia="zh-CN"/>
              </w:rPr>
              <w:t>每年项目产生的废包装袋量</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及废油桶</w:t>
            </w:r>
            <w:r>
              <w:rPr>
                <w:rFonts w:hint="eastAsia" w:ascii="Times New Roman" w:hAnsi="Times New Roman" w:eastAsia="宋体" w:cs="Times New Roman"/>
                <w:color w:val="auto"/>
                <w:sz w:val="24"/>
                <w:szCs w:val="24"/>
                <w:lang w:val="en-US" w:eastAsia="zh-CN"/>
              </w:rPr>
              <w:t>约为</w:t>
            </w:r>
            <w:r>
              <w:rPr>
                <w:rFonts w:hint="eastAsia" w:ascii="Times New Roman" w:hAnsi="Times New Roman" w:cs="Times New Roman"/>
                <w:color w:val="auto"/>
                <w:sz w:val="24"/>
                <w:szCs w:val="24"/>
                <w:lang w:val="en-US" w:eastAsia="zh-CN"/>
              </w:rPr>
              <w:t>6</w:t>
            </w:r>
            <w:r>
              <w:rPr>
                <w:rFonts w:hint="eastAsia" w:ascii="Times New Roman" w:hAnsi="Times New Roman" w:eastAsia="宋体" w:cs="Times New Roman"/>
                <w:color w:val="auto"/>
                <w:sz w:val="24"/>
                <w:szCs w:val="24"/>
                <w:lang w:val="en-US" w:eastAsia="zh-CN"/>
              </w:rPr>
              <w:t>t/a</w:t>
            </w:r>
            <w:r>
              <w:rPr>
                <w:rFonts w:hint="eastAsia" w:cs="Times New Roman"/>
                <w:color w:val="auto"/>
                <w:sz w:val="24"/>
                <w:szCs w:val="24"/>
                <w:lang w:val="en-US" w:eastAsia="zh-CN"/>
              </w:rPr>
              <w:t>，</w:t>
            </w:r>
            <w:r>
              <w:rPr>
                <w:rFonts w:ascii="Times New Roman" w:hAnsi="Times New Roman"/>
                <w:b w:val="0"/>
                <w:bCs w:val="0"/>
                <w:color w:val="auto"/>
                <w:sz w:val="24"/>
                <w:szCs w:val="24"/>
              </w:rPr>
              <w:t>统一收集后</w:t>
            </w:r>
            <w:r>
              <w:rPr>
                <w:rFonts w:hint="eastAsia" w:ascii="Times New Roman" w:hAnsi="Times New Roman"/>
                <w:b w:val="0"/>
                <w:bCs w:val="0"/>
                <w:color w:val="auto"/>
                <w:sz w:val="24"/>
                <w:szCs w:val="24"/>
                <w:lang w:eastAsia="zh-CN"/>
              </w:rPr>
              <w:t>由</w:t>
            </w:r>
            <w:r>
              <w:rPr>
                <w:rFonts w:hint="eastAsia"/>
                <w:color w:val="auto"/>
                <w:sz w:val="24"/>
                <w:szCs w:val="24"/>
                <w:lang w:val="en-US" w:eastAsia="zh-CN"/>
              </w:rPr>
              <w:t>物资回收公司回收利用</w:t>
            </w:r>
            <w:r>
              <w:rPr>
                <w:rFonts w:ascii="Times New Roman" w:hAnsi="Times New Roman"/>
                <w:color w:val="auto"/>
                <w:sz w:val="24"/>
                <w:szCs w:val="24"/>
              </w:rPr>
              <w:t>。</w:t>
            </w:r>
          </w:p>
          <w:p w14:paraId="2C3D58CC">
            <w:pPr>
              <w:pStyle w:val="12"/>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 xml:space="preserve">② </w:t>
            </w:r>
            <w:r>
              <w:rPr>
                <w:rFonts w:hint="eastAsia" w:ascii="Times New Roman" w:hAnsi="Times New Roman" w:cs="Times New Roman"/>
                <w:color w:val="000000" w:themeColor="text1"/>
                <w:sz w:val="24"/>
                <w:szCs w:val="24"/>
                <w:lang w:val="en-US" w:eastAsia="zh-CN"/>
                <w14:textFill>
                  <w14:solidFill>
                    <w14:schemeClr w14:val="tx1"/>
                  </w14:solidFill>
                </w14:textFill>
              </w:rPr>
              <w:t>油渣</w:t>
            </w:r>
          </w:p>
          <w:p w14:paraId="3348C3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根据业主提供资料，本项目的融化除杂及三相分离工序过程中产生的油渣约142.88t/a。本项目生产过程中，原料油为毛油，非矿物油，因此属于一般固废，收集暂存后交由物资回收公司回收再利用。</w:t>
            </w:r>
          </w:p>
          <w:p w14:paraId="12D7C54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③含油白土</w:t>
            </w:r>
          </w:p>
          <w:p w14:paraId="6817BF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根据业主提供资料，本项目真空脱色塔采用活性白土进行油脂脱色过程中，年消耗活性白土约为200t，产生的废白土的含油率约为20%，故产生的废白土总量为250t/a。本项目生产过程中，原料油为毛油，非矿物油，因此含有废弃动植物油的废白土属于一般固废，收集暂存后交由物资回收公司回收再利用。</w:t>
            </w:r>
          </w:p>
          <w:p w14:paraId="4683F22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（3）</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危险废物</w:t>
            </w:r>
          </w:p>
          <w:p w14:paraId="5DF85F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项目危险废物主要为</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废润滑油、废导热油</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w:t>
            </w:r>
          </w:p>
          <w:p w14:paraId="5C4425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①</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废润滑油</w:t>
            </w:r>
            <w:r>
              <w:rPr>
                <w:rFonts w:hint="eastAsia" w:ascii="Times New Roman" w:hAnsi="Times New Roman" w:cs="Times New Roman"/>
                <w:color w:val="000000" w:themeColor="text1"/>
                <w:sz w:val="24"/>
                <w:lang w:val="en-US" w:eastAsia="zh-CN"/>
                <w14:textFill>
                  <w14:solidFill>
                    <w14:schemeClr w14:val="tx1"/>
                  </w14:solidFill>
                </w14:textFill>
              </w:rPr>
              <w:t>：设备在</w:t>
            </w:r>
            <w:r>
              <w:rPr>
                <w:rFonts w:hint="default" w:ascii="Times New Roman" w:hAnsi="Times New Roman" w:cs="Times New Roman"/>
                <w:color w:val="000000" w:themeColor="text1"/>
                <w:sz w:val="24"/>
                <w:lang w:val="en-US" w:eastAsia="zh-CN"/>
                <w14:textFill>
                  <w14:solidFill>
                    <w14:schemeClr w14:val="tx1"/>
                  </w14:solidFill>
                </w14:textFill>
              </w:rPr>
              <w:t>使用</w:t>
            </w:r>
            <w:r>
              <w:rPr>
                <w:rFonts w:hint="eastAsia" w:ascii="Times New Roman" w:hAnsi="Times New Roman" w:cs="Times New Roman"/>
                <w:color w:val="000000" w:themeColor="text1"/>
                <w:sz w:val="24"/>
                <w:lang w:val="en-US" w:eastAsia="zh-CN"/>
                <w14:textFill>
                  <w14:solidFill>
                    <w14:schemeClr w14:val="tx1"/>
                  </w14:solidFill>
                </w14:textFill>
              </w:rPr>
              <w:t>过程中会</w:t>
            </w:r>
            <w:r>
              <w:rPr>
                <w:rFonts w:hint="default" w:ascii="Times New Roman" w:hAnsi="Times New Roman" w:cs="Times New Roman"/>
                <w:color w:val="000000" w:themeColor="text1"/>
                <w:sz w:val="24"/>
                <w:lang w:val="en-US" w:eastAsia="zh-CN"/>
                <w14:textFill>
                  <w14:solidFill>
                    <w14:schemeClr w14:val="tx1"/>
                  </w14:solidFill>
                </w14:textFill>
              </w:rPr>
              <w:t>产生</w:t>
            </w:r>
            <w:r>
              <w:rPr>
                <w:rFonts w:hint="eastAsia" w:ascii="Times New Roman" w:hAnsi="Times New Roman" w:cs="Times New Roman"/>
                <w:color w:val="000000" w:themeColor="text1"/>
                <w:sz w:val="24"/>
                <w:lang w:val="en-US" w:eastAsia="zh-CN"/>
                <w14:textFill>
                  <w14:solidFill>
                    <w14:schemeClr w14:val="tx1"/>
                  </w14:solidFill>
                </w14:textFill>
              </w:rPr>
              <w:t>少量废</w:t>
            </w:r>
            <w:r>
              <w:rPr>
                <w:rFonts w:hint="eastAsia" w:cs="Times New Roman"/>
                <w:color w:val="000000" w:themeColor="text1"/>
                <w:sz w:val="24"/>
                <w:lang w:val="en-US" w:eastAsia="zh-CN"/>
                <w14:textFill>
                  <w14:solidFill>
                    <w14:schemeClr w14:val="tx1"/>
                  </w14:solidFill>
                </w14:textFill>
              </w:rPr>
              <w:t>润滑</w:t>
            </w:r>
            <w:r>
              <w:rPr>
                <w:rFonts w:hint="eastAsia" w:ascii="Times New Roman" w:hAnsi="Times New Roman" w:cs="Times New Roman"/>
                <w:color w:val="000000" w:themeColor="text1"/>
                <w:sz w:val="24"/>
                <w:lang w:val="en-US" w:eastAsia="zh-CN"/>
                <w14:textFill>
                  <w14:solidFill>
                    <w14:schemeClr w14:val="tx1"/>
                  </w14:solidFill>
                </w14:textFill>
              </w:rPr>
              <w:t>油</w:t>
            </w:r>
            <w:r>
              <w:rPr>
                <w:rFonts w:hint="default" w:ascii="Times New Roman" w:hAnsi="Times New Roman" w:cs="Times New Roman"/>
                <w:color w:val="000000" w:themeColor="text1"/>
                <w:sz w:val="24"/>
                <w:lang w:val="en-US" w:eastAsia="zh-CN"/>
                <w14:textFill>
                  <w14:solidFill>
                    <w14:schemeClr w14:val="tx1"/>
                  </w14:solidFill>
                </w14:textFill>
              </w:rPr>
              <w:t>，产生量约</w:t>
            </w:r>
            <w:r>
              <w:rPr>
                <w:rFonts w:hint="eastAsia" w:ascii="Times New Roman" w:hAnsi="Times New Roman" w:cs="Times New Roman"/>
                <w:color w:val="000000" w:themeColor="text1"/>
                <w:sz w:val="24"/>
                <w:lang w:val="en-US" w:eastAsia="zh-CN"/>
                <w14:textFill>
                  <w14:solidFill>
                    <w14:schemeClr w14:val="tx1"/>
                  </w14:solidFill>
                </w14:textFill>
              </w:rPr>
              <w:t>0.</w:t>
            </w:r>
            <w:r>
              <w:rPr>
                <w:rFonts w:hint="eastAsia" w:cs="Times New Roman"/>
                <w:color w:val="000000" w:themeColor="text1"/>
                <w:sz w:val="24"/>
                <w:lang w:val="en-US" w:eastAsia="zh-CN"/>
                <w14:textFill>
                  <w14:solidFill>
                    <w14:schemeClr w14:val="tx1"/>
                  </w14:solidFill>
                </w14:textFill>
              </w:rPr>
              <w:t>01</w:t>
            </w:r>
            <w:r>
              <w:rPr>
                <w:rFonts w:hint="default" w:ascii="Times New Roman" w:hAnsi="Times New Roman" w:cs="Times New Roman"/>
                <w:color w:val="000000" w:themeColor="text1"/>
                <w:sz w:val="24"/>
                <w:lang w:val="en-US" w:eastAsia="zh-CN"/>
                <w14:textFill>
                  <w14:solidFill>
                    <w14:schemeClr w14:val="tx1"/>
                  </w14:solidFill>
                </w14:textFill>
              </w:rPr>
              <w:t>t/a，对照《国家危险废物名录》（20</w:t>
            </w:r>
            <w:r>
              <w:rPr>
                <w:rFonts w:hint="eastAsia" w:cs="Times New Roman"/>
                <w:color w:val="000000" w:themeColor="text1"/>
                <w:sz w:val="24"/>
                <w:lang w:val="en-US" w:eastAsia="zh-CN"/>
                <w14:textFill>
                  <w14:solidFill>
                    <w14:schemeClr w14:val="tx1"/>
                  </w14:solidFill>
                </w14:textFill>
              </w:rPr>
              <w:t>25</w:t>
            </w:r>
            <w:r>
              <w:rPr>
                <w:rFonts w:hint="default" w:ascii="Times New Roman" w:hAnsi="Times New Roman" w:cs="Times New Roman"/>
                <w:color w:val="000000" w:themeColor="text1"/>
                <w:sz w:val="24"/>
                <w:lang w:val="en-US" w:eastAsia="zh-CN"/>
                <w14:textFill>
                  <w14:solidFill>
                    <w14:schemeClr w14:val="tx1"/>
                  </w14:solidFill>
                </w14:textFill>
              </w:rPr>
              <w:t>年版），属于危险废物HW0</w:t>
            </w:r>
            <w:r>
              <w:rPr>
                <w:rFonts w:hint="eastAsia"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lang w:val="en-US" w:eastAsia="zh-CN"/>
                <w14:textFill>
                  <w14:solidFill>
                    <w14:schemeClr w14:val="tx1"/>
                  </w14:solidFill>
                </w14:textFill>
              </w:rPr>
              <w:t>，危废代码900-</w:t>
            </w:r>
            <w:r>
              <w:rPr>
                <w:rFonts w:hint="eastAsia" w:ascii="Times New Roman" w:hAnsi="Times New Roman" w:cs="Times New Roman"/>
                <w:color w:val="000000" w:themeColor="text1"/>
                <w:sz w:val="24"/>
                <w:lang w:val="en-US" w:eastAsia="zh-CN"/>
                <w14:textFill>
                  <w14:solidFill>
                    <w14:schemeClr w14:val="tx1"/>
                  </w14:solidFill>
                </w14:textFill>
              </w:rPr>
              <w:t>2</w:t>
            </w:r>
            <w:r>
              <w:rPr>
                <w:rFonts w:hint="eastAsia" w:cs="Times New Roman"/>
                <w:color w:val="000000" w:themeColor="text1"/>
                <w:sz w:val="24"/>
                <w:lang w:val="en-US" w:eastAsia="zh-CN"/>
                <w14:textFill>
                  <w14:solidFill>
                    <w14:schemeClr w14:val="tx1"/>
                  </w14:solidFill>
                </w14:textFill>
              </w:rPr>
              <w:t>0</w:t>
            </w:r>
            <w:r>
              <w:rPr>
                <w:rFonts w:hint="eastAsia" w:ascii="Times New Roman" w:hAnsi="Times New Roman" w:cs="Times New Roman"/>
                <w:color w:val="000000" w:themeColor="text1"/>
                <w:sz w:val="24"/>
                <w:lang w:val="en-US" w:eastAsia="zh-CN"/>
                <w14:textFill>
                  <w14:solidFill>
                    <w14:schemeClr w14:val="tx1"/>
                  </w14:solidFill>
                </w14:textFill>
              </w:rPr>
              <w:t>9</w:t>
            </w:r>
            <w:r>
              <w:rPr>
                <w:rFonts w:hint="default" w:ascii="Times New Roman" w:hAnsi="Times New Roman" w:cs="Times New Roman"/>
                <w:color w:val="000000" w:themeColor="text1"/>
                <w:sz w:val="24"/>
                <w:lang w:val="en-US" w:eastAsia="zh-CN"/>
                <w14:textFill>
                  <w14:solidFill>
                    <w14:schemeClr w14:val="tx1"/>
                  </w14:solidFill>
                </w14:textFill>
              </w:rPr>
              <w:t>-0</w:t>
            </w:r>
            <w:r>
              <w:rPr>
                <w:rFonts w:hint="eastAsia" w:ascii="Times New Roman" w:hAnsi="Times New Roman" w:cs="Times New Roman"/>
                <w:color w:val="000000" w:themeColor="text1"/>
                <w:sz w:val="24"/>
                <w:lang w:val="en-US" w:eastAsia="zh-CN"/>
                <w14:textFill>
                  <w14:solidFill>
                    <w14:schemeClr w14:val="tx1"/>
                  </w14:solidFill>
                </w14:textFill>
              </w:rPr>
              <w:t>8</w:t>
            </w:r>
            <w:r>
              <w:rPr>
                <w:rFonts w:hint="default" w:ascii="Times New Roman" w:hAnsi="Times New Roman" w:cs="Times New Roman"/>
                <w:color w:val="000000" w:themeColor="text1"/>
                <w:sz w:val="24"/>
                <w:lang w:val="en-US" w:eastAsia="zh-CN"/>
                <w14:textFill>
                  <w14:solidFill>
                    <w14:schemeClr w14:val="tx1"/>
                  </w14:solidFill>
                </w14:textFill>
              </w:rPr>
              <w:t>，于厂内危废暂存场所暂存后委托有资质单位妥善处置。</w:t>
            </w:r>
          </w:p>
          <w:p w14:paraId="307E24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color w:val="000000" w:themeColor="text1"/>
                <w:sz w:val="24"/>
                <w:szCs w:val="24"/>
                <w:lang w:val="en-US" w:eastAsia="zh-CN"/>
                <w14:textFill>
                  <w14:solidFill>
                    <w14:schemeClr w14:val="tx1"/>
                  </w14:solidFill>
                </w14:textFill>
              </w:rPr>
            </w:pPr>
            <w:r>
              <w:rPr>
                <w:rFonts w:hint="eastAsia" w:ascii="宋体" w:hAnsi="宋体" w:eastAsia="宋体" w:cs="宋体"/>
                <w:snapToGrid/>
                <w:color w:val="000000" w:themeColor="text1"/>
                <w:spacing w:val="0"/>
                <w:kern w:val="0"/>
                <w:position w:val="0"/>
                <w:sz w:val="24"/>
                <w:szCs w:val="24"/>
                <w:lang w:val="en-US" w:eastAsia="zh-CN"/>
                <w14:textFill>
                  <w14:solidFill>
                    <w14:schemeClr w14:val="tx1"/>
                  </w14:solidFill>
                </w14:textFill>
              </w:rPr>
              <w:t>②</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废导热油</w:t>
            </w:r>
          </w:p>
          <w:p w14:paraId="0D7CEC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color w:val="auto"/>
                <w:sz w:val="24"/>
                <w:szCs w:val="24"/>
                <w:lang w:val="en-US" w:eastAsia="zh-CN"/>
              </w:rPr>
              <w:t>根据业主提供资料，本项目加热油炉年产生的废导热油约为1t/a。</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经对照《国家危险废物名录》（</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20</w:t>
            </w:r>
            <w:r>
              <w:rPr>
                <w:rFonts w:hint="eastAsia" w:cs="Times New Roman"/>
                <w:b w:val="0"/>
                <w:bCs w:val="0"/>
                <w:snapToGrid/>
                <w:color w:val="000000" w:themeColor="text1"/>
                <w:spacing w:val="0"/>
                <w:kern w:val="0"/>
                <w:position w:val="0"/>
                <w:sz w:val="24"/>
                <w:szCs w:val="24"/>
                <w:lang w:val="en-US" w:eastAsia="zh-CN"/>
                <w14:textFill>
                  <w14:solidFill>
                    <w14:schemeClr w14:val="tx1"/>
                  </w14:solidFill>
                </w14:textFill>
              </w:rPr>
              <w:t>25</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版），</w:t>
            </w:r>
            <w:r>
              <w:rPr>
                <w:rFonts w:hint="eastAsia" w:cs="Times New Roman"/>
                <w:b w:val="0"/>
                <w:bCs w:val="0"/>
                <w:color w:val="auto"/>
                <w:sz w:val="24"/>
                <w:szCs w:val="24"/>
                <w:lang w:val="en-US" w:eastAsia="zh-CN"/>
              </w:rPr>
              <w:t>废导热油危废编号HW08，废物代码900-249-08，收集暂存后交由有危废处置资质的单位代为处理。</w:t>
            </w:r>
          </w:p>
          <w:p w14:paraId="4A4991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13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项目固体废物产</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排污</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情况</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一览</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1"/>
              <w:gridCol w:w="678"/>
              <w:gridCol w:w="668"/>
              <w:gridCol w:w="518"/>
              <w:gridCol w:w="862"/>
              <w:gridCol w:w="520"/>
              <w:gridCol w:w="839"/>
              <w:gridCol w:w="888"/>
              <w:gridCol w:w="464"/>
              <w:gridCol w:w="862"/>
              <w:gridCol w:w="888"/>
              <w:gridCol w:w="584"/>
            </w:tblGrid>
            <w:tr w14:paraId="6741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5E7521A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序号</w:t>
                  </w:r>
                </w:p>
              </w:tc>
              <w:tc>
                <w:tcPr>
                  <w:tcW w:w="412" w:type="pct"/>
                  <w:noWrap w:val="0"/>
                  <w:vAlign w:val="center"/>
                </w:tcPr>
                <w:p w14:paraId="3A8CF5C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产生环节</w:t>
                  </w:r>
                </w:p>
              </w:tc>
              <w:tc>
                <w:tcPr>
                  <w:tcW w:w="406" w:type="pct"/>
                  <w:noWrap w:val="0"/>
                  <w:vAlign w:val="center"/>
                </w:tcPr>
                <w:p w14:paraId="7C24A2F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固废名称</w:t>
                  </w:r>
                </w:p>
              </w:tc>
              <w:tc>
                <w:tcPr>
                  <w:tcW w:w="315" w:type="pct"/>
                  <w:noWrap w:val="0"/>
                  <w:vAlign w:val="center"/>
                </w:tcPr>
                <w:p w14:paraId="15D338B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属性</w:t>
                  </w:r>
                </w:p>
              </w:tc>
              <w:tc>
                <w:tcPr>
                  <w:tcW w:w="524" w:type="pct"/>
                  <w:noWrap w:val="0"/>
                  <w:vAlign w:val="center"/>
                </w:tcPr>
                <w:p w14:paraId="49BC3B5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主要有毒有害物质名称</w:t>
                  </w:r>
                </w:p>
              </w:tc>
              <w:tc>
                <w:tcPr>
                  <w:tcW w:w="316" w:type="pct"/>
                  <w:noWrap w:val="0"/>
                  <w:vAlign w:val="center"/>
                </w:tcPr>
                <w:p w14:paraId="694FD22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物理性状</w:t>
                  </w:r>
                </w:p>
              </w:tc>
              <w:tc>
                <w:tcPr>
                  <w:tcW w:w="510" w:type="pct"/>
                  <w:noWrap w:val="0"/>
                  <w:vAlign w:val="center"/>
                </w:tcPr>
                <w:p w14:paraId="6AE6278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环境危险特性</w:t>
                  </w:r>
                </w:p>
              </w:tc>
              <w:tc>
                <w:tcPr>
                  <w:tcW w:w="540" w:type="pct"/>
                  <w:noWrap w:val="0"/>
                  <w:vAlign w:val="center"/>
                </w:tcPr>
                <w:p w14:paraId="455CE30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282" w:type="pct"/>
                  <w:noWrap w:val="0"/>
                  <w:vAlign w:val="center"/>
                </w:tcPr>
                <w:p w14:paraId="4F727E3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贮存方式</w:t>
                  </w:r>
                </w:p>
              </w:tc>
              <w:tc>
                <w:tcPr>
                  <w:tcW w:w="524" w:type="pct"/>
                  <w:noWrap w:val="0"/>
                  <w:vAlign w:val="center"/>
                </w:tcPr>
                <w:p w14:paraId="6BAC5FD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利用处置方式和去向</w:t>
                  </w:r>
                </w:p>
              </w:tc>
              <w:tc>
                <w:tcPr>
                  <w:tcW w:w="540" w:type="pct"/>
                  <w:noWrap w:val="0"/>
                  <w:vAlign w:val="center"/>
                </w:tcPr>
                <w:p w14:paraId="5BED0DB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利用量或处置量（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355" w:type="pct"/>
                  <w:noWrap w:val="0"/>
                  <w:vAlign w:val="center"/>
                </w:tcPr>
                <w:p w14:paraId="0A662B8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环境管理要求</w:t>
                  </w:r>
                </w:p>
              </w:tc>
            </w:tr>
            <w:tr w14:paraId="7231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302F258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w:t>
                  </w:r>
                </w:p>
              </w:tc>
              <w:tc>
                <w:tcPr>
                  <w:tcW w:w="412" w:type="pct"/>
                  <w:noWrap w:val="0"/>
                  <w:vAlign w:val="center"/>
                </w:tcPr>
                <w:p w14:paraId="15BBDFFE">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eastAsia="zh-CN"/>
                      <w14:textFill>
                        <w14:solidFill>
                          <w14:schemeClr w14:val="tx1"/>
                        </w14:solidFill>
                      </w14:textFill>
                    </w:rPr>
                    <w:t>职工生活</w:t>
                  </w:r>
                </w:p>
              </w:tc>
              <w:tc>
                <w:tcPr>
                  <w:tcW w:w="406" w:type="pct"/>
                  <w:noWrap w:val="0"/>
                  <w:vAlign w:val="center"/>
                </w:tcPr>
                <w:p w14:paraId="7DBC8D53">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生活垃圾</w:t>
                  </w:r>
                </w:p>
              </w:tc>
              <w:tc>
                <w:tcPr>
                  <w:tcW w:w="315" w:type="pct"/>
                  <w:vMerge w:val="restart"/>
                  <w:noWrap w:val="0"/>
                  <w:vAlign w:val="center"/>
                </w:tcPr>
                <w:p w14:paraId="44C61A7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一般</w:t>
                  </w:r>
                </w:p>
                <w:p w14:paraId="5FD322C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固废</w:t>
                  </w:r>
                </w:p>
              </w:tc>
              <w:tc>
                <w:tcPr>
                  <w:tcW w:w="524" w:type="pct"/>
                  <w:noWrap w:val="0"/>
                  <w:vAlign w:val="center"/>
                </w:tcPr>
                <w:p w14:paraId="69C0B39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192F408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0353B30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540" w:type="pct"/>
                  <w:noWrap w:val="0"/>
                  <w:vAlign w:val="center"/>
                </w:tcPr>
                <w:p w14:paraId="6D6CCDB3">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1.15</w:t>
                  </w:r>
                </w:p>
              </w:tc>
              <w:tc>
                <w:tcPr>
                  <w:tcW w:w="282" w:type="pct"/>
                  <w:noWrap w:val="0"/>
                  <w:vAlign w:val="center"/>
                </w:tcPr>
                <w:p w14:paraId="01EF2EC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24" w:type="pct"/>
                  <w:noWrap w:val="0"/>
                  <w:vAlign w:val="center"/>
                </w:tcPr>
                <w:p w14:paraId="10BCDBE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环卫部门</w:t>
                  </w:r>
                </w:p>
              </w:tc>
              <w:tc>
                <w:tcPr>
                  <w:tcW w:w="540" w:type="pct"/>
                  <w:noWrap w:val="0"/>
                  <w:vAlign w:val="center"/>
                </w:tcPr>
                <w:p w14:paraId="6349808D">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1.05</w:t>
                  </w:r>
                </w:p>
              </w:tc>
              <w:tc>
                <w:tcPr>
                  <w:tcW w:w="355" w:type="pct"/>
                  <w:noWrap w:val="0"/>
                  <w:vAlign w:val="center"/>
                </w:tcPr>
                <w:p w14:paraId="22C3706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垃圾桶</w:t>
                  </w:r>
                </w:p>
              </w:tc>
            </w:tr>
            <w:tr w14:paraId="70DCB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1EBFC19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2</w:t>
                  </w:r>
                </w:p>
              </w:tc>
              <w:tc>
                <w:tcPr>
                  <w:tcW w:w="412" w:type="pct"/>
                  <w:noWrap w:val="0"/>
                  <w:vAlign w:val="center"/>
                </w:tcPr>
                <w:p w14:paraId="2E011018">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物料使用</w:t>
                  </w:r>
                </w:p>
              </w:tc>
              <w:tc>
                <w:tcPr>
                  <w:tcW w:w="406" w:type="pct"/>
                  <w:noWrap w:val="0"/>
                  <w:vAlign w:val="center"/>
                </w:tcPr>
                <w:p w14:paraId="39A86EAD">
                  <w:pPr>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废包装袋及废油桶</w:t>
                  </w:r>
                </w:p>
              </w:tc>
              <w:tc>
                <w:tcPr>
                  <w:tcW w:w="315" w:type="pct"/>
                  <w:vMerge w:val="continue"/>
                  <w:noWrap w:val="0"/>
                  <w:vAlign w:val="center"/>
                </w:tcPr>
                <w:p w14:paraId="7A1AB4B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24" w:type="pct"/>
                  <w:noWrap w:val="0"/>
                  <w:vAlign w:val="center"/>
                </w:tcPr>
                <w:p w14:paraId="0070038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4AA9B110">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4F036F9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w:t>
                  </w:r>
                </w:p>
              </w:tc>
              <w:tc>
                <w:tcPr>
                  <w:tcW w:w="540" w:type="pct"/>
                  <w:noWrap w:val="0"/>
                  <w:vAlign w:val="center"/>
                </w:tcPr>
                <w:p w14:paraId="316F8661">
                  <w:pPr>
                    <w:spacing w:line="240" w:lineRule="auto"/>
                    <w:jc w:val="cente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6</w:t>
                  </w:r>
                </w:p>
              </w:tc>
              <w:tc>
                <w:tcPr>
                  <w:tcW w:w="282" w:type="pct"/>
                  <w:noWrap w:val="0"/>
                  <w:vAlign w:val="center"/>
                </w:tcPr>
                <w:p w14:paraId="648E5EC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24" w:type="pct"/>
                  <w:vMerge w:val="restart"/>
                  <w:noWrap w:val="0"/>
                  <w:vAlign w:val="center"/>
                </w:tcPr>
                <w:p w14:paraId="614B488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t>物资回收部门回收利用</w:t>
                  </w:r>
                </w:p>
              </w:tc>
              <w:tc>
                <w:tcPr>
                  <w:tcW w:w="540" w:type="pct"/>
                  <w:noWrap w:val="0"/>
                  <w:vAlign w:val="center"/>
                </w:tcPr>
                <w:p w14:paraId="2C7A69DE">
                  <w:pPr>
                    <w:spacing w:line="240" w:lineRule="auto"/>
                    <w:jc w:val="cente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6</w:t>
                  </w:r>
                </w:p>
              </w:tc>
              <w:tc>
                <w:tcPr>
                  <w:tcW w:w="355" w:type="pct"/>
                  <w:vMerge w:val="restart"/>
                  <w:noWrap w:val="0"/>
                  <w:vAlign w:val="center"/>
                </w:tcPr>
                <w:p w14:paraId="5E8EE12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固废暂存间</w:t>
                  </w:r>
                </w:p>
              </w:tc>
            </w:tr>
            <w:tr w14:paraId="43C1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42E4ADF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3</w:t>
                  </w:r>
                </w:p>
              </w:tc>
              <w:tc>
                <w:tcPr>
                  <w:tcW w:w="412" w:type="pct"/>
                  <w:noWrap w:val="0"/>
                  <w:vAlign w:val="center"/>
                </w:tcPr>
                <w:p w14:paraId="5BDD149D">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废气处理</w:t>
                  </w:r>
                </w:p>
              </w:tc>
              <w:tc>
                <w:tcPr>
                  <w:tcW w:w="406" w:type="pct"/>
                  <w:noWrap w:val="0"/>
                  <w:vAlign w:val="center"/>
                </w:tcPr>
                <w:p w14:paraId="44D37DB3">
                  <w:pPr>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油渣</w:t>
                  </w:r>
                </w:p>
              </w:tc>
              <w:tc>
                <w:tcPr>
                  <w:tcW w:w="315" w:type="pct"/>
                  <w:vMerge w:val="continue"/>
                  <w:noWrap w:val="0"/>
                  <w:vAlign w:val="center"/>
                </w:tcPr>
                <w:p w14:paraId="4B59132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24" w:type="pct"/>
                  <w:noWrap w:val="0"/>
                  <w:vAlign w:val="center"/>
                </w:tcPr>
                <w:p w14:paraId="21EBB26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4F18633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107D4B2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540" w:type="pct"/>
                  <w:noWrap w:val="0"/>
                  <w:vAlign w:val="center"/>
                </w:tcPr>
                <w:p w14:paraId="1ADA6E5B">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142.88</w:t>
                  </w:r>
                </w:p>
              </w:tc>
              <w:tc>
                <w:tcPr>
                  <w:tcW w:w="282" w:type="pct"/>
                  <w:noWrap w:val="0"/>
                  <w:vAlign w:val="center"/>
                </w:tcPr>
                <w:p w14:paraId="1CF1BF5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24" w:type="pct"/>
                  <w:vMerge w:val="continue"/>
                  <w:noWrap w:val="0"/>
                  <w:vAlign w:val="center"/>
                </w:tcPr>
                <w:p w14:paraId="2AE7492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40" w:type="pct"/>
                  <w:noWrap w:val="0"/>
                  <w:vAlign w:val="center"/>
                </w:tcPr>
                <w:p w14:paraId="053E0121">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142.88</w:t>
                  </w:r>
                </w:p>
              </w:tc>
              <w:tc>
                <w:tcPr>
                  <w:tcW w:w="355" w:type="pct"/>
                  <w:vMerge w:val="continue"/>
                  <w:noWrap w:val="0"/>
                  <w:vAlign w:val="center"/>
                </w:tcPr>
                <w:p w14:paraId="4508E89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r w14:paraId="7848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636FCEBC">
                  <w:pPr>
                    <w:adjustRightInd w:val="0"/>
                    <w:snapToGrid w:val="0"/>
                    <w:jc w:val="cente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4</w:t>
                  </w:r>
                </w:p>
              </w:tc>
              <w:tc>
                <w:tcPr>
                  <w:tcW w:w="412" w:type="pct"/>
                  <w:noWrap w:val="0"/>
                  <w:vAlign w:val="center"/>
                </w:tcPr>
                <w:p w14:paraId="0316F92E">
                  <w:pPr>
                    <w:spacing w:line="240" w:lineRule="auto"/>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检验</w:t>
                  </w:r>
                </w:p>
              </w:tc>
              <w:tc>
                <w:tcPr>
                  <w:tcW w:w="406" w:type="pct"/>
                  <w:noWrap w:val="0"/>
                  <w:vAlign w:val="center"/>
                </w:tcPr>
                <w:p w14:paraId="6A57C96B">
                  <w:pPr>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含油白土</w:t>
                  </w:r>
                </w:p>
              </w:tc>
              <w:tc>
                <w:tcPr>
                  <w:tcW w:w="315" w:type="pct"/>
                  <w:vMerge w:val="continue"/>
                  <w:noWrap w:val="0"/>
                  <w:vAlign w:val="center"/>
                </w:tcPr>
                <w:p w14:paraId="2A91BBB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24" w:type="pct"/>
                  <w:noWrap w:val="0"/>
                  <w:vAlign w:val="center"/>
                </w:tcPr>
                <w:p w14:paraId="209968FA">
                  <w:pPr>
                    <w:adjustRightInd w:val="0"/>
                    <w:snapToGrid w:val="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316" w:type="pct"/>
                  <w:noWrap w:val="0"/>
                  <w:vAlign w:val="center"/>
                </w:tcPr>
                <w:p w14:paraId="4432CFF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固态</w:t>
                  </w:r>
                </w:p>
              </w:tc>
              <w:tc>
                <w:tcPr>
                  <w:tcW w:w="510" w:type="pct"/>
                  <w:noWrap w:val="0"/>
                  <w:vAlign w:val="center"/>
                </w:tcPr>
                <w:p w14:paraId="5F72964F">
                  <w:pPr>
                    <w:adjustRightInd w:val="0"/>
                    <w:snapToGrid w:val="0"/>
                    <w:jc w:val="center"/>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w:t>
                  </w:r>
                </w:p>
              </w:tc>
              <w:tc>
                <w:tcPr>
                  <w:tcW w:w="540" w:type="pct"/>
                  <w:noWrap w:val="0"/>
                  <w:vAlign w:val="center"/>
                </w:tcPr>
                <w:p w14:paraId="6497A4FA">
                  <w:pPr>
                    <w:spacing w:line="240" w:lineRule="auto"/>
                    <w:jc w:val="center"/>
                    <w:rPr>
                      <w:rFonts w:hint="default"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250</w:t>
                  </w:r>
                </w:p>
              </w:tc>
              <w:tc>
                <w:tcPr>
                  <w:tcW w:w="282" w:type="pct"/>
                  <w:noWrap w:val="0"/>
                  <w:vAlign w:val="center"/>
                </w:tcPr>
                <w:p w14:paraId="184D139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袋装</w:t>
                  </w:r>
                </w:p>
              </w:tc>
              <w:tc>
                <w:tcPr>
                  <w:tcW w:w="524" w:type="pct"/>
                  <w:vMerge w:val="continue"/>
                  <w:noWrap w:val="0"/>
                  <w:vAlign w:val="center"/>
                </w:tcPr>
                <w:p w14:paraId="6233F5E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c>
                <w:tcPr>
                  <w:tcW w:w="540" w:type="pct"/>
                  <w:noWrap w:val="0"/>
                  <w:vAlign w:val="center"/>
                </w:tcPr>
                <w:p w14:paraId="377CD292">
                  <w:pPr>
                    <w:spacing w:line="240" w:lineRule="auto"/>
                    <w:jc w:val="center"/>
                    <w:rPr>
                      <w:rFonts w:hint="default"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250</w:t>
                  </w:r>
                </w:p>
              </w:tc>
              <w:tc>
                <w:tcPr>
                  <w:tcW w:w="355" w:type="pct"/>
                  <w:vMerge w:val="continue"/>
                  <w:noWrap w:val="0"/>
                  <w:vAlign w:val="center"/>
                </w:tcPr>
                <w:p w14:paraId="1E4C315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r w14:paraId="21E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0CF9F6F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5</w:t>
                  </w:r>
                </w:p>
              </w:tc>
              <w:tc>
                <w:tcPr>
                  <w:tcW w:w="412" w:type="pct"/>
                  <w:noWrap w:val="0"/>
                  <w:vAlign w:val="center"/>
                </w:tcPr>
                <w:p w14:paraId="74F56865">
                  <w:pPr>
                    <w:spacing w:line="240" w:lineRule="auto"/>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设备运行</w:t>
                  </w:r>
                </w:p>
              </w:tc>
              <w:tc>
                <w:tcPr>
                  <w:tcW w:w="406" w:type="pct"/>
                  <w:noWrap w:val="0"/>
                  <w:vAlign w:val="center"/>
                </w:tcPr>
                <w:p w14:paraId="5F085D48">
                  <w:pPr>
                    <w:jc w:val="cente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废</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润滑</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油</w:t>
                  </w:r>
                </w:p>
              </w:tc>
              <w:tc>
                <w:tcPr>
                  <w:tcW w:w="315" w:type="pct"/>
                  <w:vMerge w:val="restart"/>
                  <w:noWrap w:val="0"/>
                  <w:vAlign w:val="center"/>
                </w:tcPr>
                <w:p w14:paraId="24661FE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危险</w:t>
                  </w:r>
                </w:p>
                <w:p w14:paraId="2F1F153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废物</w:t>
                  </w:r>
                </w:p>
              </w:tc>
              <w:tc>
                <w:tcPr>
                  <w:tcW w:w="524" w:type="pct"/>
                  <w:noWrap w:val="0"/>
                  <w:vAlign w:val="center"/>
                </w:tcPr>
                <w:p w14:paraId="056BBA4F">
                  <w:pPr>
                    <w:adjustRightInd w:val="0"/>
                    <w:snapToGrid w:val="0"/>
                    <w:jc w:val="cente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润滑油</w:t>
                  </w:r>
                </w:p>
              </w:tc>
              <w:tc>
                <w:tcPr>
                  <w:tcW w:w="316" w:type="pct"/>
                  <w:noWrap w:val="0"/>
                  <w:vAlign w:val="center"/>
                </w:tcPr>
                <w:p w14:paraId="19D12EA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液态</w:t>
                  </w:r>
                </w:p>
              </w:tc>
              <w:tc>
                <w:tcPr>
                  <w:tcW w:w="510" w:type="pct"/>
                  <w:noWrap w:val="0"/>
                  <w:vAlign w:val="center"/>
                </w:tcPr>
                <w:p w14:paraId="57CAF42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T，I</w:t>
                  </w:r>
                </w:p>
              </w:tc>
              <w:tc>
                <w:tcPr>
                  <w:tcW w:w="540" w:type="pct"/>
                  <w:noWrap w:val="0"/>
                  <w:vAlign w:val="center"/>
                </w:tcPr>
                <w:p w14:paraId="617D368C">
                  <w:pPr>
                    <w:spacing w:line="240" w:lineRule="exact"/>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0.</w:t>
                  </w:r>
                  <w:r>
                    <w:rPr>
                      <w:rFonts w:hint="eastAsia" w:cs="Times New Roman"/>
                      <w:snapToGrid/>
                      <w:color w:val="000000" w:themeColor="text1"/>
                      <w:spacing w:val="0"/>
                      <w:kern w:val="0"/>
                      <w:position w:val="0"/>
                      <w:sz w:val="21"/>
                      <w:szCs w:val="21"/>
                      <w:lang w:val="en-US" w:eastAsia="zh-CN"/>
                      <w14:textFill>
                        <w14:solidFill>
                          <w14:schemeClr w14:val="tx1"/>
                        </w14:solidFill>
                      </w14:textFill>
                    </w:rPr>
                    <w:t>01</w:t>
                  </w:r>
                </w:p>
              </w:tc>
              <w:tc>
                <w:tcPr>
                  <w:tcW w:w="282" w:type="pct"/>
                  <w:noWrap w:val="0"/>
                  <w:vAlign w:val="center"/>
                </w:tcPr>
                <w:p w14:paraId="435E775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桶装</w:t>
                  </w:r>
                </w:p>
              </w:tc>
              <w:tc>
                <w:tcPr>
                  <w:tcW w:w="524" w:type="pct"/>
                  <w:vMerge w:val="restart"/>
                  <w:noWrap w:val="0"/>
                  <w:vAlign w:val="center"/>
                </w:tcPr>
                <w:p w14:paraId="52B103CC">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委托有资质单位处理</w:t>
                  </w:r>
                </w:p>
              </w:tc>
              <w:tc>
                <w:tcPr>
                  <w:tcW w:w="540" w:type="pct"/>
                  <w:noWrap w:val="0"/>
                  <w:vAlign w:val="center"/>
                </w:tcPr>
                <w:p w14:paraId="726A3A33">
                  <w:pPr>
                    <w:spacing w:line="240" w:lineRule="exact"/>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0.</w:t>
                  </w:r>
                  <w:r>
                    <w:rPr>
                      <w:rFonts w:hint="eastAsia" w:cs="Times New Roman"/>
                      <w:snapToGrid/>
                      <w:color w:val="000000" w:themeColor="text1"/>
                      <w:spacing w:val="0"/>
                      <w:kern w:val="0"/>
                      <w:position w:val="0"/>
                      <w:sz w:val="21"/>
                      <w:szCs w:val="21"/>
                      <w:lang w:val="en-US" w:eastAsia="zh-CN"/>
                      <w14:textFill>
                        <w14:solidFill>
                          <w14:schemeClr w14:val="tx1"/>
                        </w14:solidFill>
                      </w14:textFill>
                    </w:rPr>
                    <w:t>01</w:t>
                  </w:r>
                </w:p>
              </w:tc>
              <w:tc>
                <w:tcPr>
                  <w:tcW w:w="355" w:type="pct"/>
                  <w:vMerge w:val="restart"/>
                  <w:noWrap w:val="0"/>
                  <w:vAlign w:val="center"/>
                </w:tcPr>
                <w:p w14:paraId="08FBAD4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危废暂存间</w:t>
                  </w:r>
                </w:p>
              </w:tc>
            </w:tr>
            <w:tr w14:paraId="7331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8" w:type="pct"/>
                  <w:noWrap w:val="0"/>
                  <w:vAlign w:val="center"/>
                </w:tcPr>
                <w:p w14:paraId="6A6EB16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bidi="ar-SA"/>
                      <w14:textFill>
                        <w14:solidFill>
                          <w14:schemeClr w14:val="tx1"/>
                        </w14:solidFill>
                      </w14:textFill>
                    </w:rPr>
                    <w:t>6</w:t>
                  </w:r>
                </w:p>
              </w:tc>
              <w:tc>
                <w:tcPr>
                  <w:tcW w:w="412" w:type="pct"/>
                  <w:noWrap w:val="0"/>
                  <w:vAlign w:val="center"/>
                </w:tcPr>
                <w:p w14:paraId="45FB0C1B">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eastAsia" w:cs="Times New Roman"/>
                      <w:color w:val="000000" w:themeColor="text1"/>
                      <w:spacing w:val="0"/>
                      <w:sz w:val="21"/>
                      <w:szCs w:val="21"/>
                      <w:lang w:val="en-US" w:eastAsia="zh-CN"/>
                      <w14:textFill>
                        <w14:solidFill>
                          <w14:schemeClr w14:val="tx1"/>
                        </w14:solidFill>
                      </w14:textFill>
                    </w:rPr>
                    <w:t>设备导热</w:t>
                  </w:r>
                </w:p>
              </w:tc>
              <w:tc>
                <w:tcPr>
                  <w:tcW w:w="406" w:type="pct"/>
                  <w:noWrap w:val="0"/>
                  <w:vAlign w:val="center"/>
                </w:tcPr>
                <w:p w14:paraId="5D5E1F3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t>废导热油</w:t>
                  </w:r>
                </w:p>
              </w:tc>
              <w:tc>
                <w:tcPr>
                  <w:tcW w:w="315" w:type="pct"/>
                  <w:vMerge w:val="continue"/>
                  <w:noWrap w:val="0"/>
                  <w:vAlign w:val="center"/>
                </w:tcPr>
                <w:p w14:paraId="7D74B9D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p>
              </w:tc>
              <w:tc>
                <w:tcPr>
                  <w:tcW w:w="524" w:type="pct"/>
                  <w:noWrap w:val="0"/>
                  <w:vAlign w:val="center"/>
                </w:tcPr>
                <w:p w14:paraId="3CEEDE7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Cs/>
                      <w:color w:val="000000" w:themeColor="text1"/>
                      <w:kern w:val="2"/>
                      <w:sz w:val="21"/>
                      <w:szCs w:val="21"/>
                      <w:lang w:val="en-US" w:eastAsia="zh-CN" w:bidi="ar-SA"/>
                      <w14:textFill>
                        <w14:solidFill>
                          <w14:schemeClr w14:val="tx1"/>
                        </w14:solidFill>
                      </w14:textFill>
                    </w:rPr>
                  </w:pPr>
                  <w:r>
                    <w:rPr>
                      <w:rFonts w:hint="eastAsia" w:cs="Times New Roman"/>
                      <w:bCs/>
                      <w:color w:val="000000" w:themeColor="text1"/>
                      <w:kern w:val="2"/>
                      <w:sz w:val="21"/>
                      <w:szCs w:val="21"/>
                      <w:lang w:val="en-US" w:eastAsia="zh-CN" w:bidi="ar-SA"/>
                      <w14:textFill>
                        <w14:solidFill>
                          <w14:schemeClr w14:val="tx1"/>
                        </w14:solidFill>
                      </w14:textFill>
                    </w:rPr>
                    <w:t>导热油</w:t>
                  </w:r>
                </w:p>
              </w:tc>
              <w:tc>
                <w:tcPr>
                  <w:tcW w:w="316" w:type="pct"/>
                  <w:noWrap w:val="0"/>
                  <w:vAlign w:val="center"/>
                </w:tcPr>
                <w:p w14:paraId="22D76C6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液</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态</w:t>
                  </w:r>
                </w:p>
              </w:tc>
              <w:tc>
                <w:tcPr>
                  <w:tcW w:w="510" w:type="pct"/>
                  <w:noWrap w:val="0"/>
                  <w:vAlign w:val="center"/>
                </w:tcPr>
                <w:p w14:paraId="106DC896">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T/In</w:t>
                  </w:r>
                </w:p>
              </w:tc>
              <w:tc>
                <w:tcPr>
                  <w:tcW w:w="540" w:type="pct"/>
                  <w:noWrap w:val="0"/>
                  <w:vAlign w:val="center"/>
                </w:tcPr>
                <w:p w14:paraId="1FAB8CAA">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eastAsia" w:ascii="Times New Roman" w:hAnsi="Times New Roman" w:eastAsia="宋体" w:cs="Times New Roman"/>
                      <w:color w:val="000000" w:themeColor="text1"/>
                      <w:kern w:val="0"/>
                      <w:sz w:val="21"/>
                      <w:szCs w:val="21"/>
                      <w:lang w:val="en-US" w:eastAsia="zh-CN" w:bidi="ar-SA"/>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w:t>
                  </w:r>
                </w:p>
              </w:tc>
              <w:tc>
                <w:tcPr>
                  <w:tcW w:w="282" w:type="pct"/>
                  <w:noWrap w:val="0"/>
                  <w:vAlign w:val="center"/>
                </w:tcPr>
                <w:p w14:paraId="617DDBB7">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袋装</w:t>
                  </w:r>
                </w:p>
              </w:tc>
              <w:tc>
                <w:tcPr>
                  <w:tcW w:w="524" w:type="pct"/>
                  <w:vMerge w:val="continue"/>
                  <w:noWrap w:val="0"/>
                  <w:vAlign w:val="center"/>
                </w:tcPr>
                <w:p w14:paraId="0C733CB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p>
              </w:tc>
              <w:tc>
                <w:tcPr>
                  <w:tcW w:w="540" w:type="pct"/>
                  <w:noWrap w:val="0"/>
                  <w:vAlign w:val="center"/>
                </w:tcPr>
                <w:p w14:paraId="55A4DA1D">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1</w:t>
                  </w:r>
                </w:p>
              </w:tc>
              <w:tc>
                <w:tcPr>
                  <w:tcW w:w="355" w:type="pct"/>
                  <w:vMerge w:val="continue"/>
                  <w:noWrap w:val="0"/>
                  <w:vAlign w:val="center"/>
                </w:tcPr>
                <w:p w14:paraId="245EC27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bl>
          <w:p w14:paraId="6D089FD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14:textFill>
                  <w14:solidFill>
                    <w14:schemeClr w14:val="tx1"/>
                  </w14:solidFill>
                </w14:textFill>
              </w:rPr>
              <w:t>表</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4.</w:t>
            </w:r>
            <w:r>
              <w:rPr>
                <w:rFonts w:hint="eastAsia" w:cs="Times New Roman"/>
                <w:b/>
                <w:bCs/>
                <w:color w:val="000000" w:themeColor="text1"/>
                <w:sz w:val="24"/>
                <w:szCs w:val="24"/>
                <w:lang w:val="en-US" w:eastAsia="zh-CN"/>
                <w14:textFill>
                  <w14:solidFill>
                    <w14:schemeClr w14:val="tx1"/>
                  </w14:solidFill>
                </w14:textFill>
              </w:rPr>
              <w:t>14</w:t>
            </w: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4"/>
                <w:szCs w:val="24"/>
                <w14:textFill>
                  <w14:solidFill>
                    <w14:schemeClr w14:val="tx1"/>
                  </w14:solidFill>
                </w14:textFill>
              </w:rPr>
              <w:t xml:space="preserve"> 项目</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一般工业固体废物</w:t>
            </w:r>
            <w:r>
              <w:rPr>
                <w:rFonts w:hint="default" w:ascii="Times New Roman" w:hAnsi="Times New Roman" w:eastAsia="宋体" w:cs="Times New Roman"/>
                <w:b/>
                <w:bCs/>
                <w:color w:val="000000" w:themeColor="text1"/>
                <w:sz w:val="24"/>
                <w:szCs w:val="24"/>
                <w14:textFill>
                  <w14:solidFill>
                    <w14:schemeClr w14:val="tx1"/>
                  </w14:solidFill>
                </w14:textFill>
              </w:rPr>
              <w:t>产</w:t>
            </w:r>
            <w:r>
              <w:rPr>
                <w:rFonts w:hint="eastAsia" w:ascii="Times New Roman" w:hAnsi="Times New Roman" w:eastAsia="宋体" w:cs="Times New Roman"/>
                <w:b/>
                <w:bCs/>
                <w:color w:val="000000" w:themeColor="text1"/>
                <w:sz w:val="24"/>
                <w:szCs w:val="24"/>
                <w:lang w:eastAsia="zh-CN"/>
                <w14:textFill>
                  <w14:solidFill>
                    <w14:schemeClr w14:val="tx1"/>
                  </w14:solidFill>
                </w14:textFill>
              </w:rPr>
              <w:t>生及处置统计一览</w:t>
            </w:r>
            <w:r>
              <w:rPr>
                <w:rFonts w:hint="default" w:ascii="Times New Roman" w:hAnsi="Times New Roman" w:eastAsia="宋体" w:cs="Times New Roman"/>
                <w:b/>
                <w:bCs/>
                <w:color w:val="000000" w:themeColor="text1"/>
                <w:sz w:val="24"/>
                <w:szCs w:val="24"/>
                <w14:textFill>
                  <w14:solidFill>
                    <w14:schemeClr w14:val="tx1"/>
                  </w14:solidFill>
                </w14:textFill>
              </w:rPr>
              <w:t>表</w:t>
            </w:r>
          </w:p>
          <w:tbl>
            <w:tblPr>
              <w:tblStyle w:val="2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94"/>
              <w:gridCol w:w="839"/>
              <w:gridCol w:w="1373"/>
              <w:gridCol w:w="846"/>
              <w:gridCol w:w="793"/>
              <w:gridCol w:w="427"/>
              <w:gridCol w:w="739"/>
              <w:gridCol w:w="632"/>
              <w:gridCol w:w="1035"/>
            </w:tblGrid>
            <w:tr w14:paraId="2EB8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2EF016DF">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序号</w:t>
                  </w:r>
                </w:p>
              </w:tc>
              <w:tc>
                <w:tcPr>
                  <w:tcW w:w="667" w:type="pct"/>
                  <w:noWrap w:val="0"/>
                  <w:vAlign w:val="center"/>
                </w:tcPr>
                <w:p w14:paraId="5C89D2A3">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一般工业固体废物</w:t>
                  </w:r>
                </w:p>
              </w:tc>
              <w:tc>
                <w:tcPr>
                  <w:tcW w:w="511" w:type="pct"/>
                  <w:noWrap w:val="0"/>
                  <w:vAlign w:val="center"/>
                </w:tcPr>
                <w:p w14:paraId="0743864B">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废物种类</w:t>
                  </w:r>
                </w:p>
              </w:tc>
              <w:tc>
                <w:tcPr>
                  <w:tcW w:w="836" w:type="pct"/>
                  <w:noWrap w:val="0"/>
                  <w:vAlign w:val="center"/>
                </w:tcPr>
                <w:p w14:paraId="76ED2AF5">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废物</w:t>
                  </w:r>
                </w:p>
                <w:p w14:paraId="3E6F68CD">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代码</w:t>
                  </w:r>
                </w:p>
              </w:tc>
              <w:tc>
                <w:tcPr>
                  <w:tcW w:w="515" w:type="pct"/>
                  <w:noWrap w:val="0"/>
                  <w:vAlign w:val="center"/>
                </w:tcPr>
                <w:p w14:paraId="3FE036DC">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产生量（</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t/a</w:t>
                  </w:r>
                  <w:r>
                    <w:rPr>
                      <w:rFonts w:hint="default" w:ascii="Times New Roman" w:hAnsi="Times New Roman" w:eastAsia="宋体" w:cs="Times New Roman"/>
                      <w:color w:val="000000" w:themeColor="text1"/>
                      <w:sz w:val="21"/>
                      <w:szCs w:val="21"/>
                      <w:lang w:eastAsia="zh-CN"/>
                      <w14:textFill>
                        <w14:solidFill>
                          <w14:schemeClr w14:val="tx1"/>
                        </w14:solidFill>
                      </w14:textFill>
                    </w:rPr>
                    <w:t>）</w:t>
                  </w:r>
                </w:p>
              </w:tc>
              <w:tc>
                <w:tcPr>
                  <w:tcW w:w="483" w:type="pct"/>
                  <w:noWrap w:val="0"/>
                  <w:vAlign w:val="center"/>
                </w:tcPr>
                <w:p w14:paraId="4FDD73FA">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产生工序及装置</w:t>
                  </w:r>
                </w:p>
              </w:tc>
              <w:tc>
                <w:tcPr>
                  <w:tcW w:w="260" w:type="pct"/>
                  <w:noWrap w:val="0"/>
                  <w:vAlign w:val="center"/>
                </w:tcPr>
                <w:p w14:paraId="29622FF7">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形态</w:t>
                  </w:r>
                </w:p>
              </w:tc>
              <w:tc>
                <w:tcPr>
                  <w:tcW w:w="450" w:type="pct"/>
                  <w:noWrap w:val="0"/>
                  <w:vAlign w:val="center"/>
                </w:tcPr>
                <w:p w14:paraId="26A8900D">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主要成分</w:t>
                  </w:r>
                </w:p>
              </w:tc>
              <w:tc>
                <w:tcPr>
                  <w:tcW w:w="385" w:type="pct"/>
                  <w:noWrap w:val="0"/>
                  <w:vAlign w:val="center"/>
                </w:tcPr>
                <w:p w14:paraId="1095C59E">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产废周期</w:t>
                  </w:r>
                </w:p>
              </w:tc>
              <w:tc>
                <w:tcPr>
                  <w:tcW w:w="630" w:type="pct"/>
                  <w:noWrap w:val="0"/>
                  <w:vAlign w:val="center"/>
                </w:tcPr>
                <w:p w14:paraId="5DFF3E2A">
                  <w:pPr>
                    <w:adjustRightInd w:val="0"/>
                    <w:snapToGrid w:val="0"/>
                    <w:jc w:val="center"/>
                    <w:rPr>
                      <w:rFonts w:hint="default" w:ascii="Times New Roman" w:hAnsi="Times New Roman" w:eastAsia="宋体" w:cs="Times New Roman"/>
                      <w:color w:val="000000" w:themeColor="text1"/>
                      <w:sz w:val="21"/>
                      <w:szCs w:val="21"/>
                      <w:lang w:eastAsia="zh-CN"/>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防治措施</w:t>
                  </w:r>
                </w:p>
              </w:tc>
            </w:tr>
            <w:tr w14:paraId="755D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231085B9">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p>
              </w:tc>
              <w:tc>
                <w:tcPr>
                  <w:tcW w:w="667" w:type="pct"/>
                  <w:noWrap w:val="0"/>
                  <w:vAlign w:val="center"/>
                </w:tcPr>
                <w:p w14:paraId="5CC0C14E">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生活垃圾</w:t>
                  </w:r>
                </w:p>
              </w:tc>
              <w:tc>
                <w:tcPr>
                  <w:tcW w:w="511" w:type="pct"/>
                  <w:vMerge w:val="restart"/>
                  <w:noWrap w:val="0"/>
                  <w:vAlign w:val="center"/>
                </w:tcPr>
                <w:p w14:paraId="548AAE40">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SW59 </w:t>
                  </w:r>
                </w:p>
                <w:p w14:paraId="167344E2">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其他工业固体 </w:t>
                  </w:r>
                </w:p>
                <w:p w14:paraId="6F593E7E">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废物</w:t>
                  </w:r>
                </w:p>
                <w:p w14:paraId="41DA9244">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36" w:type="pct"/>
                  <w:vMerge w:val="restart"/>
                  <w:noWrap w:val="0"/>
                  <w:vAlign w:val="center"/>
                </w:tcPr>
                <w:p w14:paraId="0114EF37">
                  <w:pPr>
                    <w:keepNext w:val="0"/>
                    <w:keepLines w:val="0"/>
                    <w:widowControl/>
                    <w:suppressLineNumbers w:val="0"/>
                    <w:jc w:val="left"/>
                    <w:rPr>
                      <w:rFonts w:hint="default" w:ascii="Times New Roman" w:hAnsi="Times New Roman" w:eastAsia="宋体" w:cs="Times New Roman"/>
                      <w:sz w:val="21"/>
                      <w:szCs w:val="21"/>
                    </w:rPr>
                  </w:pPr>
                  <w:r>
                    <w:rPr>
                      <w:rFonts w:hint="default" w:ascii="Times New Roman" w:hAnsi="Times New Roman" w:eastAsia="宋体" w:cs="Times New Roman"/>
                      <w:color w:val="000000"/>
                      <w:kern w:val="0"/>
                      <w:sz w:val="21"/>
                      <w:szCs w:val="21"/>
                      <w:lang w:val="en-US" w:eastAsia="zh-CN" w:bidi="ar"/>
                    </w:rPr>
                    <w:t xml:space="preserve">900-099-S59 </w:t>
                  </w:r>
                </w:p>
                <w:p w14:paraId="7ECE02A9">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15" w:type="pct"/>
                  <w:noWrap w:val="0"/>
                  <w:vAlign w:val="center"/>
                </w:tcPr>
                <w:p w14:paraId="46F49BA4">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w:t>
                  </w:r>
                  <w:r>
                    <w:rPr>
                      <w:rFonts w:hint="eastAsia" w:cs="Times New Roman"/>
                      <w:snapToGrid/>
                      <w:color w:val="000000" w:themeColor="text1"/>
                      <w:spacing w:val="0"/>
                      <w:kern w:val="0"/>
                      <w:position w:val="0"/>
                      <w:sz w:val="21"/>
                      <w:szCs w:val="21"/>
                      <w:lang w:val="en-US" w:eastAsia="zh-CN"/>
                      <w14:textFill>
                        <w14:solidFill>
                          <w14:schemeClr w14:val="tx1"/>
                        </w14:solidFill>
                      </w14:textFill>
                    </w:rPr>
                    <w:t>05</w:t>
                  </w:r>
                </w:p>
              </w:tc>
              <w:tc>
                <w:tcPr>
                  <w:tcW w:w="483" w:type="pct"/>
                  <w:noWrap w:val="0"/>
                  <w:vAlign w:val="center"/>
                </w:tcPr>
                <w:p w14:paraId="0F7CF21A">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eastAsia="zh-CN"/>
                      <w14:textFill>
                        <w14:solidFill>
                          <w14:schemeClr w14:val="tx1"/>
                        </w14:solidFill>
                      </w14:textFill>
                    </w:rPr>
                    <w:t>职工生活</w:t>
                  </w:r>
                </w:p>
              </w:tc>
              <w:tc>
                <w:tcPr>
                  <w:tcW w:w="260" w:type="pct"/>
                  <w:noWrap w:val="0"/>
                  <w:vAlign w:val="center"/>
                </w:tcPr>
                <w:p w14:paraId="3E4E44FA">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50" w:type="pct"/>
                  <w:noWrap w:val="0"/>
                  <w:vAlign w:val="center"/>
                </w:tcPr>
                <w:p w14:paraId="0B93C167">
                  <w:pPr>
                    <w:adjustRightInd w:val="0"/>
                    <w:snapToGrid w:val="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t>废纸等</w:t>
                  </w:r>
                </w:p>
              </w:tc>
              <w:tc>
                <w:tcPr>
                  <w:tcW w:w="385" w:type="pct"/>
                  <w:noWrap w:val="0"/>
                  <w:vAlign w:val="center"/>
                </w:tcPr>
                <w:p w14:paraId="59E2D1E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1天</w:t>
                  </w:r>
                </w:p>
              </w:tc>
              <w:tc>
                <w:tcPr>
                  <w:tcW w:w="630" w:type="pct"/>
                  <w:noWrap w:val="0"/>
                  <w:vAlign w:val="center"/>
                </w:tcPr>
                <w:p w14:paraId="72F9A79F">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环卫部门</w:t>
                  </w:r>
                </w:p>
              </w:tc>
            </w:tr>
            <w:tr w14:paraId="547E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717A5CB6">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2</w:t>
                  </w:r>
                </w:p>
              </w:tc>
              <w:tc>
                <w:tcPr>
                  <w:tcW w:w="667" w:type="pct"/>
                  <w:noWrap w:val="0"/>
                  <w:vAlign w:val="center"/>
                </w:tcPr>
                <w:p w14:paraId="2EB41192">
                  <w:pPr>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废包装袋及废油桶</w:t>
                  </w:r>
                </w:p>
              </w:tc>
              <w:tc>
                <w:tcPr>
                  <w:tcW w:w="511" w:type="pct"/>
                  <w:vMerge w:val="continue"/>
                  <w:noWrap w:val="0"/>
                  <w:vAlign w:val="center"/>
                </w:tcPr>
                <w:p w14:paraId="5353FEF9">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836" w:type="pct"/>
                  <w:vMerge w:val="continue"/>
                  <w:noWrap w:val="0"/>
                  <w:vAlign w:val="center"/>
                </w:tcPr>
                <w:p w14:paraId="583788E7">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15" w:type="pct"/>
                  <w:noWrap w:val="0"/>
                  <w:vAlign w:val="center"/>
                </w:tcPr>
                <w:p w14:paraId="3A2F1A76">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6</w:t>
                  </w:r>
                </w:p>
              </w:tc>
              <w:tc>
                <w:tcPr>
                  <w:tcW w:w="483" w:type="pct"/>
                  <w:noWrap w:val="0"/>
                  <w:vAlign w:val="center"/>
                </w:tcPr>
                <w:p w14:paraId="6408FF43">
                  <w:pPr>
                    <w:spacing w:line="240" w:lineRule="auto"/>
                    <w:jc w:val="cente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物料使用</w:t>
                  </w:r>
                </w:p>
              </w:tc>
              <w:tc>
                <w:tcPr>
                  <w:tcW w:w="260" w:type="pct"/>
                  <w:noWrap w:val="0"/>
                  <w:vAlign w:val="center"/>
                </w:tcPr>
                <w:p w14:paraId="75E83E43">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50" w:type="pct"/>
                  <w:noWrap w:val="0"/>
                  <w:vAlign w:val="center"/>
                </w:tcPr>
                <w:p w14:paraId="6A69BC0F">
                  <w:pPr>
                    <w:adjustRightInd w:val="0"/>
                    <w:snapToGrid w:val="0"/>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包装袋、油桶</w:t>
                  </w:r>
                </w:p>
              </w:tc>
              <w:tc>
                <w:tcPr>
                  <w:tcW w:w="385" w:type="pct"/>
                  <w:noWrap w:val="0"/>
                  <w:vAlign w:val="center"/>
                </w:tcPr>
                <w:p w14:paraId="751EF90B">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1个月</w:t>
                  </w:r>
                </w:p>
              </w:tc>
              <w:tc>
                <w:tcPr>
                  <w:tcW w:w="630" w:type="pct"/>
                  <w:vMerge w:val="restart"/>
                  <w:noWrap w:val="0"/>
                  <w:vAlign w:val="center"/>
                </w:tcPr>
                <w:p w14:paraId="243D1EFC">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交由物资回收部门回收利用</w:t>
                  </w:r>
                </w:p>
              </w:tc>
            </w:tr>
            <w:tr w14:paraId="5DD1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4400C0A4">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w:t>
                  </w:r>
                </w:p>
              </w:tc>
              <w:tc>
                <w:tcPr>
                  <w:tcW w:w="667" w:type="pct"/>
                  <w:noWrap w:val="0"/>
                  <w:vAlign w:val="center"/>
                </w:tcPr>
                <w:p w14:paraId="1DFF6E16">
                  <w:pPr>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油渣</w:t>
                  </w:r>
                </w:p>
              </w:tc>
              <w:tc>
                <w:tcPr>
                  <w:tcW w:w="511" w:type="pct"/>
                  <w:vMerge w:val="continue"/>
                  <w:noWrap w:val="0"/>
                  <w:vAlign w:val="center"/>
                </w:tcPr>
                <w:p w14:paraId="1771CF2B">
                  <w:pPr>
                    <w:adjustRightInd w:val="0"/>
                    <w:snapToGrid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c>
                <w:tcPr>
                  <w:tcW w:w="836" w:type="pct"/>
                  <w:vMerge w:val="continue"/>
                  <w:noWrap w:val="0"/>
                  <w:vAlign w:val="center"/>
                </w:tcPr>
                <w:p w14:paraId="431E393A">
                  <w:pPr>
                    <w:adjustRightInd w:val="0"/>
                    <w:snapToGrid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c>
                <w:tcPr>
                  <w:tcW w:w="515" w:type="pct"/>
                  <w:noWrap w:val="0"/>
                  <w:vAlign w:val="center"/>
                </w:tcPr>
                <w:p w14:paraId="34BFE4FF">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142.88</w:t>
                  </w:r>
                </w:p>
              </w:tc>
              <w:tc>
                <w:tcPr>
                  <w:tcW w:w="483" w:type="pct"/>
                  <w:noWrap w:val="0"/>
                  <w:vAlign w:val="center"/>
                </w:tcPr>
                <w:p w14:paraId="4181661B">
                  <w:pPr>
                    <w:spacing w:line="240" w:lineRule="auto"/>
                    <w:jc w:val="center"/>
                    <w:rPr>
                      <w:rFonts w:hint="default" w:ascii="Times New Roman" w:hAnsi="Times New Roman" w:eastAsia="宋体" w:cs="Times New Roman"/>
                      <w:color w:val="000000" w:themeColor="text1"/>
                      <w:spacing w:val="0"/>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化油</w:t>
                  </w:r>
                </w:p>
              </w:tc>
              <w:tc>
                <w:tcPr>
                  <w:tcW w:w="260" w:type="pct"/>
                  <w:noWrap w:val="0"/>
                  <w:vAlign w:val="center"/>
                </w:tcPr>
                <w:p w14:paraId="7BBA33BC">
                  <w:pPr>
                    <w:adjustRightInd w:val="0"/>
                    <w:snapToGrid w:val="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50" w:type="pct"/>
                  <w:noWrap w:val="0"/>
                  <w:vAlign w:val="center"/>
                </w:tcPr>
                <w:p w14:paraId="123051C7">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油渣</w:t>
                  </w:r>
                </w:p>
              </w:tc>
              <w:tc>
                <w:tcPr>
                  <w:tcW w:w="385" w:type="pct"/>
                  <w:noWrap w:val="0"/>
                  <w:vAlign w:val="center"/>
                </w:tcPr>
                <w:p w14:paraId="010B3F42">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1个月</w:t>
                  </w:r>
                </w:p>
              </w:tc>
              <w:tc>
                <w:tcPr>
                  <w:tcW w:w="630" w:type="pct"/>
                  <w:vMerge w:val="continue"/>
                  <w:noWrap w:val="0"/>
                  <w:vAlign w:val="center"/>
                </w:tcPr>
                <w:p w14:paraId="43F7421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r w14:paraId="68DF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2E01D765">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4</w:t>
                  </w:r>
                </w:p>
              </w:tc>
              <w:tc>
                <w:tcPr>
                  <w:tcW w:w="667" w:type="pct"/>
                  <w:noWrap w:val="0"/>
                  <w:vAlign w:val="center"/>
                </w:tcPr>
                <w:p w14:paraId="6239FAD2">
                  <w:pPr>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bidi="ar-SA"/>
                      <w14:textFill>
                        <w14:solidFill>
                          <w14:schemeClr w14:val="tx1"/>
                        </w14:solidFill>
                      </w14:textFill>
                    </w:rPr>
                    <w:t>含油白土</w:t>
                  </w:r>
                </w:p>
              </w:tc>
              <w:tc>
                <w:tcPr>
                  <w:tcW w:w="511" w:type="pct"/>
                  <w:vMerge w:val="continue"/>
                  <w:noWrap w:val="0"/>
                  <w:vAlign w:val="center"/>
                </w:tcPr>
                <w:p w14:paraId="5279EA69">
                  <w:pPr>
                    <w:adjustRightInd w:val="0"/>
                    <w:snapToGrid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c>
                <w:tcPr>
                  <w:tcW w:w="836" w:type="pct"/>
                  <w:vMerge w:val="continue"/>
                  <w:noWrap w:val="0"/>
                  <w:vAlign w:val="center"/>
                </w:tcPr>
                <w:p w14:paraId="76BCABAD">
                  <w:pPr>
                    <w:adjustRightInd w:val="0"/>
                    <w:snapToGrid w:val="0"/>
                    <w:jc w:val="center"/>
                    <w:rPr>
                      <w:rFonts w:hint="default" w:ascii="Times New Roman" w:hAnsi="Times New Roman" w:eastAsia="宋体" w:cs="Times New Roman"/>
                      <w:color w:val="000000" w:themeColor="text1"/>
                      <w:kern w:val="0"/>
                      <w:sz w:val="21"/>
                      <w:szCs w:val="21"/>
                      <w:lang w:val="en-US" w:eastAsia="zh-CN" w:bidi="ar"/>
                      <w14:textFill>
                        <w14:solidFill>
                          <w14:schemeClr w14:val="tx1"/>
                        </w14:solidFill>
                      </w14:textFill>
                    </w:rPr>
                  </w:pPr>
                </w:p>
              </w:tc>
              <w:tc>
                <w:tcPr>
                  <w:tcW w:w="515" w:type="pct"/>
                  <w:noWrap w:val="0"/>
                  <w:vAlign w:val="center"/>
                </w:tcPr>
                <w:p w14:paraId="37C3E1E3">
                  <w:pPr>
                    <w:spacing w:line="240" w:lineRule="auto"/>
                    <w:jc w:val="center"/>
                    <w:rPr>
                      <w:rFonts w:hint="default" w:ascii="Times New Roman" w:hAnsi="Times New Roman" w:eastAsia="宋体" w:cs="Times New Roman"/>
                      <w:b w:val="0"/>
                      <w:bCs w:val="0"/>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250</w:t>
                  </w:r>
                </w:p>
              </w:tc>
              <w:tc>
                <w:tcPr>
                  <w:tcW w:w="483" w:type="pct"/>
                  <w:noWrap w:val="0"/>
                  <w:vAlign w:val="center"/>
                </w:tcPr>
                <w:p w14:paraId="7936A87E">
                  <w:pPr>
                    <w:spacing w:line="240" w:lineRule="auto"/>
                    <w:jc w:val="cente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pacing w:val="0"/>
                      <w:sz w:val="21"/>
                      <w:szCs w:val="21"/>
                      <w:lang w:val="en-US" w:eastAsia="zh-CN"/>
                      <w14:textFill>
                        <w14:solidFill>
                          <w14:schemeClr w14:val="tx1"/>
                        </w14:solidFill>
                      </w14:textFill>
                    </w:rPr>
                    <w:t>脱色</w:t>
                  </w:r>
                </w:p>
              </w:tc>
              <w:tc>
                <w:tcPr>
                  <w:tcW w:w="260" w:type="pct"/>
                  <w:noWrap w:val="0"/>
                  <w:vAlign w:val="center"/>
                </w:tcPr>
                <w:p w14:paraId="1D4C5977">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固态</w:t>
                  </w:r>
                </w:p>
              </w:tc>
              <w:tc>
                <w:tcPr>
                  <w:tcW w:w="450" w:type="pct"/>
                  <w:noWrap w:val="0"/>
                  <w:vAlign w:val="center"/>
                </w:tcPr>
                <w:p w14:paraId="5684B665">
                  <w:pPr>
                    <w:spacing w:line="240" w:lineRule="auto"/>
                    <w:jc w:val="cente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vertAlign w:val="baseline"/>
                      <w:lang w:val="en-US" w:eastAsia="zh-CN" w:bidi="ar-SA"/>
                      <w14:textFill>
                        <w14:solidFill>
                          <w14:schemeClr w14:val="tx1"/>
                        </w14:solidFill>
                      </w14:textFill>
                    </w:rPr>
                    <w:t>油脂、白土</w:t>
                  </w:r>
                </w:p>
              </w:tc>
              <w:tc>
                <w:tcPr>
                  <w:tcW w:w="385" w:type="pct"/>
                  <w:noWrap w:val="0"/>
                  <w:vAlign w:val="center"/>
                </w:tcPr>
                <w:p w14:paraId="73EF969A">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1个月</w:t>
                  </w:r>
                </w:p>
              </w:tc>
              <w:tc>
                <w:tcPr>
                  <w:tcW w:w="630" w:type="pct"/>
                  <w:vMerge w:val="continue"/>
                  <w:noWrap w:val="0"/>
                  <w:vAlign w:val="center"/>
                </w:tcPr>
                <w:p w14:paraId="1DD7DC8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p>
              </w:tc>
            </w:tr>
          </w:tbl>
          <w:p w14:paraId="1372E33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0" w:firstLineChars="0"/>
              <w:jc w:val="center"/>
              <w:textAlignment w:val="auto"/>
              <w:rPr>
                <w:rFonts w:hint="eastAsia"/>
                <w:snapToGrid/>
                <w:color w:val="000000" w:themeColor="text1"/>
                <w:spacing w:val="0"/>
                <w:kern w:val="0"/>
                <w:position w:val="0"/>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4.</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1</w:t>
            </w: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 xml:space="preserve">5 </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 xml:space="preserve"> 项目</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危险</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废物产</w:t>
            </w:r>
            <w:r>
              <w:rPr>
                <w:rFonts w:hint="eastAsia" w:ascii="Times New Roman" w:hAnsi="Times New Roman" w:eastAsia="宋体" w:cs="Times New Roman"/>
                <w:b/>
                <w:bCs/>
                <w:snapToGrid/>
                <w:color w:val="000000" w:themeColor="text1"/>
                <w:spacing w:val="0"/>
                <w:kern w:val="0"/>
                <w:position w:val="0"/>
                <w:sz w:val="24"/>
                <w:szCs w:val="24"/>
                <w:lang w:eastAsia="zh-CN"/>
                <w14:textFill>
                  <w14:solidFill>
                    <w14:schemeClr w14:val="tx1"/>
                  </w14:solidFill>
                </w14:textFill>
              </w:rPr>
              <w:t>生及处置统计一览</w:t>
            </w: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30"/>
              <w:gridCol w:w="958"/>
              <w:gridCol w:w="1197"/>
              <w:gridCol w:w="847"/>
              <w:gridCol w:w="802"/>
              <w:gridCol w:w="426"/>
              <w:gridCol w:w="743"/>
              <w:gridCol w:w="649"/>
              <w:gridCol w:w="702"/>
              <w:gridCol w:w="832"/>
            </w:tblGrid>
            <w:tr w14:paraId="09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77F81DE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序号</w:t>
                  </w:r>
                </w:p>
              </w:tc>
              <w:tc>
                <w:tcPr>
                  <w:tcW w:w="384" w:type="pct"/>
                  <w:noWrap w:val="0"/>
                  <w:vAlign w:val="center"/>
                </w:tcPr>
                <w:p w14:paraId="673972B6">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危险废物</w:t>
                  </w:r>
                </w:p>
              </w:tc>
              <w:tc>
                <w:tcPr>
                  <w:tcW w:w="583" w:type="pct"/>
                  <w:noWrap w:val="0"/>
                  <w:vAlign w:val="center"/>
                </w:tcPr>
                <w:p w14:paraId="31645D4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危险废物类别</w:t>
                  </w:r>
                </w:p>
              </w:tc>
              <w:tc>
                <w:tcPr>
                  <w:tcW w:w="728" w:type="pct"/>
                  <w:noWrap w:val="0"/>
                  <w:vAlign w:val="center"/>
                </w:tcPr>
                <w:p w14:paraId="3381277E">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废物代码</w:t>
                  </w:r>
                </w:p>
              </w:tc>
              <w:tc>
                <w:tcPr>
                  <w:tcW w:w="515" w:type="pct"/>
                  <w:noWrap w:val="0"/>
                  <w:vAlign w:val="center"/>
                </w:tcPr>
                <w:p w14:paraId="1EDDB9DA">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产生量（</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t/a</w:t>
                  </w: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w:t>
                  </w:r>
                </w:p>
              </w:tc>
              <w:tc>
                <w:tcPr>
                  <w:tcW w:w="488" w:type="pct"/>
                  <w:noWrap w:val="0"/>
                  <w:vAlign w:val="center"/>
                </w:tcPr>
                <w:p w14:paraId="32B6AC8F">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产生工序及装置</w:t>
                  </w:r>
                </w:p>
              </w:tc>
              <w:tc>
                <w:tcPr>
                  <w:tcW w:w="259" w:type="pct"/>
                  <w:noWrap w:val="0"/>
                  <w:vAlign w:val="center"/>
                </w:tcPr>
                <w:p w14:paraId="6DBF7CB4">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形态</w:t>
                  </w:r>
                </w:p>
              </w:tc>
              <w:tc>
                <w:tcPr>
                  <w:tcW w:w="452" w:type="pct"/>
                  <w:noWrap w:val="0"/>
                  <w:vAlign w:val="center"/>
                </w:tcPr>
                <w:p w14:paraId="44838C1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主要成分</w:t>
                  </w:r>
                </w:p>
              </w:tc>
              <w:tc>
                <w:tcPr>
                  <w:tcW w:w="395" w:type="pct"/>
                  <w:noWrap w:val="0"/>
                  <w:vAlign w:val="center"/>
                </w:tcPr>
                <w:p w14:paraId="79902BF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产废周期</w:t>
                  </w:r>
                </w:p>
              </w:tc>
              <w:tc>
                <w:tcPr>
                  <w:tcW w:w="427" w:type="pct"/>
                  <w:noWrap w:val="0"/>
                  <w:vAlign w:val="center"/>
                </w:tcPr>
                <w:p w14:paraId="0C8F47FB">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危险特性</w:t>
                  </w:r>
                </w:p>
              </w:tc>
              <w:tc>
                <w:tcPr>
                  <w:tcW w:w="506" w:type="pct"/>
                  <w:noWrap w:val="0"/>
                  <w:vAlign w:val="center"/>
                </w:tcPr>
                <w:p w14:paraId="6D67324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防治措施</w:t>
                  </w:r>
                </w:p>
              </w:tc>
            </w:tr>
            <w:tr w14:paraId="730F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2931F4D7">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1</w:t>
                  </w:r>
                </w:p>
              </w:tc>
              <w:tc>
                <w:tcPr>
                  <w:tcW w:w="384" w:type="pct"/>
                  <w:noWrap w:val="0"/>
                  <w:vAlign w:val="center"/>
                </w:tcPr>
                <w:p w14:paraId="4B84DD55">
                  <w:pPr>
                    <w:jc w:val="cente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废</w:t>
                  </w: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润滑</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油</w:t>
                  </w:r>
                </w:p>
              </w:tc>
              <w:tc>
                <w:tcPr>
                  <w:tcW w:w="583" w:type="pct"/>
                  <w:noWrap w:val="0"/>
                  <w:vAlign w:val="center"/>
                </w:tcPr>
                <w:p w14:paraId="1AC9B63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HW08废矿物油与含矿物油废物</w:t>
                  </w:r>
                </w:p>
              </w:tc>
              <w:tc>
                <w:tcPr>
                  <w:tcW w:w="728" w:type="pct"/>
                  <w:noWrap w:val="0"/>
                  <w:vAlign w:val="center"/>
                </w:tcPr>
                <w:p w14:paraId="76F2E412">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900-</w:t>
                  </w:r>
                  <w:r>
                    <w:rPr>
                      <w:rFonts w:hint="eastAsia" w:ascii="Times New Roman" w:hAnsi="Times New Roman" w:cs="Times New Roman"/>
                      <w:color w:val="000000" w:themeColor="text1"/>
                      <w:sz w:val="21"/>
                      <w:szCs w:val="21"/>
                      <w:lang w:val="en-US" w:eastAsia="zh-CN"/>
                      <w14:textFill>
                        <w14:solidFill>
                          <w14:schemeClr w14:val="tx1"/>
                        </w14:solidFill>
                      </w14:textFill>
                    </w:rPr>
                    <w:t>2</w:t>
                  </w:r>
                  <w:r>
                    <w:rPr>
                      <w:rFonts w:hint="eastAsia"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9</w:t>
                  </w:r>
                  <w:r>
                    <w:rPr>
                      <w:rFonts w:hint="default" w:ascii="Times New Roman" w:hAnsi="Times New Roman" w:cs="Times New Roman"/>
                      <w:color w:val="000000" w:themeColor="text1"/>
                      <w:sz w:val="21"/>
                      <w:szCs w:val="21"/>
                      <w:lang w:val="en-US" w:eastAsia="zh-CN"/>
                      <w14:textFill>
                        <w14:solidFill>
                          <w14:schemeClr w14:val="tx1"/>
                        </w14:solidFill>
                      </w14:textFill>
                    </w:rPr>
                    <w:t>-0</w:t>
                  </w:r>
                  <w:r>
                    <w:rPr>
                      <w:rFonts w:hint="eastAsia" w:ascii="Times New Roman" w:hAnsi="Times New Roman" w:cs="Times New Roman"/>
                      <w:color w:val="000000" w:themeColor="text1"/>
                      <w:sz w:val="21"/>
                      <w:szCs w:val="21"/>
                      <w:lang w:val="en-US" w:eastAsia="zh-CN"/>
                      <w14:textFill>
                        <w14:solidFill>
                          <w14:schemeClr w14:val="tx1"/>
                        </w14:solidFill>
                      </w14:textFill>
                    </w:rPr>
                    <w:t>8</w:t>
                  </w:r>
                </w:p>
              </w:tc>
              <w:tc>
                <w:tcPr>
                  <w:tcW w:w="515" w:type="pct"/>
                  <w:noWrap w:val="0"/>
                  <w:vAlign w:val="center"/>
                </w:tcPr>
                <w:p w14:paraId="5C2B66AB">
                  <w:pPr>
                    <w:spacing w:line="240" w:lineRule="exact"/>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0.</w:t>
                  </w:r>
                  <w:r>
                    <w:rPr>
                      <w:rFonts w:hint="eastAsia" w:cs="Times New Roman"/>
                      <w:snapToGrid/>
                      <w:color w:val="000000" w:themeColor="text1"/>
                      <w:spacing w:val="0"/>
                      <w:kern w:val="0"/>
                      <w:position w:val="0"/>
                      <w:sz w:val="21"/>
                      <w:szCs w:val="21"/>
                      <w:lang w:val="en-US" w:eastAsia="zh-CN"/>
                      <w14:textFill>
                        <w14:solidFill>
                          <w14:schemeClr w14:val="tx1"/>
                        </w14:solidFill>
                      </w14:textFill>
                    </w:rPr>
                    <w:t>01</w:t>
                  </w:r>
                </w:p>
              </w:tc>
              <w:tc>
                <w:tcPr>
                  <w:tcW w:w="488" w:type="pct"/>
                  <w:noWrap w:val="0"/>
                  <w:vAlign w:val="center"/>
                </w:tcPr>
                <w:p w14:paraId="6B8CA013">
                  <w:pPr>
                    <w:spacing w:line="240" w:lineRule="auto"/>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设备运行</w:t>
                  </w:r>
                </w:p>
              </w:tc>
              <w:tc>
                <w:tcPr>
                  <w:tcW w:w="259" w:type="pct"/>
                  <w:noWrap w:val="0"/>
                  <w:vAlign w:val="center"/>
                </w:tcPr>
                <w:p w14:paraId="56283C31">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液态</w:t>
                  </w:r>
                </w:p>
              </w:tc>
              <w:tc>
                <w:tcPr>
                  <w:tcW w:w="452" w:type="pct"/>
                  <w:noWrap w:val="0"/>
                  <w:vAlign w:val="center"/>
                </w:tcPr>
                <w:p w14:paraId="236B1C6F">
                  <w:pPr>
                    <w:adjustRightInd w:val="0"/>
                    <w:snapToGrid w:val="0"/>
                    <w:jc w:val="cente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pPr>
                  <w:r>
                    <w:rPr>
                      <w:rFonts w:hint="eastAsia" w:cs="Times New Roman"/>
                      <w:bCs/>
                      <w:snapToGrid/>
                      <w:color w:val="000000" w:themeColor="text1"/>
                      <w:spacing w:val="0"/>
                      <w:kern w:val="0"/>
                      <w:position w:val="0"/>
                      <w:sz w:val="21"/>
                      <w:szCs w:val="21"/>
                      <w:lang w:val="en-US" w:eastAsia="zh-CN"/>
                      <w14:textFill>
                        <w14:solidFill>
                          <w14:schemeClr w14:val="tx1"/>
                        </w14:solidFill>
                      </w14:textFill>
                    </w:rPr>
                    <w:t>润滑</w:t>
                  </w:r>
                  <w:r>
                    <w:rPr>
                      <w:rFonts w:hint="default" w:ascii="Times New Roman" w:hAnsi="Times New Roman" w:eastAsia="宋体" w:cs="Times New Roman"/>
                      <w:bCs/>
                      <w:snapToGrid/>
                      <w:color w:val="000000" w:themeColor="text1"/>
                      <w:spacing w:val="0"/>
                      <w:kern w:val="0"/>
                      <w:position w:val="0"/>
                      <w:sz w:val="21"/>
                      <w:szCs w:val="21"/>
                      <w:lang w:val="en-US" w:eastAsia="zh-CN"/>
                      <w14:textFill>
                        <w14:solidFill>
                          <w14:schemeClr w14:val="tx1"/>
                        </w14:solidFill>
                      </w14:textFill>
                    </w:rPr>
                    <w:t>油</w:t>
                  </w:r>
                </w:p>
              </w:tc>
              <w:tc>
                <w:tcPr>
                  <w:tcW w:w="395" w:type="pct"/>
                  <w:noWrap w:val="0"/>
                  <w:vAlign w:val="center"/>
                </w:tcPr>
                <w:p w14:paraId="02436745">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3个月</w:t>
                  </w:r>
                </w:p>
              </w:tc>
              <w:tc>
                <w:tcPr>
                  <w:tcW w:w="427" w:type="pct"/>
                  <w:noWrap w:val="0"/>
                  <w:vAlign w:val="center"/>
                </w:tcPr>
                <w:p w14:paraId="499D9CF3">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T，I</w:t>
                  </w:r>
                </w:p>
              </w:tc>
              <w:tc>
                <w:tcPr>
                  <w:tcW w:w="506" w:type="pct"/>
                  <w:vMerge w:val="restart"/>
                  <w:noWrap w:val="0"/>
                  <w:vAlign w:val="center"/>
                </w:tcPr>
                <w:p w14:paraId="3CF8E2B9">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t>委托有资质单位处理</w:t>
                  </w:r>
                </w:p>
              </w:tc>
            </w:tr>
            <w:tr w14:paraId="44C2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9" w:type="pct"/>
                  <w:noWrap w:val="0"/>
                  <w:vAlign w:val="center"/>
                </w:tcPr>
                <w:p w14:paraId="3DAB78F8">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2</w:t>
                  </w:r>
                </w:p>
              </w:tc>
              <w:tc>
                <w:tcPr>
                  <w:tcW w:w="384" w:type="pct"/>
                  <w:noWrap w:val="0"/>
                  <w:vAlign w:val="center"/>
                </w:tcPr>
                <w:p w14:paraId="4D1F3AC1">
                  <w:pPr>
                    <w:jc w:val="center"/>
                    <w:rPr>
                      <w:rFonts w:hint="default" w:ascii="Times New Roman" w:hAnsi="Times New Roman" w:eastAsia="宋体" w:cs="Times New Roman"/>
                      <w:bCs/>
                      <w:color w:val="auto"/>
                      <w:kern w:val="2"/>
                      <w:sz w:val="21"/>
                      <w:szCs w:val="21"/>
                      <w:lang w:val="en-US" w:eastAsia="zh-CN" w:bidi="ar-SA"/>
                    </w:rPr>
                  </w:pPr>
                  <w:r>
                    <w:rPr>
                      <w:rFonts w:hint="eastAsia" w:cs="Times New Roman"/>
                      <w:bCs/>
                      <w:color w:val="auto"/>
                      <w:sz w:val="21"/>
                      <w:szCs w:val="21"/>
                      <w:lang w:val="en-US" w:eastAsia="zh-CN"/>
                    </w:rPr>
                    <w:t>废导热油</w:t>
                  </w:r>
                </w:p>
              </w:tc>
              <w:tc>
                <w:tcPr>
                  <w:tcW w:w="583" w:type="pct"/>
                  <w:noWrap w:val="0"/>
                  <w:vAlign w:val="center"/>
                </w:tcPr>
                <w:p w14:paraId="53BDBD1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HW08</w:t>
                  </w:r>
                  <w:r>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t>废矿物油与含矿物油废物</w:t>
                  </w:r>
                </w:p>
              </w:tc>
              <w:tc>
                <w:tcPr>
                  <w:tcW w:w="728" w:type="pct"/>
                  <w:noWrap w:val="0"/>
                  <w:vAlign w:val="center"/>
                </w:tcPr>
                <w:p w14:paraId="77A57200">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900-249-08</w:t>
                  </w:r>
                </w:p>
              </w:tc>
              <w:tc>
                <w:tcPr>
                  <w:tcW w:w="515" w:type="pct"/>
                  <w:noWrap w:val="0"/>
                  <w:vAlign w:val="center"/>
                </w:tcPr>
                <w:p w14:paraId="6B502462">
                  <w:pPr>
                    <w:spacing w:line="240" w:lineRule="exact"/>
                    <w:jc w:val="center"/>
                    <w:rPr>
                      <w:rFonts w:hint="eastAsia"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rPr>
                    <w:t>0.05</w:t>
                  </w:r>
                </w:p>
              </w:tc>
              <w:tc>
                <w:tcPr>
                  <w:tcW w:w="488" w:type="pct"/>
                  <w:noWrap w:val="0"/>
                  <w:vAlign w:val="center"/>
                </w:tcPr>
                <w:p w14:paraId="6EB6A544">
                  <w:pPr>
                    <w:spacing w:line="240" w:lineRule="auto"/>
                    <w:jc w:val="center"/>
                    <w:rPr>
                      <w:rFonts w:hint="default" w:ascii="Times New Roman" w:hAnsi="Times New Roman" w:eastAsia="宋体" w:cs="Times New Roman"/>
                      <w:color w:val="auto"/>
                      <w:spacing w:val="0"/>
                      <w:kern w:val="2"/>
                      <w:sz w:val="21"/>
                      <w:szCs w:val="24"/>
                      <w:lang w:val="en-US" w:eastAsia="zh-CN" w:bidi="ar-SA"/>
                    </w:rPr>
                  </w:pPr>
                  <w:r>
                    <w:rPr>
                      <w:rFonts w:hint="eastAsia" w:cs="Times New Roman"/>
                      <w:color w:val="auto"/>
                      <w:spacing w:val="0"/>
                      <w:kern w:val="2"/>
                      <w:sz w:val="21"/>
                      <w:szCs w:val="24"/>
                      <w:lang w:val="en-US" w:eastAsia="zh-CN" w:bidi="ar-SA"/>
                    </w:rPr>
                    <w:t>锅炉</w:t>
                  </w:r>
                </w:p>
              </w:tc>
              <w:tc>
                <w:tcPr>
                  <w:tcW w:w="259" w:type="pct"/>
                  <w:noWrap w:val="0"/>
                  <w:vAlign w:val="center"/>
                </w:tcPr>
                <w:p w14:paraId="3C0189F2">
                  <w:pPr>
                    <w:adjustRightInd w:val="0"/>
                    <w:snapToGrid w:val="0"/>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lang w:val="en-US" w:eastAsia="zh-CN"/>
                    </w:rPr>
                    <w:t>固态</w:t>
                  </w:r>
                </w:p>
              </w:tc>
              <w:tc>
                <w:tcPr>
                  <w:tcW w:w="452" w:type="pct"/>
                  <w:noWrap w:val="0"/>
                  <w:vAlign w:val="center"/>
                </w:tcPr>
                <w:p w14:paraId="40E69176">
                  <w:pPr>
                    <w:adjustRightInd w:val="0"/>
                    <w:snapToGrid w:val="0"/>
                    <w:jc w:val="center"/>
                    <w:rPr>
                      <w:rFonts w:hint="default" w:ascii="Times New Roman" w:hAnsi="Times New Roman" w:eastAsia="宋体" w:cs="Times New Roman"/>
                      <w:bCs/>
                      <w:color w:val="auto"/>
                      <w:kern w:val="2"/>
                      <w:sz w:val="21"/>
                      <w:szCs w:val="21"/>
                      <w:lang w:val="en-US" w:eastAsia="zh-CN" w:bidi="ar-SA"/>
                    </w:rPr>
                  </w:pPr>
                  <w:r>
                    <w:rPr>
                      <w:rFonts w:hint="eastAsia"/>
                      <w:color w:val="auto"/>
                    </w:rPr>
                    <w:t>废</w:t>
                  </w:r>
                  <w:r>
                    <w:rPr>
                      <w:rFonts w:hint="eastAsia"/>
                      <w:color w:val="auto"/>
                      <w:lang w:val="en-US" w:eastAsia="zh-CN"/>
                    </w:rPr>
                    <w:t>导热</w:t>
                  </w:r>
                  <w:r>
                    <w:rPr>
                      <w:rFonts w:hint="eastAsia"/>
                      <w:color w:val="auto"/>
                    </w:rPr>
                    <w:t>油</w:t>
                  </w:r>
                </w:p>
              </w:tc>
              <w:tc>
                <w:tcPr>
                  <w:tcW w:w="395" w:type="pct"/>
                  <w:noWrap w:val="0"/>
                  <w:vAlign w:val="center"/>
                </w:tcPr>
                <w:p w14:paraId="47666E1E">
                  <w:pPr>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半年</w:t>
                  </w:r>
                </w:p>
              </w:tc>
              <w:tc>
                <w:tcPr>
                  <w:tcW w:w="427" w:type="pct"/>
                  <w:noWrap w:val="0"/>
                  <w:vAlign w:val="center"/>
                </w:tcPr>
                <w:p w14:paraId="57BF06BC">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T/In</w:t>
                  </w:r>
                </w:p>
              </w:tc>
              <w:tc>
                <w:tcPr>
                  <w:tcW w:w="506" w:type="pct"/>
                  <w:vMerge w:val="continue"/>
                  <w:noWrap w:val="0"/>
                  <w:vAlign w:val="center"/>
                </w:tcPr>
                <w:p w14:paraId="3BF3952D">
                  <w:pPr>
                    <w:adjustRightInd w:val="0"/>
                    <w:snapToGrid w:val="0"/>
                    <w:jc w:val="center"/>
                    <w:rPr>
                      <w:rFonts w:hint="default" w:ascii="Times New Roman" w:hAnsi="Times New Roman" w:eastAsia="宋体" w:cs="Times New Roman"/>
                      <w:snapToGrid/>
                      <w:color w:val="000000" w:themeColor="text1"/>
                      <w:spacing w:val="0"/>
                      <w:kern w:val="0"/>
                      <w:position w:val="0"/>
                      <w:sz w:val="21"/>
                      <w:szCs w:val="21"/>
                      <w:lang w:eastAsia="zh-CN"/>
                      <w14:textFill>
                        <w14:solidFill>
                          <w14:schemeClr w14:val="tx1"/>
                        </w14:solidFill>
                      </w14:textFill>
                    </w:rPr>
                  </w:pPr>
                </w:p>
              </w:tc>
            </w:tr>
          </w:tbl>
          <w:p w14:paraId="10C0F69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环境管理要求：</w:t>
            </w:r>
          </w:p>
          <w:p w14:paraId="7A5E14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color w:val="000000" w:themeColor="text1"/>
                <w:spacing w:val="0"/>
                <w:kern w:val="0"/>
                <w:position w:val="0"/>
                <w:sz w:val="24"/>
                <w:szCs w:val="24"/>
                <w14:textFill>
                  <w14:solidFill>
                    <w14:schemeClr w14:val="tx1"/>
                  </w14:solidFill>
                </w14:textFill>
              </w:rPr>
            </w:pPr>
            <w:r>
              <w:rPr>
                <w:snapToGrid/>
                <w:color w:val="000000" w:themeColor="text1"/>
                <w:spacing w:val="0"/>
                <w:kern w:val="0"/>
                <w:position w:val="0"/>
                <w:sz w:val="24"/>
                <w:szCs w:val="24"/>
                <w14:textFill>
                  <w14:solidFill>
                    <w14:schemeClr w14:val="tx1"/>
                  </w14:solidFill>
                </w14:textFill>
              </w:rPr>
              <w:t>本项目产生的</w:t>
            </w:r>
            <w:r>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一般工业固体废物</w:t>
            </w:r>
            <w:r>
              <w:rPr>
                <w:rFonts w:hint="default"/>
                <w:snapToGrid/>
                <w:color w:val="000000" w:themeColor="text1"/>
                <w:spacing w:val="0"/>
                <w:kern w:val="0"/>
                <w:position w:val="0"/>
                <w:sz w:val="24"/>
                <w:szCs w:val="24"/>
                <w:lang w:val="en-US" w:eastAsia="zh-CN"/>
                <w14:textFill>
                  <w14:solidFill>
                    <w14:schemeClr w14:val="tx1"/>
                  </w14:solidFill>
                </w14:textFill>
              </w:rPr>
              <w:t>废包装袋</w:t>
            </w:r>
            <w:r>
              <w:rPr>
                <w:rFonts w:hint="eastAsia"/>
                <w:snapToGrid/>
                <w:color w:val="000000" w:themeColor="text1"/>
                <w:spacing w:val="0"/>
                <w:kern w:val="0"/>
                <w:position w:val="0"/>
                <w:sz w:val="24"/>
                <w:szCs w:val="24"/>
                <w:lang w:val="en-US" w:eastAsia="zh-CN"/>
                <w14:textFill>
                  <w14:solidFill>
                    <w14:schemeClr w14:val="tx1"/>
                  </w14:solidFill>
                </w14:textFill>
              </w:rPr>
              <w:t>及废油桶、油渣、含油白土</w:t>
            </w:r>
            <w:r>
              <w:rPr>
                <w:rFonts w:hint="eastAsia"/>
                <w:snapToGrid/>
                <w:color w:val="000000" w:themeColor="text1"/>
                <w:spacing w:val="0"/>
                <w:kern w:val="0"/>
                <w:position w:val="0"/>
                <w:sz w:val="24"/>
                <w:szCs w:val="24"/>
                <w14:textFill>
                  <w14:solidFill>
                    <w14:schemeClr w14:val="tx1"/>
                  </w14:solidFill>
                </w14:textFill>
              </w:rPr>
              <w:t>经</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厂</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内集中收集后</w:t>
            </w:r>
            <w:r>
              <w:rPr>
                <w:rFonts w:hint="eastAsia"/>
                <w:snapToGrid/>
                <w:color w:val="000000" w:themeColor="text1"/>
                <w:spacing w:val="0"/>
                <w:kern w:val="0"/>
                <w:position w:val="0"/>
                <w:sz w:val="24"/>
                <w:lang w:val="en-US" w:eastAsia="zh-CN"/>
                <w14:textFill>
                  <w14:solidFill>
                    <w14:schemeClr w14:val="tx1"/>
                  </w14:solidFill>
                </w14:textFill>
              </w:rPr>
              <w:t>交由物资回收部门回收利用；</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废</w:t>
            </w:r>
            <w:r>
              <w:rPr>
                <w:rFonts w:hint="eastAsia" w:cs="Times New Roman"/>
                <w:snapToGrid/>
                <w:color w:val="000000" w:themeColor="text1"/>
                <w:spacing w:val="0"/>
                <w:kern w:val="0"/>
                <w:position w:val="0"/>
                <w:sz w:val="24"/>
                <w:szCs w:val="24"/>
                <w:lang w:val="en-US" w:eastAsia="zh-CN"/>
                <w14:textFill>
                  <w14:solidFill>
                    <w14:schemeClr w14:val="tx1"/>
                  </w14:solidFill>
                </w14:textFill>
              </w:rPr>
              <w:t>润滑</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油</w:t>
            </w:r>
            <w:r>
              <w:rPr>
                <w:rFonts w:hint="eastAsia" w:cs="Times New Roman"/>
                <w:snapToGrid/>
                <w:color w:val="000000" w:themeColor="text1"/>
                <w:spacing w:val="0"/>
                <w:kern w:val="0"/>
                <w:position w:val="0"/>
                <w:sz w:val="24"/>
                <w:lang w:val="en-US" w:eastAsia="zh-CN"/>
                <w14:textFill>
                  <w14:solidFill>
                    <w14:schemeClr w14:val="tx1"/>
                  </w14:solidFill>
                </w14:textFill>
              </w:rPr>
              <w:t>及废导热油经</w:t>
            </w:r>
            <w:r>
              <w:rPr>
                <w:rFonts w:hint="default" w:ascii="Times New Roman" w:hAnsi="Times New Roman" w:cs="Times New Roman"/>
                <w:b w:val="0"/>
                <w:bCs w:val="0"/>
                <w:snapToGrid/>
                <w:color w:val="000000" w:themeColor="text1"/>
                <w:spacing w:val="0"/>
                <w:kern w:val="0"/>
                <w:position w:val="0"/>
                <w:sz w:val="24"/>
                <w:lang w:val="en-US" w:eastAsia="zh-CN"/>
                <w14:textFill>
                  <w14:solidFill>
                    <w14:schemeClr w14:val="tx1"/>
                  </w14:solidFill>
                </w14:textFill>
              </w:rPr>
              <w:t>厂内危废暂存间暂存后委托有资质单位妥善处置</w:t>
            </w:r>
            <w:r>
              <w:rPr>
                <w:rFonts w:hint="eastAsia" w:cs="Times New Roman"/>
                <w:b w:val="0"/>
                <w:bCs w:val="0"/>
                <w:snapToGrid/>
                <w:color w:val="000000" w:themeColor="text1"/>
                <w:spacing w:val="0"/>
                <w:kern w:val="0"/>
                <w:position w:val="0"/>
                <w:sz w:val="24"/>
                <w:lang w:val="en-US" w:eastAsia="zh-CN"/>
                <w14:textFill>
                  <w14:solidFill>
                    <w14:schemeClr w14:val="tx1"/>
                  </w14:solidFill>
                </w14:textFill>
              </w:rPr>
              <w:t>；</w:t>
            </w:r>
            <w:r>
              <w:rPr>
                <w:rFonts w:hint="eastAsia"/>
                <w:snapToGrid/>
                <w:color w:val="000000" w:themeColor="text1"/>
                <w:spacing w:val="0"/>
                <w:kern w:val="0"/>
                <w:position w:val="0"/>
                <w:sz w:val="24"/>
                <w:szCs w:val="24"/>
                <w14:textFill>
                  <w14:solidFill>
                    <w14:schemeClr w14:val="tx1"/>
                  </w14:solidFill>
                </w14:textFill>
              </w:rPr>
              <w:t>生活垃圾委托环卫部门统一处理</w:t>
            </w:r>
            <w:r>
              <w:rPr>
                <w:snapToGrid/>
                <w:color w:val="000000" w:themeColor="text1"/>
                <w:spacing w:val="0"/>
                <w:kern w:val="0"/>
                <w:position w:val="0"/>
                <w:sz w:val="24"/>
                <w:szCs w:val="24"/>
                <w14:textFill>
                  <w14:solidFill>
                    <w14:schemeClr w14:val="tx1"/>
                  </w14:solidFill>
                </w14:textFill>
              </w:rPr>
              <w:t>。</w:t>
            </w:r>
          </w:p>
          <w:p w14:paraId="3C5671C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color w:val="000000" w:themeColor="text1"/>
                <w:spacing w:val="0"/>
                <w:kern w:val="0"/>
                <w:position w:val="0"/>
                <w:sz w:val="24"/>
                <w:szCs w:val="24"/>
                <w14:textFill>
                  <w14:solidFill>
                    <w14:schemeClr w14:val="tx1"/>
                  </w14:solidFill>
                </w14:textFill>
              </w:rPr>
            </w:pPr>
            <w:r>
              <w:rPr>
                <w:color w:val="000000" w:themeColor="text1"/>
                <w:sz w:val="24"/>
                <w:szCs w:val="24"/>
                <w14:textFill>
                  <w14:solidFill>
                    <w14:schemeClr w14:val="tx1"/>
                  </w14:solidFill>
                </w14:textFill>
              </w:rPr>
              <w:t>本次环评要求建设单位在厂区内设置</w:t>
            </w:r>
            <w:r>
              <w:rPr>
                <w:rFonts w:hint="default"/>
                <w:color w:val="000000" w:themeColor="text1"/>
                <w:sz w:val="24"/>
                <w:szCs w:val="24"/>
                <w:lang w:eastAsia="zh-CN"/>
                <w14:textFill>
                  <w14:solidFill>
                    <w14:schemeClr w14:val="tx1"/>
                  </w14:solidFill>
                </w14:textFill>
              </w:rPr>
              <w:t>一般工业固体废物暂存间</w:t>
            </w:r>
            <w:r>
              <w:rPr>
                <w:rFonts w:hint="eastAsia"/>
                <w:color w:val="000000" w:themeColor="text1"/>
                <w:sz w:val="24"/>
                <w:szCs w:val="24"/>
                <w:lang w:eastAsia="zh-CN"/>
                <w14:textFill>
                  <w14:solidFill>
                    <w14:schemeClr w14:val="tx1"/>
                  </w14:solidFill>
                </w14:textFill>
              </w:rPr>
              <w:t>，</w:t>
            </w:r>
            <w:r>
              <w:rPr>
                <w:rFonts w:hint="default"/>
                <w:color w:val="000000" w:themeColor="text1"/>
                <w:sz w:val="24"/>
                <w:szCs w:val="24"/>
                <w:lang w:eastAsia="zh-CN"/>
                <w14:textFill>
                  <w14:solidFill>
                    <w14:schemeClr w14:val="tx1"/>
                  </w14:solidFill>
                </w14:textFill>
              </w:rPr>
              <w:t>位于</w:t>
            </w:r>
            <w:r>
              <w:rPr>
                <w:rFonts w:hint="eastAsia"/>
                <w:color w:val="000000" w:themeColor="text1"/>
                <w:sz w:val="24"/>
                <w:szCs w:val="24"/>
                <w:lang w:val="en-US" w:eastAsia="zh-CN"/>
                <w14:textFill>
                  <w14:solidFill>
                    <w14:schemeClr w14:val="tx1"/>
                  </w14:solidFill>
                </w14:textFill>
              </w:rPr>
              <w:t>化油车间东北侧</w:t>
            </w:r>
            <w:r>
              <w:rPr>
                <w:rFonts w:hint="default"/>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占地</w:t>
            </w:r>
            <w:r>
              <w:rPr>
                <w:rFonts w:hint="eastAsia"/>
                <w:color w:val="000000" w:themeColor="text1"/>
                <w:sz w:val="24"/>
                <w:szCs w:val="24"/>
                <w14:textFill>
                  <w14:solidFill>
                    <w14:schemeClr w14:val="tx1"/>
                  </w14:solidFill>
                </w14:textFill>
              </w:rPr>
              <w:t>面积</w:t>
            </w:r>
            <w:r>
              <w:rPr>
                <w:rFonts w:hint="eastAsia"/>
                <w:color w:val="000000" w:themeColor="text1"/>
                <w:sz w:val="24"/>
                <w:szCs w:val="24"/>
                <w:lang w:val="en-US" w:eastAsia="zh-CN"/>
                <w14:textFill>
                  <w14:solidFill>
                    <w14:schemeClr w14:val="tx1"/>
                  </w14:solidFill>
                </w14:textFill>
              </w:rPr>
              <w:t>10</w:t>
            </w:r>
            <w:r>
              <w:rPr>
                <w:color w:val="000000" w:themeColor="text1"/>
                <w:sz w:val="24"/>
                <w:szCs w:val="24"/>
                <w14:textFill>
                  <w14:solidFill>
                    <w14:schemeClr w14:val="tx1"/>
                  </w14:solidFill>
                </w14:textFill>
              </w:rPr>
              <w:t>m</w:t>
            </w:r>
            <w:r>
              <w:rPr>
                <w:color w:val="000000" w:themeColor="text1"/>
                <w:sz w:val="24"/>
                <w:szCs w:val="24"/>
                <w:vertAlign w:val="superscript"/>
                <w14:textFill>
                  <w14:solidFill>
                    <w14:schemeClr w14:val="tx1"/>
                  </w14:solidFill>
                </w14:textFill>
              </w:rPr>
              <w:t>2</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应按照</w:t>
            </w:r>
            <w:r>
              <w:rPr>
                <w:rFonts w:hint="default" w:ascii="Times New Roman" w:hAnsi="Times New Roman" w:eastAsia="宋体" w:cs="Times New Roman"/>
                <w:color w:val="000000" w:themeColor="text1"/>
                <w:sz w:val="24"/>
                <w:szCs w:val="24"/>
                <w14:textFill>
                  <w14:solidFill>
                    <w14:schemeClr w14:val="tx1"/>
                  </w14:solidFill>
                </w14:textFill>
              </w:rPr>
              <w:t>《一般工业固体废物贮存</w:t>
            </w:r>
            <w:r>
              <w:rPr>
                <w:rFonts w:hint="eastAsia" w:ascii="Times New Roman" w:hAnsi="Times New Roman" w:eastAsia="宋体" w:cs="Times New Roman"/>
                <w:color w:val="000000" w:themeColor="text1"/>
                <w:sz w:val="24"/>
                <w:szCs w:val="24"/>
                <w:lang w:eastAsia="zh-CN"/>
                <w14:textFill>
                  <w14:solidFill>
                    <w14:schemeClr w14:val="tx1"/>
                  </w14:solidFill>
                </w14:textFill>
              </w:rPr>
              <w:t>和填埋污染控制标准</w:t>
            </w:r>
            <w:r>
              <w:rPr>
                <w:rFonts w:hint="default" w:ascii="Times New Roman" w:hAnsi="Times New Roman" w:eastAsia="宋体" w:cs="Times New Roman"/>
                <w:color w:val="000000" w:themeColor="text1"/>
                <w:sz w:val="24"/>
                <w:szCs w:val="24"/>
                <w14:textFill>
                  <w14:solidFill>
                    <w14:schemeClr w14:val="tx1"/>
                  </w14:solidFill>
                </w14:textFill>
              </w:rPr>
              <w:t>》（GB18599-20</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进行管理。</w:t>
            </w:r>
          </w:p>
          <w:p w14:paraId="3E8680F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napToGrid/>
                <w:color w:val="000000" w:themeColor="text1"/>
                <w:spacing w:val="0"/>
                <w:kern w:val="0"/>
                <w:position w:val="0"/>
                <w:sz w:val="24"/>
                <w:szCs w:val="24"/>
                <w14:textFill>
                  <w14:solidFill>
                    <w14:schemeClr w14:val="tx1"/>
                  </w14:solidFill>
                </w14:textFill>
              </w:rPr>
            </w:pPr>
            <w:r>
              <w:rPr>
                <w:snapToGrid/>
                <w:color w:val="000000" w:themeColor="text1"/>
                <w:spacing w:val="0"/>
                <w:kern w:val="0"/>
                <w:position w:val="0"/>
                <w:sz w:val="24"/>
                <w:szCs w:val="24"/>
                <w14:textFill>
                  <w14:solidFill>
                    <w14:schemeClr w14:val="tx1"/>
                  </w14:solidFill>
                </w14:textFill>
              </w:rPr>
              <w:t>本项目危险废物暂存于项目区内危废暂存</w:t>
            </w:r>
            <w:r>
              <w:rPr>
                <w:rFonts w:hint="eastAsia"/>
                <w:snapToGrid/>
                <w:color w:val="000000" w:themeColor="text1"/>
                <w:spacing w:val="0"/>
                <w:kern w:val="0"/>
                <w:position w:val="0"/>
                <w:sz w:val="24"/>
                <w:szCs w:val="24"/>
                <w:lang w:eastAsia="zh-CN"/>
                <w14:textFill>
                  <w14:solidFill>
                    <w14:schemeClr w14:val="tx1"/>
                  </w14:solidFill>
                </w14:textFill>
              </w:rPr>
              <w:t>间</w:t>
            </w:r>
            <w:r>
              <w:rPr>
                <w:snapToGrid/>
                <w:color w:val="000000" w:themeColor="text1"/>
                <w:spacing w:val="0"/>
                <w:kern w:val="0"/>
                <w:position w:val="0"/>
                <w:sz w:val="24"/>
                <w:szCs w:val="24"/>
                <w14:textFill>
                  <w14:solidFill>
                    <w14:schemeClr w14:val="tx1"/>
                  </w14:solidFill>
                </w14:textFill>
              </w:rPr>
              <w:t>中，占地</w:t>
            </w:r>
            <w:r>
              <w:rPr>
                <w:rFonts w:hint="eastAsia"/>
                <w:snapToGrid/>
                <w:color w:val="000000" w:themeColor="text1"/>
                <w:spacing w:val="0"/>
                <w:kern w:val="0"/>
                <w:position w:val="0"/>
                <w:sz w:val="24"/>
                <w:szCs w:val="24"/>
                <w14:textFill>
                  <w14:solidFill>
                    <w14:schemeClr w14:val="tx1"/>
                  </w14:solidFill>
                </w14:textFill>
              </w:rPr>
              <w:t>面积</w:t>
            </w:r>
            <w:r>
              <w:rPr>
                <w:rFonts w:hint="eastAsia"/>
                <w:snapToGrid/>
                <w:color w:val="000000" w:themeColor="text1"/>
                <w:spacing w:val="0"/>
                <w:kern w:val="0"/>
                <w:position w:val="0"/>
                <w:sz w:val="24"/>
                <w:szCs w:val="24"/>
                <w:lang w:val="en-US" w:eastAsia="zh-CN"/>
                <w14:textFill>
                  <w14:solidFill>
                    <w14:schemeClr w14:val="tx1"/>
                  </w14:solidFill>
                </w14:textFill>
              </w:rPr>
              <w:t>10</w:t>
            </w:r>
            <w:r>
              <w:rPr>
                <w:snapToGrid/>
                <w:color w:val="000000" w:themeColor="text1"/>
                <w:spacing w:val="0"/>
                <w:kern w:val="0"/>
                <w:position w:val="0"/>
                <w:sz w:val="24"/>
                <w:szCs w:val="24"/>
                <w14:textFill>
                  <w14:solidFill>
                    <w14:schemeClr w14:val="tx1"/>
                  </w14:solidFill>
                </w14:textFill>
              </w:rPr>
              <w:t>m</w:t>
            </w:r>
            <w:r>
              <w:rPr>
                <w:snapToGrid/>
                <w:color w:val="000000" w:themeColor="text1"/>
                <w:spacing w:val="0"/>
                <w:kern w:val="0"/>
                <w:position w:val="0"/>
                <w:sz w:val="24"/>
                <w:szCs w:val="24"/>
                <w:vertAlign w:val="superscript"/>
                <w14:textFill>
                  <w14:solidFill>
                    <w14:schemeClr w14:val="tx1"/>
                  </w14:solidFill>
                </w14:textFill>
              </w:rPr>
              <w:t>2</w:t>
            </w:r>
            <w:r>
              <w:rPr>
                <w:rFonts w:hint="eastAsia"/>
                <w:snapToGrid/>
                <w:color w:val="000000" w:themeColor="text1"/>
                <w:spacing w:val="0"/>
                <w:kern w:val="0"/>
                <w:position w:val="0"/>
                <w:sz w:val="24"/>
                <w:szCs w:val="24"/>
                <w:lang w:eastAsia="zh-CN"/>
                <w14:textFill>
                  <w14:solidFill>
                    <w14:schemeClr w14:val="tx1"/>
                  </w14:solidFill>
                </w14:textFill>
              </w:rPr>
              <w:t>，</w:t>
            </w:r>
            <w:r>
              <w:rPr>
                <w:snapToGrid/>
                <w:color w:val="000000" w:themeColor="text1"/>
                <w:spacing w:val="0"/>
                <w:kern w:val="0"/>
                <w:position w:val="0"/>
                <w:sz w:val="24"/>
                <w:szCs w:val="24"/>
                <w14:textFill>
                  <w14:solidFill>
                    <w14:schemeClr w14:val="tx1"/>
                  </w14:solidFill>
                </w14:textFill>
              </w:rPr>
              <w:t>一般固废不得与危险废物混合，需分开存放并及时处置，危险固废定期委托有资质单位处置。</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根据《危险废物贮存污染控制标准》（GB18597-20</w:t>
            </w:r>
            <w:r>
              <w:rPr>
                <w:rFonts w:hint="eastAsia" w:cs="Times New Roman"/>
                <w:snapToGrid/>
                <w:color w:val="000000" w:themeColor="text1"/>
                <w:spacing w:val="0"/>
                <w:kern w:val="0"/>
                <w:position w:val="0"/>
                <w:sz w:val="24"/>
                <w:szCs w:val="24"/>
                <w:lang w:val="en-US" w:eastAsia="zh-CN"/>
                <w14:textFill>
                  <w14:solidFill>
                    <w14:schemeClr w14:val="tx1"/>
                  </w14:solidFill>
                </w14:textFill>
              </w:rPr>
              <w:t>23</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有关规定，危险废物临时贮存的一般要求、危险废物临时贮存容器的选取、危废临时贮存设施的选址与设计原则、危废临时贮存设施的运行与管理、危废临时贮存设施的安全防护与监测、危废临时贮存设施的关闭等均需严格按照规定执行。一般固废不得与危险废物混</w:t>
            </w:r>
            <w:r>
              <w:rPr>
                <w:rFonts w:hint="default" w:ascii="Times New Roman" w:hAnsi="Times New Roman" w:eastAsia="宋体" w:cs="Times New Roman"/>
                <w:snapToGrid/>
                <w:color w:val="000000" w:themeColor="text1"/>
                <w:spacing w:val="0"/>
                <w:kern w:val="0"/>
                <w:position w:val="0"/>
                <w:sz w:val="24"/>
                <w:szCs w:val="24"/>
                <w:shd w:val="clear" w:color="auto" w:fill="auto"/>
                <w14:textFill>
                  <w14:solidFill>
                    <w14:schemeClr w14:val="tx1"/>
                  </w14:solidFill>
                </w14:textFill>
              </w:rPr>
              <w:t>合，需分开存放并及时处置，危险固废定期委托有资质单位处置。</w:t>
            </w:r>
          </w:p>
          <w:p w14:paraId="406F62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①</w:t>
            </w: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 xml:space="preserve"> </w:t>
            </w:r>
            <w:r>
              <w:rPr>
                <w:snapToGrid/>
                <w:color w:val="000000" w:themeColor="text1"/>
                <w:spacing w:val="0"/>
                <w:kern w:val="0"/>
                <w:position w:val="0"/>
                <w:sz w:val="24"/>
                <w:szCs w:val="24"/>
                <w14:textFill>
                  <w14:solidFill>
                    <w14:schemeClr w14:val="tx1"/>
                  </w14:solidFill>
                </w14:textFill>
              </w:rPr>
              <w:t>危废暂存</w:t>
            </w:r>
            <w:r>
              <w:rPr>
                <w:rFonts w:hint="eastAsia"/>
                <w:snapToGrid/>
                <w:color w:val="000000" w:themeColor="text1"/>
                <w:spacing w:val="0"/>
                <w:kern w:val="0"/>
                <w:position w:val="0"/>
                <w:sz w:val="24"/>
                <w:szCs w:val="24"/>
                <w:lang w:eastAsia="zh-CN"/>
                <w14:textFill>
                  <w14:solidFill>
                    <w14:schemeClr w14:val="tx1"/>
                  </w14:solidFill>
                </w14:textFill>
              </w:rPr>
              <w:t>间</w:t>
            </w:r>
            <w:r>
              <w:rPr>
                <w:rFonts w:ascii="Times New Roman" w:hAnsi="Times New Roman" w:eastAsia="宋体"/>
                <w:snapToGrid/>
                <w:color w:val="000000" w:themeColor="text1"/>
                <w:spacing w:val="0"/>
                <w:kern w:val="0"/>
                <w:position w:val="0"/>
                <w:sz w:val="24"/>
                <w:szCs w:val="24"/>
                <w14:textFill>
                  <w14:solidFill>
                    <w14:schemeClr w14:val="tx1"/>
                  </w14:solidFill>
                </w14:textFill>
              </w:rPr>
              <w:t>设计时遵循以下原则：</w:t>
            </w:r>
          </w:p>
          <w:p w14:paraId="7A6C9F7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1）</w:t>
            </w:r>
            <w:r>
              <w:rPr>
                <w:snapToGrid/>
                <w:color w:val="000000" w:themeColor="text1"/>
                <w:spacing w:val="0"/>
                <w:kern w:val="0"/>
                <w:position w:val="0"/>
                <w:sz w:val="24"/>
                <w:szCs w:val="24"/>
                <w14:textFill>
                  <w14:solidFill>
                    <w14:schemeClr w14:val="tx1"/>
                  </w14:solidFill>
                </w14:textFill>
              </w:rPr>
              <w:t>危废暂存</w:t>
            </w:r>
            <w:r>
              <w:rPr>
                <w:rFonts w:hint="eastAsia"/>
                <w:snapToGrid/>
                <w:color w:val="000000" w:themeColor="text1"/>
                <w:spacing w:val="0"/>
                <w:kern w:val="0"/>
                <w:position w:val="0"/>
                <w:sz w:val="24"/>
                <w:szCs w:val="24"/>
                <w:lang w:eastAsia="zh-CN"/>
                <w14:textFill>
                  <w14:solidFill>
                    <w14:schemeClr w14:val="tx1"/>
                  </w14:solidFill>
                </w14:textFill>
              </w:rPr>
              <w:t>间内不同贮存分区之间应采取隔离措施。隔离措施可根据危险废物特性采用过道、隔板或隔墙等方式。</w:t>
            </w:r>
          </w:p>
          <w:p w14:paraId="5D2097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2）</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在</w:t>
            </w:r>
            <w:r>
              <w:rPr>
                <w:snapToGrid/>
                <w:color w:val="000000" w:themeColor="text1"/>
                <w:spacing w:val="0"/>
                <w:kern w:val="0"/>
                <w:position w:val="0"/>
                <w:sz w:val="24"/>
                <w:szCs w:val="24"/>
                <w14:textFill>
                  <w14:solidFill>
                    <w14:schemeClr w14:val="tx1"/>
                  </w14:solidFill>
                </w14:textFill>
              </w:rPr>
              <w:t>危废暂存</w:t>
            </w:r>
            <w:r>
              <w:rPr>
                <w:rFonts w:hint="eastAsia"/>
                <w:snapToGrid/>
                <w:color w:val="000000" w:themeColor="text1"/>
                <w:spacing w:val="0"/>
                <w:kern w:val="0"/>
                <w:position w:val="0"/>
                <w:sz w:val="24"/>
                <w:szCs w:val="24"/>
                <w:lang w:eastAsia="zh-CN"/>
                <w14:textFill>
                  <w14:solidFill>
                    <w14:schemeClr w14:val="tx1"/>
                  </w14:solidFill>
                </w14:textFill>
              </w:rPr>
              <w:t>间</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内或通过贮存分区方式贮存液态危险废物的，应具有液体泄漏堵截设施，堵截设施最小容积不应低于对应贮存区域最大液态废物容器容积或液态废物总储量 1/10（二者取较大者）；用于贮存可能产生渗滤液的危险废物的</w:t>
            </w:r>
            <w:r>
              <w:rPr>
                <w:snapToGrid/>
                <w:color w:val="000000" w:themeColor="text1"/>
                <w:spacing w:val="0"/>
                <w:kern w:val="0"/>
                <w:position w:val="0"/>
                <w:sz w:val="24"/>
                <w:szCs w:val="24"/>
                <w14:textFill>
                  <w14:solidFill>
                    <w14:schemeClr w14:val="tx1"/>
                  </w14:solidFill>
                </w14:textFill>
              </w:rPr>
              <w:t>危废暂存</w:t>
            </w:r>
            <w:r>
              <w:rPr>
                <w:rFonts w:hint="eastAsia"/>
                <w:snapToGrid/>
                <w:color w:val="000000" w:themeColor="text1"/>
                <w:spacing w:val="0"/>
                <w:kern w:val="0"/>
                <w:position w:val="0"/>
                <w:sz w:val="24"/>
                <w:szCs w:val="24"/>
                <w:lang w:eastAsia="zh-CN"/>
                <w14:textFill>
                  <w14:solidFill>
                    <w14:schemeClr w14:val="tx1"/>
                  </w14:solidFill>
                </w14:textFill>
              </w:rPr>
              <w:t>间</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或贮存分区应设计渗滤液收集设施，收集设施容积应满足渗滤液的收集要求。</w:t>
            </w:r>
          </w:p>
          <w:p w14:paraId="036374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②</w:t>
            </w:r>
            <w:r>
              <w:rPr>
                <w:rFonts w:hint="eastAsia" w:ascii="Times New Roman" w:hAnsi="Times New Roman" w:eastAsia="宋体"/>
                <w:snapToGrid/>
                <w:color w:val="000000" w:themeColor="text1"/>
                <w:spacing w:val="0"/>
                <w:kern w:val="0"/>
                <w:position w:val="0"/>
                <w:sz w:val="24"/>
                <w:szCs w:val="24"/>
                <w:lang w:val="en-US" w:eastAsia="zh-CN"/>
                <w14:textFill>
                  <w14:solidFill>
                    <w14:schemeClr w14:val="tx1"/>
                  </w14:solidFill>
                </w14:textFill>
              </w:rPr>
              <w:t xml:space="preserve"> </w:t>
            </w:r>
            <w:r>
              <w:rPr>
                <w:rFonts w:ascii="Times New Roman" w:hAnsi="Times New Roman" w:eastAsia="宋体"/>
                <w:snapToGrid/>
                <w:color w:val="000000" w:themeColor="text1"/>
                <w:spacing w:val="0"/>
                <w:kern w:val="0"/>
                <w:position w:val="0"/>
                <w:sz w:val="24"/>
                <w:szCs w:val="24"/>
                <w14:textFill>
                  <w14:solidFill>
                    <w14:schemeClr w14:val="tx1"/>
                  </w14:solidFill>
                </w14:textFill>
              </w:rPr>
              <w:t>同时应对危险废物存放设施实施严格的管理：</w:t>
            </w:r>
          </w:p>
          <w:p w14:paraId="75F5C9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1）</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危险废物存入贮存设施前应对危险废物类别和特性与危险废物标签等危险废物识别标志的一致性进行核验，不一致的或类别、特性不明的不应存入。</w:t>
            </w:r>
          </w:p>
          <w:p w14:paraId="7FBA97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2）</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应定期检查危险废物的贮存状况，及时清理贮存设施地面，更换破损泄漏的危险废物贮存容器和包装物，保证堆存危险废物的防雨、防风、防扬尘等设施功能完好。</w:t>
            </w:r>
          </w:p>
          <w:p w14:paraId="689E43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3）</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作业设备及车辆等结束作业离开贮存设施时，应对其残留的危险废物进行清理，清理的废物或清洗废水应收集处理。</w:t>
            </w:r>
          </w:p>
          <w:p w14:paraId="2AF6B93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4）</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贮存设施运行期间，应按国家有关标准和规定建立危险废物管理台账并保存。</w:t>
            </w:r>
          </w:p>
          <w:p w14:paraId="64B2D1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pPr>
            <w:r>
              <w:rPr>
                <w:rFonts w:ascii="Times New Roman" w:hAnsi="Times New Roman" w:eastAsia="宋体"/>
                <w:snapToGrid/>
                <w:color w:val="000000" w:themeColor="text1"/>
                <w:spacing w:val="0"/>
                <w:kern w:val="0"/>
                <w:position w:val="0"/>
                <w:sz w:val="24"/>
                <w:szCs w:val="24"/>
                <w14:textFill>
                  <w14:solidFill>
                    <w14:schemeClr w14:val="tx1"/>
                  </w14:solidFill>
                </w14:textFill>
              </w:rPr>
              <w:t>5）</w:t>
            </w:r>
            <w:r>
              <w:rPr>
                <w:rFonts w:hint="eastAsia" w:ascii="Times New Roman" w:hAnsi="Times New Roman" w:eastAsia="宋体"/>
                <w:snapToGrid/>
                <w:color w:val="000000" w:themeColor="text1"/>
                <w:spacing w:val="0"/>
                <w:kern w:val="0"/>
                <w:position w:val="0"/>
                <w:sz w:val="24"/>
                <w:szCs w:val="24"/>
                <w14:textFill>
                  <w14:solidFill>
                    <w14:schemeClr w14:val="tx1"/>
                  </w14:solidFill>
                </w14:textFill>
              </w:rPr>
              <w:t>贮存设施所有者或运营者应建立贮存设施环境管理制度、管理人员岗位职责制度、设施运行操作制度、人员岗位培训制度等。</w:t>
            </w:r>
          </w:p>
          <w:p w14:paraId="55D83BE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6）贮存设施所有者或运营者应依据国家土壤和地下水污染防治的有关规定，结合贮存设施特点建立土壤和地下水污染隐患排查制度，并定期开展隐患排查；发现隐患应及时采取措施消除隐患，并建立档案。</w:t>
            </w:r>
          </w:p>
          <w:p w14:paraId="63DE763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snapToGrid/>
                <w:color w:val="000000" w:themeColor="text1"/>
                <w:spacing w:val="0"/>
                <w:kern w:val="0"/>
                <w:position w:val="0"/>
                <w:sz w:val="24"/>
                <w:szCs w:val="24"/>
                <w:lang w:val="en-US" w:eastAsia="zh-CN"/>
                <w14:textFill>
                  <w14:solidFill>
                    <w14:schemeClr w14:val="tx1"/>
                  </w14:solidFill>
                </w14:textFill>
              </w:rPr>
            </w:pPr>
            <w:r>
              <w:rPr>
                <w:rFonts w:hint="eastAsia"/>
                <w:snapToGrid/>
                <w:color w:val="000000" w:themeColor="text1"/>
                <w:spacing w:val="0"/>
                <w:kern w:val="0"/>
                <w:position w:val="0"/>
                <w:sz w:val="24"/>
                <w:szCs w:val="24"/>
                <w:lang w:val="en-US" w:eastAsia="zh-CN"/>
                <w14:textFill>
                  <w14:solidFill>
                    <w14:schemeClr w14:val="tx1"/>
                  </w14:solidFill>
                </w14:textFill>
              </w:rPr>
              <w:t>7）贮存设施所有者或运营者应建立贮存设施全部档案，包括设计、施工、验收、运行、监测和环境应急等，应按国家有关档案管理的法律法规进行整理和归档。</w:t>
            </w:r>
          </w:p>
          <w:p w14:paraId="423C3098">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5、地下水、土壤环境</w:t>
            </w:r>
          </w:p>
          <w:p w14:paraId="31FA7DBD">
            <w:pPr>
              <w:pStyle w:val="14"/>
              <w:ind w:left="0" w:leftChars="0" w:firstLine="480" w:firstLineChars="20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4"/>
                <w:szCs w:val="24"/>
                <w:highlight w:val="none"/>
                <w:shd w:val="clear" w:color="auto" w:fill="auto"/>
                <w:lang w:val="en-US" w:eastAsia="zh-CN"/>
                <w14:textFill>
                  <w14:solidFill>
                    <w14:schemeClr w14:val="tx1"/>
                  </w14:solidFill>
                </w14:textFill>
              </w:rPr>
              <w:t>（1）地下水环境</w:t>
            </w:r>
          </w:p>
          <w:p w14:paraId="7010F71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地下水污染途径</w:t>
            </w:r>
            <w:r>
              <w:rPr>
                <w:rFonts w:hint="eastAsia"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w:t>
            </w:r>
          </w:p>
          <w:p w14:paraId="29782F4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①</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w:t>
            </w:r>
            <w:r>
              <w:rPr>
                <w:snapToGrid/>
                <w:color w:val="000000" w:themeColor="text1"/>
                <w:spacing w:val="0"/>
                <w:kern w:val="0"/>
                <w:position w:val="0"/>
                <w:sz w:val="24"/>
                <w:szCs w:val="24"/>
                <w14:textFill>
                  <w14:solidFill>
                    <w14:schemeClr w14:val="tx1"/>
                  </w14:solidFill>
                </w14:textFill>
              </w:rPr>
              <w:t>危险废物暂存</w:t>
            </w:r>
            <w:r>
              <w:rPr>
                <w:rFonts w:hint="eastAsia"/>
                <w:snapToGrid/>
                <w:color w:val="000000" w:themeColor="text1"/>
                <w:spacing w:val="0"/>
                <w:kern w:val="0"/>
                <w:position w:val="0"/>
                <w:sz w:val="24"/>
                <w:szCs w:val="24"/>
                <w:lang w:eastAsia="zh-CN"/>
                <w14:textFill>
                  <w14:solidFill>
                    <w14:schemeClr w14:val="tx1"/>
                  </w14:solidFill>
                </w14:textFill>
              </w:rPr>
              <w:t>间、化油车间、罐区、污水处理站</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未进行防腐、防渗处理，以跑、冒、滴、漏方式渗入地下水中。</w:t>
            </w:r>
          </w:p>
          <w:p w14:paraId="1A3B002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②</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 xml:space="preserve"> </w:t>
            </w:r>
            <w:r>
              <w:rPr>
                <w:snapToGrid/>
                <w:color w:val="000000" w:themeColor="text1"/>
                <w:spacing w:val="0"/>
                <w:kern w:val="0"/>
                <w:position w:val="0"/>
                <w:sz w:val="24"/>
                <w:szCs w:val="24"/>
                <w14:textFill>
                  <w14:solidFill>
                    <w14:schemeClr w14:val="tx1"/>
                  </w14:solidFill>
                </w14:textFill>
              </w:rPr>
              <w:t>危险废物暂存</w:t>
            </w:r>
            <w:r>
              <w:rPr>
                <w:rFonts w:hint="eastAsia"/>
                <w:snapToGrid/>
                <w:color w:val="000000" w:themeColor="text1"/>
                <w:spacing w:val="0"/>
                <w:kern w:val="0"/>
                <w:position w:val="0"/>
                <w:sz w:val="24"/>
                <w:szCs w:val="24"/>
                <w:lang w:eastAsia="zh-CN"/>
                <w14:textFill>
                  <w14:solidFill>
                    <w14:schemeClr w14:val="tx1"/>
                  </w14:solidFill>
                </w14:textFill>
              </w:rPr>
              <w:t>间、储罐、污水处理站</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长期使用或工程质量不符合要求出现破损、断裂情况，造成废水下渗。</w:t>
            </w:r>
          </w:p>
          <w:p w14:paraId="33999FE9">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地下水污染防治措施：</w:t>
            </w:r>
          </w:p>
          <w:p w14:paraId="3ABDA77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根据厂区各生产功能单元是否可能对地下水造成污染及其风险程度，将厂区划分为重点防渗区、一般防渗区和简单防渗区。重点防渗区是可能会对地下水造成污染，风险程度较高，需要重点防治的区域，主要为</w:t>
            </w:r>
            <w:r>
              <w:rPr>
                <w:snapToGrid/>
                <w:color w:val="000000" w:themeColor="text1"/>
                <w:spacing w:val="0"/>
                <w:kern w:val="0"/>
                <w:position w:val="0"/>
                <w:sz w:val="24"/>
                <w:szCs w:val="24"/>
                <w14:textFill>
                  <w14:solidFill>
                    <w14:schemeClr w14:val="tx1"/>
                  </w14:solidFill>
                </w14:textFill>
              </w:rPr>
              <w:t>危险废物暂存</w:t>
            </w:r>
            <w:r>
              <w:rPr>
                <w:rFonts w:hint="eastAsia"/>
                <w:snapToGrid/>
                <w:color w:val="000000" w:themeColor="text1"/>
                <w:spacing w:val="0"/>
                <w:kern w:val="0"/>
                <w:position w:val="0"/>
                <w:sz w:val="24"/>
                <w:szCs w:val="24"/>
                <w:lang w:eastAsia="zh-CN"/>
                <w14:textFill>
                  <w14:solidFill>
                    <w14:schemeClr w14:val="tx1"/>
                  </w14:solidFill>
                </w14:textFill>
              </w:rPr>
              <w:t>间</w:t>
            </w: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等区域。一般防渗区是可能会对地下水造成污染，但危害性或风险程度相对较低的区域，包括具有可能污染地下水污染源的生产车间区域，主要包括生产车间、原料仓库、成品堆放区等区域。简单防渗区为不会对地下水造成污染的区域，主要包括厂区道路等区域。</w:t>
            </w:r>
          </w:p>
          <w:p w14:paraId="2EED53D1">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针对本项目，为避免废水的非正常排放对地下水造成影响，应采取以下防渗措施：</w:t>
            </w:r>
          </w:p>
          <w:p w14:paraId="5E39139A">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lang w:val="en-US" w:eastAsia="zh-CN"/>
                <w14:textFill>
                  <w14:solidFill>
                    <w14:schemeClr w14:val="tx1"/>
                  </w14:solidFill>
                </w14:textFill>
              </w:rPr>
              <w:t>表4.16  项目地下水污染防治措施一览表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515"/>
              <w:gridCol w:w="3180"/>
              <w:gridCol w:w="2881"/>
            </w:tblGrid>
            <w:tr w14:paraId="72D3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Align w:val="center"/>
                </w:tcPr>
                <w:p w14:paraId="58399C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序号</w:t>
                  </w:r>
                </w:p>
              </w:tc>
              <w:tc>
                <w:tcPr>
                  <w:tcW w:w="4695" w:type="dxa"/>
                  <w:gridSpan w:val="2"/>
                  <w:vAlign w:val="center"/>
                </w:tcPr>
                <w:p w14:paraId="39271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区域</w:t>
                  </w:r>
                </w:p>
              </w:tc>
              <w:tc>
                <w:tcPr>
                  <w:tcW w:w="2881" w:type="dxa"/>
                  <w:vAlign w:val="center"/>
                </w:tcPr>
                <w:p w14:paraId="5C8A48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保护措施</w:t>
                  </w:r>
                </w:p>
              </w:tc>
            </w:tr>
            <w:tr w14:paraId="5806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Align w:val="center"/>
                </w:tcPr>
                <w:p w14:paraId="749833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1</w:t>
                  </w:r>
                </w:p>
              </w:tc>
              <w:tc>
                <w:tcPr>
                  <w:tcW w:w="1515" w:type="dxa"/>
                  <w:vAlign w:val="center"/>
                </w:tcPr>
                <w:p w14:paraId="5F4306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重点防渗区</w:t>
                  </w:r>
                </w:p>
              </w:tc>
              <w:tc>
                <w:tcPr>
                  <w:tcW w:w="3180" w:type="dxa"/>
                  <w:vAlign w:val="center"/>
                </w:tcPr>
                <w:p w14:paraId="14129D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snapToGrid/>
                      <w:color w:val="000000" w:themeColor="text1"/>
                      <w:spacing w:val="0"/>
                      <w:kern w:val="0"/>
                      <w:position w:val="0"/>
                      <w:sz w:val="21"/>
                      <w:szCs w:val="21"/>
                      <w14:textFill>
                        <w14:solidFill>
                          <w14:schemeClr w14:val="tx1"/>
                        </w14:solidFill>
                      </w14:textFill>
                    </w:rPr>
                    <w:t>危险废物暂存</w:t>
                  </w:r>
                  <w:r>
                    <w:rPr>
                      <w:rFonts w:hint="eastAsia"/>
                      <w:snapToGrid/>
                      <w:color w:val="000000" w:themeColor="text1"/>
                      <w:spacing w:val="0"/>
                      <w:kern w:val="0"/>
                      <w:position w:val="0"/>
                      <w:sz w:val="21"/>
                      <w:szCs w:val="21"/>
                      <w:lang w:eastAsia="zh-CN"/>
                      <w14:textFill>
                        <w14:solidFill>
                          <w14:schemeClr w14:val="tx1"/>
                        </w14:solidFill>
                      </w14:textFill>
                    </w:rPr>
                    <w:t>间、</w:t>
                  </w:r>
                  <w:r>
                    <w:rPr>
                      <w:rFonts w:hint="eastAsia"/>
                      <w:snapToGrid/>
                      <w:color w:val="000000" w:themeColor="text1"/>
                      <w:spacing w:val="0"/>
                      <w:kern w:val="0"/>
                      <w:position w:val="0"/>
                      <w:sz w:val="21"/>
                      <w:szCs w:val="21"/>
                      <w:lang w:val="en-US" w:eastAsia="zh-CN"/>
                      <w14:textFill>
                        <w14:solidFill>
                          <w14:schemeClr w14:val="tx1"/>
                        </w14:solidFill>
                      </w14:textFill>
                    </w:rPr>
                    <w:t>化油车间、罐区、污水处理站等区域</w:t>
                  </w:r>
                </w:p>
              </w:tc>
              <w:tc>
                <w:tcPr>
                  <w:tcW w:w="2881" w:type="dxa"/>
                  <w:vAlign w:val="center"/>
                </w:tcPr>
                <w:p w14:paraId="2181D8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采取</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200mm防渗混凝土</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1.5mm环氧树脂漆</w:t>
                  </w:r>
                  <w: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防渗层渗透系数达到1.0</w:t>
                  </w:r>
                  <w:r>
                    <w:rPr>
                      <w:rFonts w:hint="default" w:ascii="Arial" w:hAnsi="Arial" w:eastAsia="宋体" w:cs="Arial"/>
                      <w:b w:val="0"/>
                      <w:bCs w:val="0"/>
                      <w:snapToGrid/>
                      <w:color w:val="000000" w:themeColor="text1"/>
                      <w:spacing w:val="0"/>
                      <w:kern w:val="0"/>
                      <w:position w:val="0"/>
                      <w:sz w:val="21"/>
                      <w:szCs w:val="21"/>
                      <w:lang w:val="en-US" w:eastAsia="zh-CN"/>
                      <w14:textFill>
                        <w14:solidFill>
                          <w14:schemeClr w14:val="tx1"/>
                        </w14:solidFill>
                      </w14:textFill>
                    </w:rPr>
                    <w:t>×</w:t>
                  </w: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10</w:t>
                  </w:r>
                  <w:r>
                    <w:rPr>
                      <w:rFonts w:hint="eastAsia"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w:t>
                  </w:r>
                  <w:r>
                    <w:rPr>
                      <w:rFonts w:hint="eastAsia"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10</w:t>
                  </w: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cm/s</w:t>
                  </w:r>
                </w:p>
              </w:tc>
            </w:tr>
            <w:tr w14:paraId="13DF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Align w:val="center"/>
                </w:tcPr>
                <w:p w14:paraId="495BCA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2</w:t>
                  </w:r>
                </w:p>
              </w:tc>
              <w:tc>
                <w:tcPr>
                  <w:tcW w:w="1515" w:type="dxa"/>
                  <w:vAlign w:val="center"/>
                </w:tcPr>
                <w:p w14:paraId="517646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一般防渗区</w:t>
                  </w:r>
                </w:p>
              </w:tc>
              <w:tc>
                <w:tcPr>
                  <w:tcW w:w="3180" w:type="dxa"/>
                  <w:vAlign w:val="center"/>
                </w:tcPr>
                <w:p w14:paraId="3E91E0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员工临时休息区</w:t>
                  </w: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、固废暂存、办公楼</w:t>
                  </w:r>
                </w:p>
              </w:tc>
              <w:tc>
                <w:tcPr>
                  <w:tcW w:w="2881" w:type="dxa"/>
                  <w:vAlign w:val="center"/>
                </w:tcPr>
                <w:p w14:paraId="0A05AC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采取粘土铺底+10～15cm的防渗水泥进行硬化，防渗层渗透系数达到1.0×10</w:t>
                  </w:r>
                  <w:r>
                    <w:rPr>
                      <w:rFonts w:hint="eastAsia" w:ascii="Times New Roman" w:hAnsi="Times New Roman" w:eastAsia="宋体" w:cs="Times New Roman"/>
                      <w:b w:val="0"/>
                      <w:bCs w:val="0"/>
                      <w:snapToGrid/>
                      <w:color w:val="000000" w:themeColor="text1"/>
                      <w:spacing w:val="0"/>
                      <w:kern w:val="0"/>
                      <w:position w:val="0"/>
                      <w:sz w:val="21"/>
                      <w:szCs w:val="21"/>
                      <w:vertAlign w:val="superscript"/>
                      <w:lang w:val="en-US" w:eastAsia="zh-CN"/>
                      <w14:textFill>
                        <w14:solidFill>
                          <w14:schemeClr w14:val="tx1"/>
                        </w14:solidFill>
                      </w14:textFill>
                    </w:rPr>
                    <w:t>-7</w:t>
                  </w: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cm/s。</w:t>
                  </w:r>
                </w:p>
              </w:tc>
            </w:tr>
            <w:tr w14:paraId="4948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36" w:type="dxa"/>
                  <w:vAlign w:val="center"/>
                </w:tcPr>
                <w:p w14:paraId="74915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3</w:t>
                  </w:r>
                </w:p>
              </w:tc>
              <w:tc>
                <w:tcPr>
                  <w:tcW w:w="1515" w:type="dxa"/>
                  <w:vAlign w:val="center"/>
                </w:tcPr>
                <w:p w14:paraId="0E5F01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简单防渗区</w:t>
                  </w:r>
                </w:p>
              </w:tc>
              <w:tc>
                <w:tcPr>
                  <w:tcW w:w="3180" w:type="dxa"/>
                  <w:vAlign w:val="center"/>
                </w:tcPr>
                <w:p w14:paraId="1EC935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lang w:val="en-US" w:eastAsia="zh-CN"/>
                      <w14:textFill>
                        <w14:solidFill>
                          <w14:schemeClr w14:val="tx1"/>
                        </w14:solidFill>
                      </w14:textFill>
                    </w:rPr>
                    <w:t>项目区厂区内的绿化区和厂区道路等</w:t>
                  </w:r>
                </w:p>
              </w:tc>
              <w:tc>
                <w:tcPr>
                  <w:tcW w:w="2881" w:type="dxa"/>
                  <w:vAlign w:val="center"/>
                </w:tcPr>
                <w:p w14:paraId="30099B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1"/>
                      <w:szCs w:val="21"/>
                      <w:vertAlign w:val="baseline"/>
                      <w:lang w:val="en-US" w:eastAsia="zh-CN"/>
                      <w14:textFill>
                        <w14:solidFill>
                          <w14:schemeClr w14:val="tx1"/>
                        </w14:solidFill>
                      </w14:textFill>
                    </w:rPr>
                    <w:t>混凝土硬化处理</w:t>
                  </w:r>
                </w:p>
              </w:tc>
            </w:tr>
          </w:tbl>
          <w:p w14:paraId="3405A0A3">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综上，由污染途径及对应措施分析可知，项目对可能产生地下水影响的各项途径均进行有效预防；在确保各项防渗措施得以落实，并加强维护和厂区环境管理的前提下，可有效控制厂区内的废水污染物下渗现象，避免污染地下水。</w:t>
            </w:r>
          </w:p>
          <w:p w14:paraId="07552830">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因此，采取以上措施后正常状态下，厂区的地表与地下的水力联系基本被切断，污染物不会规模性渗入地下水，本项目不会对区域地下水环境产生明显影响。</w:t>
            </w:r>
          </w:p>
          <w:p w14:paraId="5C3B15D9">
            <w:pPr>
              <w:pStyle w:val="10"/>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跟踪监测要求</w:t>
            </w:r>
            <w:r>
              <w:rPr>
                <w:rFonts w:hint="eastAsia"/>
                <w:b/>
                <w:bCs/>
                <w:snapToGrid/>
                <w:color w:val="000000" w:themeColor="text1"/>
                <w:spacing w:val="0"/>
                <w:kern w:val="0"/>
                <w:position w:val="0"/>
                <w:sz w:val="24"/>
                <w:szCs w:val="24"/>
                <w:lang w:val="en-US" w:eastAsia="zh-CN"/>
                <w14:textFill>
                  <w14:solidFill>
                    <w14:schemeClr w14:val="tx1"/>
                  </w14:solidFill>
                </w14:textFill>
              </w:rPr>
              <w:t>：</w:t>
            </w:r>
          </w:p>
          <w:p w14:paraId="738B793C">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本项目不对地下水环境进行跟踪监测。</w:t>
            </w:r>
          </w:p>
          <w:p w14:paraId="2069EAD1">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土壤环境</w:t>
            </w:r>
          </w:p>
          <w:p w14:paraId="28CF3803">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土壤污染途径：</w:t>
            </w:r>
          </w:p>
          <w:p w14:paraId="4304F79E">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本项目建设地点位于</w:t>
            </w:r>
            <w:r>
              <w:rPr>
                <w:rFonts w:hint="default" w:ascii="Times New Roman" w:hAnsi="Times New Roman" w:eastAsia="宋体" w:cs="Times New Roman"/>
                <w:color w:val="000000" w:themeColor="text1"/>
                <w:sz w:val="24"/>
                <w:szCs w:val="24"/>
                <w:lang w:val="en-US"/>
                <w14:textFill>
                  <w14:solidFill>
                    <w14:schemeClr w14:val="tx1"/>
                  </w14:solidFill>
                </w14:textFill>
              </w:rPr>
              <w:t>安徽省宿州市埇桥区桃园镇206国道吕寺乡村工业园内</w:t>
            </w:r>
            <w:r>
              <w:rPr>
                <w:rFonts w:hint="eastAsia"/>
                <w:b w:val="0"/>
                <w:bCs w:val="0"/>
                <w:snapToGrid/>
                <w:color w:val="000000" w:themeColor="text1"/>
                <w:spacing w:val="0"/>
                <w:kern w:val="0"/>
                <w:position w:val="0"/>
                <w:sz w:val="24"/>
                <w:szCs w:val="24"/>
                <w:lang w:val="en-US" w:eastAsia="zh-CN"/>
                <w14:textFill>
                  <w14:solidFill>
                    <w14:schemeClr w14:val="tx1"/>
                  </w14:solidFill>
                </w14:textFill>
              </w:rPr>
              <w:t>，土壤环境影响途径主要有大气沉降、地面漫流、垂直入渗及地下水位等。本项目土壤影响类型及途径主要有废气污染物通过降水、扩散和重力作用降落至地面，渗透进入土壤，进而污染土壤环境；固体废物尤其是危险废物及危险物质在厂区内储存过程中渗出液进入土壤，危害土壤环境。</w:t>
            </w:r>
          </w:p>
          <w:p w14:paraId="65C09857">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2" w:firstLineChars="200"/>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r>
              <w:rPr>
                <w:rFonts w:hint="eastAsia"/>
                <w:b/>
                <w:bCs/>
                <w:snapToGrid/>
                <w:color w:val="000000" w:themeColor="text1"/>
                <w:spacing w:val="0"/>
                <w:kern w:val="0"/>
                <w:position w:val="0"/>
                <w:sz w:val="24"/>
                <w:szCs w:val="24"/>
                <w:lang w:val="en-US" w:eastAsia="zh-CN"/>
                <w14:textFill>
                  <w14:solidFill>
                    <w14:schemeClr w14:val="tx1"/>
                  </w14:solidFill>
                </w14:textFill>
              </w:rPr>
              <w:t>土壤污染防治措施：</w:t>
            </w:r>
          </w:p>
          <w:p w14:paraId="25B41D4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为减少项目对土壤的污染，应采取以下防治措施：</w:t>
            </w:r>
          </w:p>
          <w:p w14:paraId="68219BA4">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1）源头控制：严格控制项目生产过程中废气的产生量，应严格控制污染物排放，按照废气处理措施要求处理，确保废气处理达到相应的标准要求。土壤的污染多半是大气沉降影响，因此还应杜绝废气事故排放的发生。</w:t>
            </w:r>
          </w:p>
          <w:p w14:paraId="42F6CB2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（2）过程防控措施：做好厂区防渗措施，按照防渗要求，采取严格的基础防渗措施，重点防渗区防渗层厚度相当于防渗透系数</w:t>
            </w:r>
            <w:r>
              <w:rPr>
                <w:rFonts w:hint="default" w:ascii="Times New Roman" w:hAnsi="Times New Roman" w:cs="Times New Roman"/>
                <w:b w:val="0"/>
                <w:bCs w:val="0"/>
                <w:snapToGrid/>
                <w:color w:val="000000" w:themeColor="text1"/>
                <w:spacing w:val="0"/>
                <w:kern w:val="0"/>
                <w:position w:val="0"/>
                <w:sz w:val="24"/>
                <w:szCs w:val="24"/>
                <w:lang w:val="en-US" w:eastAsia="zh-CN"/>
                <w14:textFill>
                  <w14:solidFill>
                    <w14:schemeClr w14:val="tx1"/>
                  </w14:solidFill>
                </w14:textFill>
              </w:rPr>
              <w:t>≤</w:t>
            </w:r>
            <w:r>
              <w:rPr>
                <w:rFonts w:hint="eastAsia"/>
                <w:b w:val="0"/>
                <w:bCs w:val="0"/>
                <w:snapToGrid/>
                <w:color w:val="000000" w:themeColor="text1"/>
                <w:spacing w:val="0"/>
                <w:kern w:val="0"/>
                <w:position w:val="0"/>
                <w:sz w:val="24"/>
                <w:szCs w:val="24"/>
                <w:lang w:val="en-US" w:eastAsia="zh-CN"/>
                <w14:textFill>
                  <w14:solidFill>
                    <w14:schemeClr w14:val="tx1"/>
                  </w14:solidFill>
                </w14:textFill>
              </w:rPr>
              <w:t>10</w:t>
            </w:r>
            <w:r>
              <w:rPr>
                <w:rFonts w:hint="eastAsia"/>
                <w:b w:val="0"/>
                <w:bCs w:val="0"/>
                <w:snapToGrid/>
                <w:color w:val="000000" w:themeColor="text1"/>
                <w:spacing w:val="0"/>
                <w:kern w:val="0"/>
                <w:position w:val="0"/>
                <w:sz w:val="24"/>
                <w:szCs w:val="24"/>
                <w:vertAlign w:val="superscript"/>
                <w:lang w:val="en-US" w:eastAsia="zh-CN"/>
                <w14:textFill>
                  <w14:solidFill>
                    <w14:schemeClr w14:val="tx1"/>
                  </w14:solidFill>
                </w14:textFill>
              </w:rPr>
              <w:t>-10</w:t>
            </w:r>
            <w:r>
              <w:rPr>
                <w:rFonts w:hint="eastAsia"/>
                <w:b w:val="0"/>
                <w:bCs w:val="0"/>
                <w:snapToGrid/>
                <w:color w:val="000000" w:themeColor="text1"/>
                <w:spacing w:val="0"/>
                <w:kern w:val="0"/>
                <w:position w:val="0"/>
                <w:sz w:val="24"/>
                <w:szCs w:val="24"/>
                <w:lang w:val="en-US" w:eastAsia="zh-CN"/>
                <w14:textFill>
                  <w14:solidFill>
                    <w14:schemeClr w14:val="tx1"/>
                  </w14:solidFill>
                </w14:textFill>
              </w:rPr>
              <w:t>cm/s和厚度6m的黏土层的防渗性能。其他区域做好水泥防渗处理，以防止土壤环境污染；加强管理，防止意外事故发生，以防止土壤环境污染。</w:t>
            </w:r>
          </w:p>
          <w:p w14:paraId="537A900E">
            <w:pPr>
              <w:pStyle w:val="10"/>
              <w:keepNext w:val="0"/>
              <w:keepLines w:val="0"/>
              <w:pageBreakBefore w:val="0"/>
              <w:widowControl/>
              <w:kinsoku/>
              <w:wordWrap/>
              <w:overflowPunct/>
              <w:topLinePunct w:val="0"/>
              <w:autoSpaceDE/>
              <w:autoSpaceDN/>
              <w:bidi w:val="0"/>
              <w:adjustRightInd w:val="0"/>
              <w:snapToGrid w:val="0"/>
              <w:spacing w:before="0" w:after="0" w:line="360" w:lineRule="auto"/>
              <w:ind w:right="0" w:firstLine="482" w:firstLineChars="200"/>
              <w:textAlignment w:val="auto"/>
              <w:rPr>
                <w:rFonts w:hint="default"/>
                <w:b/>
                <w:bCs/>
                <w:snapToGrid/>
                <w:color w:val="000000" w:themeColor="text1"/>
                <w:spacing w:val="0"/>
                <w:kern w:val="0"/>
                <w:position w:val="0"/>
                <w:sz w:val="24"/>
                <w:szCs w:val="24"/>
                <w:lang w:val="en-US" w:eastAsia="zh-CN"/>
                <w14:textFill>
                  <w14:solidFill>
                    <w14:schemeClr w14:val="tx1"/>
                  </w14:solidFill>
                </w14:textFill>
              </w:rPr>
            </w:pPr>
            <w:r>
              <w:rPr>
                <w:rFonts w:hint="default"/>
                <w:b/>
                <w:bCs/>
                <w:snapToGrid/>
                <w:color w:val="000000" w:themeColor="text1"/>
                <w:spacing w:val="0"/>
                <w:kern w:val="0"/>
                <w:position w:val="0"/>
                <w:sz w:val="24"/>
                <w:szCs w:val="24"/>
                <w:lang w:val="en-US" w:eastAsia="zh-CN"/>
                <w14:textFill>
                  <w14:solidFill>
                    <w14:schemeClr w14:val="tx1"/>
                  </w14:solidFill>
                </w14:textFill>
              </w:rPr>
              <w:t>跟踪监测要求</w:t>
            </w:r>
            <w:r>
              <w:rPr>
                <w:rFonts w:hint="eastAsia"/>
                <w:b/>
                <w:bCs/>
                <w:snapToGrid/>
                <w:color w:val="000000" w:themeColor="text1"/>
                <w:spacing w:val="0"/>
                <w:kern w:val="0"/>
                <w:position w:val="0"/>
                <w:sz w:val="24"/>
                <w:szCs w:val="24"/>
                <w:lang w:val="en-US" w:eastAsia="zh-CN"/>
                <w14:textFill>
                  <w14:solidFill>
                    <w14:schemeClr w14:val="tx1"/>
                  </w14:solidFill>
                </w14:textFill>
              </w:rPr>
              <w:t>：</w:t>
            </w:r>
          </w:p>
          <w:p w14:paraId="3F69F9D2">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eastAsia"/>
                <w:b w:val="0"/>
                <w:bCs w:val="0"/>
                <w:snapToGrid/>
                <w:color w:val="000000" w:themeColor="text1"/>
                <w:spacing w:val="0"/>
                <w:kern w:val="0"/>
                <w:position w:val="0"/>
                <w:sz w:val="24"/>
                <w:szCs w:val="24"/>
                <w:lang w:val="en-US" w:eastAsia="zh-CN"/>
                <w14:textFill>
                  <w14:solidFill>
                    <w14:schemeClr w14:val="tx1"/>
                  </w14:solidFill>
                </w14:textFill>
              </w:rPr>
            </w:pPr>
            <w:r>
              <w:rPr>
                <w:rFonts w:hint="eastAsia"/>
                <w:b w:val="0"/>
                <w:bCs w:val="0"/>
                <w:snapToGrid/>
                <w:color w:val="000000" w:themeColor="text1"/>
                <w:spacing w:val="0"/>
                <w:kern w:val="0"/>
                <w:position w:val="0"/>
                <w:sz w:val="24"/>
                <w:szCs w:val="24"/>
                <w:lang w:val="en-US" w:eastAsia="zh-CN"/>
                <w14:textFill>
                  <w14:solidFill>
                    <w14:schemeClr w14:val="tx1"/>
                  </w14:solidFill>
                </w14:textFill>
              </w:rPr>
              <w:t>本项目不对土壤环境进行跟踪监测。</w:t>
            </w:r>
          </w:p>
          <w:p w14:paraId="1ABC000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6</w:t>
            </w:r>
            <w:r>
              <w:rPr>
                <w:rFonts w:hint="eastAsia"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环境风险</w:t>
            </w:r>
          </w:p>
          <w:p w14:paraId="6A965127">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pP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环境风险评价是对项目建设和运营期间发生的可预测突发事件（一般不包括人为破坏和自然灾害）或事故引</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起的</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有毒有害、易燃易爆等物质</w:t>
            </w:r>
            <w:r>
              <w:rPr>
                <w:rFonts w:hint="eastAsia" w:cs="Times New Roman"/>
                <w:snapToGrid/>
                <w:color w:val="000000" w:themeColor="text1"/>
                <w:spacing w:val="0"/>
                <w:kern w:val="0"/>
                <w:position w:val="0"/>
                <w:sz w:val="24"/>
                <w:szCs w:val="24"/>
                <w:highlight w:val="none"/>
                <w:lang w:eastAsia="zh-CN"/>
                <w14:textFill>
                  <w14:solidFill>
                    <w14:schemeClr w14:val="tx1"/>
                  </w14:solidFill>
                </w14:textFill>
              </w:rPr>
              <w:t>泄漏</w:t>
            </w:r>
            <w:r>
              <w:rPr>
                <w:rFonts w:hint="default" w:ascii="Times New Roman" w:hAnsi="Times New Roman" w:cs="Times New Roman"/>
                <w:snapToGrid/>
                <w:color w:val="000000" w:themeColor="text1"/>
                <w:spacing w:val="0"/>
                <w:kern w:val="0"/>
                <w:position w:val="0"/>
                <w:sz w:val="24"/>
                <w:szCs w:val="24"/>
                <w:highlight w:val="none"/>
                <w14:textFill>
                  <w14:solidFill>
                    <w14:schemeClr w14:val="tx1"/>
                  </w14:solidFill>
                </w14:textFill>
              </w:rPr>
              <w:t>，或突发事件产生的新的有毒有害物质，所造成的人身安全和环境的影响进行评估，并提出防范、应急与缓解措施。根据《建设项目环境风险评价技术导则》（HJ 169-2018）的要求，本次环评将着重从风险识别、源项分析、事故后果分析、事故防范措施、事故应急预案等方面对本项目存在的环境风险进行评价；再根据评价结果，对项目提出可行的风险防范措施和建议，达到降低风险性、危害程度，保护环境之目的。</w:t>
            </w:r>
          </w:p>
          <w:p w14:paraId="38562A8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依据《建设项目环境影响报告表编制技术指南（污染影响类）（试行）》表1专项评价设置原则表，环境风险类别设置原则：有毒有害和易燃易爆危险物质存储量超过临界量的建设项目。本项目原料甲醇属于易燃易爆危险物质，最大存储量为30吨，查询《建设项目环境风险评价技术导则》（HJ 169）附录B，甲醇临界量为10t。因此，项目需设置环境风险专项评价。</w:t>
            </w:r>
          </w:p>
          <w:p w14:paraId="39E0894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rPr>
                <w:rFonts w:hint="eastAsia"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pPr>
            <w:r>
              <w:rPr>
                <w:rFonts w:hint="eastAsia"/>
                <w:b/>
                <w:color w:val="auto"/>
                <w:sz w:val="24"/>
              </w:rPr>
              <w:t>详见</w:t>
            </w:r>
            <w:r>
              <w:rPr>
                <w:rFonts w:hint="eastAsia"/>
                <w:b/>
                <w:color w:val="auto"/>
                <w:sz w:val="24"/>
                <w:lang w:val="en-US" w:eastAsia="zh-CN"/>
              </w:rPr>
              <w:t>环境风险</w:t>
            </w:r>
            <w:r>
              <w:rPr>
                <w:rFonts w:hint="eastAsia"/>
                <w:b/>
                <w:color w:val="auto"/>
                <w:sz w:val="24"/>
              </w:rPr>
              <w:t>专项评价。</w:t>
            </w:r>
          </w:p>
          <w:p w14:paraId="29AADB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51BE8F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3500315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34BA1D1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183243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308CEDA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26EC50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365240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pPr>
          </w:p>
          <w:p w14:paraId="57BB1550">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default" w:ascii="Times New Roman" w:hAnsi="Times New Roman" w:eastAsia="宋体" w:cs="Times New Roman"/>
                <w:b/>
                <w:bCs/>
                <w:snapToGrid/>
                <w:color w:val="000000" w:themeColor="text1"/>
                <w:spacing w:val="0"/>
                <w:kern w:val="0"/>
                <w:position w:val="0"/>
                <w:sz w:val="24"/>
                <w:szCs w:val="24"/>
                <w:highlight w:val="none"/>
                <w14:textFill>
                  <w14:solidFill>
                    <w14:schemeClr w14:val="tx1"/>
                  </w14:solidFill>
                </w14:textFill>
              </w:rPr>
            </w:pPr>
            <w:r>
              <w:rPr>
                <w:rFonts w:hint="eastAsia" w:cs="Times New Roman"/>
                <w:b/>
                <w:bCs/>
                <w:snapToGrid/>
                <w:color w:val="000000" w:themeColor="text1"/>
                <w:spacing w:val="0"/>
                <w:kern w:val="0"/>
                <w:position w:val="0"/>
                <w:sz w:val="24"/>
                <w:szCs w:val="24"/>
                <w:highlight w:val="none"/>
                <w:lang w:val="en-US" w:eastAsia="zh-CN"/>
                <w14:textFill>
                  <w14:solidFill>
                    <w14:schemeClr w14:val="tx1"/>
                  </w14:solidFill>
                </w14:textFill>
              </w:rPr>
              <w:t>7</w:t>
            </w:r>
            <w:r>
              <w:rPr>
                <w:rFonts w:hint="eastAsia" w:ascii="Times New Roman" w:hAnsi="Times New Roman" w:eastAsia="宋体" w:cs="Times New Roman"/>
                <w:b/>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
                <w:bCs/>
                <w:snapToGrid/>
                <w:color w:val="000000" w:themeColor="text1"/>
                <w:spacing w:val="0"/>
                <w:kern w:val="0"/>
                <w:position w:val="0"/>
                <w:sz w:val="24"/>
                <w:szCs w:val="24"/>
                <w:highlight w:val="none"/>
                <w14:textFill>
                  <w14:solidFill>
                    <w14:schemeClr w14:val="tx1"/>
                  </w14:solidFill>
                </w14:textFill>
              </w:rPr>
              <w:t>环保投资估算</w:t>
            </w:r>
          </w:p>
          <w:p w14:paraId="6B4CF9A7">
            <w:pPr>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项目总投资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1</w:t>
            </w:r>
            <w:r>
              <w:rPr>
                <w:rFonts w:hint="eastAsia" w:ascii="Times New Roman" w:hAnsi="Times New Roman" w:eastAsia="宋体" w:cs="Times New Roman"/>
                <w:bCs/>
                <w:snapToGrid/>
                <w:color w:val="000000" w:themeColor="text1"/>
                <w:spacing w:val="0"/>
                <w:kern w:val="0"/>
                <w:position w:val="0"/>
                <w:sz w:val="24"/>
                <w:szCs w:val="24"/>
                <w:highlight w:val="none"/>
                <w:lang w:val="en-US" w:eastAsia="zh-CN"/>
                <w14:textFill>
                  <w14:solidFill>
                    <w14:schemeClr w14:val="tx1"/>
                  </w14:solidFill>
                </w14:textFill>
              </w:rPr>
              <w:t>000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万元，其中环保投资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100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万元</w:t>
            </w:r>
            <w:r>
              <w:rPr>
                <w:rFonts w:hint="default" w:ascii="Times New Roman" w:hAnsi="Times New Roman" w:eastAsia="宋体" w:cs="Times New Roman"/>
                <w:bCs/>
                <w:snapToGrid/>
                <w:color w:val="000000" w:themeColor="text1"/>
                <w:spacing w:val="0"/>
                <w:kern w:val="0"/>
                <w:position w:val="0"/>
                <w:sz w:val="24"/>
                <w:szCs w:val="24"/>
                <w:highlight w:val="none"/>
                <w:lang w:val="en-US" w:eastAsia="zh-CN"/>
                <w14:textFill>
                  <w14:solidFill>
                    <w14:schemeClr w14:val="tx1"/>
                  </w14:solidFill>
                </w14:textFill>
              </w:rPr>
              <w:t>，</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约占总投资</w:t>
            </w:r>
            <w:r>
              <w:rPr>
                <w:rFonts w:hint="eastAsia" w:cs="Times New Roman"/>
                <w:bCs/>
                <w:snapToGrid/>
                <w:color w:val="000000" w:themeColor="text1"/>
                <w:spacing w:val="0"/>
                <w:kern w:val="0"/>
                <w:position w:val="0"/>
                <w:sz w:val="24"/>
                <w:szCs w:val="24"/>
                <w:highlight w:val="none"/>
                <w:lang w:val="en-US" w:eastAsia="zh-CN"/>
                <w14:textFill>
                  <w14:solidFill>
                    <w14:schemeClr w14:val="tx1"/>
                  </w14:solidFill>
                </w14:textFill>
              </w:rPr>
              <w:t>10</w:t>
            </w:r>
            <w:r>
              <w:rPr>
                <w:rFonts w:hint="default" w:ascii="Times New Roman" w:hAnsi="Times New Roman" w:eastAsia="宋体" w:cs="Times New Roman"/>
                <w:bCs/>
                <w:snapToGrid/>
                <w:color w:val="000000" w:themeColor="text1"/>
                <w:spacing w:val="0"/>
                <w:kern w:val="0"/>
                <w:position w:val="0"/>
                <w:sz w:val="24"/>
                <w:szCs w:val="24"/>
                <w:highlight w:val="none"/>
                <w14:textFill>
                  <w14:solidFill>
                    <w14:schemeClr w14:val="tx1"/>
                  </w14:solidFill>
                </w14:textFill>
              </w:rPr>
              <w:t>%，主要用于废水、废气、固体废物和噪声污染的治理。</w:t>
            </w:r>
          </w:p>
          <w:p w14:paraId="7A505478">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pP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表</w:t>
            </w:r>
            <w:r>
              <w:rPr>
                <w:rFonts w:hint="eastAsia" w:ascii="Times New Roman" w:hAnsi="Times New Roman" w:eastAsia="宋体" w:cs="Times New Roman"/>
                <w:b/>
                <w:snapToGrid/>
                <w:color w:val="000000" w:themeColor="text1"/>
                <w:spacing w:val="0"/>
                <w:kern w:val="0"/>
                <w:position w:val="0"/>
                <w:sz w:val="24"/>
                <w:szCs w:val="24"/>
                <w:highlight w:val="none"/>
                <w:lang w:val="en-US" w:eastAsia="zh-CN"/>
                <w14:textFill>
                  <w14:solidFill>
                    <w14:schemeClr w14:val="tx1"/>
                  </w14:solidFill>
                </w14:textFill>
              </w:rPr>
              <w:t>4</w:t>
            </w:r>
            <w:r>
              <w:rPr>
                <w:rFonts w:hint="eastAsia" w:cs="Times New Roman"/>
                <w:b/>
                <w:snapToGrid/>
                <w:color w:val="000000" w:themeColor="text1"/>
                <w:spacing w:val="0"/>
                <w:kern w:val="0"/>
                <w:position w:val="0"/>
                <w:sz w:val="24"/>
                <w:szCs w:val="24"/>
                <w:highlight w:val="none"/>
                <w:lang w:val="en-US" w:eastAsia="zh-CN"/>
                <w14:textFill>
                  <w14:solidFill>
                    <w14:schemeClr w14:val="tx1"/>
                  </w14:solidFill>
                </w14:textFill>
              </w:rPr>
              <w:t>.17</w:t>
            </w:r>
            <w:r>
              <w:rPr>
                <w:rFonts w:hint="default" w:ascii="Times New Roman" w:hAnsi="Times New Roman" w:eastAsia="宋体" w:cs="Times New Roman"/>
                <w:b/>
                <w:snapToGrid/>
                <w:color w:val="000000" w:themeColor="text1"/>
                <w:spacing w:val="0"/>
                <w:kern w:val="0"/>
                <w:position w:val="0"/>
                <w:sz w:val="24"/>
                <w:szCs w:val="24"/>
                <w:highlight w:val="none"/>
                <w14:textFill>
                  <w14:solidFill>
                    <w14:schemeClr w14:val="tx1"/>
                  </w14:solidFill>
                </w14:textFill>
              </w:rPr>
              <w:t xml:space="preserve">  </w:t>
            </w:r>
            <w:r>
              <w:rPr>
                <w:rFonts w:hint="default" w:ascii="Times New Roman" w:hAnsi="Times New Roman" w:eastAsia="宋体" w:cs="Times New Roman"/>
                <w:b/>
                <w:snapToGrid/>
                <w:color w:val="000000" w:themeColor="text1"/>
                <w:spacing w:val="0"/>
                <w:kern w:val="0"/>
                <w:position w:val="0"/>
                <w:sz w:val="24"/>
                <w:szCs w:val="24"/>
                <w:highlight w:val="none"/>
                <w:lang w:val="zh-CN"/>
                <w14:textFill>
                  <w14:solidFill>
                    <w14:schemeClr w14:val="tx1"/>
                  </w14:solidFill>
                </w14:textFill>
              </w:rPr>
              <w:t>项目环保防治措施及投资估算表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2071"/>
              <w:gridCol w:w="3401"/>
              <w:gridCol w:w="1602"/>
            </w:tblGrid>
            <w:tr w14:paraId="4F6E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0"/>
                  <w:vAlign w:val="center"/>
                </w:tcPr>
                <w:p w14:paraId="6B57C2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污染类别</w:t>
                  </w:r>
                </w:p>
              </w:tc>
              <w:tc>
                <w:tcPr>
                  <w:tcW w:w="2071" w:type="dxa"/>
                  <w:noWrap w:val="0"/>
                  <w:vAlign w:val="center"/>
                </w:tcPr>
                <w:p w14:paraId="013A1C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污染防治对象</w:t>
                  </w:r>
                </w:p>
              </w:tc>
              <w:tc>
                <w:tcPr>
                  <w:tcW w:w="3401" w:type="dxa"/>
                  <w:noWrap w:val="0"/>
                  <w:vAlign w:val="center"/>
                </w:tcPr>
                <w:p w14:paraId="00C73E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治理措施</w:t>
                  </w:r>
                </w:p>
              </w:tc>
              <w:tc>
                <w:tcPr>
                  <w:tcW w:w="1602" w:type="dxa"/>
                  <w:noWrap w:val="0"/>
                  <w:vAlign w:val="center"/>
                </w:tcPr>
                <w:p w14:paraId="4AF636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投资估算（万元）</w:t>
                  </w:r>
                </w:p>
              </w:tc>
            </w:tr>
            <w:tr w14:paraId="606A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restart"/>
                  <w:noWrap w:val="0"/>
                  <w:vAlign w:val="center"/>
                </w:tcPr>
                <w:p w14:paraId="30A8A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废水</w:t>
                  </w:r>
                </w:p>
              </w:tc>
              <w:tc>
                <w:tcPr>
                  <w:tcW w:w="2071" w:type="dxa"/>
                  <w:noWrap w:val="0"/>
                  <w:vAlign w:val="center"/>
                </w:tcPr>
                <w:p w14:paraId="32943D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生活污水</w:t>
                  </w:r>
                </w:p>
              </w:tc>
              <w:tc>
                <w:tcPr>
                  <w:tcW w:w="3401" w:type="dxa"/>
                  <w:noWrap w:val="0"/>
                  <w:vAlign w:val="center"/>
                </w:tcPr>
                <w:p w14:paraId="4FAE7A1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1"/>
                      <w:szCs w:val="21"/>
                      <w14:textFill>
                        <w14:solidFill>
                          <w14:schemeClr w14:val="tx1"/>
                        </w14:solidFill>
                      </w14:textFill>
                    </w:rPr>
                    <w:t>化粪池</w:t>
                  </w:r>
                </w:p>
              </w:tc>
              <w:tc>
                <w:tcPr>
                  <w:tcW w:w="1602" w:type="dxa"/>
                  <w:noWrap w:val="0"/>
                  <w:vAlign w:val="center"/>
                </w:tcPr>
                <w:p w14:paraId="3A2427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5</w:t>
                  </w:r>
                </w:p>
              </w:tc>
            </w:tr>
            <w:tr w14:paraId="1C64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continue"/>
                  <w:noWrap w:val="0"/>
                  <w:vAlign w:val="center"/>
                </w:tcPr>
                <w:p w14:paraId="393785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pPr>
                </w:p>
              </w:tc>
              <w:tc>
                <w:tcPr>
                  <w:tcW w:w="2071" w:type="dxa"/>
                  <w:noWrap w:val="0"/>
                  <w:vAlign w:val="center"/>
                </w:tcPr>
                <w:p w14:paraId="3DF96C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生产废水</w:t>
                  </w:r>
                </w:p>
              </w:tc>
              <w:tc>
                <w:tcPr>
                  <w:tcW w:w="3401" w:type="dxa"/>
                  <w:noWrap w:val="0"/>
                  <w:vAlign w:val="center"/>
                </w:tcPr>
                <w:p w14:paraId="7CC32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污水处理站（隔油池+二级生化池）</w:t>
                  </w:r>
                </w:p>
              </w:tc>
              <w:tc>
                <w:tcPr>
                  <w:tcW w:w="1602" w:type="dxa"/>
                  <w:noWrap w:val="0"/>
                  <w:vAlign w:val="center"/>
                </w:tcPr>
                <w:p w14:paraId="419E97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w:t>
                  </w:r>
                </w:p>
              </w:tc>
            </w:tr>
            <w:tr w14:paraId="5539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restart"/>
                  <w:noWrap w:val="0"/>
                  <w:vAlign w:val="center"/>
                </w:tcPr>
                <w:p w14:paraId="1ED66EA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废气</w:t>
                  </w:r>
                </w:p>
              </w:tc>
              <w:tc>
                <w:tcPr>
                  <w:tcW w:w="2071" w:type="dxa"/>
                  <w:noWrap w:val="0"/>
                  <w:vAlign w:val="center"/>
                </w:tcPr>
                <w:p w14:paraId="41258F27">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1"/>
                      <w:szCs w:val="21"/>
                      <w:highlight w:val="none"/>
                      <w:lang w:val="en-US" w:eastAsia="zh-CN" w:bidi="ar-SA"/>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锅炉废气</w:t>
                  </w:r>
                </w:p>
              </w:tc>
              <w:tc>
                <w:tcPr>
                  <w:tcW w:w="3401" w:type="dxa"/>
                  <w:noWrap w:val="0"/>
                  <w:vAlign w:val="center"/>
                </w:tcPr>
                <w:p w14:paraId="3587FAA8">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15m高排气筒（DA001）</w:t>
                  </w:r>
                </w:p>
              </w:tc>
              <w:tc>
                <w:tcPr>
                  <w:tcW w:w="1602" w:type="dxa"/>
                  <w:noWrap w:val="0"/>
                  <w:vAlign w:val="center"/>
                </w:tcPr>
                <w:p w14:paraId="0EE255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5</w:t>
                  </w:r>
                </w:p>
              </w:tc>
            </w:tr>
            <w:tr w14:paraId="55AC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continue"/>
                  <w:noWrap w:val="0"/>
                  <w:vAlign w:val="center"/>
                </w:tcPr>
                <w:p w14:paraId="7DC69C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p>
              </w:tc>
              <w:tc>
                <w:tcPr>
                  <w:tcW w:w="2071" w:type="dxa"/>
                  <w:noWrap w:val="0"/>
                  <w:vAlign w:val="center"/>
                </w:tcPr>
                <w:p w14:paraId="55B27B88">
                  <w:pPr>
                    <w:keepNext w:val="0"/>
                    <w:keepLines w:val="0"/>
                    <w:pageBreakBefore w:val="0"/>
                    <w:widowControl w:val="0"/>
                    <w:kinsoku/>
                    <w:wordWrap/>
                    <w:overflowPunct/>
                    <w:topLinePunct w:val="0"/>
                    <w:bidi w:val="0"/>
                    <w:adjustRightInd w:val="0"/>
                    <w:snapToGrid w:val="0"/>
                    <w:jc w:val="center"/>
                    <w:textAlignment w:val="auto"/>
                    <w:rPr>
                      <w:rFonts w:hint="eastAsia"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化油废气</w:t>
                  </w:r>
                </w:p>
              </w:tc>
              <w:tc>
                <w:tcPr>
                  <w:tcW w:w="3401" w:type="dxa"/>
                  <w:noWrap w:val="0"/>
                  <w:vAlign w:val="center"/>
                </w:tcPr>
                <w:p w14:paraId="4F953CFA">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 w:val="21"/>
                      <w:szCs w:val="21"/>
                      <w:lang w:val="en-US" w:eastAsia="zh-CN"/>
                    </w:rPr>
                    <w:t>经</w:t>
                  </w:r>
                  <w:r>
                    <w:rPr>
                      <w:rFonts w:hint="eastAsia" w:cs="Times New Roman"/>
                      <w:snapToGrid/>
                      <w:color w:val="000000" w:themeColor="text1"/>
                      <w:spacing w:val="0"/>
                      <w:kern w:val="0"/>
                      <w:position w:val="0"/>
                      <w:sz w:val="21"/>
                      <w:szCs w:val="21"/>
                      <w:lang w:val="en-US" w:eastAsia="zh-CN"/>
                      <w14:textFill>
                        <w14:solidFill>
                          <w14:schemeClr w14:val="tx1"/>
                        </w14:solidFill>
                      </w14:textFill>
                    </w:rPr>
                    <w:t>密闭</w:t>
                  </w:r>
                  <w:r>
                    <w:rPr>
                      <w:rFonts w:hint="eastAsia"/>
                      <w:color w:val="000000" w:themeColor="text1"/>
                      <w:sz w:val="21"/>
                      <w:szCs w:val="21"/>
                      <w:lang w:val="en-US" w:eastAsia="zh-CN"/>
                      <w14:textFill>
                        <w14:solidFill>
                          <w14:schemeClr w14:val="tx1"/>
                        </w14:solidFill>
                      </w14:textFill>
                    </w:rPr>
                    <w:t>收集后通</w:t>
                  </w:r>
                  <w:r>
                    <w:rPr>
                      <w:rFonts w:hint="eastAsia"/>
                      <w:color w:val="000000"/>
                      <w:sz w:val="21"/>
                      <w:szCs w:val="21"/>
                      <w:lang w:val="en-US" w:eastAsia="zh-CN"/>
                    </w:rPr>
                    <w:t>过油烟净化器+喷淋塔（生物除臭）处理后经管道引至15m高排气筒（DA002）排放。</w:t>
                  </w:r>
                </w:p>
              </w:tc>
              <w:tc>
                <w:tcPr>
                  <w:tcW w:w="1602" w:type="dxa"/>
                  <w:noWrap w:val="0"/>
                  <w:vAlign w:val="center"/>
                </w:tcPr>
                <w:p w14:paraId="159A52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w:t>
                  </w:r>
                </w:p>
              </w:tc>
            </w:tr>
            <w:tr w14:paraId="6F7A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continue"/>
                  <w:noWrap w:val="0"/>
                  <w:vAlign w:val="center"/>
                </w:tcPr>
                <w:p w14:paraId="2B81EC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p>
              </w:tc>
              <w:tc>
                <w:tcPr>
                  <w:tcW w:w="2071" w:type="dxa"/>
                  <w:noWrap w:val="0"/>
                  <w:vAlign w:val="center"/>
                </w:tcPr>
                <w:p w14:paraId="27107B19">
                  <w:pPr>
                    <w:keepNext w:val="0"/>
                    <w:keepLines w:val="0"/>
                    <w:pageBreakBefore w:val="0"/>
                    <w:widowControl w:val="0"/>
                    <w:kinsoku/>
                    <w:wordWrap/>
                    <w:overflowPunct/>
                    <w:topLinePunct w:val="0"/>
                    <w:bidi w:val="0"/>
                    <w:adjustRightInd w:val="0"/>
                    <w:snapToGrid w:val="0"/>
                    <w:jc w:val="center"/>
                    <w:textAlignment w:val="auto"/>
                    <w:rPr>
                      <w:rFonts w:hint="default" w:cs="Times New Roman"/>
                      <w:snapToGrid/>
                      <w:color w:val="000000" w:themeColor="text1"/>
                      <w:spacing w:val="0"/>
                      <w:kern w:val="0"/>
                      <w:position w:val="0"/>
                      <w:sz w:val="21"/>
                      <w:szCs w:val="21"/>
                      <w:lang w:val="en-US" w:eastAsia="zh-CN"/>
                      <w14:textFill>
                        <w14:solidFill>
                          <w14:schemeClr w14:val="tx1"/>
                        </w14:solidFill>
                      </w14:textFill>
                    </w:rPr>
                  </w:pPr>
                  <w:r>
                    <w:rPr>
                      <w:rFonts w:hint="eastAsia" w:cs="Times New Roman"/>
                      <w:snapToGrid/>
                      <w:color w:val="000000" w:themeColor="text1"/>
                      <w:spacing w:val="0"/>
                      <w:kern w:val="0"/>
                      <w:position w:val="0"/>
                      <w:sz w:val="21"/>
                      <w:szCs w:val="21"/>
                      <w:lang w:val="en-US" w:eastAsia="zh-CN"/>
                      <w14:textFill>
                        <w14:solidFill>
                          <w14:schemeClr w14:val="tx1"/>
                        </w14:solidFill>
                      </w14:textFill>
                    </w:rPr>
                    <w:t>脱酸脱臭废气</w:t>
                  </w:r>
                </w:p>
              </w:tc>
              <w:tc>
                <w:tcPr>
                  <w:tcW w:w="3401" w:type="dxa"/>
                  <w:noWrap w:val="0"/>
                  <w:vAlign w:val="center"/>
                </w:tcPr>
                <w:p w14:paraId="2F1EE973">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olor w:val="000000"/>
                      <w:sz w:val="21"/>
                      <w:szCs w:val="21"/>
                      <w:lang w:val="en-US" w:eastAsia="zh-CN"/>
                    </w:rPr>
                    <w:t>经油烟净化器+喷淋塔（生物除臭）去除，经管道引至15m高排气筒（DA003）排放。</w:t>
                  </w:r>
                </w:p>
              </w:tc>
              <w:tc>
                <w:tcPr>
                  <w:tcW w:w="1602" w:type="dxa"/>
                  <w:noWrap w:val="0"/>
                  <w:vAlign w:val="center"/>
                </w:tcPr>
                <w:p w14:paraId="14D691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15</w:t>
                  </w:r>
                </w:p>
              </w:tc>
            </w:tr>
            <w:tr w14:paraId="7D84A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noWrap w:val="0"/>
                  <w:vAlign w:val="center"/>
                </w:tcPr>
                <w:p w14:paraId="00C713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噪声</w:t>
                  </w:r>
                </w:p>
              </w:tc>
              <w:tc>
                <w:tcPr>
                  <w:tcW w:w="2071" w:type="dxa"/>
                  <w:noWrap w:val="0"/>
                  <w:vAlign w:val="center"/>
                </w:tcPr>
                <w:p w14:paraId="373AF2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设备噪声等</w:t>
                  </w:r>
                </w:p>
              </w:tc>
              <w:tc>
                <w:tcPr>
                  <w:tcW w:w="3401" w:type="dxa"/>
                  <w:noWrap w:val="0"/>
                  <w:vAlign w:val="center"/>
                </w:tcPr>
                <w:p w14:paraId="73032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选用低噪声设备、建筑隔声等</w:t>
                  </w:r>
                </w:p>
              </w:tc>
              <w:tc>
                <w:tcPr>
                  <w:tcW w:w="1602" w:type="dxa"/>
                  <w:noWrap w:val="0"/>
                  <w:vAlign w:val="center"/>
                </w:tcPr>
                <w:p w14:paraId="3E7EE4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20</w:t>
                  </w:r>
                </w:p>
              </w:tc>
            </w:tr>
            <w:tr w14:paraId="1B39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restart"/>
                  <w:noWrap w:val="0"/>
                  <w:vAlign w:val="center"/>
                </w:tcPr>
                <w:p w14:paraId="642579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固废</w:t>
                  </w:r>
                </w:p>
              </w:tc>
              <w:tc>
                <w:tcPr>
                  <w:tcW w:w="2071" w:type="dxa"/>
                  <w:noWrap w:val="0"/>
                  <w:vAlign w:val="center"/>
                </w:tcPr>
                <w:p w14:paraId="07D8419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一般工业固体废物</w:t>
                  </w:r>
                </w:p>
              </w:tc>
              <w:tc>
                <w:tcPr>
                  <w:tcW w:w="3401" w:type="dxa"/>
                  <w:noWrap w:val="0"/>
                  <w:vAlign w:val="center"/>
                </w:tcPr>
                <w:p w14:paraId="1542BC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建设</w:t>
                  </w:r>
                  <w:r>
                    <w:rPr>
                      <w:rFonts w:hint="default" w:ascii="Times New Roman" w:hAnsi="Times New Roman" w:eastAsia="宋体" w:cs="Times New Roman"/>
                      <w:snapToGrid/>
                      <w:color w:val="000000" w:themeColor="text1"/>
                      <w:spacing w:val="0"/>
                      <w:kern w:val="0"/>
                      <w:position w:val="0"/>
                      <w:sz w:val="21"/>
                      <w:szCs w:val="21"/>
                      <w:highlight w:val="none"/>
                      <w:lang w:eastAsia="zh-CN"/>
                      <w14:textFill>
                        <w14:solidFill>
                          <w14:schemeClr w14:val="tx1"/>
                        </w14:solidFill>
                      </w14:textFill>
                    </w:rPr>
                    <w:t>一般固废暂存间</w:t>
                  </w:r>
                </w:p>
              </w:tc>
              <w:tc>
                <w:tcPr>
                  <w:tcW w:w="1602" w:type="dxa"/>
                  <w:noWrap w:val="0"/>
                  <w:vAlign w:val="center"/>
                </w:tcPr>
                <w:p w14:paraId="3F4B3F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5</w:t>
                  </w:r>
                </w:p>
              </w:tc>
            </w:tr>
            <w:tr w14:paraId="697F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continue"/>
                  <w:noWrap w:val="0"/>
                  <w:vAlign w:val="center"/>
                </w:tcPr>
                <w:p w14:paraId="4BB46A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p>
              </w:tc>
              <w:tc>
                <w:tcPr>
                  <w:tcW w:w="2071" w:type="dxa"/>
                  <w:noWrap w:val="0"/>
                  <w:vAlign w:val="center"/>
                </w:tcPr>
                <w:p w14:paraId="29F9BE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危险废物</w:t>
                  </w:r>
                </w:p>
              </w:tc>
              <w:tc>
                <w:tcPr>
                  <w:tcW w:w="3401" w:type="dxa"/>
                  <w:noWrap w:val="0"/>
                  <w:vAlign w:val="center"/>
                </w:tcPr>
                <w:p w14:paraId="46E89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eastAsia="zh-CN"/>
                      <w14:textFill>
                        <w14:solidFill>
                          <w14:schemeClr w14:val="tx1"/>
                        </w14:solidFill>
                      </w14:textFill>
                    </w:rPr>
                    <w:t>建设</w:t>
                  </w:r>
                  <w:r>
                    <w:rPr>
                      <w:rFonts w:hint="default" w:ascii="Times New Roman" w:hAnsi="Times New Roman" w:eastAsia="宋体" w:cs="Times New Roman"/>
                      <w:b w:val="0"/>
                      <w:bCs w:val="0"/>
                      <w:snapToGrid/>
                      <w:color w:val="000000" w:themeColor="text1"/>
                      <w:spacing w:val="0"/>
                      <w:kern w:val="0"/>
                      <w:position w:val="0"/>
                      <w:sz w:val="21"/>
                      <w:szCs w:val="21"/>
                      <w:highlight w:val="none"/>
                      <w:lang w:eastAsia="zh-CN"/>
                      <w14:textFill>
                        <w14:solidFill>
                          <w14:schemeClr w14:val="tx1"/>
                        </w14:solidFill>
                      </w14:textFill>
                    </w:rPr>
                    <w:t>危险废物暂存间</w:t>
                  </w:r>
                </w:p>
              </w:tc>
              <w:tc>
                <w:tcPr>
                  <w:tcW w:w="1602" w:type="dxa"/>
                  <w:noWrap w:val="0"/>
                  <w:vAlign w:val="center"/>
                </w:tcPr>
                <w:p w14:paraId="5B0356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w:t>
                  </w:r>
                </w:p>
              </w:tc>
            </w:tr>
            <w:tr w14:paraId="4901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38" w:type="dxa"/>
                  <w:vMerge w:val="continue"/>
                  <w:noWrap w:val="0"/>
                  <w:vAlign w:val="center"/>
                </w:tcPr>
                <w:p w14:paraId="6D234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p>
              </w:tc>
              <w:tc>
                <w:tcPr>
                  <w:tcW w:w="2071" w:type="dxa"/>
                  <w:noWrap w:val="0"/>
                  <w:vAlign w:val="center"/>
                </w:tcPr>
                <w:p w14:paraId="3FE8E4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生活垃圾</w:t>
                  </w:r>
                </w:p>
              </w:tc>
              <w:tc>
                <w:tcPr>
                  <w:tcW w:w="3401" w:type="dxa"/>
                  <w:noWrap w:val="0"/>
                  <w:vAlign w:val="center"/>
                </w:tcPr>
                <w:p w14:paraId="14468F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垃圾桶等</w:t>
                  </w:r>
                </w:p>
              </w:tc>
              <w:tc>
                <w:tcPr>
                  <w:tcW w:w="1602" w:type="dxa"/>
                  <w:noWrap w:val="0"/>
                  <w:vAlign w:val="center"/>
                </w:tcPr>
                <w:p w14:paraId="5741FE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2</w:t>
                  </w:r>
                </w:p>
              </w:tc>
            </w:tr>
            <w:tr w14:paraId="23D2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9" w:type="dxa"/>
                  <w:gridSpan w:val="2"/>
                  <w:noWrap w:val="0"/>
                  <w:vAlign w:val="center"/>
                </w:tcPr>
                <w:p w14:paraId="658FF694">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地下水</w:t>
                  </w:r>
                </w:p>
              </w:tc>
              <w:tc>
                <w:tcPr>
                  <w:tcW w:w="3401" w:type="dxa"/>
                  <w:noWrap w:val="0"/>
                  <w:vAlign w:val="center"/>
                </w:tcPr>
                <w:p w14:paraId="262654E4">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一般防渗、重点防渗</w:t>
                  </w:r>
                </w:p>
              </w:tc>
              <w:tc>
                <w:tcPr>
                  <w:tcW w:w="1602" w:type="dxa"/>
                  <w:noWrap w:val="0"/>
                  <w:vAlign w:val="center"/>
                </w:tcPr>
                <w:p w14:paraId="714E320C">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lang w:val="en-US" w:eastAsia="zh-CN"/>
                      <w14:textFill>
                        <w14:solidFill>
                          <w14:schemeClr w14:val="tx1"/>
                        </w14:solidFill>
                      </w14:textFill>
                    </w:rPr>
                    <w:t>3</w:t>
                  </w:r>
                </w:p>
              </w:tc>
            </w:tr>
            <w:tr w14:paraId="5183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209" w:type="dxa"/>
                  <w:gridSpan w:val="2"/>
                  <w:noWrap w:val="0"/>
                  <w:vAlign w:val="center"/>
                </w:tcPr>
                <w:p w14:paraId="16D643CF">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sz w:val="21"/>
                      <w:szCs w:val="21"/>
                      <w:lang w:eastAsia="zh-CN"/>
                      <w14:textFill>
                        <w14:solidFill>
                          <w14:schemeClr w14:val="tx1"/>
                        </w14:solidFill>
                      </w14:textFill>
                    </w:rPr>
                    <w:t>环境风险</w:t>
                  </w:r>
                </w:p>
              </w:tc>
              <w:tc>
                <w:tcPr>
                  <w:tcW w:w="3401" w:type="dxa"/>
                  <w:noWrap w:val="0"/>
                  <w:vAlign w:val="center"/>
                </w:tcPr>
                <w:p w14:paraId="5E3D5ACC">
                  <w:pPr>
                    <w:keepNext w:val="0"/>
                    <w:keepLines w:val="0"/>
                    <w:pageBreakBefore w:val="0"/>
                    <w:widowControl w:val="0"/>
                    <w:kinsoku/>
                    <w:wordWrap/>
                    <w:overflowPunct/>
                    <w:topLinePunct w:val="0"/>
                    <w:autoSpaceDE/>
                    <w:autoSpaceDN/>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lang w:eastAsia="zh-CN"/>
                      <w14:textFill>
                        <w14:solidFill>
                          <w14:schemeClr w14:val="tx1"/>
                        </w14:solidFill>
                      </w14:textFill>
                    </w:rPr>
                    <w:t>设置室外消火栓、灭火器、制定风险应急预案、设置</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事故应急池</w:t>
                  </w:r>
                  <w:r>
                    <w:rPr>
                      <w:rFonts w:hint="default" w:ascii="Times New Roman" w:hAnsi="Times New Roman" w:eastAsia="宋体" w:cs="Times New Roman"/>
                      <w:color w:val="000000" w:themeColor="text1"/>
                      <w:sz w:val="21"/>
                      <w:szCs w:val="21"/>
                      <w:lang w:eastAsia="zh-CN"/>
                      <w14:textFill>
                        <w14:solidFill>
                          <w14:schemeClr w14:val="tx1"/>
                        </w14:solidFill>
                      </w14:textFill>
                    </w:rPr>
                    <w:t>等。</w:t>
                  </w:r>
                </w:p>
              </w:tc>
              <w:tc>
                <w:tcPr>
                  <w:tcW w:w="1602" w:type="dxa"/>
                  <w:noWrap w:val="0"/>
                  <w:vAlign w:val="center"/>
                </w:tcPr>
                <w:p w14:paraId="376FFE7B">
                  <w:pPr>
                    <w:spacing w:line="240" w:lineRule="atLeast"/>
                    <w:jc w:val="center"/>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15</w:t>
                  </w:r>
                </w:p>
              </w:tc>
            </w:tr>
            <w:tr w14:paraId="0F96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10" w:type="dxa"/>
                  <w:gridSpan w:val="3"/>
                  <w:noWrap w:val="0"/>
                  <w:vAlign w:val="center"/>
                </w:tcPr>
                <w:p w14:paraId="0DA3AF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1"/>
                      <w:szCs w:val="21"/>
                      <w:highlight w:val="none"/>
                      <w14:textFill>
                        <w14:solidFill>
                          <w14:schemeClr w14:val="tx1"/>
                        </w14:solidFill>
                      </w14:textFill>
                    </w:rPr>
                    <w:t>合计</w:t>
                  </w:r>
                </w:p>
              </w:tc>
              <w:tc>
                <w:tcPr>
                  <w:tcW w:w="1602" w:type="dxa"/>
                  <w:noWrap w:val="0"/>
                  <w:vAlign w:val="center"/>
                </w:tcPr>
                <w:p w14:paraId="606B5B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1"/>
                      <w:szCs w:val="21"/>
                      <w:highlight w:val="none"/>
                      <w:lang w:val="en-US" w:eastAsia="zh-CN"/>
                      <w14:textFill>
                        <w14:solidFill>
                          <w14:schemeClr w14:val="tx1"/>
                        </w14:solidFill>
                      </w14:textFill>
                    </w:rPr>
                    <w:t>100.0</w:t>
                  </w:r>
                </w:p>
              </w:tc>
            </w:tr>
          </w:tbl>
          <w:p w14:paraId="6836427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52040E4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7295EB1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1CDCFAE1">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6C62182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58818AF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42AA9717">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068F5850">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b/>
                <w:bCs/>
                <w:snapToGrid/>
                <w:color w:val="000000" w:themeColor="text1"/>
                <w:spacing w:val="0"/>
                <w:kern w:val="0"/>
                <w:position w:val="0"/>
                <w:sz w:val="24"/>
                <w:szCs w:val="24"/>
                <w:lang w:val="en-US" w:eastAsia="zh-CN"/>
                <w14:textFill>
                  <w14:solidFill>
                    <w14:schemeClr w14:val="tx1"/>
                  </w14:solidFill>
                </w14:textFill>
              </w:rPr>
            </w:pPr>
          </w:p>
          <w:p w14:paraId="041B297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eastAsia="宋体"/>
                <w:snapToGrid/>
                <w:color w:val="FF0000"/>
                <w:spacing w:val="0"/>
                <w:kern w:val="0"/>
                <w:position w:val="0"/>
                <w:sz w:val="24"/>
                <w:szCs w:val="24"/>
                <w:lang w:val="en-US" w:eastAsia="zh-CN"/>
              </w:rPr>
            </w:pPr>
          </w:p>
        </w:tc>
      </w:tr>
    </w:tbl>
    <w:p w14:paraId="30A1C887">
      <w:pPr>
        <w:rPr>
          <w:rFonts w:hint="eastAsia" w:eastAsia="宋体"/>
          <w:snapToGrid/>
          <w:color w:val="FF0000"/>
          <w:spacing w:val="0"/>
          <w:kern w:val="0"/>
          <w:position w:val="0"/>
          <w:lang w:eastAsia="zh-CN"/>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69F4881E">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五、</w:t>
      </w:r>
      <w:bookmarkStart w:id="0" w:name="_Hlk54167917"/>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环境保护措施监督检查清单</w:t>
      </w:r>
      <w:bookmarkEnd w:id="0"/>
    </w:p>
    <w:tbl>
      <w:tblPr>
        <w:tblStyle w:val="22"/>
        <w:tblW w:w="899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1895"/>
        <w:gridCol w:w="1494"/>
        <w:gridCol w:w="1962"/>
        <w:gridCol w:w="1926"/>
      </w:tblGrid>
      <w:tr w14:paraId="3CBA2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14" w:type="dxa"/>
            <w:tcBorders>
              <w:tl2br w:val="single" w:color="auto" w:sz="8" w:space="0"/>
            </w:tcBorders>
            <w:noWrap w:val="0"/>
            <w:vAlign w:val="top"/>
          </w:tcPr>
          <w:p w14:paraId="170CD76E">
            <w:pPr>
              <w:adjustRightInd w:val="0"/>
              <w:snapToGrid w:val="0"/>
              <w:ind w:firstLine="84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内容</w:t>
            </w:r>
          </w:p>
          <w:p w14:paraId="176726E7">
            <w:pPr>
              <w:adjustRightInd w:val="0"/>
              <w:snapToGrid w:val="0"/>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要素</w:t>
            </w:r>
          </w:p>
        </w:tc>
        <w:tc>
          <w:tcPr>
            <w:tcW w:w="1895" w:type="dxa"/>
            <w:tcBorders>
              <w:tl2br w:val="nil"/>
              <w:tr2bl w:val="nil"/>
            </w:tcBorders>
            <w:noWrap w:val="0"/>
            <w:vAlign w:val="center"/>
          </w:tcPr>
          <w:p w14:paraId="4BE9FDF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排放口</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编号、</w:t>
            </w:r>
          </w:p>
          <w:p w14:paraId="426F0D0B">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名称</w:t>
            </w:r>
            <w:r>
              <w:rPr>
                <w:rFonts w:hint="eastAsia" w:cs="Times New Roman"/>
                <w:snapToGrid/>
                <w:color w:val="000000" w:themeColor="text1"/>
                <w:spacing w:val="0"/>
                <w:kern w:val="0"/>
                <w:position w:val="0"/>
                <w:sz w:val="24"/>
                <w:szCs w:val="24"/>
                <w:lang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/污染源</w:t>
            </w:r>
          </w:p>
        </w:tc>
        <w:tc>
          <w:tcPr>
            <w:tcW w:w="1494" w:type="dxa"/>
            <w:tcBorders>
              <w:tl2br w:val="nil"/>
              <w:tr2bl w:val="nil"/>
            </w:tcBorders>
            <w:noWrap w:val="0"/>
            <w:vAlign w:val="center"/>
          </w:tcPr>
          <w:p w14:paraId="58FADAF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污染物项目</w:t>
            </w:r>
          </w:p>
        </w:tc>
        <w:tc>
          <w:tcPr>
            <w:tcW w:w="1962" w:type="dxa"/>
            <w:tcBorders>
              <w:tl2br w:val="nil"/>
              <w:tr2bl w:val="nil"/>
            </w:tcBorders>
            <w:noWrap w:val="0"/>
            <w:vAlign w:val="center"/>
          </w:tcPr>
          <w:p w14:paraId="2557F89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环境保护措施</w:t>
            </w:r>
          </w:p>
        </w:tc>
        <w:tc>
          <w:tcPr>
            <w:tcW w:w="1926" w:type="dxa"/>
            <w:tcBorders>
              <w:tl2br w:val="nil"/>
              <w:tr2bl w:val="nil"/>
            </w:tcBorders>
            <w:noWrap w:val="0"/>
            <w:vAlign w:val="center"/>
          </w:tcPr>
          <w:p w14:paraId="08D68F6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执行标准</w:t>
            </w:r>
          </w:p>
        </w:tc>
      </w:tr>
      <w:tr w14:paraId="1C158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restart"/>
            <w:tcBorders>
              <w:tl2br w:val="nil"/>
              <w:tr2bl w:val="nil"/>
            </w:tcBorders>
            <w:noWrap w:val="0"/>
            <w:vAlign w:val="center"/>
          </w:tcPr>
          <w:p w14:paraId="40671984">
            <w:pPr>
              <w:adjustRightInd w:val="0"/>
              <w:snapToGrid w:val="0"/>
              <w:jc w:val="center"/>
              <w:rPr>
                <w:rFonts w:hint="eastAsia" w:eastAsia="宋体"/>
                <w:color w:val="000000" w:themeColor="text1"/>
                <w:sz w:val="24"/>
                <w:szCs w:val="24"/>
                <w:lang w:eastAsia="zh-CN"/>
                <w14:textFill>
                  <w14:solidFill>
                    <w14:schemeClr w14:val="tx1"/>
                  </w14:solidFill>
                </w14:textFill>
              </w:rPr>
            </w:pPr>
            <w:r>
              <w:rPr>
                <w:rFonts w:hint="default"/>
                <w:color w:val="000000" w:themeColor="text1"/>
                <w:sz w:val="24"/>
                <w:szCs w:val="24"/>
                <w14:textFill>
                  <w14:solidFill>
                    <w14:schemeClr w14:val="tx1"/>
                  </w14:solidFill>
                </w14:textFill>
              </w:rPr>
              <w:t>大气环境</w:t>
            </w:r>
          </w:p>
        </w:tc>
        <w:tc>
          <w:tcPr>
            <w:tcW w:w="1895" w:type="dxa"/>
            <w:tcBorders>
              <w:tl2br w:val="nil"/>
              <w:tr2bl w:val="nil"/>
            </w:tcBorders>
            <w:noWrap w:val="0"/>
            <w:vAlign w:val="center"/>
          </w:tcPr>
          <w:p w14:paraId="3C048FA0">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DA001/锅炉废气</w:t>
            </w:r>
          </w:p>
        </w:tc>
        <w:tc>
          <w:tcPr>
            <w:tcW w:w="1494" w:type="dxa"/>
            <w:tcBorders>
              <w:tl2br w:val="nil"/>
              <w:tr2bl w:val="nil"/>
            </w:tcBorders>
            <w:noWrap w:val="0"/>
            <w:vAlign w:val="center"/>
          </w:tcPr>
          <w:p w14:paraId="31BF2803">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color w:val="000000"/>
                <w:sz w:val="24"/>
                <w:szCs w:val="24"/>
                <w:vertAlign w:val="baseline"/>
                <w:lang w:val="en-US" w:eastAsia="zh-CN"/>
              </w:rPr>
              <w:t>SO</w:t>
            </w:r>
            <w:r>
              <w:rPr>
                <w:rFonts w:hint="default" w:ascii="Times New Roman" w:hAnsi="Times New Roman" w:eastAsia="宋体" w:cs="Times New Roman"/>
                <w:color w:val="000000"/>
                <w:sz w:val="24"/>
                <w:szCs w:val="24"/>
                <w:vertAlign w:val="subscript"/>
                <w:lang w:val="en-US" w:eastAsia="zh-CN"/>
              </w:rPr>
              <w:t>2</w:t>
            </w:r>
            <w:r>
              <w:rPr>
                <w:rFonts w:hint="eastAsia" w:ascii="Times New Roman" w:hAnsi="Times New Roman" w:eastAsia="宋体" w:cs="Times New Roman"/>
                <w:color w:val="000000"/>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烟尘</w:t>
            </w:r>
            <w:r>
              <w:rPr>
                <w:rFonts w:hint="eastAsia" w:ascii="Times New Roman" w:hAnsi="Times New Roman" w:eastAsia="宋体" w:cs="Times New Roman"/>
                <w:color w:val="auto"/>
                <w:sz w:val="24"/>
                <w:szCs w:val="24"/>
                <w:vertAlign w:val="baseline"/>
                <w:lang w:val="en-US" w:eastAsia="zh-CN"/>
              </w:rPr>
              <w:t>、</w:t>
            </w:r>
            <w:r>
              <w:rPr>
                <w:rFonts w:hint="default" w:ascii="Times New Roman" w:hAnsi="Times New Roman" w:eastAsia="宋体" w:cs="Times New Roman"/>
                <w:color w:val="auto"/>
                <w:sz w:val="24"/>
                <w:szCs w:val="24"/>
                <w:vertAlign w:val="baseline"/>
                <w:lang w:val="en-US" w:eastAsia="zh-CN"/>
              </w:rPr>
              <w:t>NO</w:t>
            </w:r>
            <w:r>
              <w:rPr>
                <w:rFonts w:hint="eastAsia" w:ascii="Times New Roman" w:hAnsi="Times New Roman" w:eastAsia="宋体" w:cs="Times New Roman"/>
                <w:color w:val="auto"/>
                <w:sz w:val="24"/>
                <w:szCs w:val="24"/>
                <w:vertAlign w:val="subscript"/>
                <w:lang w:val="en-US" w:eastAsia="zh-CN"/>
              </w:rPr>
              <w:t>X</w:t>
            </w:r>
          </w:p>
        </w:tc>
        <w:tc>
          <w:tcPr>
            <w:tcW w:w="1962" w:type="dxa"/>
            <w:tcBorders>
              <w:tl2br w:val="nil"/>
              <w:tr2bl w:val="nil"/>
            </w:tcBorders>
            <w:noWrap w:val="0"/>
            <w:vAlign w:val="center"/>
          </w:tcPr>
          <w:p w14:paraId="02E458F9">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15m高排气筒（DA001）</w:t>
            </w:r>
            <w:r>
              <w:rPr>
                <w:rFonts w:hint="eastAsia" w:ascii="Times New Roman" w:hAnsi="Times New Roman" w:eastAsia="宋体" w:cs="Times New Roman"/>
                <w:b w:val="0"/>
                <w:bCs w:val="0"/>
                <w:snapToGrid/>
                <w:color w:val="000000" w:themeColor="text1"/>
                <w:spacing w:val="0"/>
                <w:kern w:val="0"/>
                <w:position w:val="0"/>
                <w:sz w:val="24"/>
                <w:szCs w:val="24"/>
                <w:highlight w:val="none"/>
                <w:lang w:val="en-US" w:eastAsia="zh-CN"/>
                <w14:textFill>
                  <w14:solidFill>
                    <w14:schemeClr w14:val="tx1"/>
                  </w14:solidFill>
                </w14:textFill>
              </w:rPr>
              <w:t>直接排放</w:t>
            </w:r>
          </w:p>
        </w:tc>
        <w:tc>
          <w:tcPr>
            <w:tcW w:w="1926" w:type="dxa"/>
            <w:tcBorders>
              <w:tl2br w:val="nil"/>
              <w:tr2bl w:val="nil"/>
            </w:tcBorders>
            <w:noWrap w:val="0"/>
            <w:vAlign w:val="center"/>
          </w:tcPr>
          <w:p w14:paraId="1F11994E">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《锅炉大气污染物排放标准》</w:t>
            </w: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GB13271-2014）</w:t>
            </w:r>
            <w:r>
              <w:rPr>
                <w:rFonts w:hint="eastAsia" w:cs="Times New Roman"/>
                <w:snapToGrid/>
                <w:color w:val="000000" w:themeColor="text1"/>
                <w:spacing w:val="0"/>
                <w:kern w:val="0"/>
                <w:position w:val="0"/>
                <w:sz w:val="24"/>
                <w:szCs w:val="24"/>
                <w:lang w:val="en-US" w:eastAsia="zh-CN"/>
                <w14:textFill>
                  <w14:solidFill>
                    <w14:schemeClr w14:val="tx1"/>
                  </w14:solidFill>
                </w14:textFill>
              </w:rPr>
              <w:t>及“安徽省大气办关于印发《安徽省2020年大气污染防治重点工作任务》的通知”（皖大气办〔2020〕2号）中氮氧化物排放浓度不高于50毫克/立方米的限值要求</w:t>
            </w:r>
          </w:p>
        </w:tc>
      </w:tr>
      <w:tr w14:paraId="7C32B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noWrap w:val="0"/>
            <w:vAlign w:val="center"/>
          </w:tcPr>
          <w:p w14:paraId="2B877AF2">
            <w:pPr>
              <w:adjustRightInd w:val="0"/>
              <w:snapToGrid w:val="0"/>
              <w:jc w:val="center"/>
              <w:rPr>
                <w:rFonts w:hint="eastAsia" w:eastAsia="宋体"/>
                <w:color w:val="000000" w:themeColor="text1"/>
                <w:sz w:val="24"/>
                <w:szCs w:val="24"/>
                <w:lang w:eastAsia="zh-CN"/>
                <w14:textFill>
                  <w14:solidFill>
                    <w14:schemeClr w14:val="tx1"/>
                  </w14:solidFill>
                </w14:textFill>
              </w:rPr>
            </w:pPr>
          </w:p>
        </w:tc>
        <w:tc>
          <w:tcPr>
            <w:tcW w:w="1895" w:type="dxa"/>
            <w:tcBorders>
              <w:tl2br w:val="nil"/>
              <w:tr2bl w:val="nil"/>
            </w:tcBorders>
            <w:noWrap w:val="0"/>
            <w:vAlign w:val="center"/>
          </w:tcPr>
          <w:p w14:paraId="3D7C2BA4">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DA002/化油废气</w:t>
            </w:r>
          </w:p>
        </w:tc>
        <w:tc>
          <w:tcPr>
            <w:tcW w:w="1494" w:type="dxa"/>
            <w:tcBorders>
              <w:tl2br w:val="nil"/>
              <w:tr2bl w:val="nil"/>
            </w:tcBorders>
            <w:noWrap w:val="0"/>
            <w:vAlign w:val="center"/>
          </w:tcPr>
          <w:p w14:paraId="7D63BF0E">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t>油烟</w:t>
            </w:r>
            <w:r>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t>、臭气浓度</w:t>
            </w:r>
          </w:p>
        </w:tc>
        <w:tc>
          <w:tcPr>
            <w:tcW w:w="1962" w:type="dxa"/>
            <w:tcBorders>
              <w:tl2br w:val="nil"/>
              <w:tr2bl w:val="nil"/>
            </w:tcBorders>
            <w:noWrap w:val="0"/>
            <w:vAlign w:val="center"/>
          </w:tcPr>
          <w:p w14:paraId="38966E55">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highlight w:val="none"/>
                <w:lang w:val="en-US" w:eastAsia="zh-CN" w:bidi="ar-SA"/>
                <w14:textFill>
                  <w14:solidFill>
                    <w14:schemeClr w14:val="tx1"/>
                  </w14:solidFill>
                </w14:textFill>
              </w:rPr>
            </w:pPr>
            <w:r>
              <w:rPr>
                <w:rFonts w:hint="eastAsia"/>
                <w:color w:val="000000"/>
                <w:sz w:val="24"/>
                <w:szCs w:val="24"/>
                <w:lang w:val="en-US" w:eastAsia="zh-CN"/>
              </w:rPr>
              <w:t>经</w:t>
            </w:r>
            <w:r>
              <w:rPr>
                <w:rFonts w:hint="eastAsia" w:cs="Times New Roman"/>
                <w:snapToGrid/>
                <w:color w:val="000000" w:themeColor="text1"/>
                <w:spacing w:val="0"/>
                <w:kern w:val="0"/>
                <w:position w:val="0"/>
                <w:sz w:val="24"/>
                <w:szCs w:val="24"/>
                <w:lang w:val="en-US" w:eastAsia="zh-CN"/>
                <w14:textFill>
                  <w14:solidFill>
                    <w14:schemeClr w14:val="tx1"/>
                  </w14:solidFill>
                </w14:textFill>
              </w:rPr>
              <w:t>密闭</w:t>
            </w:r>
            <w:r>
              <w:rPr>
                <w:rFonts w:hint="eastAsia"/>
                <w:color w:val="000000" w:themeColor="text1"/>
                <w:sz w:val="24"/>
                <w:szCs w:val="24"/>
                <w:lang w:val="en-US" w:eastAsia="zh-CN"/>
                <w14:textFill>
                  <w14:solidFill>
                    <w14:schemeClr w14:val="tx1"/>
                  </w14:solidFill>
                </w14:textFill>
              </w:rPr>
              <w:t>收集后通</w:t>
            </w:r>
            <w:r>
              <w:rPr>
                <w:rFonts w:hint="eastAsia"/>
                <w:color w:val="000000"/>
                <w:sz w:val="24"/>
                <w:szCs w:val="24"/>
                <w:lang w:val="en-US" w:eastAsia="zh-CN"/>
              </w:rPr>
              <w:t>过油烟净化器+喷淋塔（生物除臭）处理后经管道引至15m高排气筒（DA002）排放。</w:t>
            </w:r>
          </w:p>
        </w:tc>
        <w:tc>
          <w:tcPr>
            <w:tcW w:w="1926" w:type="dxa"/>
            <w:tcBorders>
              <w:tl2br w:val="nil"/>
              <w:tr2bl w:val="nil"/>
            </w:tcBorders>
            <w:noWrap w:val="0"/>
            <w:vAlign w:val="center"/>
          </w:tcPr>
          <w:p w14:paraId="29C656F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屠宰及肉类加工业污染防治可行技术指南》（HJ1285-2023）中表3畜禽油脂加工过程中加热提炼产生的油烟的限值</w:t>
            </w: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r>
              <w:rPr>
                <w:rFonts w:hint="default" w:ascii="Times New Roman" w:hAnsi="Times New Roman" w:eastAsia="宋体" w:cs="Times New Roman"/>
                <w:b w:val="0"/>
                <w:bCs/>
                <w:color w:val="auto"/>
                <w:sz w:val="24"/>
                <w:szCs w:val="24"/>
                <w:highlight w:val="none"/>
                <w:lang w:eastAsia="zh-CN"/>
              </w:rPr>
              <w:t>《恶臭污染物排放标准》（ GB14554-93）</w:t>
            </w:r>
            <w:r>
              <w:rPr>
                <w:rFonts w:hint="eastAsia" w:ascii="Times New Roman" w:hAnsi="Times New Roman" w:eastAsia="宋体" w:cs="Times New Roman"/>
                <w:b w:val="0"/>
                <w:bCs/>
                <w:color w:val="auto"/>
                <w:sz w:val="24"/>
                <w:szCs w:val="24"/>
                <w:highlight w:val="none"/>
                <w:lang w:eastAsia="zh-CN"/>
              </w:rPr>
              <w:t>表</w:t>
            </w:r>
            <w:r>
              <w:rPr>
                <w:rFonts w:hint="eastAsia" w:ascii="Times New Roman" w:hAnsi="Times New Roman" w:eastAsia="宋体" w:cs="Times New Roman"/>
                <w:b w:val="0"/>
                <w:bCs/>
                <w:color w:val="auto"/>
                <w:sz w:val="24"/>
                <w:szCs w:val="24"/>
                <w:highlight w:val="none"/>
                <w:lang w:val="en-US" w:eastAsia="zh-CN"/>
              </w:rPr>
              <w:t>1中的标准限值</w:t>
            </w:r>
          </w:p>
        </w:tc>
      </w:tr>
      <w:tr w14:paraId="5544D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4" w:type="dxa"/>
            <w:vMerge w:val="continue"/>
            <w:tcBorders>
              <w:tl2br w:val="nil"/>
              <w:tr2bl w:val="nil"/>
            </w:tcBorders>
            <w:noWrap w:val="0"/>
            <w:vAlign w:val="center"/>
          </w:tcPr>
          <w:p w14:paraId="69D1D584">
            <w:pPr>
              <w:adjustRightInd w:val="0"/>
              <w:snapToGrid w:val="0"/>
              <w:jc w:val="center"/>
              <w:rPr>
                <w:rFonts w:hint="eastAsia" w:eastAsia="宋体"/>
                <w:color w:val="000000" w:themeColor="text1"/>
                <w:sz w:val="24"/>
                <w:szCs w:val="24"/>
                <w:lang w:eastAsia="zh-CN"/>
                <w14:textFill>
                  <w14:solidFill>
                    <w14:schemeClr w14:val="tx1"/>
                  </w14:solidFill>
                </w14:textFill>
              </w:rPr>
            </w:pPr>
          </w:p>
        </w:tc>
        <w:tc>
          <w:tcPr>
            <w:tcW w:w="1895" w:type="dxa"/>
            <w:tcBorders>
              <w:tl2br w:val="nil"/>
              <w:tr2bl w:val="nil"/>
            </w:tcBorders>
            <w:noWrap w:val="0"/>
            <w:vAlign w:val="center"/>
          </w:tcPr>
          <w:p w14:paraId="46EBE4C5">
            <w:pPr>
              <w:keepNext w:val="0"/>
              <w:keepLines w:val="0"/>
              <w:pageBreakBefore w:val="0"/>
              <w:widowControl w:val="0"/>
              <w:kinsoku/>
              <w:wordWrap/>
              <w:overflowPunct/>
              <w:topLinePunct w:val="0"/>
              <w:bidi w:val="0"/>
              <w:adjustRightInd w:val="0"/>
              <w:snapToGrid w:val="0"/>
              <w:jc w:val="center"/>
              <w:textAlignment w:val="auto"/>
              <w:rPr>
                <w:rFonts w:hint="eastAsia" w:ascii="Times New Roman" w:hAnsi="Times New Roman" w:eastAsia="宋体" w:cs="Times New Roman"/>
                <w:snapToGrid/>
                <w:color w:val="auto"/>
                <w:spacing w:val="0"/>
                <w:kern w:val="0"/>
                <w:position w:val="0"/>
                <w:sz w:val="24"/>
                <w:szCs w:val="24"/>
                <w:lang w:val="en-US" w:eastAsia="zh-CN"/>
              </w:rPr>
            </w:pPr>
            <w:r>
              <w:rPr>
                <w:rFonts w:hint="eastAsia" w:cs="Times New Roman"/>
                <w:snapToGrid/>
                <w:color w:val="auto"/>
                <w:spacing w:val="0"/>
                <w:kern w:val="0"/>
                <w:position w:val="0"/>
                <w:sz w:val="24"/>
                <w:szCs w:val="24"/>
                <w:lang w:val="en-US" w:eastAsia="zh-CN"/>
              </w:rPr>
              <w:t>DA003/脱酸脱臭废气</w:t>
            </w:r>
          </w:p>
        </w:tc>
        <w:tc>
          <w:tcPr>
            <w:tcW w:w="1494" w:type="dxa"/>
            <w:tcBorders>
              <w:tl2br w:val="nil"/>
              <w:tr2bl w:val="nil"/>
            </w:tcBorders>
            <w:noWrap w:val="0"/>
            <w:vAlign w:val="center"/>
          </w:tcPr>
          <w:p w14:paraId="68FC7C86">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snapToGrid/>
                <w:color w:val="auto"/>
                <w:spacing w:val="0"/>
                <w:kern w:val="0"/>
                <w:position w:val="0"/>
                <w:sz w:val="24"/>
                <w:szCs w:val="24"/>
                <w:lang w:eastAsia="zh-CN"/>
              </w:rPr>
            </w:pPr>
            <w:r>
              <w:rPr>
                <w:rFonts w:hint="default" w:ascii="Times New Roman" w:hAnsi="Times New Roman" w:eastAsia="宋体" w:cs="Times New Roman"/>
                <w:snapToGrid/>
                <w:color w:val="auto"/>
                <w:spacing w:val="0"/>
                <w:kern w:val="0"/>
                <w:position w:val="0"/>
                <w:sz w:val="24"/>
                <w:szCs w:val="24"/>
                <w:lang w:val="en-US" w:eastAsia="zh-CN" w:bidi="ar-SA"/>
              </w:rPr>
              <w:t>非甲烷总烃</w:t>
            </w:r>
            <w:r>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t>、臭气浓度</w:t>
            </w:r>
          </w:p>
        </w:tc>
        <w:tc>
          <w:tcPr>
            <w:tcW w:w="1962" w:type="dxa"/>
            <w:tcBorders>
              <w:tl2br w:val="nil"/>
              <w:tr2bl w:val="nil"/>
            </w:tcBorders>
            <w:noWrap w:val="0"/>
            <w:vAlign w:val="center"/>
          </w:tcPr>
          <w:p w14:paraId="58D6D427">
            <w:pPr>
              <w:pStyle w:val="2"/>
              <w:keepNext w:val="0"/>
              <w:keepLines w:val="0"/>
              <w:pageBreakBefore w:val="0"/>
              <w:widowControl w:val="0"/>
              <w:kinsoku/>
              <w:wordWrap/>
              <w:overflowPunct/>
              <w:topLinePunct w:val="0"/>
              <w:autoSpaceDE w:val="0"/>
              <w:autoSpaceDN w:val="0"/>
              <w:bidi w:val="0"/>
              <w:adjustRightInd w:val="0"/>
              <w:snapToGrid w:val="0"/>
              <w:spacing w:before="63" w:beforeLines="20" w:line="240" w:lineRule="auto"/>
              <w:ind w:firstLine="0" w:firstLineChars="0"/>
              <w:jc w:val="center"/>
              <w:textAlignment w:val="auto"/>
              <w:rPr>
                <w:rFonts w:hint="eastAsia" w:cs="Times New Roman"/>
                <w:snapToGrid/>
                <w:color w:val="auto"/>
                <w:spacing w:val="0"/>
                <w:kern w:val="0"/>
                <w:position w:val="0"/>
                <w:sz w:val="24"/>
                <w:szCs w:val="24"/>
                <w:highlight w:val="none"/>
                <w:lang w:val="en-US" w:eastAsia="zh-CN" w:bidi="ar-SA"/>
              </w:rPr>
            </w:pPr>
            <w:r>
              <w:rPr>
                <w:rFonts w:hint="eastAsia"/>
                <w:color w:val="000000"/>
                <w:sz w:val="24"/>
                <w:szCs w:val="24"/>
                <w:lang w:val="en-US" w:eastAsia="zh-CN"/>
              </w:rPr>
              <w:t>经油烟净化器+喷淋塔（生物除臭）去除，经管道引至15m高排气筒（DA003）排放。</w:t>
            </w:r>
          </w:p>
        </w:tc>
        <w:tc>
          <w:tcPr>
            <w:tcW w:w="1926" w:type="dxa"/>
            <w:tcBorders>
              <w:tl2br w:val="nil"/>
              <w:tr2bl w:val="nil"/>
            </w:tcBorders>
            <w:noWrap w:val="0"/>
            <w:vAlign w:val="center"/>
          </w:tcPr>
          <w:p w14:paraId="1FCB9849">
            <w:pPr>
              <w:adjustRightInd w:val="0"/>
              <w:snapToGrid w:val="0"/>
              <w:jc w:val="center"/>
              <w:rPr>
                <w:rFonts w:hint="default" w:ascii="Times New Roman" w:hAnsi="Times New Roman" w:eastAsia="宋体" w:cs="Times New Roman"/>
                <w:snapToGrid/>
                <w:color w:val="auto"/>
                <w:spacing w:val="0"/>
                <w:kern w:val="0"/>
                <w:position w:val="0"/>
                <w:sz w:val="24"/>
                <w:szCs w:val="24"/>
                <w:lang w:val="en-US" w:eastAsia="zh-CN"/>
              </w:rPr>
            </w:pPr>
            <w:r>
              <w:rPr>
                <w:rFonts w:hint="default" w:ascii="Times New Roman" w:hAnsi="Times New Roman" w:eastAsia="宋体" w:cs="Times New Roman"/>
                <w:snapToGrid/>
                <w:color w:val="auto"/>
                <w:spacing w:val="0"/>
                <w:kern w:val="0"/>
                <w:position w:val="0"/>
                <w:sz w:val="24"/>
                <w:szCs w:val="24"/>
                <w:lang w:val="en-US" w:eastAsia="zh-CN"/>
              </w:rPr>
              <w:t>《大气污染物综合排放标准》（GB16297-1996）中新污染源二级标准</w:t>
            </w:r>
            <w:r>
              <w:rPr>
                <w:rFonts w:hint="eastAsia" w:cs="Times New Roman"/>
                <w:snapToGrid/>
                <w:color w:val="auto"/>
                <w:spacing w:val="0"/>
                <w:kern w:val="0"/>
                <w:position w:val="0"/>
                <w:sz w:val="24"/>
                <w:szCs w:val="24"/>
                <w:lang w:val="en-US" w:eastAsia="zh-CN"/>
              </w:rPr>
              <w:t>；</w:t>
            </w:r>
            <w:r>
              <w:rPr>
                <w:rFonts w:hint="default" w:ascii="Times New Roman" w:hAnsi="Times New Roman" w:eastAsia="宋体" w:cs="Times New Roman"/>
                <w:b w:val="0"/>
                <w:bCs/>
                <w:color w:val="auto"/>
                <w:sz w:val="24"/>
                <w:szCs w:val="24"/>
                <w:highlight w:val="none"/>
                <w:lang w:eastAsia="zh-CN"/>
              </w:rPr>
              <w:t>《恶臭污染物排放标准》（ GB14554-93）</w:t>
            </w:r>
            <w:r>
              <w:rPr>
                <w:rFonts w:hint="eastAsia" w:ascii="Times New Roman" w:hAnsi="Times New Roman" w:eastAsia="宋体" w:cs="Times New Roman"/>
                <w:b w:val="0"/>
                <w:bCs/>
                <w:color w:val="auto"/>
                <w:sz w:val="24"/>
                <w:szCs w:val="24"/>
                <w:highlight w:val="none"/>
                <w:lang w:eastAsia="zh-CN"/>
              </w:rPr>
              <w:t>表</w:t>
            </w:r>
            <w:r>
              <w:rPr>
                <w:rFonts w:hint="eastAsia" w:ascii="Times New Roman" w:hAnsi="Times New Roman" w:eastAsia="宋体" w:cs="Times New Roman"/>
                <w:b w:val="0"/>
                <w:bCs/>
                <w:color w:val="auto"/>
                <w:sz w:val="24"/>
                <w:szCs w:val="24"/>
                <w:highlight w:val="none"/>
                <w:lang w:val="en-US" w:eastAsia="zh-CN"/>
              </w:rPr>
              <w:t>1中的标准限值</w:t>
            </w:r>
          </w:p>
        </w:tc>
      </w:tr>
      <w:tr w14:paraId="62E6A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restart"/>
            <w:tcBorders>
              <w:tl2br w:val="nil"/>
              <w:tr2bl w:val="nil"/>
            </w:tcBorders>
            <w:noWrap w:val="0"/>
            <w:vAlign w:val="center"/>
          </w:tcPr>
          <w:p w14:paraId="04956DE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地表水环境</w:t>
            </w:r>
          </w:p>
        </w:tc>
        <w:tc>
          <w:tcPr>
            <w:tcW w:w="1895" w:type="dxa"/>
            <w:vMerge w:val="restart"/>
            <w:tcBorders>
              <w:tl2br w:val="nil"/>
              <w:tr2bl w:val="nil"/>
            </w:tcBorders>
            <w:noWrap w:val="0"/>
            <w:vAlign w:val="center"/>
          </w:tcPr>
          <w:p w14:paraId="5CE94869">
            <w:pPr>
              <w:adjustRightInd w:val="0"/>
              <w:snapToGrid w:val="0"/>
              <w:jc w:val="cente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员工生活污水</w:t>
            </w:r>
          </w:p>
        </w:tc>
        <w:tc>
          <w:tcPr>
            <w:tcW w:w="1494" w:type="dxa"/>
            <w:tcBorders>
              <w:tl2br w:val="nil"/>
              <w:tr2bl w:val="nil"/>
            </w:tcBorders>
            <w:noWrap w:val="0"/>
            <w:vAlign w:val="center"/>
          </w:tcPr>
          <w:p w14:paraId="1DDAF7C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962" w:type="dxa"/>
            <w:vMerge w:val="restart"/>
            <w:tcBorders>
              <w:tl2br w:val="nil"/>
              <w:tr2bl w:val="nil"/>
            </w:tcBorders>
            <w:noWrap w:val="0"/>
            <w:vAlign w:val="center"/>
          </w:tcPr>
          <w:p w14:paraId="2BEAC01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化粪池</w:t>
            </w:r>
          </w:p>
        </w:tc>
        <w:tc>
          <w:tcPr>
            <w:tcW w:w="1926" w:type="dxa"/>
            <w:vMerge w:val="restart"/>
            <w:tcBorders>
              <w:tl2br w:val="nil"/>
              <w:tr2bl w:val="nil"/>
            </w:tcBorders>
            <w:noWrap w:val="0"/>
            <w:vAlign w:val="center"/>
          </w:tcPr>
          <w:p w14:paraId="0AE6FDC8">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《屠宰及肉类加工工业水污染物排放标准》（GB13457—2025）标准和宿州市埇桥区桃园工业集中区污水处理厂接管限值</w:t>
            </w:r>
          </w:p>
        </w:tc>
      </w:tr>
      <w:tr w14:paraId="71A30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045204A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1D37A072">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69B49BE8">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962" w:type="dxa"/>
            <w:vMerge w:val="continue"/>
            <w:tcBorders>
              <w:tl2br w:val="nil"/>
              <w:tr2bl w:val="nil"/>
            </w:tcBorders>
            <w:noWrap w:val="0"/>
            <w:vAlign w:val="center"/>
          </w:tcPr>
          <w:p w14:paraId="40F62EA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0559F836">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1D1B6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0653DAE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32F758C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2593A7B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4"/>
                <w:szCs w:val="24"/>
                <w:vertAlign w:val="subscript"/>
                <w:lang w:val="en-US" w:eastAsia="zh-CN"/>
                <w14:textFill>
                  <w14:solidFill>
                    <w14:schemeClr w14:val="tx1"/>
                  </w14:solidFill>
                </w14:textFill>
              </w:rPr>
              <w:t>5</w:t>
            </w:r>
          </w:p>
        </w:tc>
        <w:tc>
          <w:tcPr>
            <w:tcW w:w="1962" w:type="dxa"/>
            <w:vMerge w:val="continue"/>
            <w:tcBorders>
              <w:tl2br w:val="nil"/>
              <w:tr2bl w:val="nil"/>
            </w:tcBorders>
            <w:noWrap w:val="0"/>
            <w:vAlign w:val="center"/>
          </w:tcPr>
          <w:p w14:paraId="75C7D278">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0DE5B69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70672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138AC93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38321FB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2AFBF1F1">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NH</w:t>
            </w:r>
            <w:r>
              <w:rPr>
                <w:rFonts w:hint="default" w:ascii="Times New Roman" w:hAnsi="Times New Roman" w:eastAsia="宋体" w:cs="Times New Roman"/>
                <w:snapToGrid/>
                <w:color w:val="000000" w:themeColor="text1"/>
                <w:spacing w:val="0"/>
                <w:kern w:val="0"/>
                <w:position w:val="0"/>
                <w:sz w:val="24"/>
                <w:szCs w:val="24"/>
                <w:vertAlign w:val="subscript"/>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-N</w:t>
            </w:r>
          </w:p>
        </w:tc>
        <w:tc>
          <w:tcPr>
            <w:tcW w:w="1962" w:type="dxa"/>
            <w:vMerge w:val="continue"/>
            <w:tcBorders>
              <w:tl2br w:val="nil"/>
              <w:tr2bl w:val="nil"/>
            </w:tcBorders>
            <w:noWrap w:val="0"/>
            <w:vAlign w:val="center"/>
          </w:tcPr>
          <w:p w14:paraId="4BD71AE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0C26F1E9">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4F160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5052F711">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restart"/>
            <w:tcBorders>
              <w:tl2br w:val="nil"/>
              <w:tr2bl w:val="nil"/>
            </w:tcBorders>
            <w:noWrap w:val="0"/>
            <w:vAlign w:val="center"/>
          </w:tcPr>
          <w:p w14:paraId="496A46ED">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生产废水</w:t>
            </w:r>
          </w:p>
        </w:tc>
        <w:tc>
          <w:tcPr>
            <w:tcW w:w="1494" w:type="dxa"/>
            <w:tcBorders>
              <w:tl2br w:val="nil"/>
              <w:tr2bl w:val="nil"/>
            </w:tcBorders>
            <w:noWrap w:val="0"/>
            <w:vAlign w:val="center"/>
          </w:tcPr>
          <w:p w14:paraId="09627BC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962" w:type="dxa"/>
            <w:vMerge w:val="restart"/>
            <w:tcBorders>
              <w:tl2br w:val="nil"/>
              <w:tr2bl w:val="nil"/>
            </w:tcBorders>
            <w:noWrap w:val="0"/>
            <w:vAlign w:val="center"/>
          </w:tcPr>
          <w:p w14:paraId="2D1FE9F2">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污水处理站（隔油池+</w:t>
            </w:r>
            <w:r>
              <w:rPr>
                <w:rFonts w:hint="eastAsia" w:cs="Times New Roman"/>
                <w:color w:val="000000" w:themeColor="text1"/>
                <w:kern w:val="0"/>
                <w:sz w:val="24"/>
                <w:szCs w:val="24"/>
                <w:lang w:val="en-US" w:eastAsia="zh-CN" w:bidi="ar"/>
                <w14:textFill>
                  <w14:solidFill>
                    <w14:schemeClr w14:val="tx1"/>
                  </w14:solidFill>
                </w14:textFill>
              </w:rPr>
              <w:t>二级生化池</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w:t>
            </w:r>
          </w:p>
        </w:tc>
        <w:tc>
          <w:tcPr>
            <w:tcW w:w="1926" w:type="dxa"/>
            <w:vMerge w:val="continue"/>
            <w:tcBorders>
              <w:tl2br w:val="nil"/>
              <w:tr2bl w:val="nil"/>
            </w:tcBorders>
            <w:noWrap w:val="0"/>
            <w:vAlign w:val="center"/>
          </w:tcPr>
          <w:p w14:paraId="1CD56A7D">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0615B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1D7DCECB">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17DC5A8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5422DBFE">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SS</w:t>
            </w:r>
          </w:p>
        </w:tc>
        <w:tc>
          <w:tcPr>
            <w:tcW w:w="1962" w:type="dxa"/>
            <w:vMerge w:val="continue"/>
            <w:tcBorders>
              <w:tl2br w:val="nil"/>
              <w:tr2bl w:val="nil"/>
            </w:tcBorders>
            <w:noWrap w:val="0"/>
            <w:vAlign w:val="center"/>
          </w:tcPr>
          <w:p w14:paraId="310502C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34A2A0F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3382E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5E2575D8">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4112ED4A">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6F0737B1">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BOD</w:t>
            </w:r>
            <w:r>
              <w:rPr>
                <w:rFonts w:hint="default" w:ascii="Times New Roman" w:hAnsi="Times New Roman" w:eastAsia="宋体" w:cs="Times New Roman"/>
                <w:snapToGrid/>
                <w:color w:val="000000" w:themeColor="text1"/>
                <w:spacing w:val="0"/>
                <w:kern w:val="0"/>
                <w:position w:val="0"/>
                <w:sz w:val="24"/>
                <w:szCs w:val="24"/>
                <w:vertAlign w:val="subscript"/>
                <w:lang w:val="en-US" w:eastAsia="zh-CN"/>
                <w14:textFill>
                  <w14:solidFill>
                    <w14:schemeClr w14:val="tx1"/>
                  </w14:solidFill>
                </w14:textFill>
              </w:rPr>
              <w:t>5</w:t>
            </w:r>
          </w:p>
        </w:tc>
        <w:tc>
          <w:tcPr>
            <w:tcW w:w="1962" w:type="dxa"/>
            <w:vMerge w:val="continue"/>
            <w:tcBorders>
              <w:tl2br w:val="nil"/>
              <w:tr2bl w:val="nil"/>
            </w:tcBorders>
            <w:noWrap w:val="0"/>
            <w:vAlign w:val="center"/>
          </w:tcPr>
          <w:p w14:paraId="35741A4D">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75D68575">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69224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19747CCC">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0E6AF85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18CF73F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NH</w:t>
            </w:r>
            <w:r>
              <w:rPr>
                <w:rFonts w:hint="default" w:ascii="Times New Roman" w:hAnsi="Times New Roman" w:eastAsia="宋体" w:cs="Times New Roman"/>
                <w:snapToGrid/>
                <w:color w:val="000000" w:themeColor="text1"/>
                <w:spacing w:val="0"/>
                <w:kern w:val="0"/>
                <w:position w:val="0"/>
                <w:sz w:val="24"/>
                <w:szCs w:val="24"/>
                <w:vertAlign w:val="subscript"/>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-N</w:t>
            </w:r>
          </w:p>
        </w:tc>
        <w:tc>
          <w:tcPr>
            <w:tcW w:w="1962" w:type="dxa"/>
            <w:vMerge w:val="continue"/>
            <w:tcBorders>
              <w:tl2br w:val="nil"/>
              <w:tr2bl w:val="nil"/>
            </w:tcBorders>
            <w:noWrap w:val="0"/>
            <w:vAlign w:val="center"/>
          </w:tcPr>
          <w:p w14:paraId="6F77B36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3F698276">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0B27E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vMerge w:val="continue"/>
            <w:tcBorders>
              <w:tl2br w:val="nil"/>
              <w:tr2bl w:val="nil"/>
            </w:tcBorders>
            <w:noWrap w:val="0"/>
            <w:vAlign w:val="center"/>
          </w:tcPr>
          <w:p w14:paraId="1B662DD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p>
        </w:tc>
        <w:tc>
          <w:tcPr>
            <w:tcW w:w="1895" w:type="dxa"/>
            <w:vMerge w:val="continue"/>
            <w:tcBorders>
              <w:tl2br w:val="nil"/>
              <w:tr2bl w:val="nil"/>
            </w:tcBorders>
            <w:noWrap w:val="0"/>
            <w:vAlign w:val="center"/>
          </w:tcPr>
          <w:p w14:paraId="357EB9CE">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494" w:type="dxa"/>
            <w:tcBorders>
              <w:tl2br w:val="nil"/>
              <w:tr2bl w:val="nil"/>
            </w:tcBorders>
            <w:noWrap w:val="0"/>
            <w:vAlign w:val="center"/>
          </w:tcPr>
          <w:p w14:paraId="4DE7BCAF">
            <w:pPr>
              <w:adjustRightInd w:val="0"/>
              <w:snapToGrid w:val="0"/>
              <w:jc w:val="cente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动植物油</w:t>
            </w:r>
          </w:p>
        </w:tc>
        <w:tc>
          <w:tcPr>
            <w:tcW w:w="1962" w:type="dxa"/>
            <w:vMerge w:val="continue"/>
            <w:tcBorders>
              <w:tl2br w:val="nil"/>
              <w:tr2bl w:val="nil"/>
            </w:tcBorders>
            <w:noWrap w:val="0"/>
            <w:vAlign w:val="center"/>
          </w:tcPr>
          <w:p w14:paraId="77CA86A0">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926" w:type="dxa"/>
            <w:vMerge w:val="continue"/>
            <w:tcBorders>
              <w:tl2br w:val="nil"/>
              <w:tr2bl w:val="nil"/>
            </w:tcBorders>
            <w:noWrap w:val="0"/>
            <w:vAlign w:val="center"/>
          </w:tcPr>
          <w:p w14:paraId="3F4E9DE3">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r>
      <w:tr w14:paraId="71E43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714" w:type="dxa"/>
            <w:tcBorders>
              <w:tl2br w:val="nil"/>
              <w:tr2bl w:val="nil"/>
            </w:tcBorders>
            <w:noWrap w:val="0"/>
            <w:vAlign w:val="center"/>
          </w:tcPr>
          <w:p w14:paraId="393F12BA">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声环境</w:t>
            </w:r>
          </w:p>
        </w:tc>
        <w:tc>
          <w:tcPr>
            <w:tcW w:w="1895" w:type="dxa"/>
            <w:tcBorders>
              <w:tl2br w:val="nil"/>
              <w:tr2bl w:val="nil"/>
            </w:tcBorders>
            <w:noWrap w:val="0"/>
            <w:vAlign w:val="center"/>
          </w:tcPr>
          <w:p w14:paraId="503A9F84">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厂界</w:t>
            </w:r>
          </w:p>
        </w:tc>
        <w:tc>
          <w:tcPr>
            <w:tcW w:w="1494" w:type="dxa"/>
            <w:tcBorders>
              <w:tl2br w:val="nil"/>
              <w:tr2bl w:val="nil"/>
            </w:tcBorders>
            <w:noWrap w:val="0"/>
            <w:vAlign w:val="center"/>
          </w:tcPr>
          <w:p w14:paraId="02D43F71">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噪声</w:t>
            </w:r>
          </w:p>
        </w:tc>
        <w:tc>
          <w:tcPr>
            <w:tcW w:w="1962" w:type="dxa"/>
            <w:tcBorders>
              <w:tl2br w:val="nil"/>
              <w:tr2bl w:val="nil"/>
            </w:tcBorders>
            <w:noWrap w:val="0"/>
            <w:vAlign w:val="center"/>
          </w:tcPr>
          <w:p w14:paraId="762F23D6">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合理布局；对高噪声设备采取隔振减振措施；车间隔声；合理安排生产时间</w:t>
            </w:r>
          </w:p>
        </w:tc>
        <w:tc>
          <w:tcPr>
            <w:tcW w:w="1926" w:type="dxa"/>
            <w:tcBorders>
              <w:tl2br w:val="nil"/>
              <w:tr2bl w:val="nil"/>
            </w:tcBorders>
            <w:noWrap w:val="0"/>
            <w:vAlign w:val="center"/>
          </w:tcPr>
          <w:p w14:paraId="4C36FF9F">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《工业企业厂界环境噪声排放标准》（GB12348-2008）中的</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3类</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标准</w:t>
            </w:r>
          </w:p>
        </w:tc>
      </w:tr>
      <w:tr w14:paraId="55397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714" w:type="dxa"/>
            <w:tcBorders>
              <w:tl2br w:val="nil"/>
              <w:tr2bl w:val="nil"/>
            </w:tcBorders>
            <w:noWrap w:val="0"/>
            <w:vAlign w:val="center"/>
          </w:tcPr>
          <w:p w14:paraId="7F3268E2">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电磁辐射</w:t>
            </w:r>
          </w:p>
        </w:tc>
        <w:tc>
          <w:tcPr>
            <w:tcW w:w="7277" w:type="dxa"/>
            <w:gridSpan w:val="4"/>
            <w:tcBorders>
              <w:tl2br w:val="nil"/>
              <w:tr2bl w:val="nil"/>
            </w:tcBorders>
            <w:noWrap w:val="0"/>
            <w:vAlign w:val="center"/>
          </w:tcPr>
          <w:p w14:paraId="479C1B7C">
            <w:pPr>
              <w:adjustRightInd w:val="0"/>
              <w:snapToGrid w:val="0"/>
              <w:jc w:val="cente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无</w:t>
            </w:r>
          </w:p>
        </w:tc>
      </w:tr>
      <w:tr w14:paraId="685616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14" w:type="dxa"/>
            <w:tcBorders>
              <w:tl2br w:val="nil"/>
              <w:tr2bl w:val="nil"/>
            </w:tcBorders>
            <w:noWrap w:val="0"/>
            <w:vAlign w:val="center"/>
          </w:tcPr>
          <w:p w14:paraId="5F24016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固体废物</w:t>
            </w:r>
          </w:p>
        </w:tc>
        <w:tc>
          <w:tcPr>
            <w:tcW w:w="7277" w:type="dxa"/>
            <w:gridSpan w:val="4"/>
            <w:tcBorders>
              <w:tl2br w:val="nil"/>
              <w:tr2bl w:val="nil"/>
            </w:tcBorders>
            <w:noWrap w:val="0"/>
            <w:vAlign w:val="center"/>
          </w:tcPr>
          <w:p w14:paraId="22EA2023">
            <w:pPr>
              <w:keepNext w:val="0"/>
              <w:keepLines w:val="0"/>
              <w:pageBreakBefore w:val="0"/>
              <w:widowControl/>
              <w:kinsoku/>
              <w:wordWrap/>
              <w:overflowPunct/>
              <w:topLinePunct w:val="0"/>
              <w:autoSpaceDE/>
              <w:autoSpaceDN/>
              <w:bidi w:val="0"/>
              <w:adjustRightInd/>
              <w:snapToGrid/>
              <w:spacing w:before="95" w:beforeLines="3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本项目产生的一般工业固体废物废包装袋及废油桶、油渣、含油白土经厂内集中收集后交由物资回收部门回收利用；废润滑油及废导热油</w:t>
            </w:r>
            <w:r>
              <w:rPr>
                <w:rFonts w:hint="eastAsia" w:cs="Times New Roman"/>
                <w:snapToGrid/>
                <w:color w:val="000000" w:themeColor="text1"/>
                <w:spacing w:val="0"/>
                <w:kern w:val="0"/>
                <w:position w:val="0"/>
                <w:sz w:val="24"/>
                <w:szCs w:val="24"/>
                <w:lang w:eastAsia="zh-CN"/>
                <w14:textFill>
                  <w14:solidFill>
                    <w14:schemeClr w14:val="tx1"/>
                  </w14:solidFill>
                </w14:textFill>
              </w:rPr>
              <w:t>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厂内危废暂存间暂存后委托有资质单位妥善处置；生活垃圾委托环卫部门统一处理。</w:t>
            </w:r>
          </w:p>
        </w:tc>
      </w:tr>
      <w:tr w14:paraId="7CF292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714" w:type="dxa"/>
            <w:tcBorders>
              <w:tl2br w:val="nil"/>
              <w:tr2bl w:val="nil"/>
            </w:tcBorders>
            <w:noWrap w:val="0"/>
            <w:vAlign w:val="center"/>
          </w:tcPr>
          <w:p w14:paraId="0AEB64C9">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土壤及地下水</w:t>
            </w:r>
          </w:p>
          <w:p w14:paraId="1038382E">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污染防治措施</w:t>
            </w:r>
          </w:p>
        </w:tc>
        <w:tc>
          <w:tcPr>
            <w:tcW w:w="7277" w:type="dxa"/>
            <w:gridSpan w:val="4"/>
            <w:tcBorders>
              <w:tl2br w:val="nil"/>
              <w:tr2bl w:val="nil"/>
            </w:tcBorders>
            <w:noWrap w:val="0"/>
            <w:vAlign w:val="center"/>
          </w:tcPr>
          <w:p w14:paraId="0B017D7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项目厂房系租赁，已采用</w:t>
            </w:r>
            <w:r>
              <w:rPr>
                <w:rFonts w:hint="default" w:ascii="Times New Roman" w:hAnsi="Times New Roman" w:cs="Times New Roman"/>
                <w:color w:val="000000" w:themeColor="text1"/>
                <w:sz w:val="24"/>
                <w:szCs w:val="24"/>
                <w14:textFill>
                  <w14:solidFill>
                    <w14:schemeClr w14:val="tx1"/>
                  </w14:solidFill>
                </w14:textFill>
              </w:rPr>
              <w:t>抗渗混凝土</w:t>
            </w:r>
            <w:r>
              <w:rPr>
                <w:rFonts w:hint="eastAsia" w:ascii="Times New Roman" w:hAnsi="Times New Roman" w:cs="Times New Roman"/>
                <w:color w:val="000000" w:themeColor="text1"/>
                <w:sz w:val="24"/>
                <w:szCs w:val="24"/>
                <w:lang w:val="en-US" w:eastAsia="zh-CN"/>
                <w14:textFill>
                  <w14:solidFill>
                    <w14:schemeClr w14:val="tx1"/>
                  </w14:solidFill>
                </w14:textFill>
              </w:rPr>
              <w:t>防渗；危险废物暂存间、化油车间、罐区、污水处理站</w:t>
            </w:r>
            <w:r>
              <w:rPr>
                <w:rFonts w:hint="default" w:ascii="Times New Roman" w:hAnsi="Times New Roman" w:eastAsia="宋体" w:cs="Times New Roman"/>
                <w:b w:val="0"/>
                <w:bCs w:val="0"/>
                <w:color w:val="000000" w:themeColor="text1"/>
                <w:sz w:val="24"/>
                <w:szCs w:val="24"/>
                <w:lang w:val="en-US" w:eastAsia="zh-CN"/>
                <w14:textFill>
                  <w14:solidFill>
                    <w14:schemeClr w14:val="tx1"/>
                  </w14:solidFill>
                </w14:textFill>
              </w:rPr>
              <w:t>等区域为</w:t>
            </w:r>
            <w:r>
              <w:rPr>
                <w:rFonts w:hint="default" w:ascii="Times New Roman" w:hAnsi="Times New Roman" w:cs="Times New Roman"/>
                <w:color w:val="000000" w:themeColor="text1"/>
                <w:sz w:val="24"/>
                <w:szCs w:val="24"/>
                <w14:textFill>
                  <w14:solidFill>
                    <w14:schemeClr w14:val="tx1"/>
                  </w14:solidFill>
                </w14:textFill>
              </w:rPr>
              <w:t>重点防渗区域采用环氧树脂漆（1.5mm）进行重点防渗，渗透系数≤1×10</w:t>
            </w:r>
            <w:r>
              <w:rPr>
                <w:rFonts w:hint="default" w:ascii="Times New Roman" w:hAnsi="Times New Roman" w:cs="Times New Roman"/>
                <w:color w:val="000000" w:themeColor="text1"/>
                <w:sz w:val="24"/>
                <w:szCs w:val="24"/>
                <w:vertAlign w:val="superscript"/>
                <w14:textFill>
                  <w14:solidFill>
                    <w14:schemeClr w14:val="tx1"/>
                  </w14:solidFill>
                </w14:textFill>
              </w:rPr>
              <w:t>-</w:t>
            </w:r>
            <w:r>
              <w:rPr>
                <w:rFonts w:hint="eastAsia" w:cs="Times New Roman"/>
                <w:color w:val="000000" w:themeColor="text1"/>
                <w:sz w:val="24"/>
                <w:szCs w:val="24"/>
                <w:vertAlign w:val="superscript"/>
                <w:lang w:val="en-US" w:eastAsia="zh-CN"/>
                <w14:textFill>
                  <w14:solidFill>
                    <w14:schemeClr w14:val="tx1"/>
                  </w14:solidFill>
                </w14:textFill>
              </w:rPr>
              <w:t>10</w:t>
            </w:r>
            <w:r>
              <w:rPr>
                <w:rFonts w:hint="default" w:ascii="Times New Roman" w:hAnsi="Times New Roman" w:cs="Times New Roman"/>
                <w:color w:val="000000" w:themeColor="text1"/>
                <w:sz w:val="24"/>
                <w:szCs w:val="24"/>
                <w14:textFill>
                  <w14:solidFill>
                    <w14:schemeClr w14:val="tx1"/>
                  </w14:solidFill>
                </w14:textFill>
              </w:rPr>
              <w:t>cm/s</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p>
        </w:tc>
      </w:tr>
      <w:tr w14:paraId="1AA57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14" w:type="dxa"/>
            <w:tcBorders>
              <w:tl2br w:val="nil"/>
              <w:tr2bl w:val="nil"/>
            </w:tcBorders>
            <w:noWrap w:val="0"/>
            <w:vAlign w:val="center"/>
          </w:tcPr>
          <w:p w14:paraId="3707C550">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生态保护措施</w:t>
            </w:r>
          </w:p>
        </w:tc>
        <w:tc>
          <w:tcPr>
            <w:tcW w:w="7277" w:type="dxa"/>
            <w:gridSpan w:val="4"/>
            <w:tcBorders>
              <w:tl2br w:val="nil"/>
              <w:tr2bl w:val="nil"/>
            </w:tcBorders>
            <w:noWrap w:val="0"/>
            <w:vAlign w:val="center"/>
          </w:tcPr>
          <w:p w14:paraId="6DF3B5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eastAsia" w:cs="Times New Roman"/>
                <w:snapToGrid/>
                <w:color w:val="000000" w:themeColor="text1"/>
                <w:spacing w:val="0"/>
                <w:kern w:val="0"/>
                <w:position w:val="0"/>
                <w:sz w:val="24"/>
                <w:szCs w:val="24"/>
                <w:lang w:eastAsia="zh-CN"/>
                <w14:textFill>
                  <w14:solidFill>
                    <w14:schemeClr w14:val="tx1"/>
                  </w14:solidFill>
                </w14:textFill>
              </w:rPr>
              <w:t>无</w:t>
            </w:r>
          </w:p>
        </w:tc>
      </w:tr>
      <w:tr w14:paraId="318F45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6" w:hRule="atLeast"/>
          <w:jc w:val="center"/>
        </w:trPr>
        <w:tc>
          <w:tcPr>
            <w:tcW w:w="1714" w:type="dxa"/>
            <w:tcBorders>
              <w:tl2br w:val="nil"/>
              <w:tr2bl w:val="nil"/>
            </w:tcBorders>
            <w:noWrap w:val="0"/>
            <w:vAlign w:val="center"/>
          </w:tcPr>
          <w:p w14:paraId="359731CD">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环境风险</w:t>
            </w:r>
          </w:p>
          <w:p w14:paraId="1D519386">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防范措施</w:t>
            </w:r>
          </w:p>
        </w:tc>
        <w:tc>
          <w:tcPr>
            <w:tcW w:w="7277" w:type="dxa"/>
            <w:gridSpan w:val="4"/>
            <w:tcBorders>
              <w:tl2br w:val="nil"/>
              <w:tr2bl w:val="nil"/>
            </w:tcBorders>
            <w:noWrap w:val="0"/>
            <w:vAlign w:val="center"/>
          </w:tcPr>
          <w:p w14:paraId="4218EC79">
            <w:pPr>
              <w:keepNext w:val="0"/>
              <w:keepLines w:val="0"/>
              <w:pageBreakBefore w:val="0"/>
              <w:widowControl w:val="0"/>
              <w:kinsoku/>
              <w:wordWrap/>
              <w:overflowPunct/>
              <w:topLinePunct w:val="0"/>
              <w:autoSpaceDE/>
              <w:autoSpaceDN/>
              <w:bidi w:val="0"/>
              <w:adjustRightInd w:val="0"/>
              <w:snapToGrid w:val="0"/>
              <w:spacing w:before="95" w:beforeLines="30" w:line="360" w:lineRule="auto"/>
              <w:ind w:firstLine="480" w:firstLineChars="200"/>
              <w:jc w:val="both"/>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为保证公司员工和周围居民的生命财产安全，防止重、特大事故的发生，并能在事故发生后迅速有效</w:t>
            </w:r>
            <w:r>
              <w:rPr>
                <w:rFonts w:hint="eastAsia" w:cs="Times New Roman"/>
                <w:snapToGrid/>
                <w:color w:val="000000" w:themeColor="text1"/>
                <w:spacing w:val="0"/>
                <w:kern w:val="0"/>
                <w:position w:val="0"/>
                <w:sz w:val="24"/>
                <w:szCs w:val="24"/>
                <w:lang w:eastAsia="zh-CN"/>
                <w14:textFill>
                  <w14:solidFill>
                    <w14:schemeClr w14:val="tx1"/>
                  </w14:solidFill>
                </w14:textFill>
              </w:rPr>
              <w:t>地</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控制处理，防止事故扩大，根据公司实际情况，本着“安全第一，预防为主；统一指挥，分工负责”的原则，制定严格的事故应急预案并经常演练使之启动运转及时，是减轻风险事故环境影响的有效措施。</w:t>
            </w:r>
          </w:p>
        </w:tc>
      </w:tr>
      <w:tr w14:paraId="492F8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714" w:type="dxa"/>
            <w:tcBorders>
              <w:tl2br w:val="nil"/>
              <w:tr2bl w:val="nil"/>
            </w:tcBorders>
            <w:noWrap w:val="0"/>
            <w:vAlign w:val="center"/>
          </w:tcPr>
          <w:p w14:paraId="5FF85C27">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其他环境</w:t>
            </w:r>
          </w:p>
          <w:p w14:paraId="01BB8363">
            <w:pPr>
              <w:adjustRightInd w:val="0"/>
              <w:snapToGrid w:val="0"/>
              <w:jc w:val="cente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14:textFill>
                  <w14:solidFill>
                    <w14:schemeClr w14:val="tx1"/>
                  </w14:solidFill>
                </w14:textFill>
              </w:rPr>
              <w:t>管理要求</w:t>
            </w:r>
          </w:p>
        </w:tc>
        <w:tc>
          <w:tcPr>
            <w:tcW w:w="7277" w:type="dxa"/>
            <w:gridSpan w:val="4"/>
            <w:tcBorders>
              <w:tl2br w:val="nil"/>
              <w:tr2bl w:val="nil"/>
            </w:tcBorders>
            <w:noWrap w:val="0"/>
            <w:vAlign w:val="center"/>
          </w:tcPr>
          <w:p w14:paraId="462CE65D">
            <w:pPr>
              <w:keepNext w:val="0"/>
              <w:keepLines w:val="0"/>
              <w:pageBreakBefore w:val="0"/>
              <w:widowControl w:val="0"/>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14:textFill>
                  <w14:solidFill>
                    <w14:schemeClr w14:val="tx1"/>
                  </w14:solidFill>
                </w14:textFill>
              </w:rPr>
              <w:t>1、排放口规范化及信息公开化</w:t>
            </w:r>
          </w:p>
          <w:p w14:paraId="4D72D284">
            <w:pPr>
              <w:keepNext w:val="0"/>
              <w:keepLines w:val="0"/>
              <w:pageBreakBefore w:val="0"/>
              <w:widowControl/>
              <w:suppressLineNumbers w:val="0"/>
              <w:kinsoku/>
              <w:wordWrap/>
              <w:overflowPunct/>
              <w:topLinePunct w:val="0"/>
              <w:autoSpaceDE/>
              <w:autoSpaceDN/>
              <w:bidi w:val="0"/>
              <w:adjustRightInd w:val="0"/>
              <w:snapToGrid w:val="0"/>
              <w:spacing w:line="348" w:lineRule="auto"/>
              <w:ind w:firstLine="480" w:firstLineChars="200"/>
              <w:jc w:val="left"/>
              <w:textAlignment w:val="auto"/>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根据《关于开展排放口规范化整治工作的通知》（环发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〔1999〕</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24号）、《排污口规范化整治技术要求》（环监</w:t>
            </w:r>
            <w:r>
              <w:rPr>
                <w:rFonts w:hint="default" w:ascii="Times New Roman" w:hAnsi="Times New Roman" w:eastAsia="宋体" w:cs="Times New Roman"/>
                <w:b w:val="0"/>
                <w:bCs w:val="0"/>
                <w:snapToGrid/>
                <w:color w:val="000000" w:themeColor="text1"/>
                <w:spacing w:val="0"/>
                <w:kern w:val="0"/>
                <w:position w:val="0"/>
                <w:sz w:val="24"/>
                <w:szCs w:val="24"/>
                <w:lang w:val="en-US" w:eastAsia="zh-CN"/>
                <w14:textFill>
                  <w14:solidFill>
                    <w14:schemeClr w14:val="tx1"/>
                  </w14:solidFill>
                </w14:textFill>
              </w:rPr>
              <w:t>〔1996〕</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470号）、《固定污染源废气监测点位设置技术规范》（DB37/T 3535-2019）等规定的要求，一切新建、改造、扩建的排污单位以及限期治理的排污单位必须在建设污染治理设施的同时，建设规范化排放口。因此，建设项目产生的各类污染物的排放口必须规范化，并且规范化工作的完成必须与污染治理设施同步</w:t>
            </w:r>
            <w:r>
              <w:rPr>
                <w:rFonts w:hint="default" w:ascii="Times New Roman" w:hAnsi="Times New Roman" w:eastAsia="宋体" w:cs="Times New Roman"/>
                <w:snapToGrid/>
                <w:color w:val="000000" w:themeColor="text1"/>
                <w:spacing w:val="0"/>
                <w:kern w:val="0"/>
                <w:position w:val="0"/>
                <w:sz w:val="24"/>
                <w:szCs w:val="24"/>
                <w:lang w:eastAsia="zh-CN"/>
                <w14:textFill>
                  <w14:solidFill>
                    <w14:schemeClr w14:val="tx1"/>
                  </w14:solidFill>
                </w14:textFill>
              </w:rPr>
              <w:t>。</w:t>
            </w:r>
          </w:p>
          <w:p w14:paraId="49776D72">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48" w:lineRule="auto"/>
              <w:jc w:val="left"/>
              <w:textAlignment w:val="auto"/>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24"/>
                <w:szCs w:val="24"/>
                <w:lang w:val="en-US" w:eastAsia="zh-CN"/>
                <w14:textFill>
                  <w14:solidFill>
                    <w14:schemeClr w14:val="tx1"/>
                  </w14:solidFill>
                </w14:textFill>
              </w:rPr>
              <w:t>2、</w:t>
            </w:r>
            <w:r>
              <w:rPr>
                <w:rFonts w:hint="default" w:ascii="Times New Roman" w:hAnsi="Times New Roman" w:eastAsia="宋体" w:cs="Times New Roman"/>
                <w:b/>
                <w:bCs/>
                <w:snapToGrid/>
                <w:color w:val="000000" w:themeColor="text1"/>
                <w:spacing w:val="0"/>
                <w:kern w:val="0"/>
                <w:position w:val="0"/>
                <w:sz w:val="24"/>
                <w:szCs w:val="24"/>
                <w:lang w:val="en-US" w:eastAsia="zh-CN" w:bidi="ar"/>
                <w14:textFill>
                  <w14:solidFill>
                    <w14:schemeClr w14:val="tx1"/>
                  </w14:solidFill>
                </w14:textFill>
              </w:rPr>
              <w:t>竣工环境保护设施验收</w:t>
            </w:r>
          </w:p>
          <w:p w14:paraId="65D02F7A">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t>根据《建设项目竣工环境保护验收暂行办法》的规定，建设项目竣工后，建设单位应当如实查验、监测、记载建设项目环境保护设施的建设和调试情况，编制验收监测报告。</w:t>
            </w:r>
          </w:p>
          <w:p w14:paraId="28FBF1FB">
            <w:pPr>
              <w:keepNext w:val="0"/>
              <w:keepLines w:val="0"/>
              <w:pageBreakBefore w:val="0"/>
              <w:widowControl w:val="0"/>
              <w:kinsoku/>
              <w:wordWrap/>
              <w:overflowPunct/>
              <w:topLinePunct w:val="0"/>
              <w:autoSpaceDE/>
              <w:autoSpaceDN/>
              <w:bidi w:val="0"/>
              <w:adjustRightInd w:val="0"/>
              <w:snapToGrid w:val="0"/>
              <w:spacing w:line="348" w:lineRule="auto"/>
              <w:ind w:firstLine="480" w:firstLineChars="200"/>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78164715">
            <w:pPr>
              <w:pStyle w:val="2"/>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30192B2F">
            <w:pPr>
              <w:pStyle w:val="4"/>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0E6DB20A">
            <w:pP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12A2C31E">
            <w:pPr>
              <w:pStyle w:val="2"/>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3A42EC62">
            <w:pPr>
              <w:pStyle w:val="4"/>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5D4FA79D">
            <w:pP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3D6BF50C">
            <w:pPr>
              <w:pStyle w:val="2"/>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1F4F6F6D">
            <w:pPr>
              <w:pStyle w:val="4"/>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6C65F6B5">
            <w:pP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6ED1C395">
            <w:pPr>
              <w:pStyle w:val="2"/>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05A62E9C">
            <w:pPr>
              <w:pStyle w:val="4"/>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754D3B55">
            <w:pP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15CA077F">
            <w:pPr>
              <w:pStyle w:val="2"/>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2A5DB962">
            <w:pPr>
              <w:pStyle w:val="4"/>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032C0D26">
            <w:pPr>
              <w:rPr>
                <w:rFonts w:hint="default" w:ascii="Times New Roman" w:hAnsi="Times New Roman" w:eastAsia="宋体" w:cs="Times New Roman"/>
                <w:snapToGrid/>
                <w:color w:val="000000" w:themeColor="text1"/>
                <w:spacing w:val="0"/>
                <w:kern w:val="0"/>
                <w:position w:val="0"/>
                <w:sz w:val="24"/>
                <w:szCs w:val="24"/>
                <w:lang w:val="en-US" w:eastAsia="zh-CN" w:bidi="ar"/>
                <w14:textFill>
                  <w14:solidFill>
                    <w14:schemeClr w14:val="tx1"/>
                  </w14:solidFill>
                </w14:textFill>
              </w:rPr>
            </w:pPr>
          </w:p>
          <w:p w14:paraId="127B3370">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17E92D0C">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4DE70059">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1122164F">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412A4058">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20F4121E">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6C072F94">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7A27E374">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4A401C94">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5A746E19">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7E660B37">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2E375B3D">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3BCD3706">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29444B11">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4B6F02E7">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5A451827">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1FDC23B0">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760FE68D">
            <w:pPr>
              <w:pStyle w:val="2"/>
              <w:rPr>
                <w:rFonts w:hint="eastAsia" w:cs="Times New Roman"/>
                <w:snapToGrid/>
                <w:color w:val="000000" w:themeColor="text1"/>
                <w:spacing w:val="0"/>
                <w:kern w:val="0"/>
                <w:position w:val="0"/>
                <w:sz w:val="24"/>
                <w:szCs w:val="24"/>
                <w:lang w:val="en-US" w:eastAsia="zh-CN" w:bidi="ar"/>
                <w14:textFill>
                  <w14:solidFill>
                    <w14:schemeClr w14:val="tx1"/>
                  </w14:solidFill>
                </w14:textFill>
              </w:rPr>
            </w:pPr>
          </w:p>
          <w:p w14:paraId="692F0E8C">
            <w:pPr>
              <w:keepNext w:val="0"/>
              <w:keepLines w:val="0"/>
              <w:pageBreakBefore w:val="0"/>
              <w:widowControl w:val="0"/>
              <w:kinsoku/>
              <w:wordWrap/>
              <w:overflowPunct/>
              <w:topLinePunct w:val="0"/>
              <w:autoSpaceDE/>
              <w:autoSpaceDN/>
              <w:bidi w:val="0"/>
              <w:adjustRightInd w:val="0"/>
              <w:snapToGrid w:val="0"/>
              <w:spacing w:line="348" w:lineRule="auto"/>
              <w:jc w:val="both"/>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p>
        </w:tc>
      </w:tr>
    </w:tbl>
    <w:p w14:paraId="36F73296">
      <w:pPr>
        <w:pStyle w:val="2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jc w:val="center"/>
        <w:textAlignment w:val="auto"/>
        <w:outlineLvl w:val="0"/>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pPr>
      <w:r>
        <w:rPr>
          <w:rFonts w:hint="default" w:ascii="Times New Roman" w:hAnsi="Times New Roman" w:eastAsia="宋体" w:cs="Times New Roman"/>
          <w:snapToGrid/>
          <w:color w:val="FF0000"/>
          <w:spacing w:val="0"/>
          <w:kern w:val="0"/>
          <w:position w:val="0"/>
        </w:rPr>
        <w:br w:type="page"/>
      </w:r>
      <w:r>
        <w:rPr>
          <w:rFonts w:hint="default" w:ascii="Times New Roman" w:hAnsi="Times New Roman" w:eastAsia="宋体" w:cs="Times New Roman"/>
          <w:b/>
          <w:bCs/>
          <w:snapToGrid/>
          <w:color w:val="000000" w:themeColor="text1"/>
          <w:spacing w:val="0"/>
          <w:kern w:val="0"/>
          <w:position w:val="0"/>
          <w:sz w:val="30"/>
          <w:szCs w:val="30"/>
          <w14:textFill>
            <w14:solidFill>
              <w14:schemeClr w14:val="tx1"/>
            </w14:solidFill>
          </w14:textFill>
        </w:rPr>
        <w:t>六、结论</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12C0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03" w:hRule="atLeast"/>
          <w:jc w:val="center"/>
        </w:trPr>
        <w:tc>
          <w:tcPr>
            <w:tcW w:w="8865" w:type="dxa"/>
            <w:tcBorders>
              <w:tl2br w:val="nil"/>
              <w:tr2bl w:val="nil"/>
            </w:tcBorders>
            <w:noWrap w:val="0"/>
            <w:vAlign w:val="center"/>
          </w:tcPr>
          <w:p w14:paraId="02F62A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t>宿州市承峰油脂有限公司年产10000吨油脂项目的建设</w:t>
            </w:r>
            <w:r>
              <w:rPr>
                <w:rFonts w:hint="default" w:ascii="Times New Roman" w:hAnsi="Times New Roman" w:eastAsia="宋体" w:cs="Times New Roman"/>
                <w:color w:val="000000" w:themeColor="text1"/>
                <w:sz w:val="24"/>
                <w:szCs w:val="28"/>
                <w14:textFill>
                  <w14:solidFill>
                    <w14:schemeClr w14:val="tx1"/>
                  </w14:solidFill>
                </w14:textFill>
              </w:rPr>
              <w:t>符合国家产业政策要求</w:t>
            </w:r>
            <w:r>
              <w:rPr>
                <w:rFonts w:hint="default" w:ascii="Times New Roman" w:hAnsi="Times New Roman" w:eastAsia="宋体" w:cs="Times New Roman"/>
                <w:color w:val="000000" w:themeColor="text1"/>
                <w:sz w:val="24"/>
                <w:szCs w:val="24"/>
                <w:lang w:eastAsia="zh-CN"/>
                <w14:textFill>
                  <w14:solidFill>
                    <w14:schemeClr w14:val="tx1"/>
                  </w14:solidFill>
                </w14:textFill>
              </w:rPr>
              <w:t>，只要工程在运行期严格执行有关环保法规规定，切实落实报告提出的各项污染防治措施</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lang w:eastAsia="zh-CN"/>
                <w14:textFill>
                  <w14:solidFill>
                    <w14:schemeClr w14:val="tx1"/>
                  </w14:solidFill>
                </w14:textFill>
              </w:rPr>
              <w:t>确保污染物达标排放，</w:t>
            </w:r>
            <w:r>
              <w:rPr>
                <w:rFonts w:hint="default" w:ascii="Times New Roman" w:hAnsi="Times New Roman" w:eastAsia="宋体" w:cs="Times New Roman"/>
                <w:color w:val="000000" w:themeColor="text1"/>
                <w:sz w:val="24"/>
                <w:szCs w:val="28"/>
                <w14:textFill>
                  <w14:solidFill>
                    <w14:schemeClr w14:val="tx1"/>
                  </w14:solidFill>
                </w14:textFill>
              </w:rPr>
              <w:t>因而从环境</w:t>
            </w:r>
            <w:r>
              <w:rPr>
                <w:rFonts w:hint="eastAsia" w:cs="Times New Roman"/>
                <w:color w:val="000000" w:themeColor="text1"/>
                <w:sz w:val="24"/>
                <w:szCs w:val="28"/>
                <w:lang w:eastAsia="zh-CN"/>
                <w14:textFill>
                  <w14:solidFill>
                    <w14:schemeClr w14:val="tx1"/>
                  </w14:solidFill>
                </w14:textFill>
              </w:rPr>
              <w:t>影响</w:t>
            </w:r>
            <w:r>
              <w:rPr>
                <w:rFonts w:hint="default" w:ascii="Times New Roman" w:hAnsi="Times New Roman" w:eastAsia="宋体" w:cs="Times New Roman"/>
                <w:color w:val="000000" w:themeColor="text1"/>
                <w:sz w:val="24"/>
                <w:szCs w:val="28"/>
                <w14:textFill>
                  <w14:solidFill>
                    <w14:schemeClr w14:val="tx1"/>
                  </w14:solidFill>
                </w14:textFill>
              </w:rPr>
              <w:t>的角度而言，该项目是可行的。</w:t>
            </w:r>
          </w:p>
          <w:p w14:paraId="282C3A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p w14:paraId="1BDC0475">
            <w:pPr>
              <w:bidi w:val="0"/>
              <w:spacing w:line="360" w:lineRule="auto"/>
              <w:ind w:firstLine="420" w:firstLineChars="200"/>
              <w:rPr>
                <w:rFonts w:hint="eastAsia" w:ascii="Times New Roman" w:hAnsi="Times New Roman" w:eastAsia="宋体" w:cs="Times New Roman"/>
                <w:snapToGrid/>
                <w:color w:val="FF0000"/>
                <w:spacing w:val="0"/>
                <w:kern w:val="0"/>
                <w:position w:val="0"/>
                <w:lang w:val="en-US" w:eastAsia="zh-CN"/>
              </w:rPr>
            </w:pPr>
          </w:p>
        </w:tc>
      </w:tr>
    </w:tbl>
    <w:p w14:paraId="4DBFF966">
      <w:pPr>
        <w:rPr>
          <w:rFonts w:hint="default" w:ascii="Times New Roman" w:hAnsi="Times New Roman" w:eastAsia="宋体" w:cs="Times New Roman"/>
          <w:snapToGrid/>
          <w:color w:val="FF0000"/>
          <w:spacing w:val="0"/>
          <w:kern w:val="0"/>
          <w:position w:val="0"/>
        </w:rPr>
        <w:sectPr>
          <w:pgSz w:w="11906" w:h="16838"/>
          <w:pgMar w:top="1440" w:right="1803" w:bottom="1440" w:left="1803" w:header="851" w:footer="851" w:gutter="0"/>
          <w:pgBorders>
            <w:top w:val="none" w:sz="0" w:space="0"/>
            <w:left w:val="none" w:sz="0" w:space="0"/>
            <w:bottom w:val="none" w:sz="0" w:space="0"/>
            <w:right w:val="none" w:sz="0" w:space="0"/>
          </w:pgBorders>
          <w:pgNumType w:fmt="decimal"/>
          <w:cols w:space="720" w:num="1"/>
          <w:docGrid w:linePitch="312" w:charSpace="0"/>
        </w:sectPr>
      </w:pPr>
    </w:p>
    <w:p w14:paraId="56FBCDEE">
      <w:pPr>
        <w:pStyle w:val="20"/>
        <w:adjustRightInd w:val="0"/>
        <w:snapToGrid w:val="0"/>
        <w:spacing w:before="0" w:beforeAutospacing="0" w:after="0" w:afterAutospacing="0" w:line="360" w:lineRule="auto"/>
        <w:outlineLvl w:val="0"/>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2"/>
          <w:szCs w:val="32"/>
          <w14:textFill>
            <w14:solidFill>
              <w14:schemeClr w14:val="tx1"/>
            </w14:solidFill>
          </w14:textFill>
        </w:rPr>
        <w:t>附表</w:t>
      </w:r>
    </w:p>
    <w:p w14:paraId="09209F39">
      <w:pPr>
        <w:pStyle w:val="20"/>
        <w:adjustRightInd w:val="0"/>
        <w:snapToGrid w:val="0"/>
        <w:spacing w:before="0" w:beforeAutospacing="0" w:after="0" w:afterAutospacing="0" w:line="360" w:lineRule="auto"/>
        <w:jc w:val="center"/>
        <w:outlineLvl w:val="0"/>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pPr>
      <w:r>
        <w:rPr>
          <w:rFonts w:hint="default" w:ascii="Times New Roman" w:hAnsi="Times New Roman" w:eastAsia="宋体" w:cs="Times New Roman"/>
          <w:b/>
          <w:bCs/>
          <w:snapToGrid/>
          <w:color w:val="000000" w:themeColor="text1"/>
          <w:spacing w:val="0"/>
          <w:kern w:val="0"/>
          <w:position w:val="0"/>
          <w:sz w:val="38"/>
          <w:szCs w:val="38"/>
          <w14:textFill>
            <w14:solidFill>
              <w14:schemeClr w14:val="tx1"/>
            </w14:solidFill>
          </w14:textFill>
        </w:rPr>
        <w:t>建设项目污染物排放量汇总表</w:t>
      </w:r>
    </w:p>
    <w:tbl>
      <w:tblPr>
        <w:tblStyle w:val="22"/>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316"/>
        <w:gridCol w:w="1695"/>
        <w:gridCol w:w="1275"/>
        <w:gridCol w:w="1725"/>
        <w:gridCol w:w="1530"/>
        <w:gridCol w:w="1520"/>
        <w:gridCol w:w="1800"/>
        <w:gridCol w:w="1339"/>
      </w:tblGrid>
      <w:tr w14:paraId="7DCE34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tcBorders>
              <w:tl2br w:val="single" w:color="auto" w:sz="4" w:space="0"/>
            </w:tcBorders>
            <w:noWrap w:val="0"/>
            <w:tcMar>
              <w:left w:w="28" w:type="dxa"/>
              <w:right w:w="28" w:type="dxa"/>
            </w:tcMar>
            <w:vAlign w:val="center"/>
          </w:tcPr>
          <w:p w14:paraId="18F5D939">
            <w:pPr>
              <w:pStyle w:val="36"/>
              <w:keepNext w:val="0"/>
              <w:keepLines w:val="0"/>
              <w:pageBreakBefore w:val="0"/>
              <w:widowControl w:val="0"/>
              <w:kinsoku/>
              <w:wordWrap/>
              <w:overflowPunct/>
              <w:topLinePunct w:val="0"/>
              <w:autoSpaceDE/>
              <w:autoSpaceDN/>
              <w:bidi w:val="0"/>
              <w:spacing w:beforeLines="0" w:afterLines="0" w:line="240" w:lineRule="auto"/>
              <w:jc w:val="right"/>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项目</w:t>
            </w:r>
          </w:p>
          <w:p w14:paraId="4AA60CA5">
            <w:pPr>
              <w:pStyle w:val="36"/>
              <w:keepNext w:val="0"/>
              <w:keepLines w:val="0"/>
              <w:pageBreakBefore w:val="0"/>
              <w:widowControl w:val="0"/>
              <w:kinsoku/>
              <w:wordWrap/>
              <w:overflowPunct/>
              <w:topLinePunct w:val="0"/>
              <w:autoSpaceDE/>
              <w:autoSpaceDN/>
              <w:bidi w:val="0"/>
              <w:spacing w:beforeLines="0" w:afterLines="0" w:line="240" w:lineRule="auto"/>
              <w:jc w:val="left"/>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分类</w:t>
            </w:r>
          </w:p>
        </w:tc>
        <w:tc>
          <w:tcPr>
            <w:tcW w:w="1316" w:type="dxa"/>
            <w:noWrap w:val="0"/>
            <w:tcMar>
              <w:left w:w="28" w:type="dxa"/>
              <w:right w:w="28" w:type="dxa"/>
            </w:tcMar>
            <w:vAlign w:val="center"/>
          </w:tcPr>
          <w:p w14:paraId="52BBDBA8">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污染物名称</w:t>
            </w:r>
          </w:p>
        </w:tc>
        <w:tc>
          <w:tcPr>
            <w:tcW w:w="1695" w:type="dxa"/>
            <w:noWrap w:val="0"/>
            <w:tcMar>
              <w:left w:w="28" w:type="dxa"/>
              <w:right w:w="28" w:type="dxa"/>
            </w:tcMar>
            <w:vAlign w:val="center"/>
          </w:tcPr>
          <w:p w14:paraId="001FE591">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275" w:type="dxa"/>
            <w:noWrap w:val="0"/>
            <w:tcMar>
              <w:left w:w="28" w:type="dxa"/>
              <w:right w:w="28" w:type="dxa"/>
            </w:tcMar>
            <w:vAlign w:val="center"/>
          </w:tcPr>
          <w:p w14:paraId="6353A422">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现有工程</w:t>
            </w:r>
          </w:p>
          <w:p w14:paraId="1F4E8F20">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许可排放量</w:t>
            </w:r>
          </w:p>
          <w:p w14:paraId="612D37E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2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②</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725" w:type="dxa"/>
            <w:noWrap w:val="0"/>
            <w:tcMar>
              <w:left w:w="28" w:type="dxa"/>
              <w:right w:w="28" w:type="dxa"/>
            </w:tcMar>
            <w:vAlign w:val="center"/>
          </w:tcPr>
          <w:p w14:paraId="237D6A2A">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在建工程排放量（固体废物产生量）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30" w:type="dxa"/>
            <w:noWrap w:val="0"/>
            <w:tcMar>
              <w:left w:w="28" w:type="dxa"/>
              <w:right w:w="28" w:type="dxa"/>
            </w:tcMar>
            <w:vAlign w:val="center"/>
          </w:tcPr>
          <w:p w14:paraId="6F72C2CB">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520" w:type="dxa"/>
            <w:noWrap w:val="0"/>
            <w:tcMar>
              <w:left w:w="28" w:type="dxa"/>
              <w:right w:w="28" w:type="dxa"/>
            </w:tcMar>
            <w:vAlign w:val="center"/>
          </w:tcPr>
          <w:p w14:paraId="0A97BD9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以新带老削减量（新建项目不填）</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800" w:type="dxa"/>
            <w:noWrap w:val="0"/>
            <w:tcMar>
              <w:left w:w="28" w:type="dxa"/>
              <w:right w:w="28" w:type="dxa"/>
            </w:tcMar>
            <w:vAlign w:val="center"/>
          </w:tcPr>
          <w:p w14:paraId="3A92449A">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本项目建成后全厂排放量（固体废物产生量）</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c>
          <w:tcPr>
            <w:tcW w:w="1339" w:type="dxa"/>
            <w:noWrap w:val="0"/>
            <w:tcMar>
              <w:left w:w="28" w:type="dxa"/>
              <w:right w:w="28" w:type="dxa"/>
            </w:tcMar>
            <w:vAlign w:val="center"/>
          </w:tcPr>
          <w:p w14:paraId="4A82215D">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变化量</w:t>
            </w:r>
          </w:p>
          <w:p w14:paraId="45BAF70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fldChar w:fldCharType="end"/>
            </w:r>
          </w:p>
        </w:tc>
      </w:tr>
      <w:tr w14:paraId="53790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restart"/>
            <w:noWrap w:val="0"/>
            <w:vAlign w:val="center"/>
          </w:tcPr>
          <w:p w14:paraId="31C61AA0">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废气</w:t>
            </w:r>
          </w:p>
        </w:tc>
        <w:tc>
          <w:tcPr>
            <w:tcW w:w="1316" w:type="dxa"/>
            <w:noWrap w:val="0"/>
            <w:vAlign w:val="center"/>
          </w:tcPr>
          <w:p w14:paraId="2697DB6F">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color w:val="000000"/>
                <w:sz w:val="24"/>
                <w:szCs w:val="24"/>
                <w:vertAlign w:val="baseline"/>
                <w:lang w:val="en-US" w:eastAsia="zh-CN"/>
              </w:rPr>
              <w:t>SO</w:t>
            </w:r>
            <w:r>
              <w:rPr>
                <w:rFonts w:hint="default" w:ascii="Times New Roman" w:hAnsi="Times New Roman" w:eastAsia="宋体" w:cs="Times New Roman"/>
                <w:color w:val="000000"/>
                <w:sz w:val="24"/>
                <w:szCs w:val="24"/>
                <w:vertAlign w:val="subscript"/>
                <w:lang w:val="en-US" w:eastAsia="zh-CN"/>
              </w:rPr>
              <w:t>2</w:t>
            </w:r>
          </w:p>
        </w:tc>
        <w:tc>
          <w:tcPr>
            <w:tcW w:w="1695" w:type="dxa"/>
            <w:noWrap w:val="0"/>
            <w:vAlign w:val="center"/>
          </w:tcPr>
          <w:p w14:paraId="0E4CCAC9">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275" w:type="dxa"/>
            <w:noWrap w:val="0"/>
            <w:vAlign w:val="center"/>
          </w:tcPr>
          <w:p w14:paraId="3DB96BC6">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725" w:type="dxa"/>
            <w:noWrap w:val="0"/>
            <w:vAlign w:val="center"/>
          </w:tcPr>
          <w:p w14:paraId="01D358BD">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30" w:type="dxa"/>
            <w:noWrap w:val="0"/>
            <w:vAlign w:val="center"/>
          </w:tcPr>
          <w:p w14:paraId="0686D252">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kern w:val="2"/>
                <w:sz w:val="24"/>
                <w:szCs w:val="24"/>
                <w:vertAlign w:val="baseline"/>
                <w:lang w:val="en-US" w:eastAsia="zh-CN" w:bidi="ar-SA"/>
              </w:rPr>
              <w:t>0.08t/a</w:t>
            </w:r>
          </w:p>
        </w:tc>
        <w:tc>
          <w:tcPr>
            <w:tcW w:w="1520" w:type="dxa"/>
            <w:noWrap w:val="0"/>
            <w:vAlign w:val="center"/>
          </w:tcPr>
          <w:p w14:paraId="31FE1790">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800" w:type="dxa"/>
            <w:noWrap w:val="0"/>
            <w:vAlign w:val="center"/>
          </w:tcPr>
          <w:p w14:paraId="6B3BAB05">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kern w:val="2"/>
                <w:sz w:val="24"/>
                <w:szCs w:val="24"/>
                <w:vertAlign w:val="baseline"/>
                <w:lang w:val="en-US" w:eastAsia="zh-CN" w:bidi="ar-SA"/>
              </w:rPr>
              <w:t>0.08t/a</w:t>
            </w:r>
          </w:p>
        </w:tc>
        <w:tc>
          <w:tcPr>
            <w:tcW w:w="1339" w:type="dxa"/>
            <w:noWrap w:val="0"/>
            <w:vAlign w:val="center"/>
          </w:tcPr>
          <w:p w14:paraId="35F8537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kern w:val="2"/>
                <w:sz w:val="24"/>
                <w:szCs w:val="24"/>
                <w:vertAlign w:val="baseline"/>
                <w:lang w:val="en-US" w:eastAsia="zh-CN" w:bidi="ar-SA"/>
              </w:rPr>
              <w:t>0.08t/a</w:t>
            </w:r>
          </w:p>
        </w:tc>
      </w:tr>
      <w:tr w14:paraId="116971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35B39F89">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16" w:type="dxa"/>
            <w:noWrap w:val="0"/>
            <w:vAlign w:val="center"/>
          </w:tcPr>
          <w:p w14:paraId="38B41A53">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color w:val="auto"/>
                <w:sz w:val="24"/>
                <w:szCs w:val="24"/>
                <w:vertAlign w:val="baseline"/>
                <w:lang w:val="en-US" w:eastAsia="zh-CN"/>
              </w:rPr>
              <w:t>烟尘</w:t>
            </w:r>
          </w:p>
        </w:tc>
        <w:tc>
          <w:tcPr>
            <w:tcW w:w="1695" w:type="dxa"/>
            <w:noWrap w:val="0"/>
            <w:vAlign w:val="center"/>
          </w:tcPr>
          <w:p w14:paraId="4C2E136B">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275" w:type="dxa"/>
            <w:noWrap w:val="0"/>
            <w:vAlign w:val="center"/>
          </w:tcPr>
          <w:p w14:paraId="24E072D0">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725" w:type="dxa"/>
            <w:noWrap w:val="0"/>
            <w:vAlign w:val="center"/>
          </w:tcPr>
          <w:p w14:paraId="02284B00">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30" w:type="dxa"/>
            <w:noWrap w:val="0"/>
            <w:vAlign w:val="center"/>
          </w:tcPr>
          <w:p w14:paraId="222DE437">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0.052t/a</w:t>
            </w:r>
          </w:p>
        </w:tc>
        <w:tc>
          <w:tcPr>
            <w:tcW w:w="1520" w:type="dxa"/>
            <w:noWrap w:val="0"/>
            <w:vAlign w:val="center"/>
          </w:tcPr>
          <w:p w14:paraId="3096B90D">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800" w:type="dxa"/>
            <w:noWrap w:val="0"/>
            <w:vAlign w:val="center"/>
          </w:tcPr>
          <w:p w14:paraId="6C20E909">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0.052t/a</w:t>
            </w:r>
          </w:p>
        </w:tc>
        <w:tc>
          <w:tcPr>
            <w:tcW w:w="1339" w:type="dxa"/>
            <w:noWrap w:val="0"/>
            <w:vAlign w:val="center"/>
          </w:tcPr>
          <w:p w14:paraId="5F0AC819">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0.052t/a</w:t>
            </w:r>
          </w:p>
        </w:tc>
      </w:tr>
      <w:tr w14:paraId="067474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21DDBC15">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p>
        </w:tc>
        <w:tc>
          <w:tcPr>
            <w:tcW w:w="1316" w:type="dxa"/>
            <w:noWrap w:val="0"/>
            <w:vAlign w:val="center"/>
          </w:tcPr>
          <w:p w14:paraId="6A9D5A20">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color w:val="auto"/>
                <w:sz w:val="24"/>
                <w:szCs w:val="24"/>
                <w:vertAlign w:val="baseline"/>
                <w:lang w:val="en-US" w:eastAsia="zh-CN"/>
              </w:rPr>
              <w:t>NO</w:t>
            </w:r>
            <w:r>
              <w:rPr>
                <w:rFonts w:hint="eastAsia" w:ascii="Times New Roman" w:hAnsi="Times New Roman" w:eastAsia="宋体" w:cs="Times New Roman"/>
                <w:color w:val="auto"/>
                <w:sz w:val="24"/>
                <w:szCs w:val="24"/>
                <w:vertAlign w:val="subscript"/>
                <w:lang w:val="en-US" w:eastAsia="zh-CN"/>
              </w:rPr>
              <w:t>X</w:t>
            </w:r>
          </w:p>
        </w:tc>
        <w:tc>
          <w:tcPr>
            <w:tcW w:w="1695" w:type="dxa"/>
            <w:noWrap w:val="0"/>
            <w:vAlign w:val="center"/>
          </w:tcPr>
          <w:p w14:paraId="09D5E069">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275" w:type="dxa"/>
            <w:noWrap w:val="0"/>
            <w:vAlign w:val="center"/>
          </w:tcPr>
          <w:p w14:paraId="5521B3C6">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725" w:type="dxa"/>
            <w:noWrap w:val="0"/>
            <w:vAlign w:val="center"/>
          </w:tcPr>
          <w:p w14:paraId="558E6E9A">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30" w:type="dxa"/>
            <w:noWrap w:val="0"/>
            <w:vAlign w:val="center"/>
          </w:tcPr>
          <w:p w14:paraId="5FE2B58B">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0.118t/a</w:t>
            </w:r>
          </w:p>
        </w:tc>
        <w:tc>
          <w:tcPr>
            <w:tcW w:w="1520" w:type="dxa"/>
            <w:noWrap w:val="0"/>
            <w:vAlign w:val="center"/>
          </w:tcPr>
          <w:p w14:paraId="2B1047AE">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800" w:type="dxa"/>
            <w:noWrap w:val="0"/>
            <w:vAlign w:val="center"/>
          </w:tcPr>
          <w:p w14:paraId="72190E91">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0.118t/a</w:t>
            </w:r>
          </w:p>
        </w:tc>
        <w:tc>
          <w:tcPr>
            <w:tcW w:w="1339" w:type="dxa"/>
            <w:noWrap w:val="0"/>
            <w:vAlign w:val="center"/>
          </w:tcPr>
          <w:p w14:paraId="7B54AE57">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vertAlign w:val="baseline"/>
                <w:lang w:val="en-US" w:eastAsia="zh-CN"/>
              </w:rPr>
              <w:t>0.118t/a</w:t>
            </w:r>
          </w:p>
        </w:tc>
      </w:tr>
      <w:tr w14:paraId="105F7D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5DF0D01F">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p>
        </w:tc>
        <w:tc>
          <w:tcPr>
            <w:tcW w:w="1316" w:type="dxa"/>
            <w:noWrap w:val="0"/>
            <w:vAlign w:val="center"/>
          </w:tcPr>
          <w:p w14:paraId="7D0176C2">
            <w:pPr>
              <w:pStyle w:val="3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color w:val="auto"/>
                <w:sz w:val="24"/>
                <w:szCs w:val="24"/>
                <w:vertAlign w:val="baseline"/>
                <w:lang w:val="en-US" w:eastAsia="zh-CN"/>
              </w:rPr>
            </w:pPr>
            <w:r>
              <w:rPr>
                <w:rFonts w:hint="eastAsia" w:ascii="Times New Roman" w:hAnsi="Times New Roman" w:eastAsia="宋体" w:cs="Times New Roman"/>
                <w:color w:val="auto"/>
                <w:sz w:val="24"/>
                <w:szCs w:val="24"/>
                <w:vertAlign w:val="baseline"/>
                <w:lang w:val="en-US" w:eastAsia="zh-CN"/>
              </w:rPr>
              <w:t>油烟</w:t>
            </w:r>
          </w:p>
        </w:tc>
        <w:tc>
          <w:tcPr>
            <w:tcW w:w="1695" w:type="dxa"/>
            <w:noWrap w:val="0"/>
            <w:vAlign w:val="center"/>
          </w:tcPr>
          <w:p w14:paraId="0603C006">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275" w:type="dxa"/>
            <w:noWrap w:val="0"/>
            <w:vAlign w:val="center"/>
          </w:tcPr>
          <w:p w14:paraId="6D1CA344">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725" w:type="dxa"/>
            <w:noWrap w:val="0"/>
            <w:vAlign w:val="center"/>
          </w:tcPr>
          <w:p w14:paraId="14FCF70B">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30" w:type="dxa"/>
            <w:noWrap w:val="0"/>
            <w:vAlign w:val="center"/>
          </w:tcPr>
          <w:p w14:paraId="24DD43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auto"/>
                <w:spacing w:val="0"/>
                <w:kern w:val="0"/>
                <w:position w:val="0"/>
                <w:sz w:val="24"/>
                <w:szCs w:val="24"/>
                <w:lang w:val="en-US" w:eastAsia="zh-CN"/>
              </w:rPr>
              <w:t>0.0312</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0A78D118">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800" w:type="dxa"/>
            <w:noWrap w:val="0"/>
            <w:vAlign w:val="center"/>
          </w:tcPr>
          <w:p w14:paraId="2B8473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auto"/>
                <w:spacing w:val="0"/>
                <w:kern w:val="0"/>
                <w:position w:val="0"/>
                <w:sz w:val="24"/>
                <w:szCs w:val="24"/>
                <w:lang w:val="en-US" w:eastAsia="zh-CN"/>
              </w:rPr>
              <w:t>0.0312</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36D5A37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auto"/>
                <w:spacing w:val="0"/>
                <w:kern w:val="0"/>
                <w:position w:val="0"/>
                <w:sz w:val="24"/>
                <w:szCs w:val="24"/>
                <w:lang w:val="en-US" w:eastAsia="zh-CN"/>
              </w:rPr>
              <w:t>0.0312</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06ADAE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4A0A32BD">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p>
        </w:tc>
        <w:tc>
          <w:tcPr>
            <w:tcW w:w="1316" w:type="dxa"/>
            <w:noWrap w:val="0"/>
            <w:vAlign w:val="center"/>
          </w:tcPr>
          <w:p w14:paraId="5089B274">
            <w:pPr>
              <w:pStyle w:val="3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bidi="ar-SA"/>
                <w14:textFill>
                  <w14:solidFill>
                    <w14:schemeClr w14:val="tx1"/>
                  </w14:solidFill>
                </w14:textFill>
              </w:rPr>
              <w:t>非甲烷总烃</w:t>
            </w:r>
          </w:p>
        </w:tc>
        <w:tc>
          <w:tcPr>
            <w:tcW w:w="1695" w:type="dxa"/>
            <w:noWrap w:val="0"/>
            <w:vAlign w:val="center"/>
          </w:tcPr>
          <w:p w14:paraId="122D1F04">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275" w:type="dxa"/>
            <w:noWrap w:val="0"/>
            <w:vAlign w:val="center"/>
          </w:tcPr>
          <w:p w14:paraId="2A306EAB">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725" w:type="dxa"/>
            <w:noWrap w:val="0"/>
            <w:vAlign w:val="center"/>
          </w:tcPr>
          <w:p w14:paraId="1B879C8A">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30" w:type="dxa"/>
            <w:noWrap w:val="0"/>
            <w:vAlign w:val="center"/>
          </w:tcPr>
          <w:p w14:paraId="0F3B40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snapToGrid/>
                <w:color w:val="auto"/>
                <w:spacing w:val="0"/>
                <w:kern w:val="0"/>
                <w:position w:val="0"/>
                <w:sz w:val="24"/>
                <w:szCs w:val="24"/>
                <w:lang w:val="en-US" w:eastAsia="zh-CN"/>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697CE188">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3E732B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auto"/>
                <w:spacing w:val="0"/>
                <w:kern w:val="0"/>
                <w:position w:val="0"/>
                <w:sz w:val="24"/>
                <w:szCs w:val="24"/>
                <w:lang w:val="en-US" w:eastAsia="zh-CN"/>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7E620F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auto"/>
                <w:spacing w:val="0"/>
                <w:kern w:val="0"/>
                <w:position w:val="0"/>
                <w:sz w:val="24"/>
                <w:szCs w:val="24"/>
                <w:lang w:val="en-US" w:eastAsia="zh-CN"/>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089AE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restart"/>
            <w:noWrap w:val="0"/>
            <w:vAlign w:val="center"/>
          </w:tcPr>
          <w:p w14:paraId="037FAD0F">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废水</w:t>
            </w:r>
          </w:p>
        </w:tc>
        <w:tc>
          <w:tcPr>
            <w:tcW w:w="1316" w:type="dxa"/>
            <w:noWrap w:val="0"/>
            <w:vAlign w:val="center"/>
          </w:tcPr>
          <w:p w14:paraId="23BFDE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COD</w:t>
            </w:r>
          </w:p>
        </w:tc>
        <w:tc>
          <w:tcPr>
            <w:tcW w:w="1695" w:type="dxa"/>
            <w:noWrap w:val="0"/>
            <w:vAlign w:val="center"/>
          </w:tcPr>
          <w:p w14:paraId="5AB3963F">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632C9A2C">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3375E6F4">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2E34A31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20" w:type="dxa"/>
            <w:noWrap w:val="0"/>
            <w:vAlign w:val="center"/>
          </w:tcPr>
          <w:p w14:paraId="372C2AF4">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800" w:type="dxa"/>
            <w:noWrap w:val="0"/>
            <w:vAlign w:val="center"/>
          </w:tcPr>
          <w:p w14:paraId="2B8F092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339" w:type="dxa"/>
            <w:noWrap w:val="0"/>
            <w:vAlign w:val="center"/>
          </w:tcPr>
          <w:p w14:paraId="13D23385">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r>
      <w:tr w14:paraId="46DC4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16953C85">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noWrap w:val="0"/>
            <w:vAlign w:val="center"/>
          </w:tcPr>
          <w:p w14:paraId="3563FA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NH</w:t>
            </w:r>
            <w:r>
              <w:rPr>
                <w:rFonts w:hint="default" w:ascii="Times New Roman" w:hAnsi="Times New Roman" w:eastAsia="宋体" w:cs="Times New Roman"/>
                <w:snapToGrid/>
                <w:color w:val="000000" w:themeColor="text1"/>
                <w:spacing w:val="0"/>
                <w:kern w:val="0"/>
                <w:position w:val="0"/>
                <w:sz w:val="24"/>
                <w:szCs w:val="24"/>
                <w:vertAlign w:val="subscript"/>
                <w:lang w:val="en-US" w:eastAsia="zh-CN"/>
                <w14:textFill>
                  <w14:solidFill>
                    <w14:schemeClr w14:val="tx1"/>
                  </w14:solidFill>
                </w14:textFill>
              </w:rPr>
              <w:t>3</w:t>
            </w: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-N</w:t>
            </w:r>
          </w:p>
        </w:tc>
        <w:tc>
          <w:tcPr>
            <w:tcW w:w="1695" w:type="dxa"/>
            <w:noWrap w:val="0"/>
            <w:vAlign w:val="center"/>
          </w:tcPr>
          <w:p w14:paraId="60F764D5">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0F4894B9">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664AC6C">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4680670F">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520" w:type="dxa"/>
            <w:noWrap w:val="0"/>
            <w:vAlign w:val="center"/>
          </w:tcPr>
          <w:p w14:paraId="5D96580F">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800" w:type="dxa"/>
            <w:noWrap w:val="0"/>
            <w:vAlign w:val="center"/>
          </w:tcPr>
          <w:p w14:paraId="1BB8543D">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c>
          <w:tcPr>
            <w:tcW w:w="1339" w:type="dxa"/>
            <w:noWrap w:val="0"/>
            <w:vAlign w:val="center"/>
          </w:tcPr>
          <w:p w14:paraId="3483DF39">
            <w:pPr>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w:t>
            </w:r>
          </w:p>
        </w:tc>
      </w:tr>
      <w:tr w14:paraId="2C1439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restart"/>
            <w:noWrap w:val="0"/>
            <w:vAlign w:val="center"/>
          </w:tcPr>
          <w:p w14:paraId="492611B7">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一般工业</w:t>
            </w:r>
          </w:p>
          <w:p w14:paraId="0BE073DD">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固体废物</w:t>
            </w:r>
          </w:p>
        </w:tc>
        <w:tc>
          <w:tcPr>
            <w:tcW w:w="1316" w:type="dxa"/>
            <w:noWrap w:val="0"/>
            <w:vAlign w:val="center"/>
          </w:tcPr>
          <w:p w14:paraId="1F68430F">
            <w:pPr>
              <w:spacing w:line="240" w:lineRule="auto"/>
              <w:jc w:val="cente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生活垃圾</w:t>
            </w:r>
          </w:p>
        </w:tc>
        <w:tc>
          <w:tcPr>
            <w:tcW w:w="1695" w:type="dxa"/>
            <w:noWrap w:val="0"/>
            <w:vAlign w:val="center"/>
          </w:tcPr>
          <w:p w14:paraId="1E4F928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76DBBD32">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46385080">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7897BF11">
            <w:pPr>
              <w:spacing w:line="240" w:lineRule="auto"/>
              <w:jc w:val="center"/>
              <w:rPr>
                <w:rFonts w:hint="default"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1.05</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6BF65C9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67A8479A">
            <w:pPr>
              <w:spacing w:line="240" w:lineRule="auto"/>
              <w:jc w:val="center"/>
              <w:rPr>
                <w:rFonts w:hint="default"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1.05</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1D38ACA9">
            <w:pPr>
              <w:spacing w:line="240" w:lineRule="auto"/>
              <w:jc w:val="cente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1.05</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64353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1EC09D36">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noWrap w:val="0"/>
            <w:vAlign w:val="center"/>
          </w:tcPr>
          <w:p w14:paraId="3CB2A750">
            <w:pPr>
              <w:jc w:val="cente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废包装袋及废油桶</w:t>
            </w:r>
          </w:p>
        </w:tc>
        <w:tc>
          <w:tcPr>
            <w:tcW w:w="1695" w:type="dxa"/>
            <w:noWrap w:val="0"/>
            <w:vAlign w:val="center"/>
          </w:tcPr>
          <w:p w14:paraId="018B2725">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7634D336">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2D7352D">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宋体"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7AE2F811">
            <w:pPr>
              <w:spacing w:line="240" w:lineRule="auto"/>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6</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058CC194">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eastAsia" w:ascii="宋体"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18AB6D86">
            <w:pPr>
              <w:spacing w:line="240" w:lineRule="auto"/>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6</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11D9F82B">
            <w:pPr>
              <w:spacing w:line="240" w:lineRule="auto"/>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6</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7C02F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39718B61">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noWrap w:val="0"/>
            <w:vAlign w:val="center"/>
          </w:tcPr>
          <w:p w14:paraId="671EEBEA">
            <w:pPr>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油渣</w:t>
            </w:r>
          </w:p>
        </w:tc>
        <w:tc>
          <w:tcPr>
            <w:tcW w:w="1695" w:type="dxa"/>
            <w:noWrap w:val="0"/>
            <w:vAlign w:val="center"/>
          </w:tcPr>
          <w:p w14:paraId="405EBF4F">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5661CCC0">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56C873D0">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70B160C7">
            <w:pPr>
              <w:spacing w:line="240" w:lineRule="auto"/>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142.88</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6A01605A">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7E40CE65">
            <w:pPr>
              <w:spacing w:line="240" w:lineRule="auto"/>
              <w:jc w:val="cente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142.88</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1112BE8B">
            <w:pPr>
              <w:spacing w:line="240" w:lineRule="auto"/>
              <w:jc w:val="center"/>
              <w:rPr>
                <w:rFonts w:hint="eastAsia"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142.88</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0C6A49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38407304">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noWrap w:val="0"/>
            <w:vAlign w:val="center"/>
          </w:tcPr>
          <w:p w14:paraId="60AA740E">
            <w:pPr>
              <w:jc w:val="center"/>
              <w:rPr>
                <w:rFonts w:hint="default"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pPr>
            <w:r>
              <w:rPr>
                <w:rFonts w:hint="default" w:ascii="Times New Roman" w:hAnsi="Times New Roman" w:eastAsia="宋体" w:cs="Times New Roman"/>
                <w:b w:val="0"/>
                <w:bCs w:val="0"/>
                <w:snapToGrid/>
                <w:color w:val="000000" w:themeColor="text1"/>
                <w:spacing w:val="0"/>
                <w:kern w:val="0"/>
                <w:position w:val="0"/>
                <w:sz w:val="24"/>
                <w:szCs w:val="24"/>
                <w:vertAlign w:val="baseline"/>
                <w:lang w:val="en-US" w:eastAsia="zh-CN" w:bidi="ar-SA"/>
                <w14:textFill>
                  <w14:solidFill>
                    <w14:schemeClr w14:val="tx1"/>
                  </w14:solidFill>
                </w14:textFill>
              </w:rPr>
              <w:t>含油白土</w:t>
            </w:r>
          </w:p>
        </w:tc>
        <w:tc>
          <w:tcPr>
            <w:tcW w:w="1695" w:type="dxa"/>
            <w:noWrap w:val="0"/>
            <w:vAlign w:val="center"/>
          </w:tcPr>
          <w:p w14:paraId="323DCC79">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00D02F21">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29D0152C">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2E3BA25D">
            <w:pPr>
              <w:spacing w:line="240" w:lineRule="auto"/>
              <w:jc w:val="center"/>
              <w:rPr>
                <w:rFonts w:hint="default"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250</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6CA394A5">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52A61D65">
            <w:pPr>
              <w:spacing w:line="240" w:lineRule="auto"/>
              <w:jc w:val="center"/>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250</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5A018374">
            <w:pPr>
              <w:spacing w:line="240" w:lineRule="auto"/>
              <w:jc w:val="center"/>
              <w:rPr>
                <w:rFonts w:hint="eastAsia" w:cs="Times New Roman"/>
                <w:snapToGrid/>
                <w:color w:val="000000" w:themeColor="text1"/>
                <w:spacing w:val="0"/>
                <w:kern w:val="0"/>
                <w:position w:val="0"/>
                <w:sz w:val="24"/>
                <w:szCs w:val="24"/>
                <w:lang w:val="en-US" w:eastAsia="zh-CN"/>
                <w14:textFill>
                  <w14:solidFill>
                    <w14:schemeClr w14:val="tx1"/>
                  </w14:solidFill>
                </w14:textFill>
              </w:rPr>
            </w:pPr>
            <w:r>
              <w:rPr>
                <w:rFonts w:hint="eastAsia" w:cs="Times New Roman"/>
                <w:b w:val="0"/>
                <w:bCs w:val="0"/>
                <w:snapToGrid/>
                <w:color w:val="000000" w:themeColor="text1"/>
                <w:spacing w:val="0"/>
                <w:kern w:val="0"/>
                <w:position w:val="0"/>
                <w:sz w:val="24"/>
                <w:szCs w:val="24"/>
                <w:vertAlign w:val="baseline"/>
                <w:lang w:val="en-US" w:eastAsia="zh-CN"/>
                <w14:textFill>
                  <w14:solidFill>
                    <w14:schemeClr w14:val="tx1"/>
                  </w14:solidFill>
                </w14:textFill>
              </w:rPr>
              <w:t>250</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183A7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restart"/>
            <w:noWrap w:val="0"/>
            <w:vAlign w:val="center"/>
          </w:tcPr>
          <w:p w14:paraId="0D173153">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t>危险废物</w:t>
            </w:r>
          </w:p>
        </w:tc>
        <w:tc>
          <w:tcPr>
            <w:tcW w:w="1316" w:type="dxa"/>
            <w:noWrap w:val="0"/>
            <w:vAlign w:val="center"/>
          </w:tcPr>
          <w:p w14:paraId="6DC8B1C3">
            <w:pPr>
              <w:jc w:val="center"/>
              <w:rPr>
                <w:rFonts w:hint="default" w:ascii="Times New Roman" w:hAnsi="Times New Roman" w:eastAsia="宋体" w:cs="Times New Roman"/>
                <w:bCs/>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bCs/>
                <w:snapToGrid/>
                <w:color w:val="000000" w:themeColor="text1"/>
                <w:spacing w:val="0"/>
                <w:kern w:val="0"/>
                <w:position w:val="0"/>
                <w:sz w:val="24"/>
                <w:szCs w:val="24"/>
                <w:lang w:val="en-US" w:eastAsia="zh-CN"/>
                <w14:textFill>
                  <w14:solidFill>
                    <w14:schemeClr w14:val="tx1"/>
                  </w14:solidFill>
                </w14:textFill>
              </w:rPr>
              <w:t>废</w:t>
            </w:r>
            <w:r>
              <w:rPr>
                <w:rFonts w:hint="eastAsia" w:cs="Times New Roman"/>
                <w:bCs/>
                <w:snapToGrid/>
                <w:color w:val="000000" w:themeColor="text1"/>
                <w:spacing w:val="0"/>
                <w:kern w:val="0"/>
                <w:position w:val="0"/>
                <w:sz w:val="24"/>
                <w:szCs w:val="24"/>
                <w:lang w:val="en-US" w:eastAsia="zh-CN"/>
                <w14:textFill>
                  <w14:solidFill>
                    <w14:schemeClr w14:val="tx1"/>
                  </w14:solidFill>
                </w14:textFill>
              </w:rPr>
              <w:t>润滑</w:t>
            </w:r>
            <w:r>
              <w:rPr>
                <w:rFonts w:hint="default" w:ascii="Times New Roman" w:hAnsi="Times New Roman" w:eastAsia="宋体" w:cs="Times New Roman"/>
                <w:bCs/>
                <w:snapToGrid/>
                <w:color w:val="000000" w:themeColor="text1"/>
                <w:spacing w:val="0"/>
                <w:kern w:val="0"/>
                <w:position w:val="0"/>
                <w:sz w:val="24"/>
                <w:szCs w:val="24"/>
                <w:lang w:val="en-US" w:eastAsia="zh-CN"/>
                <w14:textFill>
                  <w14:solidFill>
                    <w14:schemeClr w14:val="tx1"/>
                  </w14:solidFill>
                </w14:textFill>
              </w:rPr>
              <w:t>油</w:t>
            </w:r>
          </w:p>
        </w:tc>
        <w:tc>
          <w:tcPr>
            <w:tcW w:w="1695" w:type="dxa"/>
            <w:noWrap w:val="0"/>
            <w:vAlign w:val="center"/>
          </w:tcPr>
          <w:p w14:paraId="2E389C66">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2BC78996">
            <w:pPr>
              <w:keepNext w:val="0"/>
              <w:keepLines w:val="0"/>
              <w:pageBreakBefore w:val="0"/>
              <w:widowControl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725" w:type="dxa"/>
            <w:noWrap w:val="0"/>
            <w:vAlign w:val="center"/>
          </w:tcPr>
          <w:p w14:paraId="64CD5C5B">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w:t>
            </w:r>
          </w:p>
        </w:tc>
        <w:tc>
          <w:tcPr>
            <w:tcW w:w="1530" w:type="dxa"/>
            <w:noWrap w:val="0"/>
            <w:vAlign w:val="center"/>
          </w:tcPr>
          <w:p w14:paraId="314B625F">
            <w:pPr>
              <w:spacing w:line="240" w:lineRule="exact"/>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0.</w:t>
            </w:r>
            <w:r>
              <w:rPr>
                <w:rFonts w:hint="eastAsia" w:cs="Times New Roman"/>
                <w:snapToGrid/>
                <w:color w:val="000000" w:themeColor="text1"/>
                <w:spacing w:val="0"/>
                <w:kern w:val="0"/>
                <w:position w:val="0"/>
                <w:sz w:val="24"/>
                <w:szCs w:val="24"/>
                <w:lang w:val="en-US" w:eastAsia="zh-CN"/>
                <w14:textFill>
                  <w14:solidFill>
                    <w14:schemeClr w14:val="tx1"/>
                  </w14:solidFill>
                </w14:textFill>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3FA11942">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r>
              <w:rPr>
                <w:rFonts w:hint="eastAsia" w:ascii="Times New Roman" w:cs="Times New Roman"/>
                <w:snapToGrid/>
                <w:color w:val="000000" w:themeColor="text1"/>
                <w:spacing w:val="0"/>
                <w:kern w:val="0"/>
                <w:position w:val="0"/>
                <w:sz w:val="24"/>
                <w:szCs w:val="24"/>
                <w:lang w:val="en-US" w:eastAsia="zh-CN"/>
                <w14:textFill>
                  <w14:solidFill>
                    <w14:schemeClr w14:val="tx1"/>
                  </w14:solidFill>
                </w14:textFill>
              </w:rPr>
              <w:t>/</w:t>
            </w:r>
          </w:p>
        </w:tc>
        <w:tc>
          <w:tcPr>
            <w:tcW w:w="1800" w:type="dxa"/>
            <w:noWrap w:val="0"/>
            <w:vAlign w:val="center"/>
          </w:tcPr>
          <w:p w14:paraId="70C6018C">
            <w:pPr>
              <w:spacing w:line="240" w:lineRule="exact"/>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0.</w:t>
            </w:r>
            <w:r>
              <w:rPr>
                <w:rFonts w:hint="eastAsia" w:cs="Times New Roman"/>
                <w:snapToGrid/>
                <w:color w:val="000000" w:themeColor="text1"/>
                <w:spacing w:val="0"/>
                <w:kern w:val="0"/>
                <w:position w:val="0"/>
                <w:sz w:val="24"/>
                <w:szCs w:val="24"/>
                <w:lang w:val="en-US" w:eastAsia="zh-CN"/>
                <w14:textFill>
                  <w14:solidFill>
                    <w14:schemeClr w14:val="tx1"/>
                  </w14:solidFill>
                </w14:textFill>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5158FB63">
            <w:pPr>
              <w:spacing w:line="240" w:lineRule="exact"/>
              <w:jc w:val="center"/>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 w:val="24"/>
                <w:szCs w:val="24"/>
                <w:lang w:val="en-US" w:eastAsia="zh-CN"/>
                <w14:textFill>
                  <w14:solidFill>
                    <w14:schemeClr w14:val="tx1"/>
                  </w14:solidFill>
                </w14:textFill>
              </w:rPr>
              <w:t>0.</w:t>
            </w:r>
            <w:r>
              <w:rPr>
                <w:rFonts w:hint="eastAsia" w:cs="Times New Roman"/>
                <w:snapToGrid/>
                <w:color w:val="000000" w:themeColor="text1"/>
                <w:spacing w:val="0"/>
                <w:kern w:val="0"/>
                <w:position w:val="0"/>
                <w:sz w:val="24"/>
                <w:szCs w:val="24"/>
                <w:lang w:val="en-US" w:eastAsia="zh-CN"/>
                <w14:textFill>
                  <w14:solidFill>
                    <w14:schemeClr w14:val="tx1"/>
                  </w14:solidFill>
                </w14:textFill>
              </w:rPr>
              <w:t>01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r w14:paraId="1354E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88" w:type="dxa"/>
            <w:vMerge w:val="continue"/>
            <w:noWrap w:val="0"/>
            <w:vAlign w:val="center"/>
          </w:tcPr>
          <w:p w14:paraId="762FE344">
            <w:pPr>
              <w:pStyle w:val="36"/>
              <w:keepNext w:val="0"/>
              <w:keepLines w:val="0"/>
              <w:pageBreakBefore w:val="0"/>
              <w:widowControl w:val="0"/>
              <w:kinsoku/>
              <w:wordWrap/>
              <w:overflowPunct/>
              <w:topLinePunct w:val="0"/>
              <w:autoSpaceDE/>
              <w:autoSpaceDN/>
              <w:bidi w:val="0"/>
              <w:spacing w:beforeLines="0" w:afterLines="0" w:line="240" w:lineRule="auto"/>
              <w:textAlignment w:val="auto"/>
              <w:rPr>
                <w:rFonts w:hint="default" w:ascii="Times New Roman" w:hAnsi="Times New Roman" w:eastAsia="宋体" w:cs="Times New Roman"/>
                <w:snapToGrid/>
                <w:color w:val="000000" w:themeColor="text1"/>
                <w:spacing w:val="0"/>
                <w:kern w:val="0"/>
                <w:position w:val="0"/>
                <w:sz w:val="24"/>
                <w:szCs w:val="24"/>
                <w14:textFill>
                  <w14:solidFill>
                    <w14:schemeClr w14:val="tx1"/>
                  </w14:solidFill>
                </w14:textFill>
              </w:rPr>
            </w:pPr>
          </w:p>
        </w:tc>
        <w:tc>
          <w:tcPr>
            <w:tcW w:w="1316" w:type="dxa"/>
            <w:noWrap w:val="0"/>
            <w:vAlign w:val="center"/>
          </w:tcPr>
          <w:p w14:paraId="4219B8A2">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eastAsia"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000000" w:themeColor="text1"/>
                <w:kern w:val="2"/>
                <w:sz w:val="24"/>
                <w:szCs w:val="24"/>
                <w:lang w:val="en-US" w:eastAsia="zh-CN" w:bidi="ar-SA"/>
                <w14:textFill>
                  <w14:solidFill>
                    <w14:schemeClr w14:val="tx1"/>
                  </w14:solidFill>
                </w14:textFill>
              </w:rPr>
              <w:t>废导热油</w:t>
            </w:r>
          </w:p>
        </w:tc>
        <w:tc>
          <w:tcPr>
            <w:tcW w:w="1695" w:type="dxa"/>
            <w:noWrap w:val="0"/>
            <w:vAlign w:val="center"/>
          </w:tcPr>
          <w:p w14:paraId="0B72D1DC">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snapToGrid/>
                <w:color w:val="000000" w:themeColor="text1"/>
                <w:spacing w:val="0"/>
                <w:kern w:val="0"/>
                <w:position w:val="0"/>
                <w:sz w:val="24"/>
                <w:szCs w:val="24"/>
                <w:lang w:val="en-US" w:eastAsia="zh-CN"/>
                <w14:textFill>
                  <w14:solidFill>
                    <w14:schemeClr w14:val="tx1"/>
                  </w14:solidFill>
                </w14:textFill>
              </w:rPr>
              <w:t>/</w:t>
            </w:r>
          </w:p>
        </w:tc>
        <w:tc>
          <w:tcPr>
            <w:tcW w:w="1275" w:type="dxa"/>
            <w:noWrap w:val="0"/>
            <w:vAlign w:val="center"/>
          </w:tcPr>
          <w:p w14:paraId="58A8D9A6">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lang w:val="en-US" w:eastAsia="zh-CN"/>
                <w14:textFill>
                  <w14:solidFill>
                    <w14:schemeClr w14:val="tx1"/>
                  </w14:solidFill>
                </w14:textFill>
              </w:rPr>
              <w:t>/</w:t>
            </w:r>
          </w:p>
        </w:tc>
        <w:tc>
          <w:tcPr>
            <w:tcW w:w="1725" w:type="dxa"/>
            <w:noWrap w:val="0"/>
            <w:vAlign w:val="center"/>
          </w:tcPr>
          <w:p w14:paraId="46E3EB9A">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lang w:val="en-US" w:eastAsia="zh-CN"/>
                <w14:textFill>
                  <w14:solidFill>
                    <w14:schemeClr w14:val="tx1"/>
                  </w14:solidFill>
                </w14:textFill>
              </w:rPr>
              <w:t>/</w:t>
            </w:r>
          </w:p>
        </w:tc>
        <w:tc>
          <w:tcPr>
            <w:tcW w:w="1530" w:type="dxa"/>
            <w:noWrap w:val="0"/>
            <w:vAlign w:val="center"/>
          </w:tcPr>
          <w:p w14:paraId="561A2DE8">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default"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520" w:type="dxa"/>
            <w:noWrap w:val="0"/>
            <w:vAlign w:val="center"/>
          </w:tcPr>
          <w:p w14:paraId="57658608">
            <w:pPr>
              <w:keepNext w:val="0"/>
              <w:keepLines w:val="0"/>
              <w:pageBreakBefore w:val="0"/>
              <w:widowControl w:val="0"/>
              <w:kinsoku/>
              <w:wordWrap/>
              <w:overflowPunct/>
              <w:topLinePunct w:val="0"/>
              <w:autoSpaceDE/>
              <w:autoSpaceDN/>
              <w:bidi w:val="0"/>
              <w:spacing w:line="240" w:lineRule="auto"/>
              <w:jc w:val="center"/>
              <w:textAlignment w:val="auto"/>
              <w:rPr>
                <w:rFonts w:hint="default" w:ascii="Times New Roman" w:hAnsi="Times New Roman" w:eastAsia="宋体" w:cs="Times New Roman"/>
                <w:snapToGrid w:val="0"/>
                <w:color w:val="000000" w:themeColor="text1"/>
                <w:kern w:val="21"/>
                <w:sz w:val="24"/>
                <w:szCs w:val="24"/>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4"/>
                <w:szCs w:val="24"/>
                <w:lang w:val="en-US" w:eastAsia="zh-CN"/>
                <w14:textFill>
                  <w14:solidFill>
                    <w14:schemeClr w14:val="tx1"/>
                  </w14:solidFill>
                </w14:textFill>
              </w:rPr>
              <w:t>0</w:t>
            </w:r>
          </w:p>
        </w:tc>
        <w:tc>
          <w:tcPr>
            <w:tcW w:w="1800" w:type="dxa"/>
            <w:noWrap w:val="0"/>
            <w:vAlign w:val="center"/>
          </w:tcPr>
          <w:p w14:paraId="16CAFA39">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c>
          <w:tcPr>
            <w:tcW w:w="1339" w:type="dxa"/>
            <w:noWrap w:val="0"/>
            <w:vAlign w:val="center"/>
          </w:tcPr>
          <w:p w14:paraId="3EEFDC2E">
            <w:pPr>
              <w:keepNext w:val="0"/>
              <w:keepLines w:val="0"/>
              <w:pageBreakBefore w:val="0"/>
              <w:widowControl w:val="0"/>
              <w:kinsoku/>
              <w:wordWrap/>
              <w:overflowPunct/>
              <w:topLinePunct w:val="0"/>
              <w:autoSpaceDE/>
              <w:autoSpaceDN/>
              <w:bidi w:val="0"/>
              <w:spacing w:beforeAutospacing="0" w:afterAutospacing="0" w:line="240" w:lineRule="auto"/>
              <w:ind w:firstLine="0" w:firstLineChars="0"/>
              <w:jc w:val="center"/>
              <w:textAlignment w:val="auto"/>
              <w:rPr>
                <w:rFonts w:hint="eastAsia" w:ascii="Times New Roman" w:hAnsi="Times New Roman" w:eastAsia="宋体" w:cs="Times New Roman"/>
                <w:snapToGrid/>
                <w:color w:val="000000" w:themeColor="text1"/>
                <w:spacing w:val="0"/>
                <w:kern w:val="0"/>
                <w:position w:val="0"/>
                <w:sz w:val="24"/>
                <w:szCs w:val="24"/>
                <w:lang w:val="en-US" w:eastAsia="zh-CN" w:bidi="ar-SA"/>
                <w14:textFill>
                  <w14:solidFill>
                    <w14:schemeClr w14:val="tx1"/>
                  </w14:solidFill>
                </w14:textFill>
              </w:rPr>
            </w:pPr>
            <w:r>
              <w:rPr>
                <w:rFonts w:hint="eastAsia" w:cs="Times New Roman"/>
                <w:color w:val="000000" w:themeColor="text1"/>
                <w:kern w:val="0"/>
                <w:sz w:val="24"/>
                <w:szCs w:val="24"/>
                <w:lang w:val="en-US" w:eastAsia="zh-CN"/>
                <w14:textFill>
                  <w14:solidFill>
                    <w14:schemeClr w14:val="tx1"/>
                  </w14:solidFill>
                </w14:textFill>
              </w:rPr>
              <w:t>1</w:t>
            </w:r>
            <w:r>
              <w:rPr>
                <w:rFonts w:hint="eastAsia" w:cs="Times New Roman"/>
                <w:snapToGrid/>
                <w:color w:val="000000" w:themeColor="text1"/>
                <w:spacing w:val="0"/>
                <w:kern w:val="0"/>
                <w:position w:val="0"/>
                <w:sz w:val="24"/>
                <w:szCs w:val="24"/>
                <w:lang w:val="en-US" w:eastAsia="zh-CN" w:bidi="ar-SA"/>
                <w14:textFill>
                  <w14:solidFill>
                    <w14:schemeClr w14:val="tx1"/>
                  </w14:solidFill>
                </w14:textFill>
              </w:rPr>
              <w:t>t/a</w:t>
            </w:r>
          </w:p>
        </w:tc>
      </w:tr>
    </w:tbl>
    <w:p w14:paraId="0B6B3F96">
      <w:pPr>
        <w:pStyle w:val="36"/>
        <w:spacing w:before="192" w:beforeLines="80" w:after="24"/>
        <w:jc w:val="left"/>
        <w:rPr>
          <w:snapToGrid/>
          <w:color w:val="000000" w:themeColor="text1"/>
          <w:spacing w:val="0"/>
          <w:kern w:val="0"/>
          <w:position w:val="0"/>
          <w14:textFill>
            <w14:solidFill>
              <w14:schemeClr w14:val="tx1"/>
            </w14:solidFill>
          </w14:textFill>
        </w:rPr>
      </w:pP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注：</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3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③</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4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④</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5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⑤</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7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⑦</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6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⑥</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begin"/>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instrText xml:space="preserve"> = 1 \* GB3 \* MERGEFORMAT </w:instrTex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separate"/>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t>①</w:t>
      </w:r>
      <w:r>
        <w:rPr>
          <w:rFonts w:hint="default" w:ascii="Times New Roman" w:hAnsi="Times New Roman" w:eastAsia="宋体" w:cs="Times New Roman"/>
          <w:snapToGrid/>
          <w:color w:val="000000" w:themeColor="text1"/>
          <w:spacing w:val="0"/>
          <w:kern w:val="0"/>
          <w:position w:val="0"/>
          <w:szCs w:val="21"/>
          <w14:textFill>
            <w14:solidFill>
              <w14:schemeClr w14:val="tx1"/>
            </w14:solidFill>
          </w14:textFill>
        </w:rPr>
        <w:fldChar w:fldCharType="end"/>
      </w:r>
    </w:p>
    <w:sectPr>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FEE67">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9168E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9168E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68904">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1F7D2E"/>
    <w:multiLevelType w:val="singleLevel"/>
    <w:tmpl w:val="E81F7D2E"/>
    <w:lvl w:ilvl="0" w:tentative="0">
      <w:start w:val="2"/>
      <w:numFmt w:val="decimal"/>
      <w:suff w:val="nothing"/>
      <w:lvlText w:val="（%1）"/>
      <w:lvlJc w:val="left"/>
    </w:lvl>
  </w:abstractNum>
  <w:abstractNum w:abstractNumId="1">
    <w:nsid w:val="F836F78D"/>
    <w:multiLevelType w:val="singleLevel"/>
    <w:tmpl w:val="F836F78D"/>
    <w:lvl w:ilvl="0" w:tentative="0">
      <w:start w:val="1"/>
      <w:numFmt w:val="decimal"/>
      <w:suff w:val="nothing"/>
      <w:lvlText w:val="%1、"/>
      <w:lvlJc w:val="left"/>
    </w:lvl>
  </w:abstractNum>
  <w:abstractNum w:abstractNumId="2">
    <w:nsid w:val="17D24FE9"/>
    <w:multiLevelType w:val="singleLevel"/>
    <w:tmpl w:val="17D24FE9"/>
    <w:lvl w:ilvl="0" w:tentative="0">
      <w:start w:val="1"/>
      <w:numFmt w:val="decimal"/>
      <w:suff w:val="nothing"/>
      <w:lvlText w:val="（%1）"/>
      <w:lvlJc w:val="left"/>
    </w:lvl>
  </w:abstractNum>
  <w:abstractNum w:abstractNumId="3">
    <w:nsid w:val="5F7698D8"/>
    <w:multiLevelType w:val="singleLevel"/>
    <w:tmpl w:val="5F7698D8"/>
    <w:lvl w:ilvl="0" w:tentative="0">
      <w:start w:val="5"/>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3ZGVmZWM4YjkyYTM4OTYyMWI5Nzc5YzZlYzc0YTMifQ=="/>
  </w:docVars>
  <w:rsids>
    <w:rsidRoot w:val="0C1F2DCC"/>
    <w:rsid w:val="0026033F"/>
    <w:rsid w:val="008B7D2A"/>
    <w:rsid w:val="009947BE"/>
    <w:rsid w:val="00A35E24"/>
    <w:rsid w:val="00AF04CC"/>
    <w:rsid w:val="00CE46A6"/>
    <w:rsid w:val="00FF56BA"/>
    <w:rsid w:val="015A25A9"/>
    <w:rsid w:val="01632C99"/>
    <w:rsid w:val="01697F39"/>
    <w:rsid w:val="018C574A"/>
    <w:rsid w:val="0198409B"/>
    <w:rsid w:val="01E8571A"/>
    <w:rsid w:val="021841EB"/>
    <w:rsid w:val="02322D21"/>
    <w:rsid w:val="02451616"/>
    <w:rsid w:val="02697CA6"/>
    <w:rsid w:val="027922D3"/>
    <w:rsid w:val="02942B85"/>
    <w:rsid w:val="02B321E0"/>
    <w:rsid w:val="02B473C2"/>
    <w:rsid w:val="02B52371"/>
    <w:rsid w:val="02B8279A"/>
    <w:rsid w:val="02CA7918"/>
    <w:rsid w:val="03507189"/>
    <w:rsid w:val="0365214C"/>
    <w:rsid w:val="03B63E88"/>
    <w:rsid w:val="041F4F2F"/>
    <w:rsid w:val="04400FB7"/>
    <w:rsid w:val="046454DD"/>
    <w:rsid w:val="04700DA8"/>
    <w:rsid w:val="04C85F2D"/>
    <w:rsid w:val="04F944FB"/>
    <w:rsid w:val="053700D7"/>
    <w:rsid w:val="05505BF3"/>
    <w:rsid w:val="055C1289"/>
    <w:rsid w:val="05B00729"/>
    <w:rsid w:val="05D47CFF"/>
    <w:rsid w:val="05FC1E78"/>
    <w:rsid w:val="06066A1E"/>
    <w:rsid w:val="060D2611"/>
    <w:rsid w:val="0627491E"/>
    <w:rsid w:val="06377541"/>
    <w:rsid w:val="065B2751"/>
    <w:rsid w:val="0662275C"/>
    <w:rsid w:val="0674148A"/>
    <w:rsid w:val="06A47BDD"/>
    <w:rsid w:val="06F832D7"/>
    <w:rsid w:val="06FD15E5"/>
    <w:rsid w:val="070B125C"/>
    <w:rsid w:val="073E6B90"/>
    <w:rsid w:val="07456567"/>
    <w:rsid w:val="07D0225B"/>
    <w:rsid w:val="07DC6820"/>
    <w:rsid w:val="07F341CA"/>
    <w:rsid w:val="07FD3577"/>
    <w:rsid w:val="082B0327"/>
    <w:rsid w:val="082B50E3"/>
    <w:rsid w:val="082C214F"/>
    <w:rsid w:val="083D58C4"/>
    <w:rsid w:val="083E11BD"/>
    <w:rsid w:val="08437117"/>
    <w:rsid w:val="085E01B4"/>
    <w:rsid w:val="08757E68"/>
    <w:rsid w:val="08857F6D"/>
    <w:rsid w:val="08932D2D"/>
    <w:rsid w:val="09134014"/>
    <w:rsid w:val="093C7F60"/>
    <w:rsid w:val="09547AF8"/>
    <w:rsid w:val="098642F5"/>
    <w:rsid w:val="09B12175"/>
    <w:rsid w:val="09E813E1"/>
    <w:rsid w:val="09EB76C8"/>
    <w:rsid w:val="09EE1921"/>
    <w:rsid w:val="09F85730"/>
    <w:rsid w:val="09FC684E"/>
    <w:rsid w:val="0A03578A"/>
    <w:rsid w:val="0A08577D"/>
    <w:rsid w:val="0A1576C5"/>
    <w:rsid w:val="0A22344A"/>
    <w:rsid w:val="0A2B3AFA"/>
    <w:rsid w:val="0A2E07A5"/>
    <w:rsid w:val="0A760658"/>
    <w:rsid w:val="0A783E4C"/>
    <w:rsid w:val="0A876DA4"/>
    <w:rsid w:val="0A9A7ED3"/>
    <w:rsid w:val="0AC126BD"/>
    <w:rsid w:val="0AC54FD0"/>
    <w:rsid w:val="0AD93DD1"/>
    <w:rsid w:val="0AEA6446"/>
    <w:rsid w:val="0B100BEF"/>
    <w:rsid w:val="0B2068A2"/>
    <w:rsid w:val="0B293A5F"/>
    <w:rsid w:val="0B4D1BF1"/>
    <w:rsid w:val="0B4F31EC"/>
    <w:rsid w:val="0B6242F0"/>
    <w:rsid w:val="0B793D00"/>
    <w:rsid w:val="0BA13F3D"/>
    <w:rsid w:val="0BB17841"/>
    <w:rsid w:val="0BB92BF9"/>
    <w:rsid w:val="0BBE234C"/>
    <w:rsid w:val="0BCF25FE"/>
    <w:rsid w:val="0C1103EC"/>
    <w:rsid w:val="0C1F2DCC"/>
    <w:rsid w:val="0CC56B02"/>
    <w:rsid w:val="0CF13FFA"/>
    <w:rsid w:val="0CF77AEC"/>
    <w:rsid w:val="0CFE6C4C"/>
    <w:rsid w:val="0D0360C1"/>
    <w:rsid w:val="0D047EF0"/>
    <w:rsid w:val="0D0677C9"/>
    <w:rsid w:val="0D6F14FD"/>
    <w:rsid w:val="0D841A9C"/>
    <w:rsid w:val="0D894C89"/>
    <w:rsid w:val="0D9A1BF4"/>
    <w:rsid w:val="0D9B6D90"/>
    <w:rsid w:val="0DAF57AB"/>
    <w:rsid w:val="0E026CCE"/>
    <w:rsid w:val="0E184392"/>
    <w:rsid w:val="0E1924B1"/>
    <w:rsid w:val="0E241805"/>
    <w:rsid w:val="0E5067DC"/>
    <w:rsid w:val="0E590AFF"/>
    <w:rsid w:val="0E625C06"/>
    <w:rsid w:val="0E9C3207"/>
    <w:rsid w:val="0EA57813"/>
    <w:rsid w:val="0EC45B3A"/>
    <w:rsid w:val="0F11462F"/>
    <w:rsid w:val="0F1F58A5"/>
    <w:rsid w:val="0F26430D"/>
    <w:rsid w:val="0F357C2D"/>
    <w:rsid w:val="0F4E618A"/>
    <w:rsid w:val="0F6E03DF"/>
    <w:rsid w:val="0F9D4D1E"/>
    <w:rsid w:val="0FA364D6"/>
    <w:rsid w:val="0FAA39E5"/>
    <w:rsid w:val="0FC94435"/>
    <w:rsid w:val="0FCF6CCF"/>
    <w:rsid w:val="0FF77CA3"/>
    <w:rsid w:val="100C2CA2"/>
    <w:rsid w:val="100D394F"/>
    <w:rsid w:val="100D41FF"/>
    <w:rsid w:val="101F7CD8"/>
    <w:rsid w:val="102E13ED"/>
    <w:rsid w:val="107620E6"/>
    <w:rsid w:val="10950BCF"/>
    <w:rsid w:val="10967B98"/>
    <w:rsid w:val="109951E3"/>
    <w:rsid w:val="10996BDA"/>
    <w:rsid w:val="10C96CAE"/>
    <w:rsid w:val="10D80401"/>
    <w:rsid w:val="10F71380"/>
    <w:rsid w:val="110B7D55"/>
    <w:rsid w:val="11350F7E"/>
    <w:rsid w:val="113636DA"/>
    <w:rsid w:val="114478CC"/>
    <w:rsid w:val="114E4DC0"/>
    <w:rsid w:val="11681FE1"/>
    <w:rsid w:val="1198551F"/>
    <w:rsid w:val="11A958FA"/>
    <w:rsid w:val="12027C77"/>
    <w:rsid w:val="12133237"/>
    <w:rsid w:val="12192A7F"/>
    <w:rsid w:val="123F1DBA"/>
    <w:rsid w:val="12576D02"/>
    <w:rsid w:val="126704C7"/>
    <w:rsid w:val="12695589"/>
    <w:rsid w:val="12A72D1C"/>
    <w:rsid w:val="12D35DA0"/>
    <w:rsid w:val="12DE0EC6"/>
    <w:rsid w:val="1302463D"/>
    <w:rsid w:val="130D7013"/>
    <w:rsid w:val="13135720"/>
    <w:rsid w:val="13636B41"/>
    <w:rsid w:val="13644166"/>
    <w:rsid w:val="13E32E07"/>
    <w:rsid w:val="14033ECF"/>
    <w:rsid w:val="144235E5"/>
    <w:rsid w:val="14446EDD"/>
    <w:rsid w:val="14487140"/>
    <w:rsid w:val="146222BC"/>
    <w:rsid w:val="14733FAA"/>
    <w:rsid w:val="147374B8"/>
    <w:rsid w:val="14A95C11"/>
    <w:rsid w:val="14B108A9"/>
    <w:rsid w:val="14D44292"/>
    <w:rsid w:val="14FE49E3"/>
    <w:rsid w:val="15301967"/>
    <w:rsid w:val="15481C28"/>
    <w:rsid w:val="15531688"/>
    <w:rsid w:val="15826874"/>
    <w:rsid w:val="15830FC4"/>
    <w:rsid w:val="15AD564F"/>
    <w:rsid w:val="15C94DE8"/>
    <w:rsid w:val="15CB192B"/>
    <w:rsid w:val="15FF3ED9"/>
    <w:rsid w:val="16027CCE"/>
    <w:rsid w:val="16040F59"/>
    <w:rsid w:val="16553E12"/>
    <w:rsid w:val="169C6666"/>
    <w:rsid w:val="16A20C0C"/>
    <w:rsid w:val="16AE3CEF"/>
    <w:rsid w:val="16CE7D9B"/>
    <w:rsid w:val="16D61039"/>
    <w:rsid w:val="16E7248D"/>
    <w:rsid w:val="170D2487"/>
    <w:rsid w:val="171F2E06"/>
    <w:rsid w:val="17535790"/>
    <w:rsid w:val="178937FF"/>
    <w:rsid w:val="17AB16F0"/>
    <w:rsid w:val="17AB438C"/>
    <w:rsid w:val="17B31280"/>
    <w:rsid w:val="17F739D5"/>
    <w:rsid w:val="18361447"/>
    <w:rsid w:val="18454643"/>
    <w:rsid w:val="185C1E3F"/>
    <w:rsid w:val="18932E60"/>
    <w:rsid w:val="18A90457"/>
    <w:rsid w:val="18C94142"/>
    <w:rsid w:val="18D53478"/>
    <w:rsid w:val="190D2C12"/>
    <w:rsid w:val="191143D5"/>
    <w:rsid w:val="196A0064"/>
    <w:rsid w:val="19D007FC"/>
    <w:rsid w:val="19E15E91"/>
    <w:rsid w:val="19F81081"/>
    <w:rsid w:val="1A172FB9"/>
    <w:rsid w:val="1A193AB0"/>
    <w:rsid w:val="1A4B52F9"/>
    <w:rsid w:val="1A884E61"/>
    <w:rsid w:val="1A8A2D12"/>
    <w:rsid w:val="1A966AE4"/>
    <w:rsid w:val="1AC93287"/>
    <w:rsid w:val="1AD46024"/>
    <w:rsid w:val="1AF12B3E"/>
    <w:rsid w:val="1AF20A7D"/>
    <w:rsid w:val="1B1A3DEC"/>
    <w:rsid w:val="1B344848"/>
    <w:rsid w:val="1B3C348F"/>
    <w:rsid w:val="1B3F4E91"/>
    <w:rsid w:val="1B56391A"/>
    <w:rsid w:val="1B7156DA"/>
    <w:rsid w:val="1BA644D9"/>
    <w:rsid w:val="1BAB46CC"/>
    <w:rsid w:val="1BB70D86"/>
    <w:rsid w:val="1BD7788B"/>
    <w:rsid w:val="1C4C627A"/>
    <w:rsid w:val="1C4D5C5B"/>
    <w:rsid w:val="1C512AC8"/>
    <w:rsid w:val="1C660B0B"/>
    <w:rsid w:val="1C7E486E"/>
    <w:rsid w:val="1C820B09"/>
    <w:rsid w:val="1C962F1E"/>
    <w:rsid w:val="1CAA7995"/>
    <w:rsid w:val="1CAB5593"/>
    <w:rsid w:val="1CCE1F86"/>
    <w:rsid w:val="1CED1CDC"/>
    <w:rsid w:val="1D1A13FE"/>
    <w:rsid w:val="1DBC3626"/>
    <w:rsid w:val="1E513FF3"/>
    <w:rsid w:val="1E623311"/>
    <w:rsid w:val="1E6C189B"/>
    <w:rsid w:val="1E7B4EF2"/>
    <w:rsid w:val="1EAB15DD"/>
    <w:rsid w:val="1EB11141"/>
    <w:rsid w:val="1EE61958"/>
    <w:rsid w:val="1F040908"/>
    <w:rsid w:val="1F1C4215"/>
    <w:rsid w:val="1F8134DC"/>
    <w:rsid w:val="1F82086B"/>
    <w:rsid w:val="1FA414E1"/>
    <w:rsid w:val="1FA52E9B"/>
    <w:rsid w:val="1FBD6028"/>
    <w:rsid w:val="1FCD0893"/>
    <w:rsid w:val="1FD85EA7"/>
    <w:rsid w:val="202C6073"/>
    <w:rsid w:val="203F7955"/>
    <w:rsid w:val="20485E60"/>
    <w:rsid w:val="20634F5D"/>
    <w:rsid w:val="20872B6B"/>
    <w:rsid w:val="20942FC2"/>
    <w:rsid w:val="209B41AC"/>
    <w:rsid w:val="20C20786"/>
    <w:rsid w:val="20F33380"/>
    <w:rsid w:val="212A697E"/>
    <w:rsid w:val="212C5BFF"/>
    <w:rsid w:val="213A0A9D"/>
    <w:rsid w:val="215533AC"/>
    <w:rsid w:val="215E579E"/>
    <w:rsid w:val="217456BD"/>
    <w:rsid w:val="21820941"/>
    <w:rsid w:val="21C47114"/>
    <w:rsid w:val="21ED35E0"/>
    <w:rsid w:val="21FE57EE"/>
    <w:rsid w:val="22154A23"/>
    <w:rsid w:val="22194E4C"/>
    <w:rsid w:val="225049E1"/>
    <w:rsid w:val="22C668AB"/>
    <w:rsid w:val="22DF4E34"/>
    <w:rsid w:val="230D281F"/>
    <w:rsid w:val="231C6C0C"/>
    <w:rsid w:val="232D6ACA"/>
    <w:rsid w:val="234A007C"/>
    <w:rsid w:val="237F4EB8"/>
    <w:rsid w:val="23B42AC3"/>
    <w:rsid w:val="242B4894"/>
    <w:rsid w:val="24303C58"/>
    <w:rsid w:val="24631927"/>
    <w:rsid w:val="24704055"/>
    <w:rsid w:val="248366DB"/>
    <w:rsid w:val="24A361D8"/>
    <w:rsid w:val="24B55C91"/>
    <w:rsid w:val="24C35D2A"/>
    <w:rsid w:val="24E50A8B"/>
    <w:rsid w:val="24E810CA"/>
    <w:rsid w:val="24EF7670"/>
    <w:rsid w:val="25070E5D"/>
    <w:rsid w:val="252962B8"/>
    <w:rsid w:val="25914FED"/>
    <w:rsid w:val="25CA53CE"/>
    <w:rsid w:val="25F87081"/>
    <w:rsid w:val="261467A0"/>
    <w:rsid w:val="261836C2"/>
    <w:rsid w:val="263C4B36"/>
    <w:rsid w:val="2641707A"/>
    <w:rsid w:val="2689097C"/>
    <w:rsid w:val="26C62864"/>
    <w:rsid w:val="26EE3DF7"/>
    <w:rsid w:val="270A5921"/>
    <w:rsid w:val="27277595"/>
    <w:rsid w:val="27321142"/>
    <w:rsid w:val="27561C28"/>
    <w:rsid w:val="275D209A"/>
    <w:rsid w:val="27A85D31"/>
    <w:rsid w:val="27CF6287"/>
    <w:rsid w:val="282B3C6E"/>
    <w:rsid w:val="28501936"/>
    <w:rsid w:val="288B4F46"/>
    <w:rsid w:val="29064F88"/>
    <w:rsid w:val="2911526E"/>
    <w:rsid w:val="29432365"/>
    <w:rsid w:val="29666396"/>
    <w:rsid w:val="297C3111"/>
    <w:rsid w:val="29AB1F7D"/>
    <w:rsid w:val="29E131D0"/>
    <w:rsid w:val="29F300F3"/>
    <w:rsid w:val="29F51159"/>
    <w:rsid w:val="2A034D2A"/>
    <w:rsid w:val="2A7638F5"/>
    <w:rsid w:val="2A7C03DA"/>
    <w:rsid w:val="2AA57968"/>
    <w:rsid w:val="2AB2365B"/>
    <w:rsid w:val="2ABA3689"/>
    <w:rsid w:val="2AC85C14"/>
    <w:rsid w:val="2AE242A4"/>
    <w:rsid w:val="2AF1292B"/>
    <w:rsid w:val="2B012BAB"/>
    <w:rsid w:val="2B5F6B58"/>
    <w:rsid w:val="2B7D6155"/>
    <w:rsid w:val="2B921DBA"/>
    <w:rsid w:val="2B946BF8"/>
    <w:rsid w:val="2B982812"/>
    <w:rsid w:val="2BC3298F"/>
    <w:rsid w:val="2BE14CEF"/>
    <w:rsid w:val="2BEC0DDA"/>
    <w:rsid w:val="2C0326A1"/>
    <w:rsid w:val="2C144A64"/>
    <w:rsid w:val="2C327355"/>
    <w:rsid w:val="2C460478"/>
    <w:rsid w:val="2C581B67"/>
    <w:rsid w:val="2C756168"/>
    <w:rsid w:val="2C774EC1"/>
    <w:rsid w:val="2C921832"/>
    <w:rsid w:val="2C9F7BCD"/>
    <w:rsid w:val="2CAA2BF1"/>
    <w:rsid w:val="2CF134E7"/>
    <w:rsid w:val="2CF25A16"/>
    <w:rsid w:val="2CFF3B52"/>
    <w:rsid w:val="2D376058"/>
    <w:rsid w:val="2D5938BF"/>
    <w:rsid w:val="2D5D3BAE"/>
    <w:rsid w:val="2D7A431F"/>
    <w:rsid w:val="2DC90DA8"/>
    <w:rsid w:val="2E16181F"/>
    <w:rsid w:val="2E2959A0"/>
    <w:rsid w:val="2E385C78"/>
    <w:rsid w:val="2E3D7722"/>
    <w:rsid w:val="2E4D4AD4"/>
    <w:rsid w:val="2E562DAF"/>
    <w:rsid w:val="2E7163B9"/>
    <w:rsid w:val="2E8B1A8D"/>
    <w:rsid w:val="2EDB3C98"/>
    <w:rsid w:val="2F162FE0"/>
    <w:rsid w:val="2FDF195C"/>
    <w:rsid w:val="2FE65A48"/>
    <w:rsid w:val="2FED502D"/>
    <w:rsid w:val="2FF1220A"/>
    <w:rsid w:val="305536E3"/>
    <w:rsid w:val="30F15A6E"/>
    <w:rsid w:val="30FF1CFC"/>
    <w:rsid w:val="310349C4"/>
    <w:rsid w:val="311A0623"/>
    <w:rsid w:val="317753A4"/>
    <w:rsid w:val="31996DFC"/>
    <w:rsid w:val="31B52719"/>
    <w:rsid w:val="31C51E84"/>
    <w:rsid w:val="31D3018C"/>
    <w:rsid w:val="322E0A14"/>
    <w:rsid w:val="323F1908"/>
    <w:rsid w:val="327F64D7"/>
    <w:rsid w:val="32827D75"/>
    <w:rsid w:val="32AF3C19"/>
    <w:rsid w:val="32EF2FCD"/>
    <w:rsid w:val="33346CC9"/>
    <w:rsid w:val="334A7032"/>
    <w:rsid w:val="335D5A35"/>
    <w:rsid w:val="337A02B2"/>
    <w:rsid w:val="33B50EFF"/>
    <w:rsid w:val="33BB396A"/>
    <w:rsid w:val="33CB73FA"/>
    <w:rsid w:val="33D535A4"/>
    <w:rsid w:val="33E7562F"/>
    <w:rsid w:val="33F3717C"/>
    <w:rsid w:val="33FD0488"/>
    <w:rsid w:val="34042BA3"/>
    <w:rsid w:val="342140CD"/>
    <w:rsid w:val="345F0D2A"/>
    <w:rsid w:val="34636514"/>
    <w:rsid w:val="349E0F74"/>
    <w:rsid w:val="34DA326E"/>
    <w:rsid w:val="35016C30"/>
    <w:rsid w:val="35377422"/>
    <w:rsid w:val="35455463"/>
    <w:rsid w:val="35783017"/>
    <w:rsid w:val="35C85C72"/>
    <w:rsid w:val="35E520D6"/>
    <w:rsid w:val="35FE06F6"/>
    <w:rsid w:val="36870179"/>
    <w:rsid w:val="36A431A9"/>
    <w:rsid w:val="36AA011E"/>
    <w:rsid w:val="36BC4078"/>
    <w:rsid w:val="36C143AD"/>
    <w:rsid w:val="36F34D9D"/>
    <w:rsid w:val="36FF508D"/>
    <w:rsid w:val="372413FB"/>
    <w:rsid w:val="37256DC6"/>
    <w:rsid w:val="373A2A8D"/>
    <w:rsid w:val="373D2B5F"/>
    <w:rsid w:val="3780270D"/>
    <w:rsid w:val="37812475"/>
    <w:rsid w:val="37863396"/>
    <w:rsid w:val="37C75346"/>
    <w:rsid w:val="37EB1F18"/>
    <w:rsid w:val="37EF0A51"/>
    <w:rsid w:val="37FA05CC"/>
    <w:rsid w:val="3805006D"/>
    <w:rsid w:val="38091A80"/>
    <w:rsid w:val="382D0783"/>
    <w:rsid w:val="383733B0"/>
    <w:rsid w:val="385265D9"/>
    <w:rsid w:val="386F1A27"/>
    <w:rsid w:val="38A973B9"/>
    <w:rsid w:val="38DF5443"/>
    <w:rsid w:val="38F64790"/>
    <w:rsid w:val="39031CF8"/>
    <w:rsid w:val="392B2C6B"/>
    <w:rsid w:val="39653C7D"/>
    <w:rsid w:val="397B19EE"/>
    <w:rsid w:val="399C0A6A"/>
    <w:rsid w:val="39BF073A"/>
    <w:rsid w:val="39EE5C6E"/>
    <w:rsid w:val="3A05025C"/>
    <w:rsid w:val="3A2B2986"/>
    <w:rsid w:val="3A40349F"/>
    <w:rsid w:val="3A5678FA"/>
    <w:rsid w:val="3A583722"/>
    <w:rsid w:val="3A690E64"/>
    <w:rsid w:val="3A997ED9"/>
    <w:rsid w:val="3AA27967"/>
    <w:rsid w:val="3AB57A2D"/>
    <w:rsid w:val="3ABB7ABF"/>
    <w:rsid w:val="3ADD2A25"/>
    <w:rsid w:val="3B096234"/>
    <w:rsid w:val="3B0F7120"/>
    <w:rsid w:val="3B151756"/>
    <w:rsid w:val="3B15262F"/>
    <w:rsid w:val="3B416558"/>
    <w:rsid w:val="3B763ABC"/>
    <w:rsid w:val="3B981F43"/>
    <w:rsid w:val="3BBC25F4"/>
    <w:rsid w:val="3BCB465B"/>
    <w:rsid w:val="3C5D17F3"/>
    <w:rsid w:val="3CE77152"/>
    <w:rsid w:val="3D0365E2"/>
    <w:rsid w:val="3D3636BD"/>
    <w:rsid w:val="3D4A3EE3"/>
    <w:rsid w:val="3DEC410C"/>
    <w:rsid w:val="3DF24001"/>
    <w:rsid w:val="3E0B72B1"/>
    <w:rsid w:val="3E0E18D5"/>
    <w:rsid w:val="3E10092B"/>
    <w:rsid w:val="3E197D64"/>
    <w:rsid w:val="3EA2182F"/>
    <w:rsid w:val="3EAF1EF2"/>
    <w:rsid w:val="3ED35DA5"/>
    <w:rsid w:val="3F00757E"/>
    <w:rsid w:val="3F55240B"/>
    <w:rsid w:val="3F913DAA"/>
    <w:rsid w:val="402D1AAD"/>
    <w:rsid w:val="404E53D0"/>
    <w:rsid w:val="4092438B"/>
    <w:rsid w:val="40AF2AA7"/>
    <w:rsid w:val="40C0232B"/>
    <w:rsid w:val="40DC7974"/>
    <w:rsid w:val="40F754EE"/>
    <w:rsid w:val="410851F0"/>
    <w:rsid w:val="41197AF6"/>
    <w:rsid w:val="41410E54"/>
    <w:rsid w:val="414F21FB"/>
    <w:rsid w:val="41C0493D"/>
    <w:rsid w:val="41C60598"/>
    <w:rsid w:val="41D07597"/>
    <w:rsid w:val="41E93DF9"/>
    <w:rsid w:val="42111F89"/>
    <w:rsid w:val="425B0CB6"/>
    <w:rsid w:val="42646575"/>
    <w:rsid w:val="429F4C2E"/>
    <w:rsid w:val="42AE1EDB"/>
    <w:rsid w:val="42B24DB9"/>
    <w:rsid w:val="42E33757"/>
    <w:rsid w:val="43192030"/>
    <w:rsid w:val="43301127"/>
    <w:rsid w:val="433540DE"/>
    <w:rsid w:val="4373683C"/>
    <w:rsid w:val="437D0900"/>
    <w:rsid w:val="43851473"/>
    <w:rsid w:val="439A0C45"/>
    <w:rsid w:val="43A04842"/>
    <w:rsid w:val="43A45F94"/>
    <w:rsid w:val="43E15BC4"/>
    <w:rsid w:val="43E46244"/>
    <w:rsid w:val="43EC4F6C"/>
    <w:rsid w:val="43F3552A"/>
    <w:rsid w:val="43FC73FB"/>
    <w:rsid w:val="443C2A7C"/>
    <w:rsid w:val="44597031"/>
    <w:rsid w:val="44616D40"/>
    <w:rsid w:val="4464552C"/>
    <w:rsid w:val="446E00D6"/>
    <w:rsid w:val="447367AC"/>
    <w:rsid w:val="447605C9"/>
    <w:rsid w:val="44AC40EF"/>
    <w:rsid w:val="44DD067C"/>
    <w:rsid w:val="450D00C2"/>
    <w:rsid w:val="45BB6A17"/>
    <w:rsid w:val="45C0360C"/>
    <w:rsid w:val="461049D4"/>
    <w:rsid w:val="462E6385"/>
    <w:rsid w:val="46386E2F"/>
    <w:rsid w:val="46A73DFF"/>
    <w:rsid w:val="46B207D1"/>
    <w:rsid w:val="46DD6EC6"/>
    <w:rsid w:val="47595CE4"/>
    <w:rsid w:val="477213B5"/>
    <w:rsid w:val="47F50935"/>
    <w:rsid w:val="48163BFA"/>
    <w:rsid w:val="48392779"/>
    <w:rsid w:val="488F2252"/>
    <w:rsid w:val="48A05E4C"/>
    <w:rsid w:val="48A0709A"/>
    <w:rsid w:val="48C347E4"/>
    <w:rsid w:val="48C42E11"/>
    <w:rsid w:val="48D1329E"/>
    <w:rsid w:val="48F42926"/>
    <w:rsid w:val="48F55AB3"/>
    <w:rsid w:val="48F91BA2"/>
    <w:rsid w:val="490E543C"/>
    <w:rsid w:val="491675BC"/>
    <w:rsid w:val="4920798D"/>
    <w:rsid w:val="495E0F0C"/>
    <w:rsid w:val="49607820"/>
    <w:rsid w:val="49793C61"/>
    <w:rsid w:val="49DE63B9"/>
    <w:rsid w:val="4A4A14DD"/>
    <w:rsid w:val="4A5266E8"/>
    <w:rsid w:val="4A541B9F"/>
    <w:rsid w:val="4A756F9E"/>
    <w:rsid w:val="4A7E7963"/>
    <w:rsid w:val="4A8D1C7B"/>
    <w:rsid w:val="4A9F1E5E"/>
    <w:rsid w:val="4AAB0E3F"/>
    <w:rsid w:val="4AAC0A75"/>
    <w:rsid w:val="4ABA5374"/>
    <w:rsid w:val="4B136FD1"/>
    <w:rsid w:val="4B2D3E10"/>
    <w:rsid w:val="4B686E38"/>
    <w:rsid w:val="4B751DCD"/>
    <w:rsid w:val="4BAE204F"/>
    <w:rsid w:val="4BD261B6"/>
    <w:rsid w:val="4BE67716"/>
    <w:rsid w:val="4BF947AC"/>
    <w:rsid w:val="4C8B54A5"/>
    <w:rsid w:val="4C8D1398"/>
    <w:rsid w:val="4CAD235E"/>
    <w:rsid w:val="4CBB57A1"/>
    <w:rsid w:val="4CD3324F"/>
    <w:rsid w:val="4D045AD6"/>
    <w:rsid w:val="4D0D33BB"/>
    <w:rsid w:val="4D0F71A2"/>
    <w:rsid w:val="4D7447F7"/>
    <w:rsid w:val="4D96567D"/>
    <w:rsid w:val="4E0B0276"/>
    <w:rsid w:val="4E3521D8"/>
    <w:rsid w:val="4E4E7093"/>
    <w:rsid w:val="4E6E3E55"/>
    <w:rsid w:val="4E9D4F8D"/>
    <w:rsid w:val="4EDB63EB"/>
    <w:rsid w:val="4EDD75C8"/>
    <w:rsid w:val="4EFF6208"/>
    <w:rsid w:val="4F03120B"/>
    <w:rsid w:val="4F10564F"/>
    <w:rsid w:val="4F137D77"/>
    <w:rsid w:val="4F2850F6"/>
    <w:rsid w:val="4F465A3B"/>
    <w:rsid w:val="4F7A7515"/>
    <w:rsid w:val="4F844638"/>
    <w:rsid w:val="4F901B16"/>
    <w:rsid w:val="4FB569B7"/>
    <w:rsid w:val="4FC0750A"/>
    <w:rsid w:val="4FCE41A2"/>
    <w:rsid w:val="50425AF1"/>
    <w:rsid w:val="504C7266"/>
    <w:rsid w:val="509E6B33"/>
    <w:rsid w:val="50A46F51"/>
    <w:rsid w:val="50ED2406"/>
    <w:rsid w:val="51273EEE"/>
    <w:rsid w:val="512B40EB"/>
    <w:rsid w:val="513057CF"/>
    <w:rsid w:val="51325980"/>
    <w:rsid w:val="513641B7"/>
    <w:rsid w:val="514701A7"/>
    <w:rsid w:val="51560AAD"/>
    <w:rsid w:val="516C09FD"/>
    <w:rsid w:val="51714DE5"/>
    <w:rsid w:val="517444F8"/>
    <w:rsid w:val="51E16408"/>
    <w:rsid w:val="51E2438D"/>
    <w:rsid w:val="51E44BBF"/>
    <w:rsid w:val="52187AB9"/>
    <w:rsid w:val="52235B5E"/>
    <w:rsid w:val="524859B6"/>
    <w:rsid w:val="525D6D20"/>
    <w:rsid w:val="52724660"/>
    <w:rsid w:val="52E9575C"/>
    <w:rsid w:val="52EB226C"/>
    <w:rsid w:val="52ED56C7"/>
    <w:rsid w:val="52FC52CA"/>
    <w:rsid w:val="53092709"/>
    <w:rsid w:val="530E5635"/>
    <w:rsid w:val="534049B3"/>
    <w:rsid w:val="53677B0E"/>
    <w:rsid w:val="536B2E39"/>
    <w:rsid w:val="539226AB"/>
    <w:rsid w:val="539D7977"/>
    <w:rsid w:val="53C54F58"/>
    <w:rsid w:val="53C934E8"/>
    <w:rsid w:val="53D81FA2"/>
    <w:rsid w:val="53EE7B52"/>
    <w:rsid w:val="541E7256"/>
    <w:rsid w:val="544F555F"/>
    <w:rsid w:val="546A70A7"/>
    <w:rsid w:val="54811482"/>
    <w:rsid w:val="54A20CCB"/>
    <w:rsid w:val="54AE46C0"/>
    <w:rsid w:val="54B42950"/>
    <w:rsid w:val="54B82CD1"/>
    <w:rsid w:val="54DE1FB6"/>
    <w:rsid w:val="55887F86"/>
    <w:rsid w:val="55907B65"/>
    <w:rsid w:val="559155C0"/>
    <w:rsid w:val="55990DAE"/>
    <w:rsid w:val="55F77B7D"/>
    <w:rsid w:val="56014CB9"/>
    <w:rsid w:val="5611748D"/>
    <w:rsid w:val="561C493E"/>
    <w:rsid w:val="562B40FC"/>
    <w:rsid w:val="564B1DD7"/>
    <w:rsid w:val="567B6F8D"/>
    <w:rsid w:val="56CD37C4"/>
    <w:rsid w:val="57017014"/>
    <w:rsid w:val="571121E6"/>
    <w:rsid w:val="573D7550"/>
    <w:rsid w:val="57420301"/>
    <w:rsid w:val="576742A8"/>
    <w:rsid w:val="57862B07"/>
    <w:rsid w:val="578C3EDA"/>
    <w:rsid w:val="57995614"/>
    <w:rsid w:val="57D97142"/>
    <w:rsid w:val="57DA7034"/>
    <w:rsid w:val="58472D43"/>
    <w:rsid w:val="58486325"/>
    <w:rsid w:val="586A0B5F"/>
    <w:rsid w:val="589D2B5D"/>
    <w:rsid w:val="58AA3715"/>
    <w:rsid w:val="58CB7C75"/>
    <w:rsid w:val="58F95A00"/>
    <w:rsid w:val="590637CC"/>
    <w:rsid w:val="59341153"/>
    <w:rsid w:val="597178BD"/>
    <w:rsid w:val="599D2F5A"/>
    <w:rsid w:val="59A0270B"/>
    <w:rsid w:val="59F82547"/>
    <w:rsid w:val="59FD4D67"/>
    <w:rsid w:val="5A3645F8"/>
    <w:rsid w:val="5A3731EF"/>
    <w:rsid w:val="5A3A10D3"/>
    <w:rsid w:val="5A421A14"/>
    <w:rsid w:val="5A576930"/>
    <w:rsid w:val="5A5F25C6"/>
    <w:rsid w:val="5A661C99"/>
    <w:rsid w:val="5A94176B"/>
    <w:rsid w:val="5AC00CB1"/>
    <w:rsid w:val="5AD27641"/>
    <w:rsid w:val="5AD605A9"/>
    <w:rsid w:val="5B27469B"/>
    <w:rsid w:val="5B4C2219"/>
    <w:rsid w:val="5B9F02B8"/>
    <w:rsid w:val="5C01181E"/>
    <w:rsid w:val="5C242FAD"/>
    <w:rsid w:val="5CB50921"/>
    <w:rsid w:val="5CB97CEE"/>
    <w:rsid w:val="5CBC5AAE"/>
    <w:rsid w:val="5CC42BB4"/>
    <w:rsid w:val="5CC6692D"/>
    <w:rsid w:val="5CDF5465"/>
    <w:rsid w:val="5D0315F4"/>
    <w:rsid w:val="5D743365"/>
    <w:rsid w:val="5D7568A0"/>
    <w:rsid w:val="5DD40DE1"/>
    <w:rsid w:val="5DE2512E"/>
    <w:rsid w:val="5DFD4CF1"/>
    <w:rsid w:val="5E21648D"/>
    <w:rsid w:val="5E4C4C10"/>
    <w:rsid w:val="5E710C51"/>
    <w:rsid w:val="5E781C22"/>
    <w:rsid w:val="5EA642E3"/>
    <w:rsid w:val="5F0D09BC"/>
    <w:rsid w:val="5F1C7AB0"/>
    <w:rsid w:val="5F247AF2"/>
    <w:rsid w:val="5F4D1157"/>
    <w:rsid w:val="5F893C41"/>
    <w:rsid w:val="5F9F4996"/>
    <w:rsid w:val="5FCC6692"/>
    <w:rsid w:val="5FD3198D"/>
    <w:rsid w:val="5FD627F9"/>
    <w:rsid w:val="5FF27A39"/>
    <w:rsid w:val="605152E6"/>
    <w:rsid w:val="60A865ED"/>
    <w:rsid w:val="60B860A6"/>
    <w:rsid w:val="60D355CB"/>
    <w:rsid w:val="60EF15C7"/>
    <w:rsid w:val="610030FD"/>
    <w:rsid w:val="6146003C"/>
    <w:rsid w:val="61562471"/>
    <w:rsid w:val="615B34AF"/>
    <w:rsid w:val="61A26F1A"/>
    <w:rsid w:val="61D30AF9"/>
    <w:rsid w:val="624D53FA"/>
    <w:rsid w:val="62554C77"/>
    <w:rsid w:val="627B3DA9"/>
    <w:rsid w:val="62AC4A48"/>
    <w:rsid w:val="62BB6808"/>
    <w:rsid w:val="62BC284B"/>
    <w:rsid w:val="62D24F95"/>
    <w:rsid w:val="63007400"/>
    <w:rsid w:val="6303439D"/>
    <w:rsid w:val="630A37D1"/>
    <w:rsid w:val="631A30FD"/>
    <w:rsid w:val="637E63A2"/>
    <w:rsid w:val="63881792"/>
    <w:rsid w:val="63AC2144"/>
    <w:rsid w:val="63C47FBC"/>
    <w:rsid w:val="63E33F1D"/>
    <w:rsid w:val="63FF0976"/>
    <w:rsid w:val="6401123F"/>
    <w:rsid w:val="64311169"/>
    <w:rsid w:val="643B7410"/>
    <w:rsid w:val="644F4CFA"/>
    <w:rsid w:val="646079C8"/>
    <w:rsid w:val="64A07A63"/>
    <w:rsid w:val="64AA5F21"/>
    <w:rsid w:val="64C92CD0"/>
    <w:rsid w:val="64CB3C7D"/>
    <w:rsid w:val="65110961"/>
    <w:rsid w:val="65131BFC"/>
    <w:rsid w:val="65A215B9"/>
    <w:rsid w:val="65C22231"/>
    <w:rsid w:val="663761A5"/>
    <w:rsid w:val="66963803"/>
    <w:rsid w:val="66A8003B"/>
    <w:rsid w:val="66BC14F6"/>
    <w:rsid w:val="66E67245"/>
    <w:rsid w:val="66F93DD9"/>
    <w:rsid w:val="670F44B0"/>
    <w:rsid w:val="677E67CE"/>
    <w:rsid w:val="67C47F0C"/>
    <w:rsid w:val="67C91246"/>
    <w:rsid w:val="67EE2BAD"/>
    <w:rsid w:val="68017668"/>
    <w:rsid w:val="680B1697"/>
    <w:rsid w:val="68223CCB"/>
    <w:rsid w:val="686C6461"/>
    <w:rsid w:val="68826485"/>
    <w:rsid w:val="68AF296B"/>
    <w:rsid w:val="68C63BDB"/>
    <w:rsid w:val="68D94FAF"/>
    <w:rsid w:val="68F77E6E"/>
    <w:rsid w:val="69024477"/>
    <w:rsid w:val="69A35422"/>
    <w:rsid w:val="69AB3A7D"/>
    <w:rsid w:val="69C65BE4"/>
    <w:rsid w:val="69CC3FBB"/>
    <w:rsid w:val="6A1E30C4"/>
    <w:rsid w:val="6A2E1BE4"/>
    <w:rsid w:val="6A301A1C"/>
    <w:rsid w:val="6A396919"/>
    <w:rsid w:val="6A5D0523"/>
    <w:rsid w:val="6AA91B53"/>
    <w:rsid w:val="6AB00EDB"/>
    <w:rsid w:val="6AB044B1"/>
    <w:rsid w:val="6AF761FE"/>
    <w:rsid w:val="6B541E95"/>
    <w:rsid w:val="6B651953"/>
    <w:rsid w:val="6B981494"/>
    <w:rsid w:val="6BC7490C"/>
    <w:rsid w:val="6BF73B05"/>
    <w:rsid w:val="6BFE3795"/>
    <w:rsid w:val="6C222C56"/>
    <w:rsid w:val="6C316263"/>
    <w:rsid w:val="6C42089F"/>
    <w:rsid w:val="6C491A0C"/>
    <w:rsid w:val="6C5D7DC3"/>
    <w:rsid w:val="6C7B3A05"/>
    <w:rsid w:val="6C9A5918"/>
    <w:rsid w:val="6CC6282E"/>
    <w:rsid w:val="6CD428BB"/>
    <w:rsid w:val="6CFE36B4"/>
    <w:rsid w:val="6D3068F0"/>
    <w:rsid w:val="6D325884"/>
    <w:rsid w:val="6DA36813"/>
    <w:rsid w:val="6DAD4E3D"/>
    <w:rsid w:val="6DC347C2"/>
    <w:rsid w:val="6DE41136"/>
    <w:rsid w:val="6DE45B61"/>
    <w:rsid w:val="6DE60644"/>
    <w:rsid w:val="6DF84DD0"/>
    <w:rsid w:val="6E0C0EA1"/>
    <w:rsid w:val="6E533687"/>
    <w:rsid w:val="6E6B059A"/>
    <w:rsid w:val="6E7137CF"/>
    <w:rsid w:val="6EC96005"/>
    <w:rsid w:val="6F1227C5"/>
    <w:rsid w:val="6F4E6A32"/>
    <w:rsid w:val="6F795A80"/>
    <w:rsid w:val="6FBC37F6"/>
    <w:rsid w:val="6FCC6DB8"/>
    <w:rsid w:val="702C2566"/>
    <w:rsid w:val="70391B19"/>
    <w:rsid w:val="70413402"/>
    <w:rsid w:val="705E4C8A"/>
    <w:rsid w:val="709B3972"/>
    <w:rsid w:val="70A22ACD"/>
    <w:rsid w:val="70AB1C6A"/>
    <w:rsid w:val="70BD3B02"/>
    <w:rsid w:val="70C3563F"/>
    <w:rsid w:val="711A444B"/>
    <w:rsid w:val="714753D0"/>
    <w:rsid w:val="71547A52"/>
    <w:rsid w:val="715645D0"/>
    <w:rsid w:val="71910A7F"/>
    <w:rsid w:val="71F15DA2"/>
    <w:rsid w:val="72097CD5"/>
    <w:rsid w:val="72210BA0"/>
    <w:rsid w:val="72457AA8"/>
    <w:rsid w:val="72656DFA"/>
    <w:rsid w:val="72914E8F"/>
    <w:rsid w:val="729272A9"/>
    <w:rsid w:val="72AC3309"/>
    <w:rsid w:val="72D96F1A"/>
    <w:rsid w:val="72DA6836"/>
    <w:rsid w:val="72DB7FA3"/>
    <w:rsid w:val="73206D4A"/>
    <w:rsid w:val="73707205"/>
    <w:rsid w:val="737954EF"/>
    <w:rsid w:val="738D7838"/>
    <w:rsid w:val="74133DA0"/>
    <w:rsid w:val="742D1D9A"/>
    <w:rsid w:val="74363F40"/>
    <w:rsid w:val="743B1556"/>
    <w:rsid w:val="74A570A6"/>
    <w:rsid w:val="74BF236C"/>
    <w:rsid w:val="74C46227"/>
    <w:rsid w:val="74C6686C"/>
    <w:rsid w:val="75151C0F"/>
    <w:rsid w:val="75422470"/>
    <w:rsid w:val="756708DA"/>
    <w:rsid w:val="75873952"/>
    <w:rsid w:val="75AC3A76"/>
    <w:rsid w:val="75CF60AB"/>
    <w:rsid w:val="75DB558A"/>
    <w:rsid w:val="760D7895"/>
    <w:rsid w:val="762828A3"/>
    <w:rsid w:val="763615F8"/>
    <w:rsid w:val="76417878"/>
    <w:rsid w:val="764B6250"/>
    <w:rsid w:val="765944FD"/>
    <w:rsid w:val="76AC673B"/>
    <w:rsid w:val="76CE3202"/>
    <w:rsid w:val="76F92560"/>
    <w:rsid w:val="774B0EA4"/>
    <w:rsid w:val="77536215"/>
    <w:rsid w:val="7755123B"/>
    <w:rsid w:val="779767D5"/>
    <w:rsid w:val="77B62233"/>
    <w:rsid w:val="77ED7457"/>
    <w:rsid w:val="78262DFD"/>
    <w:rsid w:val="783C4642"/>
    <w:rsid w:val="7851156E"/>
    <w:rsid w:val="7854124E"/>
    <w:rsid w:val="788B772B"/>
    <w:rsid w:val="78A53442"/>
    <w:rsid w:val="78D75217"/>
    <w:rsid w:val="78FC3213"/>
    <w:rsid w:val="790C6F5C"/>
    <w:rsid w:val="791F4406"/>
    <w:rsid w:val="793076B5"/>
    <w:rsid w:val="7944138C"/>
    <w:rsid w:val="79516D9E"/>
    <w:rsid w:val="799408ED"/>
    <w:rsid w:val="79C36141"/>
    <w:rsid w:val="7A2C2A1F"/>
    <w:rsid w:val="7A3945A5"/>
    <w:rsid w:val="7A3F7AA5"/>
    <w:rsid w:val="7A486039"/>
    <w:rsid w:val="7A49755B"/>
    <w:rsid w:val="7A4F07BE"/>
    <w:rsid w:val="7AAB5A6F"/>
    <w:rsid w:val="7ABB611B"/>
    <w:rsid w:val="7ABD4C55"/>
    <w:rsid w:val="7AD25982"/>
    <w:rsid w:val="7AD54640"/>
    <w:rsid w:val="7B1126EB"/>
    <w:rsid w:val="7B2E6213"/>
    <w:rsid w:val="7B3A6352"/>
    <w:rsid w:val="7B513868"/>
    <w:rsid w:val="7B660B57"/>
    <w:rsid w:val="7BB265A2"/>
    <w:rsid w:val="7BCC5AFD"/>
    <w:rsid w:val="7BDA728E"/>
    <w:rsid w:val="7BE40725"/>
    <w:rsid w:val="7C12235D"/>
    <w:rsid w:val="7C240B22"/>
    <w:rsid w:val="7C3C2E1B"/>
    <w:rsid w:val="7C4A3E13"/>
    <w:rsid w:val="7C4E20AD"/>
    <w:rsid w:val="7C7A5CF2"/>
    <w:rsid w:val="7CAA32EB"/>
    <w:rsid w:val="7CB63FC6"/>
    <w:rsid w:val="7D075F53"/>
    <w:rsid w:val="7D807BD0"/>
    <w:rsid w:val="7DC531B0"/>
    <w:rsid w:val="7DED55ED"/>
    <w:rsid w:val="7E394AB6"/>
    <w:rsid w:val="7E3B34FD"/>
    <w:rsid w:val="7E8D3519"/>
    <w:rsid w:val="7E95735F"/>
    <w:rsid w:val="7E996EC9"/>
    <w:rsid w:val="7EA3355B"/>
    <w:rsid w:val="7ECA4446"/>
    <w:rsid w:val="7EEA6053"/>
    <w:rsid w:val="7EEF4F78"/>
    <w:rsid w:val="7F0B17BA"/>
    <w:rsid w:val="7F2449A4"/>
    <w:rsid w:val="7F4F291E"/>
    <w:rsid w:val="7F762529"/>
    <w:rsid w:val="7F8C55F6"/>
    <w:rsid w:val="7FDA7E75"/>
    <w:rsid w:val="7FDF5694"/>
    <w:rsid w:val="7FE2489A"/>
    <w:rsid w:val="7FEE3AA0"/>
    <w:rsid w:val="7FFE0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3"/>
    <w:basedOn w:val="1"/>
    <w:next w:val="1"/>
    <w:unhideWhenUsed/>
    <w:qFormat/>
    <w:uiPriority w:val="0"/>
    <w:pPr>
      <w:keepNext/>
      <w:keepLines/>
      <w:spacing w:beforeLines="0" w:beforeAutospacing="0" w:afterLines="0" w:afterAutospacing="0" w:line="360" w:lineRule="auto"/>
      <w:ind w:firstLine="0" w:firstLineChars="0"/>
      <w:jc w:val="left"/>
      <w:outlineLvl w:val="2"/>
    </w:pPr>
    <w:rPr>
      <w:rFonts w:ascii="Calibri" w:hAnsi="Calibri"/>
      <w:b/>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7">
    <w:name w:val="Normal Indent"/>
    <w:basedOn w:val="1"/>
    <w:next w:val="6"/>
    <w:qFormat/>
    <w:uiPriority w:val="0"/>
    <w:pPr>
      <w:ind w:firstLine="420" w:firstLineChars="200"/>
    </w:pPr>
  </w:style>
  <w:style w:type="paragraph" w:styleId="8">
    <w:name w:val="caption"/>
    <w:basedOn w:val="1"/>
    <w:next w:val="1"/>
    <w:qFormat/>
    <w:uiPriority w:val="0"/>
    <w:pPr>
      <w:jc w:val="center"/>
    </w:pPr>
    <w:rPr>
      <w:rFonts w:ascii="Cambria" w:hAnsi="Cambria"/>
      <w:b/>
      <w:sz w:val="24"/>
      <w:szCs w:val="20"/>
    </w:rPr>
  </w:style>
  <w:style w:type="paragraph" w:styleId="9">
    <w:name w:val="annotation text"/>
    <w:basedOn w:val="1"/>
    <w:qFormat/>
    <w:uiPriority w:val="0"/>
    <w:pPr>
      <w:jc w:val="left"/>
    </w:pPr>
  </w:style>
  <w:style w:type="paragraph" w:styleId="10">
    <w:name w:val="Body Text"/>
    <w:basedOn w:val="1"/>
    <w:next w:val="1"/>
    <w:qFormat/>
    <w:uiPriority w:val="0"/>
    <w:pPr>
      <w:widowControl/>
      <w:snapToGrid w:val="0"/>
      <w:spacing w:before="60" w:after="160" w:line="259" w:lineRule="auto"/>
      <w:ind w:right="113"/>
    </w:pPr>
    <w:rPr>
      <w:kern w:val="0"/>
      <w:sz w:val="18"/>
      <w:szCs w:val="20"/>
    </w:rPr>
  </w:style>
  <w:style w:type="paragraph" w:styleId="11">
    <w:name w:val="Body Text Indent"/>
    <w:basedOn w:val="1"/>
    <w:next w:val="10"/>
    <w:qFormat/>
    <w:uiPriority w:val="0"/>
    <w:pPr>
      <w:spacing w:after="120"/>
      <w:ind w:left="420" w:leftChars="200"/>
    </w:pPr>
    <w:rPr>
      <w:kern w:val="0"/>
      <w:sz w:val="24"/>
      <w:szCs w:val="20"/>
    </w:rPr>
  </w:style>
  <w:style w:type="paragraph" w:styleId="12">
    <w:name w:val="Plain Text"/>
    <w:basedOn w:val="1"/>
    <w:unhideWhenUsed/>
    <w:qFormat/>
    <w:uiPriority w:val="99"/>
    <w:rPr>
      <w:rFonts w:ascii="宋体" w:hAnsi="Courier New" w:cs="Courier New"/>
      <w:szCs w:val="21"/>
    </w:rPr>
  </w:style>
  <w:style w:type="paragraph" w:styleId="13">
    <w:name w:val="Body Text Indent 2"/>
    <w:basedOn w:val="1"/>
    <w:next w:val="14"/>
    <w:unhideWhenUsed/>
    <w:qFormat/>
    <w:uiPriority w:val="99"/>
    <w:pPr>
      <w:spacing w:after="120" w:line="480" w:lineRule="auto"/>
      <w:ind w:left="420" w:leftChars="200"/>
    </w:pPr>
  </w:style>
  <w:style w:type="paragraph" w:styleId="14">
    <w:name w:val="Body Text First Indent 2"/>
    <w:basedOn w:val="11"/>
    <w:next w:val="1"/>
    <w:qFormat/>
    <w:uiPriority w:val="0"/>
    <w:pPr>
      <w:ind w:firstLine="420"/>
    </w:p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next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next w:val="10"/>
    <w:qFormat/>
    <w:uiPriority w:val="0"/>
    <w:pPr>
      <w:ind w:left="200" w:hanging="200" w:hangingChars="200"/>
    </w:pPr>
  </w:style>
  <w:style w:type="paragraph" w:styleId="18">
    <w:name w:val="toc 9"/>
    <w:basedOn w:val="1"/>
    <w:next w:val="1"/>
    <w:qFormat/>
    <w:uiPriority w:val="0"/>
    <w:pPr>
      <w:spacing w:line="440" w:lineRule="exact"/>
      <w:ind w:left="1920" w:firstLine="200" w:firstLineChars="200"/>
      <w:jc w:val="left"/>
    </w:pPr>
    <w:rPr>
      <w:spacing w:val="20"/>
      <w:sz w:val="24"/>
      <w:szCs w:val="21"/>
    </w:rPr>
  </w:style>
  <w:style w:type="paragraph" w:styleId="19">
    <w:name w:val="Body Text 2"/>
    <w:basedOn w:val="1"/>
    <w:next w:val="1"/>
    <w:qFormat/>
    <w:uiPriority w:val="0"/>
    <w:rPr>
      <w:sz w:val="28"/>
    </w:r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10"/>
    <w:unhideWhenUsed/>
    <w:qFormat/>
    <w:uiPriority w:val="99"/>
    <w:pPr>
      <w:widowControl w:val="0"/>
      <w:ind w:firstLine="420" w:firstLineChars="100"/>
    </w:pPr>
    <w:rPr>
      <w:kern w:val="2"/>
      <w:sz w:val="21"/>
    </w:rPr>
  </w:style>
  <w:style w:type="table" w:styleId="23">
    <w:name w:val="Table Grid"/>
    <w:basedOn w:val="2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annotation reference"/>
    <w:basedOn w:val="24"/>
    <w:semiHidden/>
    <w:qFormat/>
    <w:uiPriority w:val="0"/>
    <w:rPr>
      <w:sz w:val="21"/>
      <w:szCs w:val="21"/>
    </w:rPr>
  </w:style>
  <w:style w:type="paragraph" w:customStyle="1" w:styleId="28">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PMingLiU" w:eastAsia="PMingLiU" w:cs="Times New Roman"/>
      <w:kern w:val="0"/>
      <w:sz w:val="16"/>
      <w:szCs w:val="16"/>
      <w:lang w:eastAsia="zh-TW"/>
    </w:rPr>
  </w:style>
  <w:style w:type="paragraph" w:customStyle="1" w:styleId="29">
    <w:name w:val="A-正文"/>
    <w:basedOn w:val="1"/>
    <w:qFormat/>
    <w:uiPriority w:val="0"/>
    <w:pPr>
      <w:widowControl w:val="0"/>
      <w:adjustRightInd/>
      <w:snapToGrid/>
      <w:spacing w:line="560" w:lineRule="exact"/>
      <w:ind w:firstLine="560" w:firstLineChars="200"/>
    </w:pPr>
    <w:rPr>
      <w:rFonts w:ascii="Times New Roman" w:hAnsi="Times New Roman" w:eastAsia="仿宋_GB2312"/>
      <w:kern w:val="0"/>
      <w:sz w:val="24"/>
      <w:lang w:bidi="ar-SA"/>
    </w:rPr>
  </w:style>
  <w:style w:type="paragraph" w:customStyle="1" w:styleId="30">
    <w:name w:val="Default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表格内容"/>
    <w:basedOn w:val="32"/>
    <w:next w:val="1"/>
    <w:qFormat/>
    <w:uiPriority w:val="0"/>
    <w:pPr>
      <w:spacing w:line="240" w:lineRule="atLeast"/>
      <w:jc w:val="center"/>
    </w:pPr>
    <w:rPr>
      <w:rFonts w:eastAsia="宋体"/>
      <w:sz w:val="21"/>
    </w:rPr>
  </w:style>
  <w:style w:type="paragraph" w:customStyle="1" w:styleId="32">
    <w:name w:val="表格标题"/>
    <w:basedOn w:val="17"/>
    <w:next w:val="1"/>
    <w:qFormat/>
    <w:uiPriority w:val="0"/>
    <w:pPr>
      <w:spacing w:before="0" w:beforeLines="0" w:line="360" w:lineRule="auto"/>
      <w:jc w:val="center"/>
    </w:pPr>
    <w:rPr>
      <w:rFonts w:ascii="Times New Roman" w:hAnsi="Times New Roman" w:eastAsia="黑体"/>
      <w:sz w:val="24"/>
      <w:szCs w:val="20"/>
    </w:rPr>
  </w:style>
  <w:style w:type="paragraph" w:customStyle="1" w:styleId="33">
    <w:name w:val="正文 + 仿宋_GB2312"/>
    <w:basedOn w:val="1"/>
    <w:qFormat/>
    <w:uiPriority w:val="99"/>
    <w:pPr>
      <w:ind w:firstLine="480" w:firstLineChars="200"/>
    </w:pPr>
    <w:rPr>
      <w:rFonts w:ascii="仿宋_GB2312" w:hAnsi="Calibri" w:eastAsia="仿宋_GB2312" w:cs="Times New Roman"/>
      <w:sz w:val="24"/>
    </w:rPr>
  </w:style>
  <w:style w:type="paragraph" w:customStyle="1" w:styleId="34">
    <w:name w:val="胡正文"/>
    <w:basedOn w:val="1"/>
    <w:qFormat/>
    <w:uiPriority w:val="0"/>
    <w:pPr>
      <w:spacing w:line="360" w:lineRule="auto"/>
      <w:ind w:firstLine="200" w:firstLineChars="200"/>
      <w:jc w:val="left"/>
    </w:pPr>
    <w:rPr>
      <w:rFonts w:ascii="宋体" w:hAnsi="宋体"/>
      <w:sz w:val="24"/>
      <w:szCs w:val="28"/>
    </w:rPr>
  </w:style>
  <w:style w:type="paragraph" w:customStyle="1" w:styleId="35">
    <w:name w:val="图、表标题"/>
    <w:basedOn w:val="1"/>
    <w:qFormat/>
    <w:uiPriority w:val="0"/>
    <w:pPr>
      <w:jc w:val="center"/>
    </w:pPr>
    <w:rPr>
      <w:b/>
      <w:sz w:val="21"/>
    </w:rPr>
  </w:style>
  <w:style w:type="paragraph" w:customStyle="1" w:styleId="36">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7">
    <w:name w:val="图、表内容"/>
    <w:basedOn w:val="1"/>
    <w:qFormat/>
    <w:uiPriority w:val="0"/>
    <w:pPr>
      <w:spacing w:line="240" w:lineRule="auto"/>
      <w:ind w:firstLine="0" w:firstLineChars="0"/>
      <w:jc w:val="center"/>
    </w:pPr>
    <w:rPr>
      <w:sz w:val="21"/>
    </w:rPr>
  </w:style>
  <w:style w:type="character" w:customStyle="1" w:styleId="38">
    <w:name w:val="NormalCharacter"/>
    <w:link w:val="39"/>
    <w:qFormat/>
    <w:uiPriority w:val="0"/>
    <w:rPr>
      <w:rFonts w:ascii="宋体" w:hAnsi="宋体" w:eastAsia="宋体"/>
      <w:kern w:val="2"/>
      <w:sz w:val="24"/>
      <w:szCs w:val="24"/>
      <w:lang w:val="en-US" w:eastAsia="zh-CN" w:bidi="ar-SA"/>
    </w:rPr>
  </w:style>
  <w:style w:type="paragraph" w:customStyle="1" w:styleId="39">
    <w:name w:val="UserStyle_12"/>
    <w:basedOn w:val="1"/>
    <w:link w:val="38"/>
    <w:qFormat/>
    <w:uiPriority w:val="0"/>
    <w:pPr>
      <w:spacing w:after="50" w:line="360" w:lineRule="auto"/>
      <w:ind w:firstLine="200" w:firstLineChars="200"/>
      <w:jc w:val="both"/>
      <w:textAlignment w:val="baseline"/>
    </w:pPr>
    <w:rPr>
      <w:rFonts w:ascii="宋体" w:hAnsi="宋体" w:eastAsia="宋体"/>
      <w:kern w:val="2"/>
      <w:sz w:val="24"/>
      <w:szCs w:val="24"/>
      <w:lang w:val="en-US" w:eastAsia="zh-CN" w:bidi="ar-SA"/>
    </w:rPr>
  </w:style>
  <w:style w:type="character" w:customStyle="1" w:styleId="40">
    <w:name w:val="fontstyle01"/>
    <w:basedOn w:val="24"/>
    <w:qFormat/>
    <w:uiPriority w:val="0"/>
    <w:rPr>
      <w:rFonts w:hint="eastAsia" w:ascii="宋体" w:hAnsi="宋体" w:eastAsia="宋体"/>
      <w:color w:val="000000"/>
      <w:sz w:val="24"/>
      <w:szCs w:val="24"/>
    </w:rPr>
  </w:style>
  <w:style w:type="paragraph" w:customStyle="1" w:styleId="41">
    <w:name w:val="Table Paragraph"/>
    <w:basedOn w:val="1"/>
    <w:qFormat/>
    <w:uiPriority w:val="1"/>
    <w:rPr>
      <w:rFonts w:ascii="宋体" w:hAnsi="宋体" w:eastAsia="宋体" w:cs="宋体"/>
      <w:lang w:val="zh-CN" w:eastAsia="zh-CN" w:bidi="zh-CN"/>
    </w:rPr>
  </w:style>
  <w:style w:type="paragraph" w:customStyle="1" w:styleId="42">
    <w:name w:val="Other|1"/>
    <w:basedOn w:val="1"/>
    <w:qFormat/>
    <w:uiPriority w:val="0"/>
    <w:pPr>
      <w:widowControl w:val="0"/>
      <w:shd w:val="clear" w:color="auto" w:fill="auto"/>
      <w:jc w:val="center"/>
    </w:pPr>
    <w:rPr>
      <w:rFonts w:ascii="PMingLiU" w:hAnsi="PMingLiU" w:eastAsia="PMingLiU" w:cs="PMingLiU"/>
      <w:sz w:val="22"/>
      <w:szCs w:val="22"/>
      <w:u w:val="none"/>
      <w:shd w:val="clear" w:color="auto" w:fill="auto"/>
    </w:rPr>
  </w:style>
  <w:style w:type="character" w:customStyle="1" w:styleId="43">
    <w:name w:val="fontstyle31"/>
    <w:basedOn w:val="24"/>
    <w:qFormat/>
    <w:uiPriority w:val="0"/>
    <w:rPr>
      <w:rFonts w:ascii="Calibri" w:hAnsi="Calibri" w:cs="Calibri"/>
      <w:color w:val="000000"/>
      <w:sz w:val="24"/>
      <w:szCs w:val="24"/>
    </w:rPr>
  </w:style>
  <w:style w:type="paragraph" w:customStyle="1" w:styleId="44">
    <w:name w:val="报告表三级标题"/>
    <w:basedOn w:val="45"/>
    <w:next w:val="1"/>
    <w:qFormat/>
    <w:uiPriority w:val="0"/>
    <w:pPr>
      <w:spacing w:before="0" w:after="0" w:line="360" w:lineRule="auto"/>
    </w:pPr>
    <w:rPr>
      <w:rFonts w:eastAsia="宋体"/>
      <w:b/>
      <w:sz w:val="28"/>
    </w:rPr>
  </w:style>
  <w:style w:type="paragraph" w:customStyle="1" w:styleId="45">
    <w:name w:val="报告表二级标题"/>
    <w:basedOn w:val="46"/>
    <w:next w:val="47"/>
    <w:qFormat/>
    <w:uiPriority w:val="0"/>
    <w:pPr>
      <w:spacing w:before="156"/>
    </w:pPr>
    <w:rPr>
      <w:sz w:val="30"/>
    </w:rPr>
  </w:style>
  <w:style w:type="paragraph" w:customStyle="1" w:styleId="46">
    <w:name w:val="报告表一级标题"/>
    <w:basedOn w:val="1"/>
    <w:next w:val="47"/>
    <w:qFormat/>
    <w:uiPriority w:val="0"/>
    <w:pPr>
      <w:spacing w:after="156" w:line="240" w:lineRule="auto"/>
      <w:jc w:val="left"/>
      <w:outlineLvl w:val="0"/>
    </w:pPr>
    <w:rPr>
      <w:rFonts w:eastAsia="黑体"/>
      <w:kern w:val="1"/>
      <w:sz w:val="32"/>
    </w:rPr>
  </w:style>
  <w:style w:type="paragraph" w:customStyle="1" w:styleId="47">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48">
    <w:name w:val=" Char"/>
    <w:basedOn w:val="1"/>
    <w:qFormat/>
    <w:uiPriority w:val="0"/>
    <w:rPr>
      <w:sz w:val="24"/>
      <w:szCs w:val="24"/>
    </w:rPr>
  </w:style>
  <w:style w:type="paragraph" w:customStyle="1" w:styleId="49">
    <w:name w:val="表头1"/>
    <w:basedOn w:val="12"/>
    <w:qFormat/>
    <w:uiPriority w:val="0"/>
    <w:pPr>
      <w:spacing w:line="360" w:lineRule="auto"/>
      <w:jc w:val="center"/>
      <w:textAlignment w:val="baseline"/>
    </w:pPr>
    <w:rPr>
      <w:rFonts w:ascii="Times New Roman" w:hAnsi="Times New Roman"/>
      <w:b/>
      <w:color w:val="000000"/>
      <w:kern w:val="0"/>
      <w:sz w:val="24"/>
      <w:szCs w:val="20"/>
    </w:rPr>
  </w:style>
  <w:style w:type="paragraph" w:customStyle="1" w:styleId="50">
    <w:name w:val="条题"/>
    <w:basedOn w:val="7"/>
    <w:next w:val="7"/>
    <w:qFormat/>
    <w:uiPriority w:val="0"/>
    <w:pPr>
      <w:tabs>
        <w:tab w:val="left" w:pos="360"/>
      </w:tabs>
      <w:spacing w:line="360" w:lineRule="auto"/>
      <w:ind w:left="360" w:hanging="360" w:firstLineChars="0"/>
      <w:jc w:val="left"/>
    </w:pPr>
    <w:rPr>
      <w:bCs/>
      <w:sz w:val="24"/>
    </w:rPr>
  </w:style>
  <w:style w:type="paragraph" w:customStyle="1" w:styleId="51">
    <w:name w:val="li_正文"/>
    <w:basedOn w:val="1"/>
    <w:qFormat/>
    <w:uiPriority w:val="0"/>
    <w:pPr>
      <w:tabs>
        <w:tab w:val="left" w:pos="2340"/>
        <w:tab w:val="left" w:pos="4320"/>
      </w:tabs>
      <w:adjustRightInd/>
      <w:snapToGrid/>
      <w:spacing w:line="240" w:lineRule="auto"/>
      <w:ind w:firstLine="530" w:firstLineChars="200"/>
      <w:jc w:val="left"/>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16058</Words>
  <Characters>17592</Characters>
  <Lines>0</Lines>
  <Paragraphs>0</Paragraphs>
  <TotalTime>58</TotalTime>
  <ScaleCrop>false</ScaleCrop>
  <LinksUpToDate>false</LinksUpToDate>
  <CharactersWithSpaces>17701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2021-08-25T06:57:00Z</dcterms:created>
  <dc:creator>XJ.W</dc:creator>
  <cp:lastModifiedBy>段梦梦</cp:lastModifiedBy>
  <cp:lastPrinted>2021-10-25T09:00:00Z</cp:lastPrinted>
  <dcterms:modified xsi:type="dcterms:W3CDTF">2026-01-21T06:47:24Z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B3093BFC4FC7411494FAB6FA90F977A8_13</vt:lpwstr>
  </property>
  <property fmtid="{D5CDD505-2E9C-101B-9397-08002B2CF9AE}" pid="4" name="KSOTemplateDocerSaveRecord">
    <vt:lpwstr>eyJoZGlkIjoiYjk1MjlkOGJiYzlmYjcwMDNmOWU4YTZjMGRhODZiZmMiLCJ1c2VySWQiOiI0MjM3NjA2MjEifQ==</vt:lpwstr>
  </property>
</Properties>
</file>