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sz w:val="44"/>
          <w:szCs w:val="44"/>
          <w:shd w:val="cle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/>
        </w:rPr>
        <w:t>埇桥区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/>
          <w:lang w:eastAsia="zh-CN"/>
        </w:rPr>
        <w:t>医疗保障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/>
        </w:rPr>
        <w:t>局行政执法记录信息调阅监督制度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第一条  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  <w:lang w:eastAsia="zh-CN"/>
        </w:rPr>
        <w:t>医保局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行政执法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  <w:lang w:eastAsia="zh-CN"/>
        </w:rPr>
        <w:t>人员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在行政执法过程中形成的记录信息资料，未经许可不得外借、外传。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第二条  需调阅（包括借阅、查阅）记录信息资料的，应当提供有效证件，履行调阅手续，经过批准后方能凭单调阅。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第三条  签批程序：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1、调阅行政处罚档案的，由主要领导批准。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2、调阅其他行政执法记录信息资料的，由分管领导批准。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第四条  查阅档案人员必须爱护档案，不得涂改、损坏、私自抄录、复印、圈点、批注等。档案管理人员在借阅档案交还时，应当当面查验，如发现遗失或损坏，应及时报告，并追究当事人责任。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第五条  摘抄档案内容，须经档案管理人员同意，并在档案管理人员在场的情况下摘抄，摘抄完毕，档案管理人员应在《档案调阅单》中注明摘抄主要内容。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需要复印档案资料的，经档案管理的负责人同意，由档案管理人员复印交给查阅人，档案管理人员应在《档案调阅单》中注明复印内容。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第六条 调阅档案应严格履行借阅登记、签收手续，当面点交清楚。档案管理人员应当留存《档案调阅单》原件和借阅人有效证件的复印件。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第七条 档案管理人员对调阅和归还档案，均应在档案调阅登记簿上进行登记。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shd w:val="cle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/>
        </w:rPr>
        <w:t>第八条 本制度自印发之日起施行。 </w:t>
      </w:r>
    </w:p>
    <w:p>
      <w:pPr>
        <w:rPr>
          <w:rFonts w:hint="eastAsia" w:ascii="华文仿宋" w:hAnsi="华文仿宋" w:eastAsia="华文仿宋" w:cs="华文仿宋"/>
          <w:sz w:val="32"/>
          <w:szCs w:val="32"/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rFonts w:hint="default" w:eastAsiaTheme="minorEastAsia"/>
          <w:shd w:val="clear"/>
          <w:lang w:val="en-US" w:eastAsia="zh-CN"/>
        </w:rPr>
      </w:pPr>
      <w:r>
        <w:rPr>
          <w:rFonts w:hint="eastAsia"/>
          <w:shd w:val="clear"/>
          <w:lang w:val="en-US" w:eastAsia="zh-CN"/>
        </w:rPr>
        <w:t xml:space="preserve">                                         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 xml:space="preserve">       2019年10月25日</w:t>
      </w:r>
    </w:p>
    <w:p>
      <w:pPr>
        <w:rPr>
          <w:rFonts w:hint="default" w:ascii="华文仿宋" w:hAnsi="华文仿宋" w:eastAsia="华文仿宋" w:cs="华文仿宋"/>
          <w:sz w:val="32"/>
          <w:szCs w:val="32"/>
          <w:shd w:val="clear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E22AD"/>
    <w:rsid w:val="1903335F"/>
    <w:rsid w:val="2F3D79B7"/>
    <w:rsid w:val="5E13623C"/>
    <w:rsid w:val="6A0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2021-01-07T07:52:00Z</dcterms:created>
  <dc:creator>lenovo</dc:creator>
  <cp:lastModifiedBy>lenovo</cp:lastModifiedBy>
  <cp:lastPrinted>2021-01-07T08:28:00Z</cp:lastPrinted>
  <dcterms:modified xsi:type="dcterms:W3CDTF">2021-01-07T08:38:35Z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