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楷体" w:eastAsia="仿宋_GB2312"/>
          <w:b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color w:val="auto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“</w:t>
      </w:r>
      <w:r>
        <w:rPr>
          <w:rFonts w:hint="eastAsia" w:ascii="仿宋_GB2312" w:hAnsi="楷体" w:eastAsia="仿宋_GB2312"/>
          <w:b/>
          <w:color w:val="auto"/>
          <w:sz w:val="32"/>
          <w:szCs w:val="32"/>
          <w:lang w:val="en-US" w:eastAsia="zh-CN"/>
        </w:rPr>
        <w:t>农村最低生活保障</w:t>
      </w: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”项目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（1）项目概述。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不断完善低保制度，推进农村低保与扶贫开发有效衔接。及时将符合条件的建档立卡贫困户全部纳入农村低保范围。同时，实行应保尽保，确保把所有符合条件的困难群众全部纳入低保范围。加强动态管理，切实做到保障对象有进有出、补助水平有升有降。做到农村低保制度与其他社会保障制度相衔接，有效保障困难群众基本生活。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（2）立项依据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。《安徽省最低生活保障工作操作规程》（皖民社救字〔2019〕56号）、《宿州市最低生活保障工作操作细则》（宿民发[2019]88号）、《宿州市农村居民最低生活保障实施办法》（宿民发[2020]25号）</w:t>
      </w:r>
    </w:p>
    <w:p>
      <w:pPr>
        <w:adjustRightInd w:val="0"/>
        <w:snapToGrid w:val="0"/>
        <w:spacing w:line="600" w:lineRule="exact"/>
        <w:ind w:firstLine="320" w:firstLineChars="1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（3）起止时间。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2021年1月1日至2021年12月31日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（4）项目内容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保障农村生活困难家庭基本生活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（5）年度预算安排。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财政拨款</w:t>
      </w:r>
      <w:r>
        <w:rPr>
          <w:rFonts w:hint="eastAsia"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18000万元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（6）绩效目标和指标。</w:t>
      </w:r>
    </w:p>
    <w:tbl>
      <w:tblPr>
        <w:tblStyle w:val="3"/>
        <w:tblW w:w="10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00"/>
        <w:gridCol w:w="857"/>
        <w:gridCol w:w="1238"/>
        <w:gridCol w:w="955"/>
        <w:gridCol w:w="778"/>
        <w:gridCol w:w="1733"/>
        <w:gridCol w:w="1178"/>
        <w:gridCol w:w="1333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农村最低生活保障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民政局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民政局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新增项目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延续项目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中期资金总额：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18000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18000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其他资金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其他资金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中期目标（20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1月</w:t>
            </w:r>
            <w:r>
              <w:rPr>
                <w:rFonts w:hint="eastAsia" w:ascii="宋体" w:hAnsi="宋体" w:cs="宋体"/>
                <w:kern w:val="0"/>
                <w:sz w:val="24"/>
              </w:rPr>
              <w:t>—20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12月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目标1：保障农村生活困难家庭基本生活</w:t>
            </w: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保障农村生活困难家庭基本生活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标</w:t>
            </w: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数量指标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农村低保覆盖面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应保尽保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数量指标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农村低保覆盖面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应保尽保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质量指标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救助标准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与经济社会发展水平相适应，不低于上年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质量指标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救助标准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与经济社会发展水平相适应，不低于上年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农村低保标准与扶贫标准衔接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不低于扶贫标准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农村低保标准与扶贫标准衔接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不低于扶贫标准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时效指标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农村最低生活补助金按时发放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时效指标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农村最低生活补助金按时发放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成本指标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低保资金社会化发放率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成本指标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低保资金社会化发放率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困难群众生活水平提升情况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困难群众生活水平提升情况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可持续影响指标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困难群众基本生活保障制度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不断完善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可持续影响指标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困难群众基本生活保障制度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对健全社会救助体系的影响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成效明显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对健全社会救助体系的影响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满意度指标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满意度指标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≥82%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满意度指标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救助对象对社会救助实施的满意度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救助对象对社会救助实施的满意度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rPr>
          <w:color w:val="auto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43DE"/>
    <w:rsid w:val="16C85882"/>
    <w:rsid w:val="18012569"/>
    <w:rsid w:val="1E9D5F05"/>
    <w:rsid w:val="25775C1A"/>
    <w:rsid w:val="29E50C39"/>
    <w:rsid w:val="2EA243C9"/>
    <w:rsid w:val="37B975D8"/>
    <w:rsid w:val="3AC753F2"/>
    <w:rsid w:val="484959BD"/>
    <w:rsid w:val="4EEB7AF1"/>
    <w:rsid w:val="51397880"/>
    <w:rsid w:val="6AED6204"/>
    <w:rsid w:val="76D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2021-03-26T01:08:00Z</dcterms:created>
  <dc:creator>Administrator</dc:creator>
  <cp:lastModifiedBy>Lenovo</cp:lastModifiedBy>
  <dcterms:modified xsi:type="dcterms:W3CDTF">2021-04-09T00:15:13Z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2F50FD781F3C48D5B82CFA736F3D883C</vt:lpwstr>
  </property>
</Properties>
</file>