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u w:val="none"/>
          <w:shd w:val="clear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政策解读丨蒿沟镇政府负责人解读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  <w:t>《蒿沟镇20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年秸秆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禁烧暨落实河长令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工作方案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  <w:t>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57A3F1"/>
          <w:spacing w:val="0"/>
          <w:sz w:val="32"/>
          <w:szCs w:val="32"/>
          <w:u w:val="single"/>
          <w:shd w:val="clear" w:fill="F8FAF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蒿沟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人民政府出台了《蒿沟镇2021年秸秆禁烧暨落实河长令工作方案》，现在我就该方案进行解读。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一、决策背景和依据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为做好2021年农作物秸秆禁烧工作，切实改善全镇大气环境质量，依据《中华人民共和国大气污染防治法》、《安徽省大气污染防治条例》、《安徽省2021年应对气候变化和大气污染防治重点工作任务》以及《安徽省大气污染防治联席会议关于2021年秸秆焚烧火点认定及进一步做好秸秆禁烧工作的通知》等有关要求，结合我镇工作实际，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制定意义和总体考虑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制定《蒿沟镇2021年秸秆禁烧暨落实河长令工作方案》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深入贯彻落实习近平生态文明思想和十九届三中、四中、五中全会精神，全面贯彻新发展理念和高质量发展要求，坚决打赢蓝天保卫战，推进乡村绿色发展，按照“疏堵并举、以疏为主、标本兼治”的原则，全面落实国家、省、市、区禁烧部署，确保人民群众生命财产安全和生态环境安全，圆满完成2021年禁烧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三、研判和起草过程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镇水利站、环保工作站、派出所</w:t>
      </w:r>
      <w:r>
        <w:rPr>
          <w:rFonts w:hint="eastAsia" w:ascii="仿宋_GB2312" w:hAnsi="仿宋_GB2312" w:eastAsia="仿宋_GB2312" w:cs="仿宋_GB2312"/>
          <w:sz w:val="32"/>
          <w:szCs w:val="32"/>
        </w:rPr>
        <w:t>等多家部门共同商议，经多次修改完成征求意见稿的制定，202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日征求意见稿分别征求了共征求了46家部门意见，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日经反馈均无意见。经分管领导和主要领导审核后签发。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（1）工作目标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全镇范围内全面禁止露天焚烧农作物秸秆、其他农业生产废弃物、落叶、草地、生活垃圾及可燃性工业固废、建筑垃圾，防止秸秆焚烧反弹，力争实现零火点，确保全镇空气质量持续改善。 认真执行市总河长2号令和区总河长1号令落实严禁河湖的河坡、堤坡、干涸河床耕种工作。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（2）主要任务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2021年全年开展禁烧工作，其中两个重点时段为午季5月20日至7月20日、秋季9月20日至12月31日。分宣传发动、全面禁烧、考核评比三个阶段。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（一）宣传发动阶段（5月20日至5月31日）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各村通过午季秸秆综禁工作动员会，进行全面安排部署。采取多种形式、多种途径开展宣传活动。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（二）全面禁烧阶段（午季5月20日至7月20日、秋季9月20日至12月31日）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、督导组和镇直有关部门要将秸秆禁烧作为这一时期的中心工作，各负其责，各司其职，坚守岗位，加大秸秆禁烧巡查检查力度，动员广大干部深入秸秆禁烧第一线，分片包干，压实责任，全力抓好各项管控措施的落实，坚决杜绝农作物秸秆焚烧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（三）考核评比阶段（12月31日以后）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对各村秸秆综合利用和禁烧工作组织考核验收评比，对禁烧工作中的经验和不足进行总结。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（3）创新举措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按照“属地管理、源头控制”的原则，成立蒿沟镇禁烧指挥部，镇党政主要负责人为第一责任人，其他班子成员分片包村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对13个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直部门工作任务做了明确的划分，对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个村的责任明确了责任人。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是农作物秸秆禁烧工作的主体，落实区、镇宣传要求，确保宣传资料发放到每一户，宣传教育到每位群众；发动和督促农户积极做好禁烧工作，“两委”干部及党员要带头并督促农户、机手签订承诺书；做好村级禁烧网格化管理工作，做到包组、包户、包到地块，确保每个地块责任到人；强化应急处置，组建应急队伍，加强防控巡查，坚持24小时值守，严防第一把火，确保不出现火点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五、保障措施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1、加强组织领导。镇秸秆综合利用和禁烧工作领导小组要继续加强组织领导，加大统筹调度和组织协调力度。午秋重点禁烧期间，领导小组成员单位要确保人员、车辆到位，加强对禁烧工作的督查、考核。镇督查组等要适时开展全时段、高密度、全方位的效能督查，严格落实禁烧工作问责制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2、强化舆论宣传。要抓好环保政策宣传引导工作，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最大程度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的争取全社会的理解和支持；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最大限度的调动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广大包保人员的积极性、主动性、创造性，创造干事创业的良好氛围。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 xml:space="preserve">3、落实包保责任。牢固树立一盘棋的思想，在镇党委、政府的统筹调度下，既要各司其职、各负其责，又要密切配合、通力协作，确保辖区所有突出环境问题整改到位。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57A3F1"/>
          <w:spacing w:val="0"/>
          <w:sz w:val="32"/>
          <w:szCs w:val="32"/>
          <w:u w:val="single"/>
          <w:shd w:val="clear" w:fill="F8FAFA"/>
          <w:lang w:eastAsia="zh-CN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33E5"/>
    <w:rsid w:val="06C94DC3"/>
    <w:rsid w:val="14B3652C"/>
    <w:rsid w:val="1E222A33"/>
    <w:rsid w:val="1E366EB2"/>
    <w:rsid w:val="1FD46982"/>
    <w:rsid w:val="25235C06"/>
    <w:rsid w:val="26214359"/>
    <w:rsid w:val="277733E5"/>
    <w:rsid w:val="2F671927"/>
    <w:rsid w:val="31071C1D"/>
    <w:rsid w:val="403E0D3D"/>
    <w:rsid w:val="4CC93558"/>
    <w:rsid w:val="50CA2BBD"/>
    <w:rsid w:val="5BFE0307"/>
    <w:rsid w:val="60223CB7"/>
    <w:rsid w:val="642F543F"/>
    <w:rsid w:val="6D373D9A"/>
    <w:rsid w:val="6D8F112C"/>
    <w:rsid w:val="6EE94060"/>
    <w:rsid w:val="6F4D32CC"/>
    <w:rsid w:val="79184110"/>
    <w:rsid w:val="7A8F6925"/>
    <w:rsid w:val="7C51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仿宋正文"/>
    <w:basedOn w:val="1"/>
    <w:qFormat/>
    <w:uiPriority w:val="0"/>
    <w:pPr>
      <w:spacing w:line="600" w:lineRule="exact"/>
      <w:ind w:firstLine="420" w:firstLineChars="200"/>
    </w:pPr>
    <w:rPr>
      <w:rFonts w:ascii="Calibri" w:hAnsi="Calibri" w:eastAsia="方正仿宋简体"/>
      <w:kern w:val="0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Heading #1|1"/>
    <w:basedOn w:val="1"/>
    <w:qFormat/>
    <w:uiPriority w:val="0"/>
    <w:pPr>
      <w:widowControl w:val="0"/>
      <w:shd w:val="clear" w:color="auto" w:fill="auto"/>
      <w:spacing w:after="540" w:line="588" w:lineRule="exact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2021-01-15T02:27:00Z</dcterms:created>
  <dc:creator>“鱼圈”^o^</dc:creator>
  <cp:lastModifiedBy>考不上二建不改名</cp:lastModifiedBy>
  <dcterms:modified xsi:type="dcterms:W3CDTF">2021-06-06T07:54:34Z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B3A64374058148B1AB912CEFB49600F6</vt:lpwstr>
  </property>
  <property fmtid="{D5CDD505-2E9C-101B-9397-08002B2CF9AE}" pid="4" name="KSOSaveFontToCloudKey">
    <vt:lpwstr>374924289_btnclosed</vt:lpwstr>
  </property>
</Properties>
</file>