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427" w:lineRule="exact"/>
        <w:ind w:left="110" w:right="-20"/>
        <w:jc w:val="center"/>
        <w:rPr>
          <w:rFonts w:ascii="Microsoft JhengHei" w:hAnsi="Microsoft JhengHei" w:eastAsia="Microsoft JhengHei" w:cs="Microsoft JhengHei"/>
          <w:spacing w:val="3"/>
          <w:w w:val="99"/>
          <w:position w:val="-4"/>
          <w:sz w:val="32"/>
          <w:szCs w:val="32"/>
        </w:rPr>
      </w:pPr>
      <w:r>
        <w:rPr>
          <w:rFonts w:ascii="Microsoft JhengHei" w:hAnsi="Microsoft JhengHei" w:eastAsia="Microsoft JhengHei" w:cs="Microsoft JhengHei"/>
          <w:spacing w:val="3"/>
          <w:w w:val="99"/>
          <w:position w:val="-4"/>
          <w:sz w:val="32"/>
          <w:szCs w:val="32"/>
        </w:rPr>
        <w:t>在公路</w:t>
      </w:r>
      <w:r>
        <w:rPr>
          <w:rFonts w:ascii="Microsoft JhengHei" w:hAnsi="Microsoft JhengHei" w:eastAsia="Microsoft JhengHei" w:cs="Microsoft JhengHei"/>
          <w:spacing w:val="0"/>
          <w:w w:val="99"/>
          <w:position w:val="-4"/>
          <w:sz w:val="32"/>
          <w:szCs w:val="32"/>
        </w:rPr>
        <w:t>桥</w:t>
      </w:r>
      <w:r>
        <w:rPr>
          <w:rFonts w:ascii="Microsoft JhengHei" w:hAnsi="Microsoft JhengHei" w:eastAsia="Microsoft JhengHei" w:cs="Microsoft JhengHei"/>
          <w:spacing w:val="3"/>
          <w:w w:val="99"/>
          <w:position w:val="-4"/>
          <w:sz w:val="32"/>
          <w:szCs w:val="32"/>
        </w:rPr>
        <w:t>梁跨越的河道</w:t>
      </w:r>
      <w:r>
        <w:rPr>
          <w:rFonts w:ascii="Microsoft JhengHei" w:hAnsi="Microsoft JhengHei" w:eastAsia="Microsoft JhengHei" w:cs="Microsoft JhengHei"/>
          <w:spacing w:val="0"/>
          <w:w w:val="99"/>
          <w:position w:val="-4"/>
          <w:sz w:val="32"/>
          <w:szCs w:val="32"/>
        </w:rPr>
        <w:t>上</w:t>
      </w:r>
      <w:r>
        <w:rPr>
          <w:rFonts w:ascii="Microsoft JhengHei" w:hAnsi="Microsoft JhengHei" w:eastAsia="Microsoft JhengHei" w:cs="Microsoft JhengHei"/>
          <w:spacing w:val="3"/>
          <w:w w:val="99"/>
          <w:position w:val="-4"/>
          <w:sz w:val="32"/>
          <w:szCs w:val="32"/>
        </w:rPr>
        <w:t>下游</w:t>
      </w:r>
      <w:r>
        <w:rPr>
          <w:rFonts w:ascii="Microsoft JhengHei" w:hAnsi="Microsoft JhengHei" w:eastAsia="Microsoft JhengHei" w:cs="Microsoft JhengHei"/>
          <w:spacing w:val="4"/>
          <w:w w:val="85"/>
          <w:position w:val="-4"/>
          <w:sz w:val="32"/>
          <w:szCs w:val="32"/>
        </w:rPr>
        <w:t>5</w:t>
      </w:r>
      <w:r>
        <w:rPr>
          <w:rFonts w:ascii="Microsoft JhengHei" w:hAnsi="Microsoft JhengHei" w:eastAsia="Microsoft JhengHei" w:cs="Microsoft JhengHei"/>
          <w:spacing w:val="1"/>
          <w:w w:val="85"/>
          <w:position w:val="-4"/>
          <w:sz w:val="32"/>
          <w:szCs w:val="32"/>
        </w:rPr>
        <w:t>00</w:t>
      </w:r>
      <w:r>
        <w:rPr>
          <w:rFonts w:ascii="Microsoft JhengHei" w:hAnsi="Microsoft JhengHei" w:eastAsia="Microsoft JhengHei" w:cs="Microsoft JhengHei"/>
          <w:spacing w:val="3"/>
          <w:w w:val="99"/>
          <w:position w:val="-4"/>
          <w:sz w:val="32"/>
          <w:szCs w:val="32"/>
        </w:rPr>
        <w:t>米范围</w:t>
      </w:r>
      <w:r>
        <w:rPr>
          <w:rFonts w:ascii="Microsoft JhengHei" w:hAnsi="Microsoft JhengHei" w:eastAsia="Microsoft JhengHei" w:cs="Microsoft JhengHei"/>
          <w:spacing w:val="0"/>
          <w:w w:val="99"/>
          <w:position w:val="-4"/>
          <w:sz w:val="32"/>
          <w:szCs w:val="32"/>
        </w:rPr>
        <w:t>内</w:t>
      </w:r>
      <w:r>
        <w:rPr>
          <w:rFonts w:ascii="Microsoft JhengHei" w:hAnsi="Microsoft JhengHei" w:eastAsia="Microsoft JhengHei" w:cs="Microsoft JhengHei"/>
          <w:spacing w:val="3"/>
          <w:w w:val="99"/>
          <w:position w:val="-4"/>
          <w:sz w:val="32"/>
          <w:szCs w:val="32"/>
        </w:rPr>
        <w:t>进行疏浚作业</w:t>
      </w:r>
    </w:p>
    <w:p>
      <w:pPr>
        <w:spacing w:before="0" w:after="0" w:line="427" w:lineRule="exact"/>
        <w:ind w:left="110" w:right="-20"/>
        <w:jc w:val="center"/>
        <w:rPr>
          <w:rFonts w:hint="eastAsia" w:ascii="Microsoft JhengHei" w:hAnsi="Microsoft JhengHei" w:eastAsia="宋体" w:cs="Microsoft JhengHei"/>
          <w:sz w:val="32"/>
          <w:szCs w:val="32"/>
          <w:lang w:val="en-US" w:eastAsia="zh-CN"/>
        </w:rPr>
      </w:pPr>
      <w:r>
        <w:rPr>
          <w:rFonts w:ascii="Microsoft JhengHei" w:hAnsi="Microsoft JhengHei" w:eastAsia="Microsoft JhengHei" w:cs="Microsoft JhengHei"/>
          <w:spacing w:val="0"/>
          <w:w w:val="99"/>
          <w:position w:val="-4"/>
          <w:sz w:val="32"/>
          <w:szCs w:val="32"/>
        </w:rPr>
        <w:t>安</w:t>
      </w:r>
      <w:r>
        <w:rPr>
          <w:rFonts w:ascii="Microsoft JhengHei" w:hAnsi="Microsoft JhengHei" w:eastAsia="Microsoft JhengHei" w:cs="Microsoft JhengHei"/>
          <w:spacing w:val="3"/>
          <w:w w:val="99"/>
          <w:position w:val="-4"/>
          <w:sz w:val="32"/>
          <w:szCs w:val="32"/>
        </w:rPr>
        <w:t>全</w:t>
      </w:r>
      <w:r>
        <w:rPr>
          <w:rFonts w:ascii="Microsoft JhengHei" w:hAnsi="Microsoft JhengHei" w:eastAsia="Microsoft JhengHei" w:cs="Microsoft JhengHei"/>
          <w:spacing w:val="0"/>
          <w:w w:val="99"/>
          <w:position w:val="-4"/>
          <w:sz w:val="32"/>
          <w:szCs w:val="32"/>
        </w:rPr>
        <w:t>确</w:t>
      </w:r>
      <w:r>
        <w:rPr>
          <w:rFonts w:hint="eastAsia" w:ascii="Microsoft JhengHei" w:hAnsi="Microsoft JhengHei" w:eastAsia="宋体" w:cs="Microsoft JhengHei"/>
          <w:spacing w:val="0"/>
          <w:w w:val="99"/>
          <w:position w:val="-4"/>
          <w:sz w:val="32"/>
          <w:szCs w:val="32"/>
          <w:lang w:eastAsia="zh-CN"/>
        </w:rPr>
        <w:t>认权力运行流程图</w:t>
      </w:r>
    </w:p>
    <w:p>
      <w:pPr>
        <w:spacing w:before="7" w:after="0" w:line="190" w:lineRule="exact"/>
        <w:jc w:val="left"/>
        <w:rPr>
          <w:sz w:val="19"/>
          <w:szCs w:val="19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  <w:r>
        <w:pict>
          <v:shape id="_x0000_s1026" o:spid="_x0000_s1026" o:spt="75" type="#_x0000_t75" style="position:absolute;left:0pt;margin-left:125.4pt;margin-top:8.4pt;height:481.3pt;width:339.1pt;mso-position-horizontal-relative:page;z-index:-251657216;mso-width-relative:page;mso-height-relative:page;" filled="f" coordsize="21600,21600">
            <v:path/>
            <v:fill on="f" focussize="0,0"/>
            <v:stroke/>
            <v:imagedata r:id="rId6" o:title=""/>
            <o:lock v:ext="edit" aspectratio="t"/>
          </v:shape>
        </w:pict>
      </w:r>
    </w:p>
    <w:p>
      <w:pPr>
        <w:spacing w:before="29" w:after="0" w:line="161" w:lineRule="auto"/>
        <w:ind w:left="1493" w:right="4435"/>
        <w:jc w:val="center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作业单位提出确认申请，向</w:t>
      </w:r>
      <w:r>
        <w:rPr>
          <w:rFonts w:hint="eastAsia" w:ascii="Microsoft JhengHei" w:hAnsi="Microsoft JhengHei" w:eastAsia="宋体" w:cs="Microsoft JhengHei"/>
          <w:spacing w:val="0"/>
          <w:w w:val="100"/>
          <w:sz w:val="24"/>
          <w:szCs w:val="24"/>
          <w:lang w:eastAsia="zh-CN"/>
        </w:rPr>
        <w:t>埇桥区行政服务大厅交通局窗口</w:t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局提交相关材料。</w:t>
      </w:r>
    </w:p>
    <w:p>
      <w:pPr>
        <w:spacing w:before="4" w:after="0" w:line="130" w:lineRule="exact"/>
        <w:jc w:val="left"/>
        <w:rPr>
          <w:sz w:val="13"/>
          <w:szCs w:val="13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532" w:right="4622"/>
        <w:jc w:val="center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省公路管理局进行形式审查。</w:t>
      </w:r>
    </w:p>
    <w:p>
      <w:pPr>
        <w:spacing w:before="8" w:after="0" w:line="130" w:lineRule="exact"/>
        <w:jc w:val="left"/>
        <w:rPr>
          <w:sz w:val="13"/>
          <w:szCs w:val="13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5400"/>
        </w:tabs>
        <w:spacing w:before="0" w:after="0" w:line="171" w:lineRule="auto"/>
        <w:ind w:left="5400" w:right="1649" w:hanging="3986"/>
        <w:jc w:val="left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-7"/>
          <w:w w:val="100"/>
          <w:sz w:val="24"/>
          <w:szCs w:val="24"/>
        </w:rPr>
        <w:t>申</w:t>
      </w:r>
      <w:r>
        <w:rPr>
          <w:rFonts w:ascii="Microsoft JhengHei" w:hAnsi="Microsoft JhengHei" w:eastAsia="Microsoft JhengHei" w:cs="Microsoft JhengHei"/>
          <w:spacing w:val="-5"/>
          <w:w w:val="100"/>
          <w:sz w:val="24"/>
          <w:szCs w:val="24"/>
        </w:rPr>
        <w:t>请</w:t>
      </w:r>
      <w:r>
        <w:rPr>
          <w:rFonts w:ascii="Microsoft JhengHei" w:hAnsi="Microsoft JhengHei" w:eastAsia="Microsoft JhengHei" w:cs="Microsoft JhengHei"/>
          <w:spacing w:val="-7"/>
          <w:w w:val="100"/>
          <w:sz w:val="24"/>
          <w:szCs w:val="24"/>
        </w:rPr>
        <w:t>材</w:t>
      </w:r>
      <w:r>
        <w:rPr>
          <w:rFonts w:ascii="Microsoft JhengHei" w:hAnsi="Microsoft JhengHei" w:eastAsia="Microsoft JhengHei" w:cs="Microsoft JhengHei"/>
          <w:spacing w:val="-5"/>
          <w:w w:val="100"/>
          <w:sz w:val="24"/>
          <w:szCs w:val="24"/>
        </w:rPr>
        <w:t>料</w:t>
      </w:r>
      <w:r>
        <w:rPr>
          <w:rFonts w:ascii="Microsoft JhengHei" w:hAnsi="Microsoft JhengHei" w:eastAsia="Microsoft JhengHei" w:cs="Microsoft JhengHei"/>
          <w:spacing w:val="-7"/>
          <w:w w:val="100"/>
          <w:sz w:val="24"/>
          <w:szCs w:val="24"/>
        </w:rPr>
        <w:t>齐</w:t>
      </w:r>
      <w:r>
        <w:rPr>
          <w:rFonts w:ascii="Microsoft JhengHei" w:hAnsi="Microsoft JhengHei" w:eastAsia="Microsoft JhengHei" w:cs="Microsoft JhengHei"/>
          <w:spacing w:val="-5"/>
          <w:w w:val="100"/>
          <w:sz w:val="24"/>
          <w:szCs w:val="24"/>
        </w:rPr>
        <w:t>全</w:t>
      </w:r>
      <w:r>
        <w:rPr>
          <w:rFonts w:ascii="Microsoft JhengHei" w:hAnsi="Microsoft JhengHei" w:eastAsia="Microsoft JhengHei" w:cs="Microsoft JhengHei"/>
          <w:spacing w:val="-7"/>
          <w:w w:val="100"/>
          <w:sz w:val="24"/>
          <w:szCs w:val="24"/>
        </w:rPr>
        <w:t>的</w:t>
      </w:r>
      <w:r>
        <w:rPr>
          <w:rFonts w:ascii="Microsoft JhengHei" w:hAnsi="Microsoft JhengHei" w:eastAsia="Microsoft JhengHei" w:cs="Microsoft JhengHei"/>
          <w:spacing w:val="-5"/>
          <w:w w:val="100"/>
          <w:sz w:val="24"/>
          <w:szCs w:val="24"/>
        </w:rPr>
        <w:t>，</w:t>
      </w:r>
      <w:r>
        <w:rPr>
          <w:rFonts w:ascii="Microsoft JhengHei" w:hAnsi="Microsoft JhengHei" w:eastAsia="Microsoft JhengHei" w:cs="Microsoft JhengHei"/>
          <w:spacing w:val="-7"/>
          <w:w w:val="100"/>
          <w:sz w:val="24"/>
          <w:szCs w:val="24"/>
        </w:rPr>
        <w:t>作</w:t>
      </w:r>
      <w:r>
        <w:rPr>
          <w:rFonts w:ascii="Microsoft JhengHei" w:hAnsi="Microsoft JhengHei" w:eastAsia="Microsoft JhengHei" w:cs="Microsoft JhengHei"/>
          <w:spacing w:val="-5"/>
          <w:w w:val="100"/>
          <w:sz w:val="24"/>
          <w:szCs w:val="24"/>
        </w:rPr>
        <w:t>出</w:t>
      </w:r>
      <w:r>
        <w:rPr>
          <w:rFonts w:ascii="Microsoft JhengHei" w:hAnsi="Microsoft JhengHei" w:eastAsia="Microsoft JhengHei" w:cs="Microsoft JhengHei"/>
          <w:spacing w:val="-7"/>
          <w:w w:val="100"/>
          <w:sz w:val="24"/>
          <w:szCs w:val="24"/>
        </w:rPr>
        <w:t>受</w:t>
      </w:r>
      <w:r>
        <w:rPr>
          <w:rFonts w:ascii="Microsoft JhengHei" w:hAnsi="Microsoft JhengHei" w:eastAsia="Microsoft JhengHei" w:cs="Microsoft JhengHei"/>
          <w:spacing w:val="-5"/>
          <w:w w:val="100"/>
          <w:sz w:val="24"/>
          <w:szCs w:val="24"/>
        </w:rPr>
        <w:t>理</w:t>
      </w:r>
      <w:r>
        <w:rPr>
          <w:rFonts w:ascii="Microsoft JhengHei" w:hAnsi="Microsoft JhengHei" w:eastAsia="Microsoft JhengHei" w:cs="Microsoft JhengHei"/>
          <w:spacing w:val="-7"/>
          <w:w w:val="100"/>
          <w:sz w:val="24"/>
          <w:szCs w:val="24"/>
        </w:rPr>
        <w:t>决</w:t>
      </w:r>
      <w:r>
        <w:rPr>
          <w:rFonts w:ascii="Microsoft JhengHei" w:hAnsi="Microsoft JhengHei" w:eastAsia="Microsoft JhengHei" w:cs="Microsoft JhengHei"/>
          <w:spacing w:val="-5"/>
          <w:w w:val="100"/>
          <w:sz w:val="24"/>
          <w:szCs w:val="24"/>
        </w:rPr>
        <w:t>定</w:t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。</w:t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ab/>
      </w:r>
      <w:r>
        <w:rPr>
          <w:rFonts w:ascii="Microsoft JhengHei" w:hAnsi="Microsoft JhengHei" w:eastAsia="Microsoft JhengHei" w:cs="Microsoft JhengHei"/>
          <w:spacing w:val="-19"/>
          <w:w w:val="100"/>
          <w:position w:val="-5"/>
          <w:sz w:val="24"/>
          <w:szCs w:val="24"/>
        </w:rPr>
        <w:t>材料不全的，</w:t>
      </w:r>
      <w:r>
        <w:rPr>
          <w:rFonts w:ascii="Microsoft JhengHei" w:hAnsi="Microsoft JhengHei" w:eastAsia="Microsoft JhengHei" w:cs="Microsoft JhengHei"/>
          <w:spacing w:val="0"/>
          <w:w w:val="100"/>
          <w:position w:val="-5"/>
          <w:sz w:val="24"/>
          <w:szCs w:val="24"/>
        </w:rPr>
        <w:t>5</w:t>
      </w:r>
      <w:r>
        <w:rPr>
          <w:rFonts w:ascii="Microsoft JhengHei" w:hAnsi="Microsoft JhengHei" w:eastAsia="Microsoft JhengHei" w:cs="Microsoft JhengHei"/>
          <w:spacing w:val="27"/>
          <w:w w:val="100"/>
          <w:position w:val="-5"/>
          <w:sz w:val="24"/>
          <w:szCs w:val="24"/>
        </w:rPr>
        <w:t xml:space="preserve"> </w:t>
      </w:r>
      <w:r>
        <w:rPr>
          <w:rFonts w:ascii="Microsoft JhengHei" w:hAnsi="Microsoft JhengHei" w:eastAsia="Microsoft JhengHei" w:cs="Microsoft JhengHei"/>
          <w:spacing w:val="-14"/>
          <w:w w:val="100"/>
          <w:position w:val="-5"/>
          <w:sz w:val="24"/>
          <w:szCs w:val="24"/>
        </w:rPr>
        <w:t>日</w:t>
      </w:r>
      <w:r>
        <w:rPr>
          <w:rFonts w:ascii="Microsoft JhengHei" w:hAnsi="Microsoft JhengHei" w:eastAsia="Microsoft JhengHei" w:cs="Microsoft JhengHei"/>
          <w:spacing w:val="-17"/>
          <w:w w:val="100"/>
          <w:position w:val="-5"/>
          <w:sz w:val="24"/>
          <w:szCs w:val="24"/>
        </w:rPr>
        <w:t>内</w:t>
      </w:r>
      <w:r>
        <w:rPr>
          <w:rFonts w:ascii="Microsoft JhengHei" w:hAnsi="Microsoft JhengHei" w:eastAsia="Microsoft JhengHei" w:cs="Microsoft JhengHei"/>
          <w:spacing w:val="0"/>
          <w:w w:val="100"/>
          <w:position w:val="-5"/>
          <w:sz w:val="24"/>
          <w:szCs w:val="24"/>
        </w:rPr>
        <w:t xml:space="preserve">一 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24"/>
          <w:szCs w:val="24"/>
        </w:rPr>
        <w:t>次告知补正。</w:t>
      </w:r>
    </w:p>
    <w:p>
      <w:pPr>
        <w:spacing w:before="3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636" w:lineRule="auto"/>
        <w:ind w:left="1630" w:right="4298" w:hanging="180"/>
        <w:jc w:val="left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勘验检查申请施工作业的现场。 根据勘验检查，提出办理意见。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4" w:after="0" w:line="220" w:lineRule="exact"/>
        <w:jc w:val="left"/>
        <w:rPr>
          <w:sz w:val="22"/>
          <w:szCs w:val="22"/>
        </w:rPr>
      </w:pPr>
    </w:p>
    <w:p>
      <w:pPr>
        <w:tabs>
          <w:tab w:val="left" w:pos="3580"/>
        </w:tabs>
        <w:spacing w:before="0" w:after="0" w:line="165" w:lineRule="auto"/>
        <w:ind w:left="3590" w:right="4258" w:hanging="2160"/>
        <w:jc w:val="left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负责人批准。</w:t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ab/>
      </w:r>
      <w:r>
        <w:rPr>
          <w:rFonts w:ascii="Microsoft JhengHei" w:hAnsi="Microsoft JhengHei" w:eastAsia="Microsoft JhengHei" w:cs="Microsoft JhengHei"/>
          <w:spacing w:val="0"/>
          <w:w w:val="100"/>
          <w:position w:val="-3"/>
          <w:sz w:val="24"/>
          <w:szCs w:val="24"/>
        </w:rPr>
        <w:t>重</w:t>
      </w:r>
      <w:r>
        <w:rPr>
          <w:rFonts w:ascii="Microsoft JhengHei" w:hAnsi="Microsoft JhengHei" w:eastAsia="Microsoft JhengHei" w:cs="Microsoft JhengHei"/>
          <w:spacing w:val="-17"/>
          <w:w w:val="100"/>
          <w:position w:val="-3"/>
          <w:sz w:val="24"/>
          <w:szCs w:val="24"/>
        </w:rPr>
        <w:t xml:space="preserve"> </w:t>
      </w:r>
      <w:r>
        <w:rPr>
          <w:rFonts w:ascii="Microsoft JhengHei" w:hAnsi="Microsoft JhengHei" w:eastAsia="Microsoft JhengHei" w:cs="Microsoft JhengHei"/>
          <w:spacing w:val="0"/>
          <w:w w:val="100"/>
          <w:position w:val="-3"/>
          <w:sz w:val="24"/>
          <w:szCs w:val="24"/>
        </w:rPr>
        <w:t>大</w:t>
      </w:r>
      <w:r>
        <w:rPr>
          <w:rFonts w:ascii="Microsoft JhengHei" w:hAnsi="Microsoft JhengHei" w:eastAsia="Microsoft JhengHei" w:cs="Microsoft JhengHei"/>
          <w:spacing w:val="-14"/>
          <w:w w:val="100"/>
          <w:position w:val="-3"/>
          <w:sz w:val="24"/>
          <w:szCs w:val="24"/>
        </w:rPr>
        <w:t xml:space="preserve"> </w:t>
      </w:r>
      <w:r>
        <w:rPr>
          <w:rFonts w:ascii="Microsoft JhengHei" w:hAnsi="Microsoft JhengHei" w:eastAsia="Microsoft JhengHei" w:cs="Microsoft JhengHei"/>
          <w:spacing w:val="0"/>
          <w:w w:val="100"/>
          <w:position w:val="-3"/>
          <w:sz w:val="24"/>
          <w:szCs w:val="24"/>
        </w:rPr>
        <w:t>事</w:t>
      </w:r>
      <w:r>
        <w:rPr>
          <w:rFonts w:ascii="Microsoft JhengHei" w:hAnsi="Microsoft JhengHei" w:eastAsia="Microsoft JhengHei" w:cs="Microsoft JhengHei"/>
          <w:spacing w:val="-17"/>
          <w:w w:val="100"/>
          <w:position w:val="-3"/>
          <w:sz w:val="24"/>
          <w:szCs w:val="24"/>
        </w:rPr>
        <w:t xml:space="preserve"> </w:t>
      </w:r>
      <w:r>
        <w:rPr>
          <w:rFonts w:ascii="Microsoft JhengHei" w:hAnsi="Microsoft JhengHei" w:eastAsia="Microsoft JhengHei" w:cs="Microsoft JhengHei"/>
          <w:spacing w:val="0"/>
          <w:w w:val="100"/>
          <w:position w:val="-3"/>
          <w:sz w:val="24"/>
          <w:szCs w:val="24"/>
        </w:rPr>
        <w:t>项</w:t>
      </w:r>
      <w:r>
        <w:rPr>
          <w:rFonts w:ascii="Microsoft JhengHei" w:hAnsi="Microsoft JhengHei" w:eastAsia="Microsoft JhengHei" w:cs="Microsoft JhengHei"/>
          <w:spacing w:val="-17"/>
          <w:w w:val="100"/>
          <w:position w:val="-3"/>
          <w:sz w:val="24"/>
          <w:szCs w:val="24"/>
        </w:rPr>
        <w:t xml:space="preserve"> </w:t>
      </w:r>
      <w:r>
        <w:rPr>
          <w:rFonts w:ascii="Microsoft JhengHei" w:hAnsi="Microsoft JhengHei" w:eastAsia="Microsoft JhengHei" w:cs="Microsoft JhengHei"/>
          <w:spacing w:val="0"/>
          <w:w w:val="100"/>
          <w:position w:val="-3"/>
          <w:sz w:val="24"/>
          <w:szCs w:val="24"/>
        </w:rPr>
        <w:t xml:space="preserve">集 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24"/>
          <w:szCs w:val="24"/>
        </w:rPr>
        <w:t>体讨论决定。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162" w:lineRule="auto"/>
        <w:ind w:left="2639" w:leftChars="545" w:right="4198" w:hanging="1440" w:hangingChars="600"/>
        <w:jc w:val="left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作出行政确认决定，制作并向申请人 送达文书。</w:t>
      </w:r>
    </w:p>
    <w:p>
      <w:pPr>
        <w:spacing w:before="0" w:after="0" w:line="200" w:lineRule="exact"/>
        <w:jc w:val="left"/>
        <w:rPr>
          <w:sz w:val="20"/>
          <w:szCs w:val="20"/>
        </w:rPr>
      </w:pPr>
      <w:bookmarkStart w:id="0" w:name="_GoBack"/>
      <w:bookmarkEnd w:id="0"/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385" w:lineRule="exact"/>
        <w:ind w:right="5731" w:firstLine="2880" w:firstLineChars="1200"/>
        <w:jc w:val="both"/>
        <w:rPr>
          <w:rFonts w:ascii="Microsoft JhengHei" w:hAnsi="Microsoft JhengHei" w:eastAsia="Microsoft JhengHei" w:cs="Microsoft JhengHei"/>
          <w:spacing w:val="0"/>
          <w:w w:val="100"/>
          <w:position w:val="-4"/>
          <w:sz w:val="24"/>
          <w:szCs w:val="24"/>
        </w:rPr>
      </w:pPr>
    </w:p>
    <w:p>
      <w:pPr>
        <w:spacing w:before="0" w:after="0" w:line="385" w:lineRule="exact"/>
        <w:ind w:right="5731" w:firstLine="2880" w:firstLineChars="1200"/>
        <w:jc w:val="both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0"/>
          <w:w w:val="100"/>
          <w:position w:val="-4"/>
          <w:sz w:val="24"/>
          <w:szCs w:val="24"/>
        </w:rPr>
        <w:t>归档。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line="340" w:lineRule="exact"/>
        <w:ind w:firstLine="280" w:firstLineChars="100"/>
        <w:rPr>
          <w:rFonts w:hint="eastAsia" w:ascii="仿宋_GB2312" w:eastAsia="仿宋_GB2312"/>
          <w:color w:val="000000"/>
          <w:sz w:val="28"/>
          <w:szCs w:val="28"/>
        </w:rPr>
      </w:pPr>
    </w:p>
    <w:p>
      <w:pPr>
        <w:spacing w:line="340" w:lineRule="exact"/>
        <w:ind w:firstLine="280" w:firstLineChars="100"/>
        <w:rPr>
          <w:rFonts w:hint="eastAsia" w:ascii="仿宋_GB2312" w:eastAsia="仿宋_GB2312"/>
          <w:color w:val="000000"/>
          <w:sz w:val="28"/>
          <w:szCs w:val="28"/>
        </w:rPr>
      </w:pPr>
    </w:p>
    <w:p>
      <w:pPr>
        <w:spacing w:line="340" w:lineRule="exact"/>
        <w:ind w:firstLine="280" w:firstLineChars="100"/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承办机构：埇桥区</w:t>
      </w:r>
      <w:r>
        <w:rPr>
          <w:rFonts w:hint="eastAsia" w:ascii="仿宋_GB2312" w:eastAsia="仿宋_GB2312"/>
          <w:color w:val="000000"/>
          <w:sz w:val="28"/>
          <w:szCs w:val="28"/>
          <w:lang w:eastAsia="zh-CN"/>
        </w:rPr>
        <w:t>行政审批服务股</w:t>
      </w:r>
    </w:p>
    <w:p>
      <w:pPr>
        <w:spacing w:line="340" w:lineRule="exact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 服务电话：0557-390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7887</w:t>
      </w:r>
      <w:r>
        <w:rPr>
          <w:rFonts w:hint="eastAsia" w:ascii="仿宋_GB2312" w:eastAsia="仿宋_GB2312"/>
          <w:color w:val="000000"/>
          <w:sz w:val="28"/>
          <w:szCs w:val="28"/>
        </w:rPr>
        <w:t xml:space="preserve">   监督电话: 0557-3151110 </w:t>
      </w:r>
    </w:p>
    <w:p>
      <w:pPr>
        <w:spacing w:line="340" w:lineRule="exact"/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 xml:space="preserve">  法定期限：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 w:cs="仿宋"/>
          <w:sz w:val="28"/>
          <w:szCs w:val="28"/>
        </w:rPr>
        <w:t>个工作日内完成申请材料的受理工作</w:t>
      </w:r>
    </w:p>
    <w:p>
      <w:pPr>
        <w:tabs>
          <w:tab w:val="left" w:pos="5600"/>
        </w:tabs>
        <w:spacing w:before="0" w:after="0" w:line="240" w:lineRule="auto"/>
        <w:ind w:left="110" w:right="-20"/>
        <w:jc w:val="left"/>
        <w:rPr>
          <w:rFonts w:ascii="Microsoft JhengHei" w:hAnsi="Microsoft JhengHei" w:eastAsia="Microsoft JhengHei" w:cs="Microsoft JhengHei"/>
          <w:sz w:val="21"/>
          <w:szCs w:val="21"/>
        </w:rPr>
      </w:pPr>
    </w:p>
    <w:sectPr>
      <w:pgSz w:w="11920" w:h="16840"/>
      <w:pgMar w:top="1280" w:right="1100" w:bottom="28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5A4D4C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ScaleCrop>false</ScaleCrop>
  <LinksUpToDate>false</LinksUpToDate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2021-07-25T17:44:00Z</dcterms:created>
  <dc:creator>xiaofei li</dc:creator>
  <cp:lastModifiedBy>Administrator</cp:lastModifiedBy>
  <dcterms:modified xsi:type="dcterms:W3CDTF">2021-07-25T09:47:52Z</dcterms:modified>
  <dc:title>1、船员适任证书核发外部流程图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LastSaved">
    <vt:filetime>2021-07-25T00:00:00Z</vt:filetime>
  </property>
  <property fmtid="{D5CDD505-2E9C-101B-9397-08002B2CF9AE}" pid="4" name="KSOProductBuildVer">
    <vt:lpwstr>2052-11.1.0.10667</vt:lpwstr>
  </property>
  <property fmtid="{D5CDD505-2E9C-101B-9397-08002B2CF9AE}" pid="5" name="ICV">
    <vt:lpwstr>96396DAEB2FA4D9D9A47C048732B3DD3</vt:lpwstr>
  </property>
</Properties>
</file>