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DFDF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DFDFD"/>
          <w:lang w:eastAsia="zh-CN"/>
          <w14:textFill>
            <w14:solidFill>
              <w14:schemeClr w14:val="tx1"/>
            </w14:solidFill>
          </w14:textFill>
        </w:rPr>
        <w:t>区机关事务管理中心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DFDFD"/>
          <w:lang w:val="en-US" w:eastAsia="zh-CN"/>
          <w14:textFill>
            <w14:solidFill>
              <w14:schemeClr w14:val="tx1"/>
            </w14:solidFill>
          </w14:textFill>
        </w:rPr>
        <w:t>2021年政务公开工作开展情况总结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区机关事务管理中心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在区委区政府的正确领导下，在区政务公开办的规范指导下，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全面贯彻《中华人民共和国信息公开条例》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坚持以“公开为常态、不公开为例外”的基本原则，深化重点领域信息公开，不断加强政务公开力度，主动推进、积极完成政务公开各项工作。现将此项工作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总结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（一）主动公开政务信息情况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截止目前，202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年度我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在本级栏目中共公开信息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val="en-US" w:eastAsia="zh-CN"/>
          <w14:textFill>
            <w14:solidFill>
              <w14:schemeClr w14:val="tx1"/>
            </w14:solidFill>
          </w14:textFill>
        </w:rPr>
        <w:t>198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条。其中，重点公开了政策法规、规划计划、机构领导、机构设置、财政资金、政策解读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监督保障等工作信息。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（二）加强组织领导，强化责任落实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我中心高度重视信息公开工作，充分发挥中心政府信息公开工作领导小组的组织协调作用，成立由中心主要领导任组长，分管领导任副组长，各股室负责人为成员的政务公开工作领导小组，领导小组下设办公室，并指定由中心办公室负责全中心政府信息公开的信息采集、日常更新维护等工作，并将政府信息公开内容进行分解落实到各相关股室;分管领导统筹抓好部署,中心办公室明确专人负责，牵头抓好组织实施；中心各股室按照工作职责认真做好本股室政务公开工作，形成层级负责机制。同时安排专人负责发布政府信息。同时，进一步规范主动公开等各项工作，细化分解我中心2021年政务公开各项具体工作落实，做到任务具体、责任明确。在工作推进过程中，扎实推动我中心信息高质量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一是完善政务信息公开制度。严格执行信息发布审批制度，对涉及个人隐私的政府信息，按照相关要求予以删除、遮挡或隐藏后再发布。二是提升政务信息公开质量。为提升政务新媒体的管理和应用水平，由专项负责的工作人员管理，积极主动发布信息，回应群众诉求，完善信息发布的审核、管理和共享流程，提升政务公开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（四）加强平台更新，确保公开实效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依托本单位信息公开栏、信息公开网等多渠道，全面推动本单位政务事务的公开、透明。截止202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年12月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日，共在政府信息公开网主动公开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val="en-US" w:eastAsia="zh-CN"/>
          <w14:textFill>
            <w14:solidFill>
              <w14:schemeClr w14:val="tx1"/>
            </w14:solidFill>
          </w14:textFill>
        </w:rPr>
        <w:t>198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条信息，依申请公开网络受理0件、信函0件，已办结0件，正在办理中0件。202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年信息公开行政复议案件为0件、信息公开行政诉讼案件败诉数为0件、信息公开投诉数为0件。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（五）落实政务公开信息审查机制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严格遵循“谁公开谁审查、谁审查谁负责”和“先审查后公开”的原则，规范信息公开审查，严格按照信息公开和保密审查的相关要求，严格执行“三级”审查规定要求，落实政务公开信息审查机制。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、存在问题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（一）政务公开工作意识和宣传推广有待进一步加强，各股室抓好公开工作的积极主动性需要强化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（二）政策解读、回应关切、意见征集、新闻发布等方面的内容和形式还需进一步丰富。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三、下一步打算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完善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我中心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政府信息公开各项制度。规范信息公开工作流程，确保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14:textFill>
            <w14:solidFill>
              <w14:schemeClr w14:val="tx1"/>
            </w14:solidFill>
          </w14:textFill>
        </w:rPr>
        <w:t>信息公开工作任务明确、内容规范、发布及时。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（二）加强队伍建设。积极开展业务培训，提培养政务公开工作的人才，紧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跟信息化发展方向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DFDFD"/>
          <w:lang w:eastAsia="zh-CN"/>
          <w14:textFill>
            <w14:solidFill>
              <w14:schemeClr w14:val="tx1"/>
            </w14:solidFill>
          </w14:textFill>
        </w:rPr>
        <w:t>三）提高工作效率。积极主动公开政务信息，做到应公开的全部公开，能公开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的尽量公开，进一步提升工作透明性。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A2EFE"/>
    <w:rsid w:val="2922328E"/>
    <w:rsid w:val="293E671C"/>
    <w:rsid w:val="2C881862"/>
    <w:rsid w:val="644A2EFE"/>
    <w:rsid w:val="6C0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2020-12-22T03:23:00Z</dcterms:created>
  <dc:creator>张璐</dc:creator>
  <cp:lastModifiedBy>张扬阳</cp:lastModifiedBy>
  <cp:lastPrinted>2021-12-30T07:59:28Z</cp:lastPrinted>
  <dcterms:modified xsi:type="dcterms:W3CDTF">2021-12-30T08:01:27Z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623BC6BC1871404D8112DF0AD9BB621A</vt:lpwstr>
  </property>
</Properties>
</file>