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黑体" w:hAnsi="黑体" w:eastAsia="黑体" w:cs="黑体"/>
          <w:b/>
          <w:bCs w:val="0"/>
          <w:sz w:val="44"/>
          <w:szCs w:val="44"/>
          <w:lang w:val="en-US" w:eastAsia="zh-CN"/>
        </w:rPr>
      </w:pPr>
      <w:r>
        <w:rPr>
          <w:rFonts w:hint="eastAsia" w:ascii="黑体" w:hAnsi="黑体" w:eastAsia="黑体" w:cs="黑体"/>
          <w:b/>
          <w:bCs w:val="0"/>
          <w:sz w:val="44"/>
          <w:szCs w:val="44"/>
          <w:lang w:val="en-US" w:eastAsia="zh-CN"/>
        </w:rPr>
        <w:t>西杨寨浍光人大代表小组第一季度</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方正小标宋简体" w:hAnsi="方正小标宋简体" w:eastAsia="方正小标宋简体" w:cs="方正小标宋简体"/>
          <w:b w:val="0"/>
          <w:bCs/>
          <w:kern w:val="2"/>
          <w:sz w:val="44"/>
          <w:szCs w:val="44"/>
          <w:lang w:val="en-US" w:eastAsia="zh-CN" w:bidi="ar"/>
        </w:rPr>
      </w:pPr>
      <w:r>
        <w:rPr>
          <w:rFonts w:hint="eastAsia" w:ascii="黑体" w:hAnsi="黑体" w:eastAsia="黑体" w:cs="黑体"/>
          <w:b/>
          <w:bCs w:val="0"/>
          <w:sz w:val="44"/>
          <w:szCs w:val="44"/>
          <w:lang w:val="en-US" w:eastAsia="zh-CN"/>
        </w:rPr>
        <w:t>活动方案</w:t>
      </w:r>
    </w:p>
    <w:p>
      <w:pPr>
        <w:spacing w:line="560" w:lineRule="exact"/>
        <w:ind w:firstLine="640" w:firstLineChars="200"/>
        <w:jc w:val="left"/>
        <w:rPr>
          <w:rFonts w:hint="eastAsia" w:ascii="宋体" w:hAnsi="宋体" w:eastAsia="宋体" w:cs="宋体"/>
          <w:sz w:val="32"/>
          <w:szCs w:val="32"/>
          <w:lang w:eastAsia="zh-CN"/>
        </w:rPr>
      </w:pPr>
      <w:r>
        <w:rPr>
          <w:rFonts w:hint="eastAsia" w:ascii="宋体" w:hAnsi="宋体" w:eastAsia="宋体" w:cs="宋体"/>
          <w:color w:val="000000"/>
          <w:sz w:val="32"/>
          <w:szCs w:val="32"/>
          <w:shd w:val="clear" w:color="auto" w:fill="FFFFFF"/>
          <w:lang w:val="en-US" w:eastAsia="zh-CN"/>
        </w:rPr>
        <w:t>为贯彻落实埇桥区人大代表工作任务要求，扎实开展党的群众路线教育实践活动，继续深化人大代表在行动，增强人大代表学习培训实效，提高人大代表的理论素养和工作能力，西杨寨浍光代表小组准备组织各代表</w:t>
      </w:r>
      <w:r>
        <w:rPr>
          <w:rFonts w:hint="eastAsia" w:ascii="宋体" w:hAnsi="宋体" w:eastAsia="宋体" w:cs="宋体"/>
          <w:sz w:val="32"/>
          <w:szCs w:val="32"/>
          <w:lang w:val="en-US" w:eastAsia="zh-CN"/>
        </w:rPr>
        <w:t>共同学习教育</w:t>
      </w:r>
      <w:r>
        <w:rPr>
          <w:rFonts w:hint="eastAsia" w:ascii="宋体" w:hAnsi="宋体" w:eastAsia="宋体" w:cs="宋体"/>
          <w:sz w:val="32"/>
          <w:szCs w:val="32"/>
          <w:lang w:eastAsia="zh-CN"/>
        </w:rPr>
        <w:t>活动。特制订本活动方案：</w:t>
      </w:r>
    </w:p>
    <w:p>
      <w:pPr>
        <w:shd w:val="clear" w:color="auto" w:fill="FFFFFF"/>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一、活动主题</w:t>
      </w:r>
    </w:p>
    <w:p>
      <w:pPr>
        <w:shd w:val="clear" w:color="auto" w:fill="FFFFFF"/>
        <w:spacing w:line="560" w:lineRule="exact"/>
        <w:ind w:firstLine="640" w:firstLineChars="200"/>
        <w:rPr>
          <w:rFonts w:hint="eastAsia" w:ascii="宋体" w:hAnsi="宋体" w:eastAsia="宋体" w:cs="宋体"/>
          <w:sz w:val="32"/>
          <w:szCs w:val="32"/>
          <w:lang w:eastAsia="zh-CN"/>
        </w:rPr>
      </w:pPr>
      <w:r>
        <w:rPr>
          <w:rFonts w:hint="eastAsia" w:ascii="宋体" w:hAnsi="宋体" w:eastAsia="宋体" w:cs="宋体"/>
          <w:sz w:val="32"/>
          <w:szCs w:val="32"/>
          <w:lang w:val="en-US" w:eastAsia="zh-CN"/>
        </w:rPr>
        <w:t>学习习近平在中央人大工作会议上重要讲话、《安徽省乡镇人民代表大会工作条例》、上级人大文件精神</w:t>
      </w:r>
    </w:p>
    <w:p>
      <w:pPr>
        <w:shd w:val="clear" w:color="auto" w:fill="FFFFFF"/>
        <w:spacing w:line="560" w:lineRule="exact"/>
        <w:rPr>
          <w:rFonts w:hint="eastAsia" w:ascii="宋体" w:hAnsi="宋体" w:eastAsia="宋体" w:cs="宋体"/>
          <w:sz w:val="32"/>
          <w:szCs w:val="32"/>
        </w:rPr>
      </w:pPr>
      <w:r>
        <w:rPr>
          <w:rFonts w:hint="eastAsia" w:ascii="宋体" w:hAnsi="宋体" w:eastAsia="宋体" w:cs="宋体"/>
          <w:b/>
          <w:bCs/>
          <w:color w:val="333333"/>
          <w:sz w:val="32"/>
          <w:szCs w:val="32"/>
          <w:shd w:val="clear" w:color="auto" w:fill="FFFFFF"/>
        </w:rPr>
        <w:t xml:space="preserve">   </w:t>
      </w:r>
      <w:r>
        <w:rPr>
          <w:rFonts w:hint="eastAsia" w:ascii="宋体" w:hAnsi="宋体" w:eastAsia="宋体" w:cs="宋体"/>
          <w:sz w:val="32"/>
          <w:szCs w:val="32"/>
        </w:rPr>
        <w:t>二、活动时间</w:t>
      </w:r>
    </w:p>
    <w:p>
      <w:pPr>
        <w:spacing w:line="560" w:lineRule="exact"/>
        <w:ind w:firstLine="640" w:firstLineChars="200"/>
        <w:jc w:val="left"/>
        <w:rPr>
          <w:rFonts w:hint="eastAsia" w:ascii="宋体" w:hAnsi="宋体" w:eastAsia="宋体" w:cs="宋体"/>
          <w:sz w:val="32"/>
          <w:szCs w:val="32"/>
          <w:lang w:eastAsia="zh-CN"/>
        </w:rPr>
      </w:pPr>
      <w:r>
        <w:rPr>
          <w:rFonts w:hint="eastAsia" w:ascii="宋体" w:hAnsi="宋体" w:eastAsia="宋体" w:cs="宋体"/>
          <w:sz w:val="32"/>
          <w:szCs w:val="32"/>
          <w:lang w:eastAsia="zh-CN"/>
        </w:rPr>
        <w:t>2022年</w:t>
      </w:r>
      <w:r>
        <w:rPr>
          <w:rFonts w:hint="eastAsia" w:ascii="宋体" w:hAnsi="宋体" w:eastAsia="宋体" w:cs="宋体"/>
          <w:sz w:val="32"/>
          <w:szCs w:val="32"/>
          <w:lang w:val="en-US" w:eastAsia="zh-CN"/>
        </w:rPr>
        <w:t>3</w:t>
      </w:r>
      <w:r>
        <w:rPr>
          <w:rFonts w:hint="eastAsia" w:ascii="宋体" w:hAnsi="宋体" w:eastAsia="宋体" w:cs="宋体"/>
          <w:sz w:val="32"/>
          <w:szCs w:val="32"/>
          <w:lang w:eastAsia="zh-CN"/>
        </w:rPr>
        <w:t>月</w:t>
      </w:r>
      <w:r>
        <w:rPr>
          <w:rFonts w:hint="eastAsia" w:ascii="宋体" w:hAnsi="宋体" w:eastAsia="宋体" w:cs="宋体"/>
          <w:sz w:val="32"/>
          <w:szCs w:val="32"/>
          <w:lang w:val="en-US" w:eastAsia="zh-CN"/>
        </w:rPr>
        <w:t>29</w:t>
      </w:r>
      <w:r>
        <w:rPr>
          <w:rFonts w:hint="eastAsia" w:ascii="宋体" w:hAnsi="宋体" w:eastAsia="宋体" w:cs="宋体"/>
          <w:sz w:val="32"/>
          <w:szCs w:val="32"/>
          <w:lang w:eastAsia="zh-CN"/>
        </w:rPr>
        <w:t>日上午</w:t>
      </w:r>
      <w:r>
        <w:rPr>
          <w:rFonts w:hint="eastAsia" w:ascii="宋体" w:hAnsi="宋体" w:eastAsia="宋体" w:cs="宋体"/>
          <w:sz w:val="32"/>
          <w:szCs w:val="32"/>
          <w:lang w:val="en-US" w:eastAsia="zh-CN"/>
        </w:rPr>
        <w:t>9</w:t>
      </w:r>
      <w:r>
        <w:rPr>
          <w:rFonts w:hint="eastAsia" w:ascii="宋体" w:hAnsi="宋体" w:eastAsia="宋体" w:cs="宋体"/>
          <w:sz w:val="32"/>
          <w:szCs w:val="32"/>
          <w:lang w:eastAsia="zh-CN"/>
        </w:rPr>
        <w:t>：00</w:t>
      </w:r>
    </w:p>
    <w:p>
      <w:pPr>
        <w:numPr>
          <w:ilvl w:val="0"/>
          <w:numId w:val="1"/>
        </w:numPr>
        <w:shd w:val="clear" w:color="auto" w:fill="FFFFFF"/>
        <w:spacing w:line="560" w:lineRule="exact"/>
        <w:ind w:left="640" w:leftChars="0" w:firstLine="0" w:firstLineChars="0"/>
        <w:rPr>
          <w:rFonts w:hint="eastAsia" w:ascii="宋体" w:hAnsi="宋体" w:eastAsia="宋体" w:cs="宋体"/>
          <w:sz w:val="32"/>
          <w:szCs w:val="32"/>
        </w:rPr>
      </w:pPr>
      <w:r>
        <w:rPr>
          <w:rFonts w:hint="eastAsia" w:ascii="宋体" w:hAnsi="宋体" w:eastAsia="宋体" w:cs="宋体"/>
          <w:sz w:val="32"/>
          <w:szCs w:val="32"/>
        </w:rPr>
        <w:t>活动地点</w:t>
      </w:r>
    </w:p>
    <w:p>
      <w:pPr>
        <w:shd w:val="clear" w:color="auto" w:fill="FFFFFF"/>
        <w:spacing w:line="560" w:lineRule="exact"/>
        <w:ind w:firstLine="640"/>
        <w:rPr>
          <w:rFonts w:hint="eastAsia" w:ascii="宋体" w:hAnsi="宋体" w:eastAsia="宋体" w:cs="宋体"/>
          <w:color w:val="000000"/>
          <w:sz w:val="32"/>
          <w:szCs w:val="32"/>
          <w:shd w:val="clear" w:color="auto" w:fill="FFFFFF"/>
          <w:lang w:val="en-US" w:eastAsia="zh-CN"/>
        </w:rPr>
      </w:pPr>
      <w:r>
        <w:rPr>
          <w:rFonts w:hint="eastAsia" w:ascii="宋体" w:hAnsi="宋体" w:eastAsia="宋体" w:cs="宋体"/>
          <w:color w:val="000000"/>
          <w:sz w:val="32"/>
          <w:szCs w:val="32"/>
          <w:shd w:val="clear" w:color="auto" w:fill="FFFFFF"/>
          <w:lang w:eastAsia="zh-CN"/>
        </w:rPr>
        <w:t>西杨寨村</w:t>
      </w:r>
      <w:r>
        <w:rPr>
          <w:rFonts w:hint="eastAsia" w:ascii="宋体" w:hAnsi="宋体" w:eastAsia="宋体" w:cs="宋体"/>
          <w:color w:val="000000"/>
          <w:sz w:val="32"/>
          <w:szCs w:val="32"/>
          <w:shd w:val="clear" w:color="auto" w:fill="FFFFFF"/>
          <w:lang w:val="en-US" w:eastAsia="zh-CN"/>
        </w:rPr>
        <w:t>会议室</w:t>
      </w:r>
    </w:p>
    <w:p>
      <w:pPr>
        <w:shd w:val="clear" w:color="auto" w:fill="FFFFFF"/>
        <w:spacing w:line="560" w:lineRule="exact"/>
        <w:ind w:firstLine="640"/>
        <w:rPr>
          <w:rFonts w:hint="eastAsia" w:ascii="宋体" w:hAnsi="宋体" w:eastAsia="宋体" w:cs="宋体"/>
          <w:sz w:val="32"/>
          <w:szCs w:val="32"/>
        </w:rPr>
      </w:pPr>
      <w:r>
        <w:rPr>
          <w:rFonts w:hint="eastAsia" w:ascii="宋体" w:hAnsi="宋体" w:eastAsia="宋体" w:cs="宋体"/>
          <w:sz w:val="32"/>
          <w:szCs w:val="32"/>
        </w:rPr>
        <w:t>四、参加人员</w:t>
      </w:r>
    </w:p>
    <w:p>
      <w:pPr>
        <w:keepNext w:val="0"/>
        <w:keepLines w:val="0"/>
        <w:pageBreakBefore w:val="0"/>
        <w:kinsoku/>
        <w:overflowPunct/>
        <w:topLinePunct w:val="0"/>
        <w:autoSpaceDE/>
        <w:autoSpaceDN/>
        <w:bidi w:val="0"/>
        <w:adjustRightInd/>
        <w:snapToGrid/>
        <w:spacing w:line="560" w:lineRule="exact"/>
        <w:ind w:firstLine="640" w:firstLineChars="200"/>
        <w:jc w:val="left"/>
        <w:textAlignment w:val="auto"/>
        <w:rPr>
          <w:rFonts w:hint="eastAsia" w:ascii="宋体" w:hAnsi="宋体" w:eastAsia="宋体" w:cs="宋体"/>
          <w:color w:val="000000"/>
          <w:sz w:val="32"/>
          <w:szCs w:val="32"/>
          <w:shd w:val="clear" w:color="auto" w:fill="FFFFFF"/>
          <w:lang w:val="en-US" w:eastAsia="zh-CN"/>
        </w:rPr>
      </w:pPr>
      <w:r>
        <w:rPr>
          <w:rFonts w:hint="eastAsia" w:ascii="宋体" w:hAnsi="宋体" w:eastAsia="宋体" w:cs="宋体"/>
          <w:color w:val="000000"/>
          <w:sz w:val="32"/>
          <w:szCs w:val="32"/>
          <w:shd w:val="clear" w:color="auto" w:fill="FFFFFF"/>
          <w:lang w:val="en-US" w:eastAsia="zh-CN"/>
        </w:rPr>
        <w:t>西杨寨浍光代表小组所有代表</w:t>
      </w:r>
    </w:p>
    <w:p>
      <w:pPr>
        <w:shd w:val="clear" w:color="auto" w:fill="FFFFFF"/>
        <w:spacing w:line="560" w:lineRule="exact"/>
        <w:ind w:firstLine="648"/>
        <w:rPr>
          <w:rFonts w:hint="eastAsia" w:ascii="宋体" w:hAnsi="宋体" w:eastAsia="宋体" w:cs="宋体"/>
          <w:sz w:val="32"/>
          <w:szCs w:val="32"/>
        </w:rPr>
      </w:pPr>
      <w:r>
        <w:rPr>
          <w:rFonts w:hint="eastAsia" w:ascii="宋体" w:hAnsi="宋体" w:eastAsia="宋体" w:cs="宋体"/>
          <w:sz w:val="32"/>
          <w:szCs w:val="32"/>
        </w:rPr>
        <w:t>五、活动内容</w:t>
      </w:r>
    </w:p>
    <w:p>
      <w:pPr>
        <w:spacing w:line="560" w:lineRule="exact"/>
        <w:ind w:firstLine="640" w:firstLineChars="200"/>
        <w:jc w:val="left"/>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学习党的十九届六中全会精神、习近平总书记在中央人大工作会议上的讲话精神、安徽省乡镇人大工作条例，组织代表开展集中讨论，促使我镇人大工作制度化、规范化。</w:t>
      </w:r>
    </w:p>
    <w:p>
      <w:pPr>
        <w:spacing w:line="560" w:lineRule="exact"/>
        <w:jc w:val="left"/>
        <w:rPr>
          <w:rFonts w:hint="eastAsia" w:ascii="宋体" w:hAnsi="宋体" w:eastAsia="宋体" w:cs="宋体"/>
          <w:sz w:val="32"/>
          <w:szCs w:val="32"/>
          <w:lang w:eastAsia="zh-CN"/>
        </w:rPr>
      </w:pPr>
    </w:p>
    <w:p>
      <w:pPr>
        <w:spacing w:line="560" w:lineRule="exact"/>
        <w:jc w:val="left"/>
        <w:rPr>
          <w:rFonts w:hint="eastAsia" w:ascii="宋体" w:hAnsi="宋体" w:eastAsia="宋体" w:cs="宋体"/>
          <w:sz w:val="32"/>
          <w:szCs w:val="32"/>
          <w:lang w:eastAsia="zh-CN"/>
        </w:rPr>
      </w:pPr>
    </w:p>
    <w:p>
      <w:pPr>
        <w:spacing w:line="560" w:lineRule="exact"/>
        <w:jc w:val="left"/>
        <w:rPr>
          <w:rFonts w:hint="eastAsia" w:ascii="Times New Roman" w:hAnsi="Times New Roman" w:eastAsia="方正仿宋简体" w:cs="Times New Roman"/>
          <w:sz w:val="32"/>
          <w:szCs w:val="32"/>
          <w:lang w:eastAsia="zh-CN"/>
        </w:rPr>
      </w:pPr>
    </w:p>
    <w:p>
      <w:pPr>
        <w:keepNext w:val="0"/>
        <w:keepLines w:val="0"/>
        <w:pageBreakBefore w:val="0"/>
        <w:kinsoku/>
        <w:wordWrap/>
        <w:overflowPunct/>
        <w:topLinePunct w:val="0"/>
        <w:autoSpaceDE/>
        <w:autoSpaceDN/>
        <w:bidi w:val="0"/>
        <w:spacing w:line="560" w:lineRule="exact"/>
        <w:textAlignment w:val="auto"/>
        <w:rPr>
          <w:rFonts w:hint="default" w:ascii="Times New Roman" w:hAnsi="Times New Roman" w:cs="Times New Roman"/>
        </w:rPr>
      </w:pPr>
    </w:p>
    <w:p>
      <w:pPr>
        <w:keepNext w:val="0"/>
        <w:keepLines w:val="0"/>
        <w:pageBreakBefore w:val="0"/>
        <w:kinsoku/>
        <w:wordWrap/>
        <w:overflowPunct/>
        <w:topLinePunct w:val="0"/>
        <w:autoSpaceDE/>
        <w:autoSpaceDN/>
        <w:bidi w:val="0"/>
        <w:spacing w:line="560" w:lineRule="exact"/>
        <w:jc w:val="center"/>
        <w:textAlignment w:val="auto"/>
        <w:rPr>
          <w:rFonts w:hint="eastAsia" w:ascii="Times New Roman" w:hAnsi="Times New Roman" w:eastAsia="方正小标宋简体" w:cs="Times New Roman"/>
          <w:b/>
          <w:bCs w:val="0"/>
          <w:sz w:val="44"/>
          <w:szCs w:val="44"/>
          <w:lang w:val="en-US" w:eastAsia="zh-CN"/>
        </w:rPr>
      </w:pPr>
      <w:bookmarkStart w:id="0" w:name="_GoBack"/>
      <w:r>
        <w:rPr>
          <w:rFonts w:hint="eastAsia" w:ascii="Times New Roman" w:hAnsi="Times New Roman" w:eastAsia="方正小标宋简体" w:cs="Times New Roman"/>
          <w:b/>
          <w:bCs w:val="0"/>
          <w:sz w:val="44"/>
          <w:szCs w:val="44"/>
          <w:lang w:val="en-US" w:eastAsia="zh-CN"/>
        </w:rPr>
        <w:t>西杨寨浍</w:t>
      </w:r>
      <w:bookmarkEnd w:id="0"/>
      <w:r>
        <w:rPr>
          <w:rFonts w:hint="eastAsia" w:ascii="Times New Roman" w:hAnsi="Times New Roman" w:eastAsia="方正小标宋简体" w:cs="Times New Roman"/>
          <w:b/>
          <w:bCs w:val="0"/>
          <w:sz w:val="44"/>
          <w:szCs w:val="44"/>
          <w:lang w:val="en-US" w:eastAsia="zh-CN"/>
        </w:rPr>
        <w:t>光人大代表小组2022年</w:t>
      </w:r>
    </w:p>
    <w:p>
      <w:pPr>
        <w:keepNext w:val="0"/>
        <w:keepLines w:val="0"/>
        <w:pageBreakBefore w:val="0"/>
        <w:kinsoku/>
        <w:wordWrap/>
        <w:overflowPunct/>
        <w:topLinePunct w:val="0"/>
        <w:autoSpaceDE/>
        <w:autoSpaceDN/>
        <w:bidi w:val="0"/>
        <w:spacing w:line="560" w:lineRule="exact"/>
        <w:jc w:val="center"/>
        <w:textAlignment w:val="auto"/>
        <w:rPr>
          <w:rFonts w:hint="default" w:ascii="Times New Roman" w:hAnsi="Times New Roman" w:eastAsia="方正小标宋简体" w:cs="Times New Roman"/>
          <w:b w:val="0"/>
          <w:bCs/>
          <w:sz w:val="44"/>
          <w:szCs w:val="44"/>
        </w:rPr>
      </w:pPr>
      <w:r>
        <w:rPr>
          <w:rFonts w:hint="eastAsia" w:ascii="Times New Roman" w:hAnsi="Times New Roman" w:eastAsia="方正小标宋简体" w:cs="Times New Roman"/>
          <w:b/>
          <w:bCs w:val="0"/>
          <w:sz w:val="44"/>
          <w:szCs w:val="44"/>
          <w:lang w:val="en-US" w:eastAsia="zh-CN"/>
        </w:rPr>
        <w:t>第一季度活动</w:t>
      </w:r>
      <w:r>
        <w:rPr>
          <w:rFonts w:hint="default" w:ascii="Times New Roman" w:hAnsi="Times New Roman" w:eastAsia="方正小标宋简体" w:cs="Times New Roman"/>
          <w:b w:val="0"/>
          <w:bCs/>
          <w:sz w:val="44"/>
          <w:szCs w:val="44"/>
        </w:rPr>
        <w:t>记录表</w:t>
      </w:r>
    </w:p>
    <w:p>
      <w:pPr>
        <w:keepNext w:val="0"/>
        <w:keepLines w:val="0"/>
        <w:pageBreakBefore w:val="0"/>
        <w:kinsoku/>
        <w:wordWrap/>
        <w:overflowPunct/>
        <w:topLinePunct w:val="0"/>
        <w:autoSpaceDE/>
        <w:autoSpaceDN/>
        <w:bidi w:val="0"/>
        <w:spacing w:line="560" w:lineRule="exact"/>
        <w:jc w:val="center"/>
        <w:textAlignment w:val="auto"/>
        <w:rPr>
          <w:rFonts w:hint="default" w:ascii="Times New Roman" w:hAnsi="Times New Roman" w:eastAsia="方正小标宋简体" w:cs="Times New Roman"/>
          <w:b w:val="0"/>
          <w:bCs/>
          <w:sz w:val="44"/>
          <w:szCs w:val="44"/>
        </w:rPr>
      </w:pPr>
    </w:p>
    <w:tbl>
      <w:tblPr>
        <w:tblStyle w:val="2"/>
        <w:tblW w:w="0" w:type="auto"/>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1888"/>
        <w:gridCol w:w="1850"/>
        <w:gridCol w:w="3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trPr>
        <w:tc>
          <w:tcPr>
            <w:tcW w:w="1560" w:type="dxa"/>
            <w:noWrap w:val="0"/>
            <w:vAlign w:val="center"/>
          </w:tcPr>
          <w:p>
            <w:pPr>
              <w:keepNext w:val="0"/>
              <w:keepLines w:val="0"/>
              <w:pageBreakBefore w:val="0"/>
              <w:kinsoku/>
              <w:wordWrap/>
              <w:overflowPunct/>
              <w:topLinePunct w:val="0"/>
              <w:autoSpaceDE/>
              <w:autoSpaceDN/>
              <w:bidi w:val="0"/>
              <w:spacing w:line="560" w:lineRule="exact"/>
              <w:textAlignment w:val="auto"/>
              <w:rPr>
                <w:rFonts w:hint="eastAsia" w:ascii="宋体" w:hAnsi="宋体" w:eastAsia="宋体" w:cs="宋体"/>
                <w:b w:val="0"/>
                <w:bCs/>
                <w:sz w:val="32"/>
                <w:szCs w:val="32"/>
              </w:rPr>
            </w:pPr>
            <w:r>
              <w:rPr>
                <w:rFonts w:hint="eastAsia" w:ascii="宋体" w:hAnsi="宋体" w:eastAsia="宋体" w:cs="宋体"/>
                <w:b w:val="0"/>
                <w:bCs/>
                <w:sz w:val="32"/>
                <w:szCs w:val="32"/>
              </w:rPr>
              <w:t>活动时间</w:t>
            </w:r>
          </w:p>
        </w:tc>
        <w:tc>
          <w:tcPr>
            <w:tcW w:w="1888" w:type="dxa"/>
            <w:noWrap w:val="0"/>
            <w:vAlign w:val="center"/>
          </w:tcPr>
          <w:p>
            <w:pPr>
              <w:keepNext w:val="0"/>
              <w:keepLines w:val="0"/>
              <w:pageBreakBefore w:val="0"/>
              <w:kinsoku/>
              <w:wordWrap/>
              <w:overflowPunct/>
              <w:topLinePunct w:val="0"/>
              <w:autoSpaceDE/>
              <w:autoSpaceDN/>
              <w:bidi w:val="0"/>
              <w:spacing w:line="560" w:lineRule="exact"/>
              <w:jc w:val="center"/>
              <w:textAlignment w:val="auto"/>
              <w:rPr>
                <w:rFonts w:hint="eastAsia" w:ascii="宋体" w:hAnsi="宋体" w:eastAsia="宋体" w:cs="宋体"/>
                <w:b w:val="0"/>
                <w:bCs/>
                <w:sz w:val="32"/>
                <w:szCs w:val="32"/>
              </w:rPr>
            </w:pPr>
            <w:r>
              <w:rPr>
                <w:rFonts w:hint="eastAsia" w:ascii="宋体" w:hAnsi="宋体" w:eastAsia="宋体" w:cs="宋体"/>
                <w:b w:val="0"/>
                <w:bCs/>
                <w:sz w:val="32"/>
                <w:szCs w:val="32"/>
                <w:lang w:val="en-US" w:eastAsia="zh-CN"/>
              </w:rPr>
              <w:t>3</w:t>
            </w:r>
            <w:r>
              <w:rPr>
                <w:rFonts w:hint="eastAsia" w:ascii="宋体" w:hAnsi="宋体" w:eastAsia="宋体" w:cs="宋体"/>
                <w:b w:val="0"/>
                <w:bCs/>
                <w:sz w:val="32"/>
                <w:szCs w:val="32"/>
              </w:rPr>
              <w:t>月</w:t>
            </w:r>
            <w:r>
              <w:rPr>
                <w:rFonts w:hint="eastAsia" w:ascii="宋体" w:hAnsi="宋体" w:eastAsia="宋体" w:cs="宋体"/>
                <w:b w:val="0"/>
                <w:bCs/>
                <w:sz w:val="32"/>
                <w:szCs w:val="32"/>
                <w:lang w:val="en-US" w:eastAsia="zh-CN"/>
              </w:rPr>
              <w:t>29</w:t>
            </w:r>
            <w:r>
              <w:rPr>
                <w:rFonts w:hint="eastAsia" w:ascii="宋体" w:hAnsi="宋体" w:eastAsia="宋体" w:cs="宋体"/>
                <w:b w:val="0"/>
                <w:bCs/>
                <w:sz w:val="32"/>
                <w:szCs w:val="32"/>
              </w:rPr>
              <w:t>日</w:t>
            </w:r>
          </w:p>
        </w:tc>
        <w:tc>
          <w:tcPr>
            <w:tcW w:w="1850" w:type="dxa"/>
            <w:noWrap w:val="0"/>
            <w:vAlign w:val="center"/>
          </w:tcPr>
          <w:p>
            <w:pPr>
              <w:keepNext w:val="0"/>
              <w:keepLines w:val="0"/>
              <w:pageBreakBefore w:val="0"/>
              <w:kinsoku/>
              <w:wordWrap/>
              <w:overflowPunct/>
              <w:topLinePunct w:val="0"/>
              <w:autoSpaceDE/>
              <w:autoSpaceDN/>
              <w:bidi w:val="0"/>
              <w:spacing w:line="560" w:lineRule="exact"/>
              <w:jc w:val="center"/>
              <w:textAlignment w:val="auto"/>
              <w:rPr>
                <w:rFonts w:hint="eastAsia" w:ascii="宋体" w:hAnsi="宋体" w:eastAsia="宋体" w:cs="宋体"/>
                <w:b w:val="0"/>
                <w:bCs/>
                <w:sz w:val="32"/>
                <w:szCs w:val="32"/>
              </w:rPr>
            </w:pPr>
            <w:r>
              <w:rPr>
                <w:rFonts w:hint="eastAsia" w:ascii="宋体" w:hAnsi="宋体" w:eastAsia="宋体" w:cs="宋体"/>
                <w:b w:val="0"/>
                <w:bCs/>
                <w:sz w:val="32"/>
                <w:szCs w:val="32"/>
              </w:rPr>
              <w:t>活动地点</w:t>
            </w:r>
          </w:p>
        </w:tc>
        <w:tc>
          <w:tcPr>
            <w:tcW w:w="3876" w:type="dxa"/>
            <w:noWrap w:val="0"/>
            <w:vAlign w:val="center"/>
          </w:tcPr>
          <w:p>
            <w:pPr>
              <w:keepNext w:val="0"/>
              <w:keepLines w:val="0"/>
              <w:pageBreakBefore w:val="0"/>
              <w:kinsoku/>
              <w:wordWrap/>
              <w:overflowPunct/>
              <w:topLinePunct w:val="0"/>
              <w:autoSpaceDE/>
              <w:autoSpaceDN/>
              <w:bidi w:val="0"/>
              <w:spacing w:line="560" w:lineRule="exact"/>
              <w:jc w:val="center"/>
              <w:textAlignment w:val="auto"/>
              <w:rPr>
                <w:rFonts w:hint="eastAsia" w:ascii="宋体" w:hAnsi="宋体" w:eastAsia="宋体" w:cs="宋体"/>
                <w:b w:val="0"/>
                <w:bCs/>
                <w:sz w:val="32"/>
                <w:szCs w:val="32"/>
                <w:lang w:val="en-US" w:eastAsia="zh-CN"/>
              </w:rPr>
            </w:pPr>
            <w:r>
              <w:rPr>
                <w:rFonts w:hint="eastAsia" w:ascii="宋体" w:hAnsi="宋体" w:eastAsia="宋体" w:cs="宋体"/>
                <w:b w:val="0"/>
                <w:bCs/>
                <w:sz w:val="32"/>
                <w:szCs w:val="32"/>
                <w:lang w:val="en-US" w:eastAsia="zh-CN"/>
              </w:rPr>
              <w:t>西杨寨村会议室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560" w:type="dxa"/>
            <w:noWrap w:val="0"/>
            <w:vAlign w:val="center"/>
          </w:tcPr>
          <w:p>
            <w:pPr>
              <w:keepNext w:val="0"/>
              <w:keepLines w:val="0"/>
              <w:pageBreakBefore w:val="0"/>
              <w:kinsoku/>
              <w:wordWrap/>
              <w:overflowPunct/>
              <w:topLinePunct w:val="0"/>
              <w:autoSpaceDE/>
              <w:autoSpaceDN/>
              <w:bidi w:val="0"/>
              <w:spacing w:line="560" w:lineRule="exact"/>
              <w:textAlignment w:val="auto"/>
              <w:rPr>
                <w:rFonts w:hint="eastAsia" w:ascii="宋体" w:hAnsi="宋体" w:eastAsia="宋体" w:cs="宋体"/>
                <w:b w:val="0"/>
                <w:bCs/>
                <w:sz w:val="32"/>
                <w:szCs w:val="32"/>
              </w:rPr>
            </w:pPr>
            <w:r>
              <w:rPr>
                <w:rFonts w:hint="eastAsia" w:ascii="宋体" w:hAnsi="宋体" w:eastAsia="宋体" w:cs="宋体"/>
                <w:b w:val="0"/>
                <w:bCs/>
                <w:sz w:val="32"/>
                <w:szCs w:val="32"/>
              </w:rPr>
              <w:t>主办单位</w:t>
            </w:r>
          </w:p>
        </w:tc>
        <w:tc>
          <w:tcPr>
            <w:tcW w:w="1888" w:type="dxa"/>
            <w:noWrap w:val="0"/>
            <w:vAlign w:val="center"/>
          </w:tcPr>
          <w:p>
            <w:pPr>
              <w:keepNext w:val="0"/>
              <w:keepLines w:val="0"/>
              <w:pageBreakBefore w:val="0"/>
              <w:kinsoku/>
              <w:wordWrap/>
              <w:overflowPunct/>
              <w:topLinePunct w:val="0"/>
              <w:autoSpaceDE/>
              <w:autoSpaceDN/>
              <w:bidi w:val="0"/>
              <w:spacing w:line="560" w:lineRule="exact"/>
              <w:jc w:val="center"/>
              <w:textAlignment w:val="auto"/>
              <w:rPr>
                <w:rFonts w:hint="eastAsia" w:ascii="宋体" w:hAnsi="宋体" w:eastAsia="宋体" w:cs="宋体"/>
                <w:b w:val="0"/>
                <w:bCs/>
                <w:sz w:val="32"/>
                <w:szCs w:val="32"/>
                <w:lang w:val="en-US" w:eastAsia="zh-CN"/>
              </w:rPr>
            </w:pPr>
            <w:r>
              <w:rPr>
                <w:rFonts w:hint="eastAsia" w:ascii="宋体" w:hAnsi="宋体" w:eastAsia="宋体" w:cs="宋体"/>
                <w:b w:val="0"/>
                <w:bCs/>
                <w:sz w:val="32"/>
                <w:szCs w:val="32"/>
                <w:lang w:val="en-US" w:eastAsia="zh-CN"/>
              </w:rPr>
              <w:t>桃园镇</w:t>
            </w:r>
          </w:p>
        </w:tc>
        <w:tc>
          <w:tcPr>
            <w:tcW w:w="1850" w:type="dxa"/>
            <w:noWrap w:val="0"/>
            <w:vAlign w:val="center"/>
          </w:tcPr>
          <w:p>
            <w:pPr>
              <w:keepNext w:val="0"/>
              <w:keepLines w:val="0"/>
              <w:pageBreakBefore w:val="0"/>
              <w:kinsoku/>
              <w:wordWrap/>
              <w:overflowPunct/>
              <w:topLinePunct w:val="0"/>
              <w:autoSpaceDE/>
              <w:autoSpaceDN/>
              <w:bidi w:val="0"/>
              <w:spacing w:line="560" w:lineRule="exact"/>
              <w:jc w:val="center"/>
              <w:textAlignment w:val="auto"/>
              <w:rPr>
                <w:rFonts w:hint="eastAsia" w:ascii="宋体" w:hAnsi="宋体" w:eastAsia="宋体" w:cs="宋体"/>
                <w:b w:val="0"/>
                <w:bCs/>
                <w:sz w:val="32"/>
                <w:szCs w:val="32"/>
                <w:lang w:eastAsia="zh-CN"/>
              </w:rPr>
            </w:pPr>
            <w:r>
              <w:rPr>
                <w:rFonts w:hint="eastAsia" w:ascii="宋体" w:hAnsi="宋体" w:eastAsia="宋体" w:cs="宋体"/>
                <w:b w:val="0"/>
                <w:bCs/>
                <w:sz w:val="32"/>
                <w:szCs w:val="32"/>
              </w:rPr>
              <w:t>活动人</w:t>
            </w:r>
            <w:r>
              <w:rPr>
                <w:rFonts w:hint="eastAsia" w:ascii="宋体" w:hAnsi="宋体" w:eastAsia="宋体" w:cs="宋体"/>
                <w:b w:val="0"/>
                <w:bCs/>
                <w:sz w:val="32"/>
                <w:szCs w:val="32"/>
                <w:lang w:eastAsia="zh-CN"/>
              </w:rPr>
              <w:t>员</w:t>
            </w:r>
          </w:p>
        </w:tc>
        <w:tc>
          <w:tcPr>
            <w:tcW w:w="3876" w:type="dxa"/>
            <w:noWrap w:val="0"/>
            <w:vAlign w:val="center"/>
          </w:tcPr>
          <w:p>
            <w:pPr>
              <w:keepNext w:val="0"/>
              <w:keepLines w:val="0"/>
              <w:pageBreakBefore w:val="0"/>
              <w:kinsoku/>
              <w:overflowPunct/>
              <w:topLinePunct w:val="0"/>
              <w:autoSpaceDE/>
              <w:autoSpaceDN/>
              <w:bidi w:val="0"/>
              <w:adjustRightInd/>
              <w:snapToGrid/>
              <w:spacing w:line="560" w:lineRule="exact"/>
              <w:jc w:val="center"/>
              <w:textAlignment w:val="auto"/>
              <w:rPr>
                <w:rFonts w:hint="eastAsia" w:ascii="宋体" w:hAnsi="宋体" w:eastAsia="宋体" w:cs="宋体"/>
                <w:b w:val="0"/>
                <w:bCs/>
                <w:sz w:val="32"/>
                <w:szCs w:val="32"/>
                <w:lang w:eastAsia="zh-CN"/>
              </w:rPr>
            </w:pPr>
            <w:r>
              <w:rPr>
                <w:rFonts w:hint="eastAsia" w:ascii="宋体" w:hAnsi="宋体" w:eastAsia="宋体" w:cs="宋体"/>
                <w:b w:val="0"/>
                <w:bCs/>
                <w:color w:val="000000"/>
                <w:sz w:val="32"/>
                <w:szCs w:val="32"/>
                <w:shd w:val="clear" w:color="auto" w:fill="FFFFFF"/>
                <w:lang w:val="en-US" w:eastAsia="zh-CN"/>
              </w:rPr>
              <w:t>西杨寨浍光代表小组所有代表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1560" w:type="dxa"/>
            <w:noWrap w:val="0"/>
            <w:vAlign w:val="center"/>
          </w:tcPr>
          <w:p>
            <w:pPr>
              <w:keepNext w:val="0"/>
              <w:keepLines w:val="0"/>
              <w:pageBreakBefore w:val="0"/>
              <w:kinsoku/>
              <w:wordWrap/>
              <w:overflowPunct/>
              <w:topLinePunct w:val="0"/>
              <w:autoSpaceDE/>
              <w:autoSpaceDN/>
              <w:bidi w:val="0"/>
              <w:spacing w:line="560" w:lineRule="exact"/>
              <w:textAlignment w:val="auto"/>
              <w:rPr>
                <w:rFonts w:hint="eastAsia" w:ascii="宋体" w:hAnsi="宋体" w:eastAsia="宋体" w:cs="宋体"/>
                <w:b w:val="0"/>
                <w:bCs/>
                <w:sz w:val="32"/>
                <w:szCs w:val="32"/>
              </w:rPr>
            </w:pPr>
            <w:r>
              <w:rPr>
                <w:rFonts w:hint="eastAsia" w:ascii="宋体" w:hAnsi="宋体" w:eastAsia="宋体" w:cs="宋体"/>
                <w:b w:val="0"/>
                <w:bCs/>
                <w:sz w:val="32"/>
                <w:szCs w:val="32"/>
              </w:rPr>
              <w:t>活动主题</w:t>
            </w:r>
          </w:p>
        </w:tc>
        <w:tc>
          <w:tcPr>
            <w:tcW w:w="7614" w:type="dxa"/>
            <w:gridSpan w:val="3"/>
            <w:noWrap w:val="0"/>
            <w:vAlign w:val="center"/>
          </w:tcPr>
          <w:p>
            <w:pPr>
              <w:shd w:val="clear" w:color="auto" w:fill="FFFFFF"/>
              <w:spacing w:line="560" w:lineRule="exact"/>
              <w:rPr>
                <w:rFonts w:hint="eastAsia" w:ascii="宋体" w:hAnsi="宋体" w:eastAsia="宋体" w:cs="宋体"/>
                <w:b w:val="0"/>
                <w:bCs/>
                <w:sz w:val="32"/>
                <w:szCs w:val="32"/>
              </w:rPr>
            </w:pPr>
            <w:r>
              <w:rPr>
                <w:rFonts w:hint="eastAsia" w:ascii="宋体" w:hAnsi="宋体" w:eastAsia="宋体" w:cs="宋体"/>
                <w:b w:val="0"/>
                <w:bCs/>
                <w:sz w:val="32"/>
                <w:szCs w:val="32"/>
                <w:lang w:val="en-US" w:eastAsia="zh-CN"/>
              </w:rPr>
              <w:t>学习习近平在中央人大工作会议上重要讲话、《安徽省乡镇人大工作条例》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0" w:hRule="atLeast"/>
        </w:trPr>
        <w:tc>
          <w:tcPr>
            <w:tcW w:w="1560" w:type="dxa"/>
            <w:noWrap w:val="0"/>
            <w:vAlign w:val="center"/>
          </w:tcPr>
          <w:p>
            <w:pPr>
              <w:keepNext w:val="0"/>
              <w:keepLines w:val="0"/>
              <w:pageBreakBefore w:val="0"/>
              <w:kinsoku/>
              <w:wordWrap/>
              <w:overflowPunct/>
              <w:topLinePunct w:val="0"/>
              <w:autoSpaceDE/>
              <w:autoSpaceDN/>
              <w:bidi w:val="0"/>
              <w:spacing w:line="560" w:lineRule="exact"/>
              <w:jc w:val="center"/>
              <w:textAlignment w:val="auto"/>
              <w:rPr>
                <w:rFonts w:hint="eastAsia" w:ascii="宋体" w:hAnsi="宋体" w:eastAsia="宋体" w:cs="宋体"/>
                <w:b w:val="0"/>
                <w:bCs/>
                <w:sz w:val="32"/>
                <w:szCs w:val="32"/>
              </w:rPr>
            </w:pPr>
            <w:r>
              <w:rPr>
                <w:rFonts w:hint="eastAsia" w:ascii="宋体" w:hAnsi="宋体" w:eastAsia="宋体" w:cs="宋体"/>
                <w:b w:val="0"/>
                <w:bCs/>
                <w:sz w:val="32"/>
                <w:szCs w:val="32"/>
              </w:rPr>
              <w:t>活</w:t>
            </w:r>
          </w:p>
          <w:p>
            <w:pPr>
              <w:keepNext w:val="0"/>
              <w:keepLines w:val="0"/>
              <w:pageBreakBefore w:val="0"/>
              <w:kinsoku/>
              <w:wordWrap/>
              <w:overflowPunct/>
              <w:topLinePunct w:val="0"/>
              <w:autoSpaceDE/>
              <w:autoSpaceDN/>
              <w:bidi w:val="0"/>
              <w:spacing w:line="560" w:lineRule="exact"/>
              <w:jc w:val="center"/>
              <w:textAlignment w:val="auto"/>
              <w:rPr>
                <w:rFonts w:hint="eastAsia" w:ascii="宋体" w:hAnsi="宋体" w:eastAsia="宋体" w:cs="宋体"/>
                <w:b w:val="0"/>
                <w:bCs/>
                <w:sz w:val="32"/>
                <w:szCs w:val="32"/>
              </w:rPr>
            </w:pPr>
            <w:r>
              <w:rPr>
                <w:rFonts w:hint="eastAsia" w:ascii="宋体" w:hAnsi="宋体" w:eastAsia="宋体" w:cs="宋体"/>
                <w:b w:val="0"/>
                <w:bCs/>
                <w:sz w:val="32"/>
                <w:szCs w:val="32"/>
              </w:rPr>
              <w:t>动</w:t>
            </w:r>
          </w:p>
          <w:p>
            <w:pPr>
              <w:keepNext w:val="0"/>
              <w:keepLines w:val="0"/>
              <w:pageBreakBefore w:val="0"/>
              <w:kinsoku/>
              <w:wordWrap/>
              <w:overflowPunct/>
              <w:topLinePunct w:val="0"/>
              <w:autoSpaceDE/>
              <w:autoSpaceDN/>
              <w:bidi w:val="0"/>
              <w:spacing w:line="560" w:lineRule="exact"/>
              <w:jc w:val="center"/>
              <w:textAlignment w:val="auto"/>
              <w:rPr>
                <w:rFonts w:hint="eastAsia" w:ascii="宋体" w:hAnsi="宋体" w:eastAsia="宋体" w:cs="宋体"/>
                <w:b w:val="0"/>
                <w:bCs/>
                <w:sz w:val="32"/>
                <w:szCs w:val="32"/>
              </w:rPr>
            </w:pPr>
            <w:r>
              <w:rPr>
                <w:rFonts w:hint="eastAsia" w:ascii="宋体" w:hAnsi="宋体" w:eastAsia="宋体" w:cs="宋体"/>
                <w:b w:val="0"/>
                <w:bCs/>
                <w:sz w:val="32"/>
                <w:szCs w:val="32"/>
              </w:rPr>
              <w:t>图</w:t>
            </w:r>
          </w:p>
          <w:p>
            <w:pPr>
              <w:keepNext w:val="0"/>
              <w:keepLines w:val="0"/>
              <w:pageBreakBefore w:val="0"/>
              <w:kinsoku/>
              <w:wordWrap/>
              <w:overflowPunct/>
              <w:topLinePunct w:val="0"/>
              <w:autoSpaceDE/>
              <w:autoSpaceDN/>
              <w:bidi w:val="0"/>
              <w:spacing w:line="560" w:lineRule="exact"/>
              <w:jc w:val="center"/>
              <w:textAlignment w:val="auto"/>
              <w:rPr>
                <w:rFonts w:hint="eastAsia" w:ascii="宋体" w:hAnsi="宋体" w:eastAsia="宋体" w:cs="宋体"/>
                <w:b w:val="0"/>
                <w:bCs/>
                <w:sz w:val="32"/>
                <w:szCs w:val="32"/>
              </w:rPr>
            </w:pPr>
            <w:r>
              <w:rPr>
                <w:rFonts w:hint="eastAsia" w:ascii="宋体" w:hAnsi="宋体" w:eastAsia="宋体" w:cs="宋体"/>
                <w:b w:val="0"/>
                <w:bCs/>
                <w:sz w:val="32"/>
                <w:szCs w:val="32"/>
              </w:rPr>
              <w:t>片</w:t>
            </w:r>
          </w:p>
        </w:tc>
        <w:tc>
          <w:tcPr>
            <w:tcW w:w="7614" w:type="dxa"/>
            <w:gridSpan w:val="3"/>
            <w:noWrap w:val="0"/>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b w:val="0"/>
                <w:bCs/>
                <w:sz w:val="32"/>
                <w:szCs w:val="32"/>
                <w:lang w:eastAsia="zh-CN"/>
              </w:rPr>
            </w:pPr>
            <w:r>
              <w:rPr>
                <w:rFonts w:hint="eastAsia" w:ascii="宋体" w:hAnsi="宋体" w:eastAsia="宋体" w:cs="宋体"/>
                <w:b w:val="0"/>
                <w:bCs/>
                <w:sz w:val="32"/>
                <w:szCs w:val="32"/>
                <w:lang w:eastAsia="zh-CN"/>
              </w:rPr>
              <w:drawing>
                <wp:inline distT="0" distB="0" distL="114300" distR="114300">
                  <wp:extent cx="2331720" cy="1750060"/>
                  <wp:effectExtent l="0" t="0" r="11430" b="2540"/>
                  <wp:docPr id="3" name="图片 3" descr="4886004712b3b06224e8dc4ffb80d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4886004712b3b06224e8dc4ffb80d90"/>
                          <pic:cNvPicPr>
                            <a:picLocks noChangeAspect="1"/>
                          </pic:cNvPicPr>
                        </pic:nvPicPr>
                        <pic:blipFill>
                          <a:blip r:embed="rId4"/>
                          <a:stretch>
                            <a:fillRect/>
                          </a:stretch>
                        </pic:blipFill>
                        <pic:spPr>
                          <a:xfrm>
                            <a:off x="0" y="0"/>
                            <a:ext cx="2331720" cy="1750060"/>
                          </a:xfrm>
                          <a:prstGeom prst="rect">
                            <a:avLst/>
                          </a:prstGeom>
                        </pic:spPr>
                      </pic:pic>
                    </a:graphicData>
                  </a:graphic>
                </wp:inline>
              </w:drawing>
            </w:r>
            <w:r>
              <w:rPr>
                <w:rFonts w:hint="eastAsia" w:ascii="宋体" w:hAnsi="宋体" w:eastAsia="宋体" w:cs="宋体"/>
                <w:b w:val="0"/>
                <w:bCs/>
                <w:sz w:val="32"/>
                <w:szCs w:val="32"/>
                <w:lang w:eastAsia="zh-CN"/>
              </w:rPr>
              <w:drawing>
                <wp:inline distT="0" distB="0" distL="114300" distR="114300">
                  <wp:extent cx="2334895" cy="1751965"/>
                  <wp:effectExtent l="0" t="0" r="8255" b="635"/>
                  <wp:docPr id="2" name="图片 2" descr="377260d9dec0f8e5067b27093c85f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377260d9dec0f8e5067b27093c85feb"/>
                          <pic:cNvPicPr>
                            <a:picLocks noChangeAspect="1"/>
                          </pic:cNvPicPr>
                        </pic:nvPicPr>
                        <pic:blipFill>
                          <a:blip r:embed="rId5"/>
                          <a:stretch>
                            <a:fillRect/>
                          </a:stretch>
                        </pic:blipFill>
                        <pic:spPr>
                          <a:xfrm>
                            <a:off x="0" y="0"/>
                            <a:ext cx="2334895" cy="1751965"/>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2" w:hRule="atLeast"/>
        </w:trPr>
        <w:tc>
          <w:tcPr>
            <w:tcW w:w="1560" w:type="dxa"/>
            <w:noWrap w:val="0"/>
            <w:vAlign w:val="center"/>
          </w:tcPr>
          <w:p>
            <w:pPr>
              <w:keepNext w:val="0"/>
              <w:keepLines w:val="0"/>
              <w:pageBreakBefore w:val="0"/>
              <w:kinsoku/>
              <w:wordWrap/>
              <w:overflowPunct/>
              <w:topLinePunct w:val="0"/>
              <w:autoSpaceDE/>
              <w:autoSpaceDN/>
              <w:bidi w:val="0"/>
              <w:spacing w:line="560" w:lineRule="exact"/>
              <w:jc w:val="center"/>
              <w:textAlignment w:val="auto"/>
              <w:rPr>
                <w:rFonts w:hint="eastAsia" w:ascii="宋体" w:hAnsi="宋体" w:eastAsia="宋体" w:cs="宋体"/>
                <w:b w:val="0"/>
                <w:bCs/>
                <w:sz w:val="32"/>
                <w:szCs w:val="32"/>
              </w:rPr>
            </w:pPr>
            <w:r>
              <w:rPr>
                <w:rFonts w:hint="eastAsia" w:ascii="宋体" w:hAnsi="宋体" w:eastAsia="宋体" w:cs="宋体"/>
                <w:b w:val="0"/>
                <w:bCs/>
                <w:sz w:val="32"/>
                <w:szCs w:val="32"/>
              </w:rPr>
              <w:t>活</w:t>
            </w:r>
          </w:p>
          <w:p>
            <w:pPr>
              <w:keepNext w:val="0"/>
              <w:keepLines w:val="0"/>
              <w:pageBreakBefore w:val="0"/>
              <w:kinsoku/>
              <w:wordWrap/>
              <w:overflowPunct/>
              <w:topLinePunct w:val="0"/>
              <w:autoSpaceDE/>
              <w:autoSpaceDN/>
              <w:bidi w:val="0"/>
              <w:spacing w:line="560" w:lineRule="exact"/>
              <w:jc w:val="center"/>
              <w:textAlignment w:val="auto"/>
              <w:rPr>
                <w:rFonts w:hint="eastAsia" w:ascii="宋体" w:hAnsi="宋体" w:eastAsia="宋体" w:cs="宋体"/>
                <w:b w:val="0"/>
                <w:bCs/>
                <w:sz w:val="32"/>
                <w:szCs w:val="32"/>
              </w:rPr>
            </w:pPr>
            <w:r>
              <w:rPr>
                <w:rFonts w:hint="eastAsia" w:ascii="宋体" w:hAnsi="宋体" w:eastAsia="宋体" w:cs="宋体"/>
                <w:b w:val="0"/>
                <w:bCs/>
                <w:sz w:val="32"/>
                <w:szCs w:val="32"/>
              </w:rPr>
              <w:t>动</w:t>
            </w:r>
          </w:p>
          <w:p>
            <w:pPr>
              <w:keepNext w:val="0"/>
              <w:keepLines w:val="0"/>
              <w:pageBreakBefore w:val="0"/>
              <w:kinsoku/>
              <w:wordWrap/>
              <w:overflowPunct/>
              <w:topLinePunct w:val="0"/>
              <w:autoSpaceDE/>
              <w:autoSpaceDN/>
              <w:bidi w:val="0"/>
              <w:spacing w:line="560" w:lineRule="exact"/>
              <w:jc w:val="center"/>
              <w:textAlignment w:val="auto"/>
              <w:rPr>
                <w:rFonts w:hint="eastAsia" w:ascii="宋体" w:hAnsi="宋体" w:eastAsia="宋体" w:cs="宋体"/>
                <w:b w:val="0"/>
                <w:bCs/>
                <w:sz w:val="32"/>
                <w:szCs w:val="32"/>
              </w:rPr>
            </w:pPr>
            <w:r>
              <w:rPr>
                <w:rFonts w:hint="eastAsia" w:ascii="宋体" w:hAnsi="宋体" w:eastAsia="宋体" w:cs="宋体"/>
                <w:b w:val="0"/>
                <w:bCs/>
                <w:sz w:val="32"/>
                <w:szCs w:val="32"/>
              </w:rPr>
              <w:t>说</w:t>
            </w:r>
          </w:p>
          <w:p>
            <w:pPr>
              <w:keepNext w:val="0"/>
              <w:keepLines w:val="0"/>
              <w:pageBreakBefore w:val="0"/>
              <w:kinsoku/>
              <w:wordWrap/>
              <w:overflowPunct/>
              <w:topLinePunct w:val="0"/>
              <w:autoSpaceDE/>
              <w:autoSpaceDN/>
              <w:bidi w:val="0"/>
              <w:spacing w:line="560" w:lineRule="exact"/>
              <w:jc w:val="center"/>
              <w:textAlignment w:val="auto"/>
              <w:rPr>
                <w:rFonts w:hint="eastAsia" w:ascii="宋体" w:hAnsi="宋体" w:eastAsia="宋体" w:cs="宋体"/>
                <w:b w:val="0"/>
                <w:bCs/>
                <w:sz w:val="32"/>
                <w:szCs w:val="32"/>
              </w:rPr>
            </w:pPr>
            <w:r>
              <w:rPr>
                <w:rFonts w:hint="eastAsia" w:ascii="宋体" w:hAnsi="宋体" w:eastAsia="宋体" w:cs="宋体"/>
                <w:b w:val="0"/>
                <w:bCs/>
                <w:sz w:val="32"/>
                <w:szCs w:val="32"/>
              </w:rPr>
              <w:t>明</w:t>
            </w:r>
          </w:p>
        </w:tc>
        <w:tc>
          <w:tcPr>
            <w:tcW w:w="7614" w:type="dxa"/>
            <w:gridSpan w:val="3"/>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firstLine="640" w:firstLineChars="200"/>
              <w:textAlignment w:val="auto"/>
              <w:outlineLvl w:val="9"/>
              <w:rPr>
                <w:rFonts w:hint="eastAsia" w:ascii="宋体" w:hAnsi="宋体" w:eastAsia="宋体" w:cs="宋体"/>
                <w:b w:val="0"/>
                <w:bCs/>
                <w:sz w:val="32"/>
                <w:szCs w:val="32"/>
                <w:lang w:val="en-US"/>
              </w:rPr>
            </w:pPr>
            <w:r>
              <w:rPr>
                <w:rFonts w:hint="eastAsia" w:ascii="宋体" w:hAnsi="宋体" w:eastAsia="宋体" w:cs="宋体"/>
                <w:b w:val="0"/>
                <w:bCs/>
                <w:sz w:val="32"/>
                <w:szCs w:val="32"/>
                <w:lang w:val="en-US" w:eastAsia="zh-CN"/>
              </w:rPr>
              <w:t>学习党的十九届六中全会精神、习近平总书记在中央人大工作会议上的讲话精神、《安徽省乡镇人大工作条例》，让参会代表要充分发挥人大代表作用，做到民有所呼、我有所应。丰富人大代表联系人民群众的内容和形式，更好接地气、察民情、聚民智、惠民生。学习掌握乡镇人民代表大会行使十四项职权，组织代表开展集中讨论，促使我镇人大工作制度化、规范化。</w:t>
            </w:r>
          </w:p>
        </w:tc>
      </w:tr>
    </w:tbl>
    <w:p>
      <w:pPr>
        <w:keepNext w:val="0"/>
        <w:keepLines w:val="0"/>
        <w:pageBreakBefore w:val="0"/>
        <w:kinsoku/>
        <w:wordWrap/>
        <w:overflowPunct/>
        <w:topLinePunct w:val="0"/>
        <w:autoSpaceDE/>
        <w:autoSpaceDN/>
        <w:bidi w:val="0"/>
        <w:spacing w:line="560" w:lineRule="exact"/>
        <w:jc w:val="center"/>
        <w:textAlignment w:val="auto"/>
        <w:rPr>
          <w:rFonts w:hint="eastAsia" w:ascii="Times New Roman" w:hAnsi="Times New Roman" w:eastAsia="方正小标宋简体" w:cs="Times New Roman"/>
          <w:b w:val="0"/>
          <w:bCs/>
          <w:sz w:val="44"/>
          <w:szCs w:val="44"/>
          <w:lang w:val="en-US" w:eastAsia="zh-CN"/>
        </w:rPr>
      </w:pPr>
    </w:p>
    <w:p>
      <w:pPr>
        <w:keepNext w:val="0"/>
        <w:keepLines w:val="0"/>
        <w:pageBreakBefore w:val="0"/>
        <w:kinsoku/>
        <w:wordWrap/>
        <w:overflowPunct/>
        <w:topLinePunct w:val="0"/>
        <w:autoSpaceDE/>
        <w:autoSpaceDN/>
        <w:bidi w:val="0"/>
        <w:spacing w:line="560" w:lineRule="exact"/>
        <w:jc w:val="center"/>
        <w:textAlignment w:val="auto"/>
        <w:rPr>
          <w:rFonts w:hint="eastAsia" w:ascii="Times New Roman" w:hAnsi="Times New Roman" w:eastAsia="方正小标宋简体" w:cs="Times New Roman"/>
          <w:b w:val="0"/>
          <w:bCs/>
          <w:sz w:val="44"/>
          <w:szCs w:val="44"/>
          <w:lang w:val="en-US" w:eastAsia="zh-CN"/>
        </w:rPr>
      </w:pPr>
    </w:p>
    <w:p>
      <w:pPr>
        <w:keepNext w:val="0"/>
        <w:keepLines w:val="0"/>
        <w:pageBreakBefore w:val="0"/>
        <w:kinsoku/>
        <w:wordWrap/>
        <w:overflowPunct/>
        <w:topLinePunct w:val="0"/>
        <w:autoSpaceDE/>
        <w:autoSpaceDN/>
        <w:bidi w:val="0"/>
        <w:spacing w:line="560" w:lineRule="exact"/>
        <w:jc w:val="center"/>
        <w:textAlignment w:val="auto"/>
        <w:rPr>
          <w:rFonts w:hint="eastAsia" w:ascii="Times New Roman" w:hAnsi="Times New Roman" w:eastAsia="方正小标宋简体" w:cs="Times New Roman"/>
          <w:b w:val="0"/>
          <w:bCs/>
          <w:sz w:val="44"/>
          <w:szCs w:val="44"/>
          <w:lang w:val="en-US" w:eastAsia="zh-CN"/>
        </w:rPr>
      </w:pPr>
      <w:r>
        <w:rPr>
          <w:rFonts w:hint="eastAsia" w:ascii="Times New Roman" w:hAnsi="Times New Roman" w:eastAsia="方正小标宋简体" w:cs="Times New Roman"/>
          <w:b w:val="0"/>
          <w:bCs/>
          <w:sz w:val="44"/>
          <w:szCs w:val="44"/>
          <w:lang w:val="en-US" w:eastAsia="zh-CN"/>
        </w:rPr>
        <w:t>西杨寨浍光人大代表小组第一季度</w:t>
      </w:r>
    </w:p>
    <w:p>
      <w:pPr>
        <w:keepNext w:val="0"/>
        <w:keepLines w:val="0"/>
        <w:pageBreakBefore w:val="0"/>
        <w:kinsoku/>
        <w:wordWrap/>
        <w:overflowPunct/>
        <w:topLinePunct w:val="0"/>
        <w:autoSpaceDE/>
        <w:autoSpaceDN/>
        <w:bidi w:val="0"/>
        <w:spacing w:line="560" w:lineRule="exact"/>
        <w:jc w:val="center"/>
        <w:textAlignment w:val="auto"/>
        <w:rPr>
          <w:rFonts w:hint="eastAsia" w:ascii="Times New Roman" w:hAnsi="Times New Roman" w:eastAsia="方正小标宋简体" w:cs="Times New Roman"/>
          <w:b w:val="0"/>
          <w:bCs/>
          <w:sz w:val="44"/>
          <w:szCs w:val="44"/>
          <w:lang w:val="en-US" w:eastAsia="zh-CN"/>
        </w:rPr>
      </w:pPr>
      <w:r>
        <w:rPr>
          <w:rFonts w:hint="eastAsia" w:ascii="Times New Roman" w:hAnsi="Times New Roman" w:eastAsia="方正小标宋简体" w:cs="Times New Roman"/>
          <w:b w:val="0"/>
          <w:bCs/>
          <w:sz w:val="44"/>
          <w:szCs w:val="44"/>
          <w:lang w:val="en-US" w:eastAsia="zh-CN"/>
        </w:rPr>
        <w:t>活动小结</w:t>
      </w:r>
    </w:p>
    <w:p>
      <w:pPr>
        <w:keepNext w:val="0"/>
        <w:keepLines w:val="0"/>
        <w:pageBreakBefore w:val="0"/>
        <w:kinsoku/>
        <w:wordWrap/>
        <w:overflowPunct/>
        <w:topLinePunct w:val="0"/>
        <w:autoSpaceDE/>
        <w:autoSpaceDN/>
        <w:bidi w:val="0"/>
        <w:spacing w:line="560" w:lineRule="exact"/>
        <w:jc w:val="center"/>
        <w:textAlignment w:val="auto"/>
        <w:rPr>
          <w:rFonts w:hint="eastAsia" w:ascii="Times New Roman" w:hAnsi="Times New Roman" w:eastAsia="方正小标宋简体" w:cs="Times New Roman"/>
          <w:b w:val="0"/>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宋体" w:cs="宋体"/>
          <w:b w:val="0"/>
          <w:bCs/>
          <w:sz w:val="32"/>
          <w:szCs w:val="32"/>
          <w:lang w:val="en-US" w:eastAsia="zh-CN"/>
        </w:rPr>
      </w:pPr>
      <w:r>
        <w:rPr>
          <w:rFonts w:hint="eastAsia" w:ascii="宋体" w:hAnsi="宋体" w:eastAsia="宋体" w:cs="宋体"/>
          <w:b w:val="0"/>
          <w:bCs/>
          <w:sz w:val="32"/>
          <w:szCs w:val="32"/>
          <w:lang w:val="en-US" w:eastAsia="zh-CN"/>
        </w:rPr>
        <w:t>通过组织各代表学习习近平总书记在中央人大工作会议上重要讲话和安徽省乡镇人大工作条例，集中讨论，提高了人大代表的素质和履职能力，让人大代表明确自己肩负人民赋予的光荣职责，密切同人民群众的联系，也使人大代表深刻认识到自己所担负职责和使命、权利和义务，增强了做好人大工作的责任感和使命感，更好接地气、察民情、聚民智、惠民生，更好地展现新时代人大代表的风采。</w:t>
      </w:r>
    </w:p>
    <w:p>
      <w:pPr>
        <w:keepNext w:val="0"/>
        <w:keepLines w:val="0"/>
        <w:pageBreakBefore w:val="0"/>
        <w:widowControl w:val="0"/>
        <w:shd w:val="clear" w:color="auto" w:fill="FFFFFF"/>
        <w:kinsoku/>
        <w:wordWrap/>
        <w:overflowPunct/>
        <w:topLinePunct w:val="0"/>
        <w:autoSpaceDE/>
        <w:autoSpaceDN/>
        <w:bidi w:val="0"/>
        <w:adjustRightInd/>
        <w:snapToGrid/>
        <w:spacing w:line="240" w:lineRule="auto"/>
        <w:jc w:val="both"/>
        <w:textAlignment w:val="auto"/>
        <w:rPr>
          <w:rFonts w:hint="eastAsia" w:ascii="宋体" w:hAnsi="宋体" w:eastAsia="宋体" w:cs="宋体"/>
          <w:b w:val="0"/>
          <w:bCs/>
          <w:sz w:val="32"/>
          <w:szCs w:val="32"/>
          <w:shd w:val="clear" w:color="auto" w:fill="FFFFFF"/>
          <w:lang w:eastAsia="zh-CN"/>
        </w:rPr>
      </w:pPr>
    </w:p>
    <w:p>
      <w:pPr>
        <w:shd w:val="clear" w:color="auto" w:fill="FFFFFF"/>
        <w:spacing w:line="240" w:lineRule="auto"/>
        <w:jc w:val="both"/>
        <w:rPr>
          <w:rFonts w:hint="eastAsia" w:ascii="宋体" w:hAnsi="宋体" w:eastAsia="宋体" w:cs="宋体"/>
          <w:b w:val="0"/>
          <w:bCs/>
          <w:sz w:val="32"/>
          <w:szCs w:val="32"/>
          <w:shd w:val="clear" w:color="auto" w:fill="FFFFFF"/>
          <w:lang w:eastAsia="zh-CN"/>
        </w:rPr>
      </w:pPr>
    </w:p>
    <w:p>
      <w:pPr>
        <w:shd w:val="clear" w:color="auto" w:fill="FFFFFF"/>
        <w:spacing w:line="240" w:lineRule="auto"/>
        <w:jc w:val="both"/>
        <w:rPr>
          <w:rFonts w:hint="eastAsia" w:ascii="Times New Roman" w:hAnsi="Times New Roman" w:eastAsia="方正仿宋简体" w:cs="Times New Roman"/>
          <w:sz w:val="32"/>
          <w:szCs w:val="32"/>
          <w:shd w:val="clear" w:color="auto" w:fill="FFFFFF"/>
          <w:lang w:eastAsia="zh-CN"/>
        </w:rPr>
      </w:pPr>
    </w:p>
    <w:p>
      <w:pPr>
        <w:shd w:val="clear" w:color="auto" w:fill="FFFFFF"/>
        <w:spacing w:line="240" w:lineRule="auto"/>
        <w:jc w:val="both"/>
        <w:rPr>
          <w:rFonts w:hint="eastAsia" w:ascii="Times New Roman" w:hAnsi="Times New Roman" w:eastAsia="方正仿宋简体" w:cs="Times New Roman"/>
          <w:sz w:val="32"/>
          <w:szCs w:val="32"/>
          <w:shd w:val="clear" w:color="auto" w:fill="FFFFFF"/>
          <w:lang w:eastAsia="zh-CN"/>
        </w:rPr>
      </w:pPr>
    </w:p>
    <w:p>
      <w:pPr>
        <w:shd w:val="clear" w:color="auto" w:fill="FFFFFF"/>
        <w:spacing w:line="240" w:lineRule="auto"/>
        <w:jc w:val="both"/>
        <w:rPr>
          <w:rFonts w:hint="eastAsia" w:ascii="Times New Roman" w:hAnsi="Times New Roman" w:eastAsia="方正仿宋简体" w:cs="Times New Roman"/>
          <w:sz w:val="32"/>
          <w:szCs w:val="32"/>
          <w:shd w:val="clear" w:color="auto" w:fill="FFFFFF"/>
          <w:lang w:eastAsia="zh-CN"/>
        </w:rPr>
      </w:pPr>
    </w:p>
    <w:p>
      <w:pPr>
        <w:shd w:val="clear" w:color="auto" w:fill="FFFFFF"/>
        <w:spacing w:line="240" w:lineRule="auto"/>
        <w:jc w:val="both"/>
        <w:rPr>
          <w:rFonts w:hint="eastAsia" w:ascii="Times New Roman" w:hAnsi="Times New Roman" w:eastAsia="方正仿宋简体" w:cs="Times New Roman"/>
          <w:sz w:val="32"/>
          <w:szCs w:val="32"/>
          <w:shd w:val="clear" w:color="auto" w:fill="FFFFFF"/>
          <w:lang w:eastAsia="zh-CN"/>
        </w:rPr>
      </w:pPr>
    </w:p>
    <w:p>
      <w:pPr>
        <w:shd w:val="clear" w:color="auto" w:fill="FFFFFF"/>
        <w:spacing w:line="240" w:lineRule="auto"/>
        <w:jc w:val="both"/>
        <w:rPr>
          <w:rFonts w:hint="eastAsia" w:ascii="Times New Roman" w:hAnsi="Times New Roman" w:eastAsia="方正仿宋简体" w:cs="Times New Roman"/>
          <w:sz w:val="32"/>
          <w:szCs w:val="32"/>
          <w:shd w:val="clear" w:color="auto" w:fill="FFFFFF"/>
          <w:lang w:eastAsia="zh-CN"/>
        </w:rPr>
      </w:pPr>
      <w:r>
        <w:rPr>
          <w:rFonts w:hint="eastAsia" w:ascii="Times New Roman" w:hAnsi="Times New Roman" w:eastAsia="方正仿宋简体" w:cs="Times New Roman"/>
          <w:sz w:val="32"/>
          <w:szCs w:val="32"/>
          <w:shd w:val="clear" w:color="auto" w:fill="FFFFFF"/>
          <w:lang w:eastAsia="zh-CN"/>
        </w:rPr>
        <w:drawing>
          <wp:inline distT="0" distB="0" distL="114300" distR="114300">
            <wp:extent cx="5269865" cy="7247255"/>
            <wp:effectExtent l="0" t="0" r="6985" b="10795"/>
            <wp:docPr id="5" name="图片 5" descr="图像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图像 (22)"/>
                    <pic:cNvPicPr>
                      <a:picLocks noChangeAspect="1"/>
                    </pic:cNvPicPr>
                  </pic:nvPicPr>
                  <pic:blipFill>
                    <a:blip r:embed="rId6"/>
                    <a:stretch>
                      <a:fillRect/>
                    </a:stretch>
                  </pic:blipFill>
                  <pic:spPr>
                    <a:xfrm>
                      <a:off x="0" y="0"/>
                      <a:ext cx="5269865" cy="7247255"/>
                    </a:xfrm>
                    <a:prstGeom prst="rect">
                      <a:avLst/>
                    </a:prstGeom>
                  </pic:spPr>
                </pic:pic>
              </a:graphicData>
            </a:graphic>
          </wp:inline>
        </w:drawing>
      </w:r>
    </w:p>
    <w:p>
      <w:pPr>
        <w:shd w:val="clear" w:color="auto" w:fill="FFFFFF"/>
        <w:spacing w:line="560" w:lineRule="exact"/>
        <w:jc w:val="both"/>
        <w:rPr>
          <w:rFonts w:ascii="Times New Roman" w:hAnsi="Times New Roman" w:eastAsia="方正仿宋简体" w:cs="Times New Roman"/>
          <w:sz w:val="32"/>
          <w:szCs w:val="32"/>
          <w:shd w:val="clear" w:color="auto" w:fill="FFFFFF"/>
        </w:rPr>
      </w:pPr>
    </w:p>
    <w:p>
      <w:pPr>
        <w:shd w:val="clear" w:color="auto" w:fill="FFFFFF"/>
        <w:spacing w:line="560" w:lineRule="exact"/>
        <w:jc w:val="right"/>
        <w:rPr>
          <w:rFonts w:hint="eastAsia" w:ascii="Times New Roman" w:hAnsi="Times New Roman" w:eastAsia="方正仿宋简体" w:cs="Times New Roman"/>
          <w:sz w:val="32"/>
          <w:szCs w:val="32"/>
          <w:shd w:val="clear" w:color="auto" w:fill="FFFFFF"/>
          <w:lang w:eastAsia="zh-CN"/>
        </w:rPr>
      </w:pPr>
      <w:r>
        <w:rPr>
          <w:rFonts w:hint="eastAsia" w:ascii="Times New Roman" w:hAnsi="Times New Roman" w:eastAsia="方正仿宋简体" w:cs="Times New Roman"/>
          <w:sz w:val="32"/>
          <w:szCs w:val="32"/>
          <w:shd w:val="clear" w:color="auto" w:fill="FFFFFF"/>
          <w:lang w:eastAsia="zh-CN"/>
        </w:rPr>
        <w:drawing>
          <wp:inline distT="0" distB="0" distL="114300" distR="114300">
            <wp:extent cx="5269865" cy="7247255"/>
            <wp:effectExtent l="0" t="0" r="6985" b="10795"/>
            <wp:docPr id="4" name="图片 4" descr="图像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图像 (22)"/>
                    <pic:cNvPicPr>
                      <a:picLocks noChangeAspect="1"/>
                    </pic:cNvPicPr>
                  </pic:nvPicPr>
                  <pic:blipFill>
                    <a:blip r:embed="rId6"/>
                    <a:stretch>
                      <a:fillRect/>
                    </a:stretch>
                  </pic:blipFill>
                  <pic:spPr>
                    <a:xfrm>
                      <a:off x="0" y="0"/>
                      <a:ext cx="5269865" cy="7247255"/>
                    </a:xfrm>
                    <a:prstGeom prst="rect">
                      <a:avLst/>
                    </a:prstGeom>
                  </pic:spPr>
                </pic:pic>
              </a:graphicData>
            </a:graphic>
          </wp:inline>
        </w:drawing>
      </w:r>
    </w:p>
    <w:p>
      <w:pPr>
        <w:shd w:val="clear" w:color="auto" w:fill="FFFFFF"/>
        <w:spacing w:line="560" w:lineRule="exact"/>
        <w:jc w:val="right"/>
        <w:rPr>
          <w:rFonts w:ascii="Times New Roman" w:hAnsi="Times New Roman" w:eastAsia="方正仿宋简体" w:cs="Times New Roman"/>
          <w:sz w:val="32"/>
          <w:szCs w:val="32"/>
          <w:shd w:val="clear" w:color="auto" w:fill="FFFFFF"/>
        </w:rPr>
      </w:pPr>
    </w:p>
    <w:p>
      <w:pPr>
        <w:shd w:val="clear" w:color="auto" w:fill="FFFFFF"/>
        <w:spacing w:line="560" w:lineRule="exact"/>
        <w:jc w:val="center"/>
        <w:rPr>
          <w:rFonts w:ascii="Times New Roman" w:hAnsi="Times New Roman" w:eastAsia="方正小标宋简体" w:cs="Times New Roman"/>
          <w:sz w:val="44"/>
          <w:szCs w:val="44"/>
          <w:shd w:val="clear" w:color="auto" w:fill="FFFFFF"/>
        </w:rPr>
      </w:pPr>
    </w:p>
    <w:p>
      <w:pPr>
        <w:shd w:val="clear" w:color="auto" w:fill="FFFFFF"/>
        <w:spacing w:line="560" w:lineRule="exact"/>
        <w:jc w:val="center"/>
        <w:rPr>
          <w:rFonts w:ascii="Times New Roman" w:hAnsi="Times New Roman" w:eastAsia="方正小标宋简体" w:cs="Times New Roman"/>
          <w:sz w:val="44"/>
          <w:szCs w:val="44"/>
          <w:shd w:val="clear" w:color="auto" w:fill="FFFFFF"/>
        </w:rPr>
      </w:pPr>
    </w:p>
    <w:p>
      <w:pPr>
        <w:shd w:val="clear" w:color="auto" w:fill="FFFFFF"/>
        <w:spacing w:line="560" w:lineRule="exact"/>
        <w:jc w:val="both"/>
        <w:rPr>
          <w:rFonts w:ascii="Times New Roman" w:hAnsi="Times New Roman" w:eastAsia="方正小标宋简体" w:cs="Times New Roman"/>
          <w:sz w:val="44"/>
          <w:szCs w:val="44"/>
          <w:shd w:val="clear" w:color="auto" w:fill="FFFFFF"/>
        </w:rPr>
      </w:pPr>
    </w:p>
    <w:p>
      <w:pPr>
        <w:shd w:val="clear" w:color="auto" w:fill="FFFFFF"/>
        <w:spacing w:line="560" w:lineRule="exact"/>
        <w:jc w:val="center"/>
        <w:rPr>
          <w:rFonts w:ascii="Times New Roman" w:hAnsi="Times New Roman" w:eastAsia="方正小标宋简体" w:cs="Times New Roman"/>
          <w:sz w:val="44"/>
          <w:szCs w:val="44"/>
          <w:shd w:val="clear" w:color="auto" w:fill="FFFFFF"/>
        </w:rPr>
      </w:pPr>
    </w:p>
    <w:p/>
    <w:p/>
    <w:p/>
    <w:p/>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imes New Roman" w:hAnsi="Times New Roman" w:eastAsia="方正小标宋简体" w:cs="Times New Roman"/>
          <w:b w:val="0"/>
          <w:bCs/>
          <w:sz w:val="44"/>
          <w:szCs w:val="44"/>
          <w:lang w:eastAsia="zh-CN"/>
        </w:rPr>
      </w:pP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imes New Roman" w:hAnsi="Times New Roman" w:eastAsia="方正小标宋简体" w:cs="Times New Roman"/>
          <w:b w:val="0"/>
          <w:bCs/>
          <w:sz w:val="44"/>
          <w:szCs w:val="44"/>
          <w:lang w:eastAsia="zh-CN"/>
        </w:rPr>
      </w:pP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imes New Roman" w:hAnsi="Times New Roman" w:eastAsia="方正小标宋简体" w:cs="Times New Roman"/>
          <w:b w:val="0"/>
          <w:bCs/>
          <w:sz w:val="44"/>
          <w:szCs w:val="44"/>
          <w:lang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00000000000000000"/>
    <w:charset w:val="86"/>
    <w:family w:val="script"/>
    <w:pitch w:val="default"/>
    <w:sig w:usb0="00000000" w:usb1="00000000" w:usb2="00000012" w:usb3="00000000" w:csb0="00040001" w:csb1="00000000"/>
  </w:font>
  <w:font w:name="方正仿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549B4C6"/>
    <w:multiLevelType w:val="singleLevel"/>
    <w:tmpl w:val="C549B4C6"/>
    <w:lvl w:ilvl="0" w:tentative="0">
      <w:start w:val="3"/>
      <w:numFmt w:val="chineseCounting"/>
      <w:suff w:val="nothing"/>
      <w:lvlText w:val="%1、"/>
      <w:lvlJc w:val="left"/>
      <w:pPr>
        <w:ind w:left="64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F60ADA"/>
    <w:rsid w:val="0181676D"/>
    <w:rsid w:val="12CF553F"/>
    <w:rsid w:val="1C3F7D8F"/>
    <w:rsid w:val="316F66C9"/>
    <w:rsid w:val="46E14B62"/>
    <w:rsid w:val="4C5D3662"/>
    <w:rsid w:val="6ADE6AD7"/>
    <w:rsid w:val="6EF60ADA"/>
    <w:rsid w:val="746D32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2022-03-28T08:38:00Z</dcterms:created>
  <dc:creator>云朵</dc:creator>
  <cp:lastModifiedBy>Administrator</cp:lastModifiedBy>
  <cp:lastPrinted>2022-04-20T08:00:00Z</cp:lastPrinted>
  <dcterms:modified xsi:type="dcterms:W3CDTF">2022-04-20T08:18:35Z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3C8101C36C3A4BA09AD4C9F3D3EB08AF</vt:lpwstr>
  </property>
</Properties>
</file>