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 w:line="600" w:lineRule="exact"/>
        <w:jc w:val="center"/>
        <w:rPr>
          <w:rFonts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color w:val="2D2D2D"/>
          <w:kern w:val="0"/>
          <w:sz w:val="44"/>
          <w:szCs w:val="44"/>
          <w:highlight w:val="none"/>
          <w:lang w:eastAsia="zh-CN"/>
        </w:rPr>
        <w:t>埇</w:t>
      </w:r>
      <w:r>
        <w:rPr>
          <w:rFonts w:hint="eastAsia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桥区</w:t>
      </w:r>
      <w:r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</w:rPr>
        <w:t>科技特派员创新创业示范基地</w:t>
      </w:r>
    </w:p>
    <w:p>
      <w:pPr>
        <w:widowControl/>
        <w:shd w:val="clear" w:color="auto" w:fill="FFFFFF"/>
        <w:spacing w:beforeLines="0" w:afterLines="0" w:line="600" w:lineRule="exact"/>
        <w:jc w:val="center"/>
        <w:rPr>
          <w:rFonts w:hint="eastAsia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</w:rPr>
        <w:t>建设工作指引</w:t>
      </w:r>
      <w:r>
        <w:rPr>
          <w:rFonts w:hint="eastAsia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（试行）</w:t>
      </w:r>
    </w:p>
    <w:p>
      <w:pPr>
        <w:widowControl/>
        <w:shd w:val="clear" w:color="auto" w:fill="FFFFFF"/>
        <w:spacing w:beforeLines="0" w:afterLines="0" w:line="60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（征求意见稿）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加强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科技特派员创新创业示范基地建设，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《中共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委农村工作领导小组关于印发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&lt;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进一步完善巩固坚持科技特派员制度的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&gt;的通知》（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农工组〔2022〕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号）等文件，制定本工作指引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本指引由埇桥区科技局负责解释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建设目的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科技特派员创新创业示范基地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（简称基地）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组建与备案，旨在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示范引领区域创新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加快“四新”成果研发转化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，培育创新创业主体，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建设利益共同体，推动一二三产业融合发展，助力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乡村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振兴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，带动农民增收致富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。 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建设条件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（一）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基地运营主体应为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内注册、经营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年以上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，由科技特派员（团）领办创办协办或服务的科研单位、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企业等法人实体，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具备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一定产业规模，经济效益良好。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（二）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基地运营主体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管理制度和财务制度规范，运营管理和专业服务能力较强，对促进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域经济发展和乡村振兴效益明显。基地功能设计合理，且有较强的防灾抗灾能力。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（三）基地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具有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科技特派员创业导师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，能够开展“四新”成果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研发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转化，创新产值明显高于本区域同行业。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（四）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基地运营主体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围绕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区域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特色产业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，制定基地发展规划和实施方案。农业领域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包括但不限于种植、养殖、加工、营销等，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基地应成方连片，具有一定规模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bCs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建设任务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集聚创新人才。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以专业化服务吸引和集聚科技创新创业群体。鼓励高校、科研院所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和管理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人员发挥专长，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依托基地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开展创新创业服务。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技术集成示范。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形成一批适用的技术成果包，实施新品种、新技术、新模式、新装备“四新”科技成果转化行动。线上线下结合，推进“互联网+”和“科技特派员+”，加快科技成果转化。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</w:t>
      </w:r>
      <w:r>
        <w:rPr>
          <w:rFonts w:hint="eastAsia" w:eastAsia="楷体_GB2312" w:cs="Times New Roman"/>
          <w:color w:val="auto"/>
          <w:sz w:val="32"/>
          <w:szCs w:val="32"/>
          <w:highlight w:val="none"/>
          <w:lang w:eastAsia="zh-CN"/>
        </w:rPr>
        <w:t>创业辅导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培训。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开展网络培训、授课培训、田间培训，召开现场会和专题培训会，举办创新创业沙龙、创业大讲堂等，为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经济发展和乡村振兴培育乡土科技人才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）</w:t>
      </w:r>
      <w:r>
        <w:rPr>
          <w:rFonts w:hint="eastAsia" w:eastAsia="楷体_GB2312" w:cs="Times New Roman"/>
          <w:sz w:val="32"/>
          <w:szCs w:val="32"/>
          <w:highlight w:val="none"/>
          <w:lang w:eastAsia="zh-CN"/>
        </w:rPr>
        <w:t>强化利益联结。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与乡镇、村集体经济及合作社等结成利益共同体，健全收益分配机制，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促进科技成果转化和产业化。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bCs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相关程序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发布科技特派员创新创业示范基地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认定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备案申报通知，由符合条件的单位进行申报。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各镇、有关街道等单位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，对申报备案的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级科技特派员创新创业示范基地的申报材料进行审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逐一现场核查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，择优予以推荐。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对申报备案的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级科技特派员创新创业示范基地，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组织专家评估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开展认定备案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 xml:space="preserve">，选取一定比例实地复核，并按照程序向社会公布。 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科技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开展绩效评估，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也可委托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专业机构或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镇、有关街道等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单位实施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评估结果为优秀、良好、合格和不合格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，并依据绩效择优给予奖补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。对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连续两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次考核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不合格的，取消备案资格。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4DB0D-C7FF-429D-8561-6EA50260B4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6D5FBE-834A-4DA5-8D4D-F9350542BCD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167043-4DB7-4512-9640-5788554B36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E8FE11-E604-453E-857F-D999C5377216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758AEF00-AE51-40B1-A313-02F9FFDD06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173BABE-9C83-450D-9C40-E9C6D6E98EF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B233B176-05F2-4D55-A931-7FDD18217F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2IzOGJjZDZmZDhmZGZmMjQzODc2ZjZlODZiYjcifQ=="/>
  </w:docVars>
  <w:rsids>
    <w:rsidRoot w:val="00000000"/>
    <w:rsid w:val="580B7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2022-11-07T03:43:29Z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DBCA4249E5C14FBC86E162A5A004FDA8</vt:lpwstr>
  </property>
</Properties>
</file>