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34" w:rsidRPr="002C0F34" w:rsidRDefault="002C0F34" w:rsidP="002C0F34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2C0F34">
        <w:rPr>
          <w:rFonts w:ascii="黑体" w:eastAsia="黑体" w:hAnsi="黑体" w:cs="黑体" w:hint="eastAsia"/>
          <w:bCs/>
          <w:color w:val="000000"/>
          <w:sz w:val="32"/>
          <w:szCs w:val="32"/>
        </w:rPr>
        <w:t>附件5-1</w:t>
      </w:r>
    </w:p>
    <w:p w:rsidR="002C0F34" w:rsidRPr="002C0F34" w:rsidRDefault="002C0F34" w:rsidP="002C0F34">
      <w:pPr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2C0F34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省级城乡建设绿色发展试点城市（低碳片区）申请表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1134"/>
        <w:gridCol w:w="509"/>
        <w:gridCol w:w="1249"/>
        <w:gridCol w:w="440"/>
        <w:gridCol w:w="1261"/>
        <w:gridCol w:w="428"/>
        <w:gridCol w:w="82"/>
        <w:gridCol w:w="2184"/>
      </w:tblGrid>
      <w:tr w:rsidR="002C0F34" w:rsidRPr="002C0F34" w:rsidTr="00F8409C">
        <w:trPr>
          <w:trHeight w:val="708"/>
        </w:trPr>
        <w:tc>
          <w:tcPr>
            <w:tcW w:w="180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宋体-18030"/>
                <w:b/>
                <w:color w:val="000000"/>
                <w:sz w:val="36"/>
                <w:szCs w:val="36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城市名称</w:t>
            </w:r>
          </w:p>
        </w:tc>
        <w:tc>
          <w:tcPr>
            <w:tcW w:w="7287" w:type="dxa"/>
            <w:gridSpan w:val="8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宋体-18030"/>
                <w:b/>
                <w:color w:val="000000"/>
                <w:sz w:val="36"/>
                <w:szCs w:val="36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  <w:u w:val="single"/>
              </w:rPr>
              <w:t xml:space="preserve">                  </w:t>
            </w: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市</w:t>
            </w:r>
          </w:p>
        </w:tc>
      </w:tr>
      <w:tr w:rsidR="002C0F34" w:rsidRPr="002C0F34" w:rsidTr="00F8409C">
        <w:trPr>
          <w:trHeight w:val="735"/>
        </w:trPr>
        <w:tc>
          <w:tcPr>
            <w:tcW w:w="9096" w:type="dxa"/>
            <w:gridSpan w:val="10"/>
            <w:vAlign w:val="center"/>
          </w:tcPr>
          <w:p w:rsidR="002C0F34" w:rsidRPr="002C0F34" w:rsidRDefault="002C0F34" w:rsidP="002C0F34">
            <w:pP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一、基本情况（</w:t>
            </w: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2022年</w:t>
            </w: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2C0F34" w:rsidRPr="002C0F34" w:rsidTr="00F8409C">
        <w:trPr>
          <w:trHeight w:val="2788"/>
        </w:trPr>
        <w:tc>
          <w:tcPr>
            <w:tcW w:w="180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集中示范片区名称（标明范围边界）、片区面积（平方公里）</w:t>
            </w:r>
          </w:p>
        </w:tc>
        <w:tc>
          <w:tcPr>
            <w:tcW w:w="7287" w:type="dxa"/>
            <w:gridSpan w:val="8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2C0F34" w:rsidRPr="002C0F34" w:rsidTr="00F8409C">
        <w:trPr>
          <w:trHeight w:val="1186"/>
        </w:trPr>
        <w:tc>
          <w:tcPr>
            <w:tcW w:w="1809" w:type="dxa"/>
            <w:gridSpan w:val="2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既有建筑总量</w:t>
            </w:r>
          </w:p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（万平方米）</w:t>
            </w:r>
          </w:p>
        </w:tc>
        <w:tc>
          <w:tcPr>
            <w:tcW w:w="2892" w:type="dxa"/>
            <w:gridSpan w:val="3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新建建筑总量</w:t>
            </w:r>
          </w:p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（万平方米）</w:t>
            </w:r>
          </w:p>
        </w:tc>
        <w:tc>
          <w:tcPr>
            <w:tcW w:w="2694" w:type="dxa"/>
            <w:gridSpan w:val="3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1131"/>
        </w:trPr>
        <w:tc>
          <w:tcPr>
            <w:tcW w:w="1809" w:type="dxa"/>
            <w:gridSpan w:val="2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绿色建筑占比（%）</w:t>
            </w:r>
          </w:p>
        </w:tc>
        <w:tc>
          <w:tcPr>
            <w:tcW w:w="2892" w:type="dxa"/>
            <w:gridSpan w:val="3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装配式建筑占比（%）</w:t>
            </w:r>
          </w:p>
        </w:tc>
        <w:tc>
          <w:tcPr>
            <w:tcW w:w="2694" w:type="dxa"/>
            <w:gridSpan w:val="3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9096" w:type="dxa"/>
            <w:gridSpan w:val="10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二、联系方式</w:t>
            </w:r>
          </w:p>
        </w:tc>
      </w:tr>
      <w:tr w:rsidR="002C0F34" w:rsidRPr="002C0F34" w:rsidTr="00F8409C">
        <w:trPr>
          <w:trHeight w:val="964"/>
        </w:trPr>
        <w:tc>
          <w:tcPr>
            <w:tcW w:w="1809" w:type="dxa"/>
            <w:gridSpan w:val="2"/>
            <w:vMerge w:val="restart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联系单位</w:t>
            </w:r>
          </w:p>
        </w:tc>
        <w:tc>
          <w:tcPr>
            <w:tcW w:w="1643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644" w:type="dxa"/>
            <w:gridSpan w:val="6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1809" w:type="dxa"/>
            <w:gridSpan w:val="2"/>
            <w:vMerge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644" w:type="dxa"/>
            <w:gridSpan w:val="6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1809" w:type="dxa"/>
            <w:gridSpan w:val="2"/>
            <w:vMerge w:val="restart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43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66" w:type="dxa"/>
            <w:gridSpan w:val="2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1809" w:type="dxa"/>
            <w:gridSpan w:val="2"/>
            <w:vMerge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66" w:type="dxa"/>
            <w:gridSpan w:val="2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1809" w:type="dxa"/>
            <w:gridSpan w:val="2"/>
            <w:vMerge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66" w:type="dxa"/>
            <w:gridSpan w:val="2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690"/>
        </w:trPr>
        <w:tc>
          <w:tcPr>
            <w:tcW w:w="9096" w:type="dxa"/>
            <w:gridSpan w:val="10"/>
          </w:tcPr>
          <w:p w:rsidR="002C0F34" w:rsidRPr="002C0F34" w:rsidRDefault="002C0F34" w:rsidP="002C0F34">
            <w:pPr>
              <w:snapToGrid w:val="0"/>
              <w:spacing w:before="240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lastRenderedPageBreak/>
              <w:t>三、集中示范区域指标选取情况（</w:t>
            </w: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选取不少于4项</w:t>
            </w: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2C0F34" w:rsidRPr="002C0F34" w:rsidTr="00F8409C">
        <w:trPr>
          <w:trHeight w:val="713"/>
        </w:trPr>
        <w:tc>
          <w:tcPr>
            <w:tcW w:w="817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指标名称</w:t>
            </w:r>
          </w:p>
        </w:tc>
        <w:tc>
          <w:tcPr>
            <w:tcW w:w="3969" w:type="dxa"/>
            <w:gridSpan w:val="6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指标说明</w:t>
            </w:r>
          </w:p>
        </w:tc>
        <w:tc>
          <w:tcPr>
            <w:tcW w:w="2184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示范目标</w:t>
            </w:r>
          </w:p>
        </w:tc>
      </w:tr>
      <w:tr w:rsidR="002C0F34" w:rsidRPr="002C0F34" w:rsidTr="00F8409C">
        <w:trPr>
          <w:trHeight w:val="395"/>
        </w:trPr>
        <w:tc>
          <w:tcPr>
            <w:tcW w:w="817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光伏建筑应用</w:t>
            </w:r>
          </w:p>
        </w:tc>
        <w:tc>
          <w:tcPr>
            <w:tcW w:w="3969" w:type="dxa"/>
            <w:gridSpan w:val="6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光伏建筑应用装机容量不少于20MW</w:t>
            </w:r>
          </w:p>
        </w:tc>
        <w:tc>
          <w:tcPr>
            <w:tcW w:w="2184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95"/>
        </w:trPr>
        <w:tc>
          <w:tcPr>
            <w:tcW w:w="817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热泵建筑应用</w:t>
            </w:r>
          </w:p>
        </w:tc>
        <w:tc>
          <w:tcPr>
            <w:tcW w:w="3969" w:type="dxa"/>
            <w:gridSpan w:val="6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地源热泵或空气源热泵建筑应用面积不低于20万m</w:t>
            </w: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84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95"/>
        </w:trPr>
        <w:tc>
          <w:tcPr>
            <w:tcW w:w="817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超低能耗建筑</w:t>
            </w:r>
          </w:p>
        </w:tc>
        <w:tc>
          <w:tcPr>
            <w:tcW w:w="3969" w:type="dxa"/>
            <w:gridSpan w:val="6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超低能耗建筑占新建建筑比例达到20%以上</w:t>
            </w:r>
          </w:p>
        </w:tc>
        <w:tc>
          <w:tcPr>
            <w:tcW w:w="2184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95"/>
        </w:trPr>
        <w:tc>
          <w:tcPr>
            <w:tcW w:w="817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碳排放</w:t>
            </w:r>
          </w:p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统计监测</w:t>
            </w:r>
          </w:p>
        </w:tc>
        <w:tc>
          <w:tcPr>
            <w:tcW w:w="3969" w:type="dxa"/>
            <w:gridSpan w:val="6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搭建能耗监管平台，开展既有建筑调查</w:t>
            </w:r>
          </w:p>
        </w:tc>
        <w:tc>
          <w:tcPr>
            <w:tcW w:w="2184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95"/>
        </w:trPr>
        <w:tc>
          <w:tcPr>
            <w:tcW w:w="817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既有建筑</w:t>
            </w:r>
          </w:p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绿色化改造</w:t>
            </w:r>
          </w:p>
        </w:tc>
        <w:tc>
          <w:tcPr>
            <w:tcW w:w="3969" w:type="dxa"/>
            <w:gridSpan w:val="6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整体能效提升率达到20%以上的既有建筑绿色化改造面积不少于</w:t>
            </w:r>
            <w:r w:rsidRPr="002C0F34">
              <w:rPr>
                <w:rFonts w:ascii="仿宋_GB2312" w:eastAsia="仿宋_GB2312" w:hAnsi="黑体" w:cs="黑体"/>
                <w:bCs/>
                <w:sz w:val="28"/>
                <w:szCs w:val="28"/>
              </w:rPr>
              <w:t>4</w:t>
            </w: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0万</w:t>
            </w:r>
            <w:r w:rsidRPr="002C0F34">
              <w:rPr>
                <w:rFonts w:ascii="Batang" w:eastAsia="Batang" w:hAnsi="Batang" w:cs="Batang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2184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95"/>
        </w:trPr>
        <w:tc>
          <w:tcPr>
            <w:tcW w:w="817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绿色建材应用</w:t>
            </w:r>
          </w:p>
        </w:tc>
        <w:tc>
          <w:tcPr>
            <w:tcW w:w="3969" w:type="dxa"/>
            <w:gridSpan w:val="6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开展绿色建材应用示范，星级绿色建筑占新建建筑比例达到4</w:t>
            </w:r>
            <w:r w:rsidRPr="002C0F34">
              <w:rPr>
                <w:rFonts w:ascii="仿宋_GB2312" w:eastAsia="仿宋_GB2312" w:hAnsi="黑体" w:cs="黑体"/>
                <w:bCs/>
                <w:sz w:val="28"/>
                <w:szCs w:val="28"/>
              </w:rPr>
              <w:t>0</w:t>
            </w: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%以上</w:t>
            </w:r>
          </w:p>
        </w:tc>
        <w:tc>
          <w:tcPr>
            <w:tcW w:w="2184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95"/>
        </w:trPr>
        <w:tc>
          <w:tcPr>
            <w:tcW w:w="817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装配式建筑</w:t>
            </w:r>
          </w:p>
        </w:tc>
        <w:tc>
          <w:tcPr>
            <w:tcW w:w="3969" w:type="dxa"/>
            <w:gridSpan w:val="6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装配式建筑占新建建筑比例达到50%以上</w:t>
            </w:r>
          </w:p>
        </w:tc>
        <w:tc>
          <w:tcPr>
            <w:tcW w:w="2184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95"/>
        </w:trPr>
        <w:tc>
          <w:tcPr>
            <w:tcW w:w="817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建筑错峰智慧供水</w:t>
            </w:r>
          </w:p>
        </w:tc>
        <w:tc>
          <w:tcPr>
            <w:tcW w:w="3969" w:type="dxa"/>
            <w:gridSpan w:val="6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开展建筑错峰智慧供水试点建设，覆盖面积不低于20万m</w:t>
            </w: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84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95"/>
        </w:trPr>
        <w:tc>
          <w:tcPr>
            <w:tcW w:w="817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合同能源管理</w:t>
            </w:r>
          </w:p>
        </w:tc>
        <w:tc>
          <w:tcPr>
            <w:tcW w:w="3969" w:type="dxa"/>
            <w:gridSpan w:val="6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</w:pPr>
            <w:r w:rsidRPr="002C0F34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采用合同能源管理模式运营的项目不低于10%</w:t>
            </w:r>
          </w:p>
        </w:tc>
        <w:tc>
          <w:tcPr>
            <w:tcW w:w="2184" w:type="dxa"/>
            <w:vAlign w:val="center"/>
          </w:tcPr>
          <w:p w:rsidR="002C0F34" w:rsidRPr="002C0F34" w:rsidRDefault="002C0F34" w:rsidP="002C0F34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4801"/>
        </w:trPr>
        <w:tc>
          <w:tcPr>
            <w:tcW w:w="9096" w:type="dxa"/>
            <w:gridSpan w:val="10"/>
            <w:vAlign w:val="center"/>
          </w:tcPr>
          <w:p w:rsidR="002C0F34" w:rsidRPr="002C0F34" w:rsidRDefault="002C0F34" w:rsidP="002C0F34">
            <w:pPr>
              <w:spacing w:before="60" w:after="60"/>
              <w:jc w:val="left"/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t>四、申请单位意见：</w:t>
            </w:r>
          </w:p>
          <w:p w:rsidR="002C0F34" w:rsidRPr="002C0F34" w:rsidRDefault="002C0F34" w:rsidP="002C0F34">
            <w:pPr>
              <w:keepNext/>
              <w:keepLines/>
              <w:spacing w:before="280" w:after="290" w:line="374" w:lineRule="auto"/>
              <w:outlineLvl w:val="4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</w:p>
          <w:p w:rsidR="002C0F34" w:rsidRPr="002C0F34" w:rsidRDefault="002C0F34" w:rsidP="002C0F34">
            <w:pPr>
              <w:spacing w:before="60" w:after="60" w:line="480" w:lineRule="auto"/>
              <w:ind w:firstLineChars="500" w:firstLine="1385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t>市住房城乡建设主管部门           市财政主管部门</w:t>
            </w:r>
          </w:p>
          <w:p w:rsidR="002C0F34" w:rsidRPr="002C0F34" w:rsidRDefault="002C0F34" w:rsidP="002C0F34">
            <w:pPr>
              <w:ind w:right="420"/>
              <w:jc w:val="right"/>
              <w:rPr>
                <w:rFonts w:ascii="仿宋_GB2312" w:eastAsia="仿宋_GB2312" w:hAnsi="仿宋" w:cs="仿宋_GB2312"/>
                <w:color w:val="000000"/>
                <w:sz w:val="28"/>
                <w:szCs w:val="36"/>
              </w:rPr>
            </w:pPr>
            <w:r w:rsidRPr="002C0F34">
              <w:rPr>
                <w:rFonts w:ascii="仿宋_GB2312" w:eastAsia="仿宋_GB2312" w:hAnsi="仿宋" w:cs="仿宋_GB2312" w:hint="eastAsia"/>
                <w:color w:val="000000"/>
                <w:sz w:val="28"/>
                <w:szCs w:val="36"/>
              </w:rPr>
              <w:t>（盖章）</w:t>
            </w:r>
          </w:p>
          <w:p w:rsidR="002C0F34" w:rsidRPr="002C0F34" w:rsidRDefault="002C0F34" w:rsidP="002C0F34">
            <w:pPr>
              <w:ind w:right="420"/>
              <w:jc w:val="right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2C0F34">
              <w:rPr>
                <w:rFonts w:ascii="仿宋_GB2312" w:eastAsia="仿宋_GB2312" w:hAnsi="仿宋" w:cs="仿宋_GB2312" w:hint="eastAsia"/>
                <w:color w:val="000000"/>
                <w:sz w:val="28"/>
                <w:szCs w:val="36"/>
              </w:rPr>
              <w:t xml:space="preserve">     年    月    日</w:t>
            </w:r>
          </w:p>
        </w:tc>
      </w:tr>
    </w:tbl>
    <w:p w:rsidR="002C0F34" w:rsidRPr="002C0F34" w:rsidRDefault="002C0F34" w:rsidP="002C0F34">
      <w:pPr>
        <w:widowControl/>
        <w:spacing w:line="56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2C0F34">
        <w:rPr>
          <w:rFonts w:ascii="宋体" w:eastAsia="宋体" w:hAnsi="宋体" w:cs="宋体"/>
          <w:color w:val="000000"/>
          <w:kern w:val="0"/>
          <w:sz w:val="20"/>
          <w:szCs w:val="20"/>
        </w:rPr>
        <w:br w:type="page"/>
      </w:r>
      <w:r w:rsidRPr="002C0F34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附件5-2</w:t>
      </w:r>
    </w:p>
    <w:p w:rsidR="002C0F34" w:rsidRPr="002C0F34" w:rsidRDefault="002C0F34" w:rsidP="002C0F34">
      <w:pPr>
        <w:widowControl/>
        <w:adjustRightInd w:val="0"/>
        <w:snapToGrid w:val="0"/>
        <w:spacing w:line="576" w:lineRule="exact"/>
        <w:jc w:val="center"/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</w:pPr>
      <w:r w:rsidRPr="002C0F34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省级城乡建设绿色发展试点城市实施方案编制大纲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一、基本情况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申报城市人口、经济、社会发展现状等基本情况；城乡建设绿色发展政策制定、规划出台、产业发展、组织机构和工作机制等情况；集中示范区域边界、示范指标现状等情况。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二、主要目标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rPr>
          <w:rFonts w:ascii="仿宋_GB2312" w:eastAsia="仿宋_GB2312" w:hAnsi="仿宋" w:cs="Times New Roman"/>
          <w:bCs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bCs/>
          <w:sz w:val="32"/>
          <w:szCs w:val="32"/>
        </w:rPr>
        <w:t>申报城市及集中示范区域城乡建设绿色发展试点建设任务目标，</w:t>
      </w:r>
      <w:r w:rsidRPr="002C0F34"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光伏建筑应用、热泵建筑应用、超低能耗建筑、碳排放统计监测、既有建筑绿色化改造、绿色建材应用、装配式建筑、建筑错峰智慧供水、合同能源管理等指标</w:t>
      </w:r>
      <w:r w:rsidRPr="002C0F34">
        <w:rPr>
          <w:rFonts w:ascii="仿宋_GB2312" w:eastAsia="仿宋_GB2312" w:hAnsi="仿宋" w:cs="Times New Roman" w:hint="eastAsia"/>
          <w:bCs/>
          <w:sz w:val="32"/>
          <w:szCs w:val="32"/>
        </w:rPr>
        <w:t>等核心指标目标及重点项目（应</w:t>
      </w:r>
      <w:r w:rsidRPr="002C0F34"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为2023年在建或拟于2023年开工、最迟2024年底前竣工验收</w:t>
      </w:r>
      <w:r w:rsidRPr="002C0F34">
        <w:rPr>
          <w:rFonts w:ascii="仿宋_GB2312" w:eastAsia="仿宋_GB2312" w:hAnsi="仿宋" w:cs="Times New Roman" w:hint="eastAsia"/>
          <w:bCs/>
          <w:sz w:val="32"/>
          <w:szCs w:val="32"/>
        </w:rPr>
        <w:t>）安排，并按年度分解。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三、实施方案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 w:rsidRPr="002C0F34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重点政策制定、项目建设、课题研究等任务进度安排等。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四、保障措施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2C0F34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人员、制度、投资规模、配套资金等支持保障情况。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五、效益分析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Chars="200" w:firstLine="634"/>
        <w:jc w:val="lef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经济、环</w:t>
      </w:r>
      <w:r w:rsidRPr="002C0F34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境和社会效益，示范及辐射作用等。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="645"/>
        <w:jc w:val="left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六、附件材料</w:t>
      </w:r>
    </w:p>
    <w:p w:rsidR="002C0F34" w:rsidRPr="002C0F34" w:rsidRDefault="002C0F34" w:rsidP="002C0F34">
      <w:pPr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已出台的规划、文件、项目库等相关证明材料。</w:t>
      </w:r>
    </w:p>
    <w:p w:rsidR="002C0F34" w:rsidRPr="002C0F34" w:rsidRDefault="002C0F34" w:rsidP="009E2002">
      <w:pPr>
        <w:widowControl/>
        <w:spacing w:line="560" w:lineRule="exact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D3424F" w:rsidRPr="002C0F34" w:rsidRDefault="00D3424F" w:rsidP="002C0F34">
      <w:pPr>
        <w:rPr>
          <w:szCs w:val="20"/>
        </w:rPr>
      </w:pPr>
    </w:p>
    <w:sectPr w:rsidR="00D3424F" w:rsidRPr="002C0F3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方正宋体S-超大字符集"/>
    <w:charset w:val="00"/>
    <w:family w:val="auto"/>
    <w:pitch w:val="default"/>
    <w:sig w:usb0="00000000" w:usb1="00000000" w:usb2="000A005E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9E2002">
    <w:pPr>
      <w:pStyle w:val="a7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9E2002">
    <w:pPr>
      <w:pStyle w:val="a7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9E2002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9E20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9E200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9E20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137C87"/>
    <w:rsid w:val="001E14DC"/>
    <w:rsid w:val="002C0F34"/>
    <w:rsid w:val="002C5F1F"/>
    <w:rsid w:val="00350F87"/>
    <w:rsid w:val="003F4DC7"/>
    <w:rsid w:val="0048708C"/>
    <w:rsid w:val="00495F95"/>
    <w:rsid w:val="00513C37"/>
    <w:rsid w:val="0051509D"/>
    <w:rsid w:val="00523C79"/>
    <w:rsid w:val="005801C2"/>
    <w:rsid w:val="005A0BF5"/>
    <w:rsid w:val="00603219"/>
    <w:rsid w:val="00670F6E"/>
    <w:rsid w:val="00713084"/>
    <w:rsid w:val="00822B9F"/>
    <w:rsid w:val="0086031E"/>
    <w:rsid w:val="0087172E"/>
    <w:rsid w:val="009B15AA"/>
    <w:rsid w:val="009D4575"/>
    <w:rsid w:val="009E2002"/>
    <w:rsid w:val="009F3AFB"/>
    <w:rsid w:val="00A11BC2"/>
    <w:rsid w:val="00AB7F39"/>
    <w:rsid w:val="00AE1A6A"/>
    <w:rsid w:val="00AF182A"/>
    <w:rsid w:val="00B52AF1"/>
    <w:rsid w:val="00BE299D"/>
    <w:rsid w:val="00C45CE6"/>
    <w:rsid w:val="00CF0757"/>
    <w:rsid w:val="00D3424F"/>
    <w:rsid w:val="00DD4235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paragraph" w:styleId="a7">
    <w:name w:val="footer"/>
    <w:basedOn w:val="a"/>
    <w:link w:val="Char0"/>
    <w:uiPriority w:val="99"/>
    <w:rsid w:val="002C0F3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C0F3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semiHidden/>
    <w:rsid w:val="002C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semiHidden/>
    <w:rsid w:val="002C0F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541</Characters>
  <Application>Microsoft Office Word</Application>
  <DocSecurity>0</DocSecurity>
  <Lines>24</Lines>
  <Paragraphs>11</Paragraphs>
  <ScaleCrop>false</ScaleCrop>
  <Company>china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2022-12-05T06:30:00Z</dcterms:created>
  <dcterms:modified xsi:type="dcterms:W3CDTF">2022-12-05T06:30:00Z</dcterms:modified>
</cp:coreProperties>
</file>