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36"/>
          <w:szCs w:val="36"/>
        </w:rPr>
        <w:t>工程建设项目并联审批办事指南（8-2）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工程建设许可和施工许可阶段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（城镇老旧小区改造类）</w:t>
      </w:r>
    </w:p>
    <w:p>
      <w:pPr>
        <w:widowControl/>
        <w:spacing w:line="560" w:lineRule="atLeas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 一、事项名称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建设工程规划许可证核发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（一般改造项目豁免，豁免范围详见《宿州市自然资源和规划局关于公布建设工程规划许可豁免清单 (第一批 ) 的通知 (试行 )》）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建筑工程施工许可证核发（合并“建设工程质量和安全监督手续办理”）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施工图设计文件审查（含人防、消防、技防等技术审查）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4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可并行或并联办理的事项：供水、供电、燃气等市政公用设施报装等在施工许可阶段并联或并行办理。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工程建设许可和施工许可阶段申请办理《建设工程施工许可证》的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范围内的城镇老旧小区改造项目。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参与部门：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城管局、供水、供电、燃气公用服务企业等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（一）建设工程规划许可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依照《中华人民共和国城乡规划法》和《安徽省城乡规划条例》规定需要申请核发建设工程规划许可证的项目。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（二）施工图设计文件审查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编制完成全套施工图设计文件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（三）建筑工程施工许可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1.依法应当办理工程规划许可证的，已经取得工程规划许可证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2.需要拆迁的，拆迁进度符合施工要求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3.已经确定建筑施工企业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4.有满足施工需要的资金安排、施工图纸及技术资料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5.有保证工程质量和安全的具体措施，现场具备开工条件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六、申报材料</w:t>
      </w:r>
    </w:p>
    <w:tbl>
      <w:tblPr>
        <w:tblStyle w:val="4"/>
        <w:tblpPr w:leftFromText="180" w:rightFromText="180" w:vertAnchor="text" w:horzAnchor="page" w:tblpX="1167" w:tblpY="393"/>
        <w:tblOverlap w:val="never"/>
        <w:tblW w:w="10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5233"/>
        <w:gridCol w:w="1025"/>
        <w:gridCol w:w="105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3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52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0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52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153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建设工程规划许可证核发（一般豁免）</w:t>
            </w: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工程建设许可阶段报建图纸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施工图设计文件审查（含人防、消防、技防等）</w:t>
            </w: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建设工程施工图纸设计文件（含消防、人防）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/>
              </w:rPr>
              <w:t>建设工程规划手续或证明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建设工程消防设计审核申报表（非必要，特殊工程消防审查需要）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非必要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建筑工程施工许可证核发（合并“建设工程质量安全监督手续办理”）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lang w:val="en-US" w:eastAsia="zh-CN"/>
              </w:rPr>
              <w:t>不动产和工程规划许可证明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共享材料，非必要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施工图设计文件审查合格书 （共享）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施工许可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承诺书                                          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保证工程质量和安全的措施材料                            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已确定施工企业的有效材料（招标发包的工程项目还需提供中标通知书）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2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1.工程建设许可和施工许可阶段审批总时限7个工作日。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2.审批事项时限：建设工程规划许可证核发2个工作日（一般工程豁免），施工许可证核发2个工作日，施工图设计文件审查5个工作日；其他审批事项在施工许可阶段并行或并联办理。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政务服务管理局，电话：0557-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3045502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住房和城乡建设局，电话：0557-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3025750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行政服务中心工程建设项目审批综合服务窗口查询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2.可登陆安徽政务服务网宿州分厅工程建设项目专栏在线查询       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施工图设计文件审查：市场自主调节价格（参照皖价服[2012]201号文）。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1.建设工程规划许可证（如涉及）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2.施工图审查合格书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3.建筑工程施工许可证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4.建设工程质量监督申请备案表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5.建设工程安全监督备案表等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0"/>
          <w:szCs w:val="30"/>
          <w:shd w:val="clear" w:color="auto" w:fill="FFFFFF"/>
        </w:rPr>
        <w:t>十</w:t>
      </w:r>
      <w:r>
        <w:rPr>
          <w:rFonts w:hint="default" w:ascii="Times New Roman" w:hAnsi="Times New Roman" w:eastAsia="黑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333333"/>
          <w:kern w:val="0"/>
          <w:sz w:val="30"/>
          <w:szCs w:val="30"/>
          <w:shd w:val="clear" w:color="auto" w:fill="FFFFFF"/>
        </w:rPr>
        <w:t>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工程建设项目审批综合服务窗口领取、邮件送达、宿州市工程建设项目审批管理系统推送。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171778"/>
    <w:rsid w:val="00436E13"/>
    <w:rsid w:val="02F269EC"/>
    <w:rsid w:val="04ED5436"/>
    <w:rsid w:val="06AF653A"/>
    <w:rsid w:val="08EC53DD"/>
    <w:rsid w:val="0B816511"/>
    <w:rsid w:val="0B9720B9"/>
    <w:rsid w:val="0E0A4809"/>
    <w:rsid w:val="0F4E5332"/>
    <w:rsid w:val="10632ACA"/>
    <w:rsid w:val="13162E24"/>
    <w:rsid w:val="17D4175B"/>
    <w:rsid w:val="1C3C0A9E"/>
    <w:rsid w:val="2261064F"/>
    <w:rsid w:val="26541D41"/>
    <w:rsid w:val="304D2996"/>
    <w:rsid w:val="31C71D00"/>
    <w:rsid w:val="31F257AA"/>
    <w:rsid w:val="3BD41487"/>
    <w:rsid w:val="49712E13"/>
    <w:rsid w:val="49AC13F7"/>
    <w:rsid w:val="4A1A0EBA"/>
    <w:rsid w:val="4CE4331C"/>
    <w:rsid w:val="51A21E37"/>
    <w:rsid w:val="62701FF1"/>
    <w:rsid w:val="6A640242"/>
    <w:rsid w:val="6C240778"/>
    <w:rsid w:val="6CE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19">
    <w:name w:val="before3"/>
    <w:basedOn w:val="5"/>
    <w:qFormat/>
    <w:uiPriority w:val="0"/>
  </w:style>
  <w:style w:type="character" w:customStyle="1" w:styleId="20">
    <w:name w:val="first-child"/>
    <w:basedOn w:val="5"/>
    <w:qFormat/>
    <w:uiPriority w:val="0"/>
  </w:style>
  <w:style w:type="character" w:customStyle="1" w:styleId="21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"/>
    <w:basedOn w:val="5"/>
    <w:qFormat/>
    <w:uiPriority w:val="0"/>
  </w:style>
  <w:style w:type="paragraph" w:customStyle="1" w:styleId="2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1272</Words>
  <Characters>1325</Characters>
  <Lines>20</Lines>
  <Paragraphs>5</Paragraphs>
  <TotalTime>0</TotalTime>
  <ScaleCrop>false</ScaleCrop>
  <LinksUpToDate>false</LinksUpToDate>
  <CharactersWithSpaces>1514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7C56106E2D8642FD871CFED8F7B686AB</vt:lpwstr>
  </property>
  <property fmtid="{D5CDD505-2E9C-101B-9397-08002B2CF9AE}" pid="4" name="KSOSaveFontToCloudKey">
    <vt:lpwstr>207388848_btnclosed</vt:lpwstr>
  </property>
</Properties>
</file>