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05C" w:rsidRPr="0098198B" w:rsidRDefault="0010705C" w:rsidP="0010705C">
      <w:pPr>
        <w:rPr>
          <w:rFonts w:ascii="仿宋_GB2312" w:eastAsia="仿宋_GB2312"/>
          <w:b/>
          <w:sz w:val="36"/>
          <w:szCs w:val="36"/>
        </w:rPr>
      </w:pPr>
      <w:r w:rsidRPr="0098198B">
        <w:rPr>
          <w:rFonts w:ascii="仿宋_GB2312" w:hint="eastAsia"/>
          <w:b/>
          <w:sz w:val="36"/>
          <w:szCs w:val="36"/>
        </w:rPr>
        <w:t>埇</w:t>
      </w:r>
      <w:r w:rsidRPr="0098198B">
        <w:rPr>
          <w:rFonts w:ascii="仿宋_GB2312" w:eastAsia="仿宋_GB2312" w:hint="eastAsia"/>
          <w:b/>
          <w:sz w:val="36"/>
          <w:szCs w:val="36"/>
        </w:rPr>
        <w:t>桥区2020年区本级一般公共预算支出决算的说明</w:t>
      </w:r>
    </w:p>
    <w:p w:rsidR="007638CB" w:rsidRPr="0098198B" w:rsidRDefault="007638CB">
      <w:pPr>
        <w:rPr>
          <w:rFonts w:ascii="仿宋_GB2312" w:eastAsia="仿宋_GB2312"/>
          <w:sz w:val="28"/>
          <w:szCs w:val="28"/>
        </w:rPr>
      </w:pP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2020年区本级一般公共财政预算支出预算数（是指年初预算数加上级追加、预算调整等，减去补助乡镇，形成的调整预算数，下同）为889386万元，决算数889386万元，为预算的100%。具体执行情况如下：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1、一般公共服务支出预算数为47510万元，决算数为47510万元，完成预算的100%。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2、国防支出预算数为337万元，决算数为337万元，完成预算的100%。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3、公共安全支出预算数为19835万元，决算数为19835万元，完成预算的100%。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4、教育支出预算数为240085万元，决算数为240085万元，完成预算的100%。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5、科学技术支出预算数为4665万元，决算数为4665万元，完成预算的100%。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6、文化旅游体育与传媒支出预算数为3149万元，决算数为3149万元，完成预算的100%。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7、社会保障和就业支出预算数为172647万元，决算数为172647万元，完成预算的100%。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8、卫生健康支出预算数为65597万元，决算数为65597万元，完成预算的100%。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lastRenderedPageBreak/>
        <w:t xml:space="preserve"> 9、节能环保支出预算数为4250万元，决算数为4250万元，完成预算的100%。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10、城乡社区支出预算数为76048万元，决算数为76048万元，完成预算的100%。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11、农林水支出预算数为168802万元，决算数为168802万元，完成预算的100%。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12、交通运输支出预算数为28153万元，决算数为28153万元，完成预算的100%。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13、资源勘探工业信息等支出预算数为202万元，决算数为202万元，完成预算的100%。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14、商业服务业等支出预算数为481万元，决算数为481万元，完成预算的100%。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15、金融支出预算数为117万元，决算数为117万元，完成预算的100%。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16、自然资源海洋气象等支出预算数为9186万元，决算数为9186万元，完成预算的100%。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17、住房保障支出预算数为33324万元，决算数为33324万元，完成预算的100%。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18、粮油物资储备支出预算数为2756万元，决算数为2756万元，完成预算的100%。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19、灾害防治及应急管理支出预算数为1586万元，决算数为1586万元，完成预算的100%。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lastRenderedPageBreak/>
        <w:t>20、其他支出预算数为5448万元，决算数为5448万元，完成预算的100%。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21、债务付息支出预算数为5123万元，决算数为5123万元，完成预算的100%。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22、债务发行费</w:t>
      </w:r>
      <w:r w:rsidR="00116D23">
        <w:rPr>
          <w:rFonts w:ascii="仿宋_GB2312" w:eastAsia="仿宋_GB2312" w:hint="eastAsia"/>
          <w:sz w:val="32"/>
          <w:szCs w:val="32"/>
        </w:rPr>
        <w:t>用</w:t>
      </w:r>
      <w:r w:rsidRPr="005C2282">
        <w:rPr>
          <w:rFonts w:ascii="仿宋_GB2312" w:eastAsia="仿宋_GB2312" w:hint="eastAsia"/>
          <w:sz w:val="32"/>
          <w:szCs w:val="32"/>
        </w:rPr>
        <w:t>支出预算数为85万元，决算数为85万元，完成预算的100%。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23、上解上级支出</w:t>
      </w:r>
      <w:r w:rsidR="006577B1" w:rsidRPr="005C2282">
        <w:rPr>
          <w:rFonts w:ascii="仿宋_GB2312" w:eastAsia="仿宋_GB2312" w:hint="eastAsia"/>
          <w:sz w:val="32"/>
          <w:szCs w:val="32"/>
        </w:rPr>
        <w:t>82709</w:t>
      </w:r>
      <w:r w:rsidRPr="005C2282">
        <w:rPr>
          <w:rFonts w:ascii="仿宋_GB2312" w:eastAsia="仿宋_GB2312" w:hint="eastAsia"/>
          <w:sz w:val="32"/>
          <w:szCs w:val="32"/>
        </w:rPr>
        <w:t>万元。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24、债</w:t>
      </w:r>
      <w:r w:rsidR="00116D23">
        <w:rPr>
          <w:rFonts w:ascii="仿宋_GB2312" w:eastAsia="仿宋_GB2312" w:hint="eastAsia"/>
          <w:sz w:val="32"/>
          <w:szCs w:val="32"/>
        </w:rPr>
        <w:t>务</w:t>
      </w:r>
      <w:r w:rsidRPr="005C2282">
        <w:rPr>
          <w:rFonts w:ascii="仿宋_GB2312" w:eastAsia="仿宋_GB2312" w:hint="eastAsia"/>
          <w:sz w:val="32"/>
          <w:szCs w:val="32"/>
        </w:rPr>
        <w:t>还本支出</w:t>
      </w:r>
      <w:r w:rsidR="006577B1" w:rsidRPr="005C2282">
        <w:rPr>
          <w:rFonts w:ascii="仿宋_GB2312" w:eastAsia="仿宋_GB2312" w:hint="eastAsia"/>
          <w:sz w:val="32"/>
          <w:szCs w:val="32"/>
        </w:rPr>
        <w:t>12967</w:t>
      </w:r>
      <w:r w:rsidRPr="005C2282">
        <w:rPr>
          <w:rFonts w:ascii="仿宋_GB2312" w:eastAsia="仿宋_GB2312" w:hint="eastAsia"/>
          <w:sz w:val="32"/>
          <w:szCs w:val="32"/>
        </w:rPr>
        <w:t>万元。</w:t>
      </w:r>
    </w:p>
    <w:p w:rsidR="004C3926" w:rsidRPr="005C2282" w:rsidRDefault="004C3926" w:rsidP="00B174E3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5C2282">
        <w:rPr>
          <w:rFonts w:ascii="仿宋_GB2312" w:eastAsia="仿宋_GB2312" w:hint="eastAsia"/>
          <w:sz w:val="32"/>
          <w:szCs w:val="32"/>
        </w:rPr>
        <w:t>25、补助下级支出</w:t>
      </w:r>
      <w:r w:rsidR="006577B1" w:rsidRPr="005C2282">
        <w:rPr>
          <w:rFonts w:ascii="仿宋_GB2312" w:eastAsia="仿宋_GB2312" w:hint="eastAsia"/>
          <w:sz w:val="32"/>
          <w:szCs w:val="32"/>
        </w:rPr>
        <w:t>103955</w:t>
      </w:r>
      <w:r w:rsidRPr="005C2282">
        <w:rPr>
          <w:rFonts w:ascii="仿宋_GB2312" w:eastAsia="仿宋_GB2312" w:hint="eastAsia"/>
          <w:sz w:val="32"/>
          <w:szCs w:val="32"/>
        </w:rPr>
        <w:t>万元，其中：对下税收返还0万元，一般性转移支付</w:t>
      </w:r>
      <w:r w:rsidR="006577B1" w:rsidRPr="005C2282">
        <w:rPr>
          <w:rFonts w:ascii="仿宋_GB2312" w:eastAsia="仿宋_GB2312" w:hint="eastAsia"/>
          <w:sz w:val="32"/>
          <w:szCs w:val="32"/>
        </w:rPr>
        <w:t>103955</w:t>
      </w:r>
      <w:r w:rsidRPr="005C2282">
        <w:rPr>
          <w:rFonts w:ascii="仿宋_GB2312" w:eastAsia="仿宋_GB2312" w:hint="eastAsia"/>
          <w:sz w:val="32"/>
          <w:szCs w:val="32"/>
        </w:rPr>
        <w:t>万元，专项转移支付0万元。</w:t>
      </w:r>
    </w:p>
    <w:p w:rsidR="0098198B" w:rsidRPr="0098198B" w:rsidRDefault="0098198B" w:rsidP="00B174E3">
      <w:pPr>
        <w:spacing w:line="360" w:lineRule="auto"/>
        <w:ind w:firstLine="200"/>
        <w:rPr>
          <w:rFonts w:ascii="仿宋_GB2312" w:eastAsia="仿宋_GB2312"/>
          <w:sz w:val="28"/>
          <w:szCs w:val="28"/>
        </w:rPr>
      </w:pPr>
    </w:p>
    <w:sectPr w:rsidR="0098198B" w:rsidRPr="0098198B" w:rsidSect="000439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5D3" w:rsidRDefault="00D605D3" w:rsidP="0010705C">
      <w:r>
        <w:separator/>
      </w:r>
    </w:p>
  </w:endnote>
  <w:endnote w:type="continuationSeparator" w:id="1">
    <w:p w:rsidR="00D605D3" w:rsidRDefault="00D605D3" w:rsidP="001070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5D3" w:rsidRDefault="00D605D3" w:rsidP="0010705C">
      <w:r>
        <w:separator/>
      </w:r>
    </w:p>
  </w:footnote>
  <w:footnote w:type="continuationSeparator" w:id="1">
    <w:p w:rsidR="00D605D3" w:rsidRDefault="00D605D3" w:rsidP="001070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05C"/>
    <w:rsid w:val="000439CD"/>
    <w:rsid w:val="0010705C"/>
    <w:rsid w:val="00116D23"/>
    <w:rsid w:val="001518D2"/>
    <w:rsid w:val="001F0004"/>
    <w:rsid w:val="00284192"/>
    <w:rsid w:val="004C3926"/>
    <w:rsid w:val="005C2282"/>
    <w:rsid w:val="006577B1"/>
    <w:rsid w:val="00750254"/>
    <w:rsid w:val="007638CB"/>
    <w:rsid w:val="00772492"/>
    <w:rsid w:val="0098198B"/>
    <w:rsid w:val="00B174E3"/>
    <w:rsid w:val="00B572F5"/>
    <w:rsid w:val="00C33A91"/>
    <w:rsid w:val="00C93043"/>
    <w:rsid w:val="00D6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70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70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174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lihao</dc:creator>
  <cp:keywords/>
  <dc:description/>
  <cp:lastModifiedBy>Administrator</cp:lastModifiedBy>
  <cp:revision>7</cp:revision>
  <dcterms:created xsi:type="dcterms:W3CDTF">2021-06-15T08:12:00Z</dcterms:created>
  <dcterms:modified xsi:type="dcterms:W3CDTF">2021-07-28T09:10:00Z</dcterms:modified>
</cp:coreProperties>
</file>