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color w:val="000000"/>
          <w:kern w:val="0"/>
          <w:sz w:val="44"/>
          <w:szCs w:val="32"/>
          <w:lang w:val="zh-CN"/>
        </w:rPr>
      </w:pP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color w:val="000000"/>
          <w:kern w:val="0"/>
          <w:sz w:val="44"/>
          <w:szCs w:val="32"/>
          <w:lang w:val="zh-CN"/>
        </w:rPr>
      </w:pPr>
    </w:p>
    <w:p>
      <w:pPr>
        <w:pStyle w:val="2"/>
        <w:rPr>
          <w:rFonts w:hint="eastAsia" w:ascii="宋体" w:hAnsi="宋体" w:cs="宋体"/>
          <w:b/>
          <w:bCs/>
          <w:color w:val="000000"/>
          <w:kern w:val="0"/>
          <w:sz w:val="44"/>
          <w:szCs w:val="32"/>
          <w:lang w:val="zh-CN"/>
        </w:rPr>
      </w:pP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color w:val="000000"/>
          <w:kern w:val="0"/>
          <w:sz w:val="44"/>
          <w:szCs w:val="32"/>
          <w:lang w:val="zh-CN"/>
        </w:rPr>
      </w:pP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color w:val="000000"/>
          <w:kern w:val="0"/>
          <w:sz w:val="44"/>
          <w:szCs w:val="32"/>
          <w:lang w:val="zh-CN"/>
        </w:rPr>
      </w:pPr>
    </w:p>
    <w:p>
      <w:pPr>
        <w:keepNext w:val="0"/>
        <w:keepLines w:val="0"/>
        <w:pageBreakBefore w:val="0"/>
        <w:widowControl/>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ascii="仿宋_GB2312" w:hAnsi="宋体" w:eastAsia="仿宋_GB2312" w:cs="宋体"/>
          <w:color w:val="000000"/>
          <w:kern w:val="0"/>
          <w:sz w:val="36"/>
          <w:szCs w:val="36"/>
          <w:lang w:val="zh-CN"/>
        </w:rPr>
        <w:t>栏杆政〔20</w:t>
      </w:r>
      <w:r>
        <w:rPr>
          <w:rFonts w:hint="eastAsia" w:ascii="仿宋_GB2312" w:hAnsi="宋体" w:eastAsia="仿宋_GB2312" w:cs="宋体"/>
          <w:color w:val="000000"/>
          <w:kern w:val="0"/>
          <w:sz w:val="36"/>
          <w:szCs w:val="36"/>
          <w:lang w:val="en-US" w:eastAsia="zh-CN"/>
        </w:rPr>
        <w:t>23</w:t>
      </w:r>
      <w:r>
        <w:rPr>
          <w:rFonts w:hint="eastAsia" w:ascii="仿宋_GB2312" w:hAnsi="宋体" w:eastAsia="仿宋_GB2312" w:cs="宋体"/>
          <w:color w:val="000000"/>
          <w:kern w:val="0"/>
          <w:sz w:val="36"/>
          <w:szCs w:val="36"/>
          <w:lang w:val="zh-CN"/>
        </w:rPr>
        <w:t>〕</w:t>
      </w:r>
      <w:r>
        <w:rPr>
          <w:rFonts w:hint="eastAsia" w:ascii="仿宋_GB2312" w:hAnsi="宋体" w:eastAsia="仿宋_GB2312" w:cs="宋体"/>
          <w:color w:val="000000"/>
          <w:kern w:val="0"/>
          <w:sz w:val="36"/>
          <w:szCs w:val="36"/>
          <w:lang w:val="en-US" w:eastAsia="zh-CN"/>
        </w:rPr>
        <w:t>9</w:t>
      </w:r>
      <w:r>
        <w:rPr>
          <w:rFonts w:hint="eastAsia" w:ascii="仿宋_GB2312" w:hAnsi="宋体" w:eastAsia="仿宋_GB2312" w:cs="宋体"/>
          <w:color w:val="000000"/>
          <w:kern w:val="0"/>
          <w:sz w:val="36"/>
          <w:szCs w:val="36"/>
        </w:rPr>
        <w:t>号</w:t>
      </w:r>
      <w:r>
        <w:rPr>
          <w:rFonts w:hint="default" w:ascii="Times New Roman" w:hAnsi="Times New Roman" w:eastAsia="方正仿宋_GBK" w:cs="Times New Roman"/>
          <w:sz w:val="32"/>
          <w:szCs w:val="32"/>
          <w:lang w:val="en-US" w:eastAsia="zh-CN"/>
        </w:rPr>
        <w:t xml:space="preserve">        </w:t>
      </w:r>
    </w:p>
    <w:p>
      <w:pPr>
        <w:pStyle w:val="2"/>
        <w:ind w:left="0" w:leftChars="0" w:firstLine="0" w:firstLineChars="0"/>
        <w:rPr>
          <w:rFonts w:hint="default" w:ascii="Times New Roman" w:hAnsi="Times New Roman" w:eastAsia="方正仿宋_GBK" w:cs="Times New Roman"/>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关于印发</w:t>
      </w:r>
      <w:r>
        <w:rPr>
          <w:rFonts w:hint="eastAsia" w:ascii="方正小标宋简体" w:eastAsia="方正小标宋简体"/>
          <w:sz w:val="44"/>
          <w:szCs w:val="44"/>
          <w:lang w:val="en-US" w:eastAsia="zh-CN"/>
        </w:rPr>
        <w:t>《栏杆镇2023年农村改厕摸排问题整改</w:t>
      </w:r>
      <w:r>
        <w:rPr>
          <w:rFonts w:hint="eastAsia" w:ascii="方正小标宋简体" w:eastAsia="方正小标宋简体"/>
          <w:sz w:val="44"/>
          <w:szCs w:val="44"/>
        </w:rPr>
        <w:t>工作</w:t>
      </w:r>
      <w:r>
        <w:rPr>
          <w:rFonts w:hint="eastAsia" w:ascii="方正小标宋简体" w:eastAsia="方正小标宋简体"/>
          <w:sz w:val="44"/>
          <w:szCs w:val="44"/>
          <w:lang w:val="en-US" w:eastAsia="zh-CN"/>
        </w:rPr>
        <w:t>实施</w:t>
      </w:r>
      <w:r>
        <w:rPr>
          <w:rFonts w:hint="eastAsia" w:ascii="方正小标宋简体" w:eastAsia="方正小标宋简体"/>
          <w:sz w:val="44"/>
          <w:szCs w:val="44"/>
        </w:rPr>
        <w:t>方案</w:t>
      </w:r>
      <w:r>
        <w:rPr>
          <w:rFonts w:hint="eastAsia" w:ascii="方正小标宋简体" w:eastAsia="方正小标宋简体"/>
          <w:sz w:val="44"/>
          <w:szCs w:val="44"/>
          <w:lang w:val="en-US" w:eastAsia="zh-CN"/>
        </w:rPr>
        <w:t>》</w:t>
      </w:r>
      <w:r>
        <w:rPr>
          <w:rFonts w:hint="eastAsia" w:ascii="方正小标宋简体" w:hAnsi="方正小标宋简体" w:eastAsia="方正小标宋简体" w:cs="方正小标宋简体"/>
          <w:b w:val="0"/>
          <w:bCs w:val="0"/>
          <w:color w:val="000000"/>
          <w:sz w:val="44"/>
          <w:szCs w:val="44"/>
          <w:lang w:val="en-US" w:eastAsia="zh-CN"/>
        </w:rPr>
        <w:t>的通知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Arial"/>
          <w:color w:val="000000"/>
          <w:sz w:val="32"/>
          <w:szCs w:val="32"/>
        </w:rPr>
      </w:pPr>
      <w:r>
        <w:rPr>
          <w:rFonts w:hint="eastAsia" w:ascii="仿宋" w:hAnsi="仿宋" w:eastAsia="仿宋" w:cs="Arial"/>
          <w:color w:val="000000"/>
          <w:sz w:val="32"/>
          <w:szCs w:val="32"/>
        </w:rPr>
        <w:t>各村</w:t>
      </w:r>
      <w:r>
        <w:rPr>
          <w:rFonts w:hint="eastAsia" w:ascii="仿宋" w:hAnsi="仿宋" w:eastAsia="仿宋" w:cs="Arial"/>
          <w:color w:val="000000"/>
          <w:sz w:val="32"/>
          <w:szCs w:val="32"/>
          <w:lang w:eastAsia="zh-CN"/>
        </w:rPr>
        <w:t>，镇</w:t>
      </w:r>
      <w:r>
        <w:rPr>
          <w:rFonts w:hint="eastAsia" w:ascii="仿宋" w:hAnsi="仿宋" w:eastAsia="仿宋" w:cs="Arial"/>
          <w:color w:val="000000"/>
          <w:sz w:val="32"/>
          <w:szCs w:val="32"/>
        </w:rPr>
        <w:t>直</w:t>
      </w:r>
      <w:r>
        <w:rPr>
          <w:rFonts w:hint="eastAsia" w:ascii="仿宋" w:hAnsi="仿宋" w:eastAsia="仿宋" w:cs="Arial"/>
          <w:color w:val="000000"/>
          <w:sz w:val="32"/>
          <w:szCs w:val="32"/>
          <w:lang w:eastAsia="zh-CN"/>
        </w:rPr>
        <w:t>相关</w:t>
      </w:r>
      <w:r>
        <w:rPr>
          <w:rFonts w:hint="eastAsia" w:ascii="仿宋" w:hAnsi="仿宋" w:eastAsia="仿宋" w:cs="Arial"/>
          <w:color w:val="000000"/>
          <w:sz w:val="32"/>
          <w:szCs w:val="32"/>
        </w:rPr>
        <w:t>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现将《</w:t>
      </w:r>
      <w:r>
        <w:rPr>
          <w:rFonts w:hint="eastAsia" w:ascii="仿宋" w:hAnsi="仿宋" w:eastAsia="仿宋" w:cs="仿宋"/>
          <w:b w:val="0"/>
          <w:bCs w:val="0"/>
          <w:color w:val="000000"/>
          <w:sz w:val="32"/>
          <w:szCs w:val="32"/>
          <w:lang w:eastAsia="zh-CN"/>
        </w:rPr>
        <w:t>栏杆镇2023</w:t>
      </w:r>
      <w:r>
        <w:rPr>
          <w:rFonts w:hint="eastAsia" w:ascii="仿宋" w:hAnsi="仿宋" w:eastAsia="仿宋" w:cs="仿宋"/>
          <w:b w:val="0"/>
          <w:bCs w:val="0"/>
          <w:color w:val="000000"/>
          <w:sz w:val="32"/>
          <w:szCs w:val="32"/>
          <w:lang w:val="en-US" w:eastAsia="zh-CN"/>
        </w:rPr>
        <w:t>年</w:t>
      </w:r>
      <w:r>
        <w:rPr>
          <w:rFonts w:hint="eastAsia" w:ascii="仿宋" w:hAnsi="仿宋" w:eastAsia="仿宋" w:cs="仿宋"/>
          <w:b w:val="0"/>
          <w:bCs w:val="0"/>
          <w:color w:val="000000"/>
          <w:sz w:val="32"/>
          <w:szCs w:val="32"/>
          <w:lang w:eastAsia="zh-CN"/>
        </w:rPr>
        <w:t>农村改厕摸排问题整改工作</w:t>
      </w:r>
      <w:r>
        <w:rPr>
          <w:rFonts w:hint="eastAsia" w:ascii="仿宋" w:hAnsi="仿宋" w:eastAsia="仿宋" w:cs="仿宋"/>
          <w:b w:val="0"/>
          <w:bCs w:val="0"/>
          <w:color w:val="000000"/>
          <w:sz w:val="32"/>
          <w:szCs w:val="32"/>
          <w:lang w:val="en-US" w:eastAsia="zh-CN"/>
        </w:rPr>
        <w:t>实施</w:t>
      </w:r>
      <w:r>
        <w:rPr>
          <w:rFonts w:hint="eastAsia" w:ascii="仿宋" w:hAnsi="仿宋" w:eastAsia="仿宋" w:cs="仿宋"/>
          <w:b w:val="0"/>
          <w:bCs w:val="0"/>
          <w:color w:val="000000"/>
          <w:sz w:val="32"/>
          <w:szCs w:val="32"/>
          <w:lang w:eastAsia="zh-CN"/>
        </w:rPr>
        <w:t>方案</w:t>
      </w:r>
      <w:r>
        <w:rPr>
          <w:rFonts w:hint="eastAsia" w:ascii="仿宋" w:hAnsi="仿宋" w:eastAsia="仿宋" w:cs="Arial"/>
          <w:color w:val="000000"/>
          <w:sz w:val="32"/>
          <w:szCs w:val="32"/>
          <w:lang w:val="en-US" w:eastAsia="zh-CN"/>
        </w:rPr>
        <w:t>》印发给你们，请结合实际，认真组织实施。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default" w:ascii="仿宋" w:hAnsi="仿宋" w:eastAsia="仿宋" w:cs="Arial"/>
          <w:color w:val="000000"/>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default" w:ascii="仿宋" w:hAnsi="仿宋" w:eastAsia="仿宋" w:cs="Arial"/>
          <w:color w:val="000000"/>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default" w:ascii="仿宋" w:hAnsi="仿宋" w:eastAsia="仿宋" w:cs="Arial"/>
          <w:color w:val="000000"/>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eastAsia="zh-CN"/>
        </w:rPr>
        <w:tab/>
      </w:r>
      <w:r>
        <w:rPr>
          <w:rFonts w:hint="eastAsia" w:ascii="仿宋" w:hAnsi="仿宋" w:eastAsia="仿宋" w:cs="Arial"/>
          <w:color w:val="000000"/>
          <w:sz w:val="32"/>
          <w:szCs w:val="32"/>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仿宋" w:hAnsi="仿宋" w:eastAsia="仿宋" w:cs="Arial"/>
          <w:color w:val="000000"/>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 xml:space="preserve">                     埇桥区</w:t>
      </w:r>
      <w:r>
        <w:rPr>
          <w:rFonts w:hint="eastAsia" w:ascii="仿宋" w:hAnsi="仿宋" w:eastAsia="仿宋" w:cs="Arial"/>
          <w:color w:val="000000"/>
          <w:sz w:val="32"/>
          <w:szCs w:val="32"/>
          <w:lang w:eastAsia="zh-CN"/>
        </w:rPr>
        <w:t>栏杆镇</w:t>
      </w:r>
      <w:r>
        <w:rPr>
          <w:rFonts w:hint="eastAsia" w:ascii="仿宋" w:hAnsi="仿宋" w:eastAsia="仿宋" w:cs="Arial"/>
          <w:color w:val="000000"/>
          <w:sz w:val="32"/>
          <w:szCs w:val="32"/>
          <w:lang w:val="en-US" w:eastAsia="zh-CN"/>
        </w:rPr>
        <w:t>人民政府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仿宋" w:hAnsi="仿宋" w:eastAsia="仿宋" w:cs="Arial"/>
          <w:color w:val="000000"/>
          <w:sz w:val="32"/>
          <w:szCs w:val="32"/>
          <w:lang w:val="en-US" w:eastAsia="zh-CN"/>
        </w:rPr>
      </w:pPr>
      <w:r>
        <w:rPr>
          <w:rFonts w:hint="eastAsia" w:ascii="仿宋" w:hAnsi="仿宋" w:eastAsia="仿宋" w:cs="Arial"/>
          <w:color w:val="000000"/>
          <w:sz w:val="32"/>
          <w:szCs w:val="32"/>
          <w:lang w:val="en-US" w:eastAsia="zh-CN"/>
        </w:rPr>
        <w:t xml:space="preserve">                      2023年6月15日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仿宋" w:hAnsi="仿宋" w:eastAsia="仿宋" w:cs="Arial"/>
          <w:color w:val="000000"/>
          <w:sz w:val="32"/>
          <w:szCs w:val="32"/>
          <w:lang w:val="en-US" w:eastAsia="zh-CN"/>
        </w:rPr>
      </w:pP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Arial"/>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栏杆镇2023年农村改厕摸排</w:t>
      </w:r>
      <w:r>
        <w:rPr>
          <w:rFonts w:hint="eastAsia" w:ascii="方正小标宋简体" w:eastAsia="方正小标宋简体"/>
          <w:sz w:val="44"/>
          <w:szCs w:val="44"/>
        </w:rPr>
        <w:t>问题整改</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工作</w:t>
      </w:r>
      <w:r>
        <w:rPr>
          <w:rFonts w:hint="eastAsia" w:ascii="方正小标宋简体" w:eastAsia="方正小标宋简体"/>
          <w:sz w:val="44"/>
          <w:szCs w:val="44"/>
          <w:lang w:val="en-US" w:eastAsia="zh-CN"/>
        </w:rPr>
        <w:t>实施</w:t>
      </w:r>
      <w:r>
        <w:rPr>
          <w:rFonts w:hint="eastAsia" w:ascii="方正小标宋简体" w:eastAsia="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为进一步巩固</w:t>
      </w:r>
      <w:r>
        <w:rPr>
          <w:rFonts w:hint="eastAsia" w:ascii="仿宋" w:hAnsi="仿宋" w:eastAsia="仿宋" w:cs="Times New Roman"/>
          <w:sz w:val="32"/>
          <w:szCs w:val="32"/>
        </w:rPr>
        <w:t>我镇农村户</w:t>
      </w:r>
      <w:r>
        <w:rPr>
          <w:rFonts w:hint="eastAsia" w:ascii="仿宋" w:hAnsi="仿宋" w:eastAsia="仿宋" w:cs="Times New Roman"/>
          <w:sz w:val="32"/>
          <w:szCs w:val="32"/>
          <w:lang w:val="en-US" w:eastAsia="zh-CN"/>
        </w:rPr>
        <w:t>用厕所和公</w:t>
      </w:r>
      <w:r>
        <w:rPr>
          <w:rFonts w:hint="eastAsia" w:ascii="仿宋" w:hAnsi="仿宋" w:eastAsia="仿宋" w:cs="Times New Roman"/>
          <w:sz w:val="32"/>
          <w:szCs w:val="32"/>
        </w:rPr>
        <w:t>厕问题整改</w:t>
      </w:r>
      <w:r>
        <w:rPr>
          <w:rFonts w:hint="eastAsia" w:ascii="仿宋" w:hAnsi="仿宋" w:eastAsia="仿宋" w:cs="Times New Roman"/>
          <w:sz w:val="32"/>
          <w:szCs w:val="32"/>
          <w:lang w:val="en-US" w:eastAsia="zh-CN"/>
        </w:rPr>
        <w:t>成效</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确保改造质量，按照《2023年安徽省农村改厕“提质年”工作方案》和《中共安徽省农村工作领导小组办公室关于深刻吸取湖南省桂东县农村改厕问题教训举一反三开展排查整治的通知》，</w:t>
      </w:r>
      <w:r>
        <w:rPr>
          <w:rFonts w:hint="eastAsia" w:ascii="仿宋" w:hAnsi="仿宋" w:eastAsia="仿宋" w:cs="Times New Roman"/>
          <w:sz w:val="32"/>
          <w:szCs w:val="32"/>
        </w:rPr>
        <w:t>根据《</w:t>
      </w:r>
      <w:r>
        <w:rPr>
          <w:rFonts w:hint="eastAsia" w:ascii="仿宋" w:hAnsi="仿宋" w:eastAsia="仿宋" w:cs="Times New Roman"/>
          <w:sz w:val="32"/>
          <w:szCs w:val="32"/>
          <w:lang w:val="en-US" w:eastAsia="zh-CN"/>
        </w:rPr>
        <w:t>宿州市农村人居环境整治领导小组办公室关于开展2023年度农村改厕摸排整改的通知</w:t>
      </w:r>
      <w:r>
        <w:rPr>
          <w:rFonts w:hint="eastAsia" w:ascii="仿宋" w:hAnsi="仿宋" w:eastAsia="仿宋" w:cs="Times New Roman"/>
          <w:sz w:val="32"/>
          <w:szCs w:val="32"/>
        </w:rPr>
        <w:t>》（埇农环组字〔202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号）的通知要求，结合我镇工作实际，特制定本整改方案。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深入贯彻落实习近平总书记关于农村厕所革命的重要指示批示精神，严格按照中央及省市区关于农村改厕工作的决策部署，聚焦户厕排查中发现问题，举一反三抓好问题厕所整改，把好事办好，实事办实，不断增强农民群众的获得感、幸福感、安全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坚持问题导向、目标导向、结果导向和群众满意，力戒形式主义、官僚主义，全面完成201</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年以来各级财政支持改造的农村户用厕所</w:t>
      </w:r>
      <w:r>
        <w:rPr>
          <w:rFonts w:hint="eastAsia" w:ascii="仿宋" w:hAnsi="仿宋" w:eastAsia="仿宋" w:cs="Times New Roman"/>
          <w:sz w:val="32"/>
          <w:szCs w:val="32"/>
          <w:lang w:val="en-US" w:eastAsia="zh-CN"/>
        </w:rPr>
        <w:t>和农村公厕</w:t>
      </w:r>
      <w:r>
        <w:rPr>
          <w:rFonts w:hint="eastAsia" w:ascii="仿宋" w:hAnsi="仿宋" w:eastAsia="仿宋" w:cs="Times New Roman"/>
          <w:sz w:val="32"/>
          <w:szCs w:val="32"/>
        </w:rPr>
        <w:t>存在问题的整改工作。不断完善政府引导、市场运作与农户参与相结合的管理服务机制，做到有制度、有标准、有队伍、有资金、有监督，确保设备坏了及时修、粪污满了及时清。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三、整改措施</w:t>
      </w:r>
    </w:p>
    <w:p>
      <w:pPr>
        <w:keepNext w:val="0"/>
        <w:keepLines w:val="0"/>
        <w:pageBreakBefore w:val="0"/>
        <w:widowControl w:val="0"/>
        <w:tabs>
          <w:tab w:val="left" w:pos="728"/>
        </w:tabs>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Times New Roman"/>
          <w:sz w:val="32"/>
          <w:szCs w:val="32"/>
        </w:rPr>
      </w:pPr>
      <w:r>
        <w:rPr>
          <w:rFonts w:hint="eastAsia" w:ascii="仿宋" w:hAnsi="仿宋" w:eastAsia="仿宋" w:cs="宋体"/>
          <w:b/>
          <w:bCs/>
          <w:sz w:val="32"/>
          <w:szCs w:val="32"/>
        </w:rPr>
        <w:t>（一）厕屋方面：</w:t>
      </w:r>
      <w:r>
        <w:rPr>
          <w:rFonts w:hint="eastAsia" w:ascii="仿宋" w:hAnsi="仿宋" w:eastAsia="仿宋" w:cs="Times New Roman"/>
          <w:sz w:val="32"/>
          <w:szCs w:val="32"/>
        </w:rPr>
        <w:t>厕屋、厕墙、厕门等设施有损坏、裂缝的要维修或更换。服务卡丢失或模糊不清的要重新张贴，注明改厕户主姓名、住址、启用时间、村级服务队长及维修员姓名、联系电话、乡镇和区级的举报电话等内容。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宋体"/>
          <w:b/>
          <w:bCs/>
          <w:sz w:val="32"/>
          <w:szCs w:val="32"/>
        </w:rPr>
        <w:t>厕具方面：</w:t>
      </w:r>
      <w:r>
        <w:rPr>
          <w:rFonts w:hint="eastAsia" w:ascii="仿宋" w:hAnsi="仿宋" w:eastAsia="仿宋" w:cs="仿宋"/>
          <w:sz w:val="32"/>
          <w:szCs w:val="32"/>
        </w:rPr>
        <w:t>水管、水箱、便器、压力桶等有破损、漏水的要维修或更换。厕具与化粪池连接的进粪管破损的要维修或更换。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宋体"/>
          <w:b/>
          <w:bCs/>
          <w:sz w:val="32"/>
          <w:szCs w:val="32"/>
        </w:rPr>
        <w:t>（三）粪池方面：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化粪池筒体、桶盖破损的要维修或更换，上层混凝土硬化面断裂，要重新硬化。过粪管掉落、错位、堵塞的要按照标准重新安装。砖砌式三格化粪池有渗漏的要重新做好防渗措施，盖板丢失或破损的，重新浇制安装密封。排气管有断裂损坏的要重新更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宋体"/>
          <w:b/>
          <w:bCs/>
          <w:sz w:val="32"/>
          <w:szCs w:val="32"/>
        </w:rPr>
      </w:pPr>
      <w:r>
        <w:rPr>
          <w:rFonts w:hint="eastAsia" w:ascii="仿宋" w:hAnsi="仿宋" w:eastAsia="仿宋" w:cs="宋体"/>
          <w:b/>
          <w:bCs/>
          <w:sz w:val="32"/>
          <w:szCs w:val="32"/>
        </w:rPr>
        <w:t>（四）用水方面：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具备通水条件但未通水的要接通自来水。建在室外的厕房，如距离较远，无法接自来水的要保证压力桶正常使用，并在厕屋内配备储水设备。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宋体"/>
          <w:b/>
          <w:bCs/>
          <w:sz w:val="32"/>
          <w:szCs w:val="32"/>
        </w:rPr>
      </w:pPr>
      <w:r>
        <w:rPr>
          <w:rFonts w:hint="eastAsia" w:ascii="仿宋" w:hAnsi="仿宋" w:eastAsia="仿宋" w:cs="宋体"/>
          <w:b/>
          <w:bCs/>
          <w:sz w:val="32"/>
          <w:szCs w:val="32"/>
        </w:rPr>
        <w:t>（五）防冻方面：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裸露在外的供水管路要包裹保温材料并覆土防护。</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宋体"/>
          <w:b/>
          <w:bCs/>
          <w:sz w:val="32"/>
          <w:szCs w:val="32"/>
        </w:rPr>
      </w:pPr>
      <w:r>
        <w:rPr>
          <w:rFonts w:hint="eastAsia" w:ascii="仿宋" w:hAnsi="仿宋" w:eastAsia="仿宋" w:cs="宋体"/>
          <w:b/>
          <w:bCs/>
          <w:sz w:val="32"/>
          <w:szCs w:val="32"/>
        </w:rPr>
        <w:t>（六）粪污处理方面：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要不断加大粪污资源化利用宣传力度，鼓励农户自行清掏，用于浇菜浇田；或根据粪污清掏服务标准，实行低价有偿服务，由管护服务组织统一收集至暂存池，再转至农业大户或资源化企业加以利用。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宋体"/>
          <w:b/>
          <w:bCs/>
          <w:sz w:val="32"/>
          <w:szCs w:val="32"/>
        </w:rPr>
      </w:pPr>
      <w:r>
        <w:rPr>
          <w:rFonts w:hint="eastAsia" w:ascii="仿宋" w:hAnsi="仿宋" w:eastAsia="仿宋" w:cs="宋体"/>
          <w:b/>
          <w:bCs/>
          <w:sz w:val="32"/>
          <w:szCs w:val="32"/>
        </w:rPr>
        <w:t>（七）后期维护方面：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镇、村要不断健全户厕管护服务站（队）建设，要有专业维修人员，配件专柜和必要的配件、抽粪车辆及小型抽粪设施，设立报修服务热线电话，公开服务项目、收费标准，实行低价有偿服务，做好服务登记，确保服务及时，群众满意。</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（八）其他方面：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sz w:val="32"/>
          <w:szCs w:val="32"/>
        </w:rPr>
        <w:t>因施工不到位、产品质量不过关或维修难度较大等原因导致的问题厕所，力争202</w:t>
      </w:r>
      <w:r>
        <w:rPr>
          <w:rFonts w:hint="eastAsia" w:ascii="仿宋" w:hAnsi="仿宋" w:eastAsia="仿宋"/>
          <w:sz w:val="32"/>
          <w:szCs w:val="32"/>
          <w:lang w:val="en-US" w:eastAsia="zh-CN"/>
        </w:rPr>
        <w:t>3</w:t>
      </w:r>
      <w:r>
        <w:rPr>
          <w:rFonts w:hint="eastAsia" w:ascii="仿宋" w:hAnsi="仿宋" w:eastAsia="仿宋"/>
          <w:sz w:val="32"/>
          <w:szCs w:val="32"/>
        </w:rPr>
        <w:t>年底前基本完成整改。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整改责任单位：</w:t>
      </w:r>
      <w:r>
        <w:rPr>
          <w:rFonts w:hint="eastAsia" w:ascii="仿宋" w:hAnsi="仿宋" w:eastAsia="仿宋" w:cs="仿宋"/>
          <w:b/>
          <w:bCs/>
          <w:sz w:val="32"/>
          <w:szCs w:val="32"/>
          <w:lang w:val="en-US" w:eastAsia="zh-CN"/>
        </w:rPr>
        <w:t>镇城建所和村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整改时限：202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ascii="仿宋" w:hAnsi="仿宋" w:eastAsia="仿宋" w:cs="仿宋"/>
          <w:b/>
          <w:bCs/>
          <w:sz w:val="32"/>
          <w:szCs w:val="32"/>
        </w:rPr>
        <w:t>12</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sz w:val="32"/>
          <w:szCs w:val="32"/>
        </w:rPr>
      </w:pPr>
      <w:r>
        <w:rPr>
          <w:rFonts w:hint="eastAsia" w:ascii="黑体" w:hAnsi="黑体" w:eastAsia="黑体"/>
          <w:sz w:val="32"/>
          <w:szCs w:val="32"/>
        </w:rPr>
        <w:t>四、时间步骤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bCs/>
          <w:sz w:val="32"/>
          <w:szCs w:val="32"/>
        </w:rPr>
      </w:pPr>
      <w:r>
        <w:rPr>
          <w:rFonts w:hint="eastAsia" w:ascii="仿宋" w:hAnsi="仿宋" w:eastAsia="仿宋"/>
          <w:b/>
          <w:bCs/>
          <w:sz w:val="32"/>
          <w:szCs w:val="32"/>
        </w:rPr>
        <w:t>（一）准备阶段（2</w:t>
      </w:r>
      <w:r>
        <w:rPr>
          <w:rFonts w:ascii="仿宋" w:hAnsi="仿宋" w:eastAsia="仿宋"/>
          <w:b/>
          <w:bCs/>
          <w:sz w:val="32"/>
          <w:szCs w:val="32"/>
        </w:rPr>
        <w:t>02</w:t>
      </w:r>
      <w:r>
        <w:rPr>
          <w:rFonts w:hint="eastAsia" w:ascii="仿宋" w:hAnsi="仿宋" w:eastAsia="仿宋"/>
          <w:b/>
          <w:bCs/>
          <w:sz w:val="32"/>
          <w:szCs w:val="32"/>
          <w:lang w:val="en-US" w:eastAsia="zh-CN"/>
        </w:rPr>
        <w:t>3</w:t>
      </w:r>
      <w:r>
        <w:rPr>
          <w:rFonts w:hint="eastAsia" w:ascii="仿宋" w:hAnsi="仿宋" w:eastAsia="仿宋"/>
          <w:b/>
          <w:bCs/>
          <w:sz w:val="32"/>
          <w:szCs w:val="32"/>
        </w:rPr>
        <w:t>年</w:t>
      </w:r>
      <w:r>
        <w:rPr>
          <w:rFonts w:ascii="仿宋" w:hAnsi="仿宋" w:eastAsia="仿宋"/>
          <w:b/>
          <w:bCs/>
          <w:sz w:val="32"/>
          <w:szCs w:val="32"/>
        </w:rPr>
        <w:t>6</w:t>
      </w:r>
      <w:r>
        <w:rPr>
          <w:rFonts w:hint="eastAsia" w:ascii="仿宋" w:hAnsi="仿宋" w:eastAsia="仿宋"/>
          <w:b/>
          <w:bCs/>
          <w:sz w:val="32"/>
          <w:szCs w:val="32"/>
        </w:rPr>
        <w:t>月</w:t>
      </w:r>
      <w:r>
        <w:rPr>
          <w:rFonts w:hint="eastAsia" w:ascii="仿宋" w:hAnsi="仿宋" w:eastAsia="仿宋"/>
          <w:b/>
          <w:bCs/>
          <w:sz w:val="32"/>
          <w:szCs w:val="32"/>
          <w:lang w:val="en-US" w:eastAsia="zh-CN"/>
        </w:rPr>
        <w:t>15</w:t>
      </w:r>
      <w:r>
        <w:rPr>
          <w:rFonts w:hint="eastAsia" w:ascii="仿宋" w:hAnsi="仿宋" w:eastAsia="仿宋"/>
          <w:b/>
          <w:bCs/>
          <w:sz w:val="32"/>
          <w:szCs w:val="32"/>
        </w:rPr>
        <w:t>日——2</w:t>
      </w:r>
      <w:r>
        <w:rPr>
          <w:rFonts w:ascii="仿宋" w:hAnsi="仿宋" w:eastAsia="仿宋"/>
          <w:b/>
          <w:bCs/>
          <w:sz w:val="32"/>
          <w:szCs w:val="32"/>
        </w:rPr>
        <w:t>02</w:t>
      </w:r>
      <w:r>
        <w:rPr>
          <w:rFonts w:hint="eastAsia" w:ascii="仿宋" w:hAnsi="仿宋" w:eastAsia="仿宋"/>
          <w:b/>
          <w:bCs/>
          <w:sz w:val="32"/>
          <w:szCs w:val="32"/>
          <w:lang w:val="en-US" w:eastAsia="zh-CN"/>
        </w:rPr>
        <w:t>3</w:t>
      </w:r>
      <w:r>
        <w:rPr>
          <w:rFonts w:hint="eastAsia" w:ascii="仿宋" w:hAnsi="仿宋" w:eastAsia="仿宋"/>
          <w:b/>
          <w:bCs/>
          <w:sz w:val="32"/>
          <w:szCs w:val="32"/>
        </w:rPr>
        <w:t>年</w:t>
      </w:r>
      <w:r>
        <w:rPr>
          <w:rFonts w:ascii="仿宋" w:hAnsi="仿宋" w:eastAsia="仿宋"/>
          <w:b/>
          <w:bCs/>
          <w:sz w:val="32"/>
          <w:szCs w:val="32"/>
        </w:rPr>
        <w:t>6</w:t>
      </w:r>
      <w:r>
        <w:rPr>
          <w:rFonts w:hint="eastAsia" w:ascii="仿宋" w:hAnsi="仿宋" w:eastAsia="仿宋"/>
          <w:b/>
          <w:bCs/>
          <w:sz w:val="32"/>
          <w:szCs w:val="32"/>
        </w:rPr>
        <w:t>月</w:t>
      </w:r>
      <w:r>
        <w:rPr>
          <w:rFonts w:hint="eastAsia" w:ascii="仿宋" w:hAnsi="仿宋" w:eastAsia="仿宋"/>
          <w:b/>
          <w:bCs/>
          <w:sz w:val="32"/>
          <w:szCs w:val="32"/>
          <w:lang w:val="en-US" w:eastAsia="zh-CN"/>
        </w:rPr>
        <w:t>3</w:t>
      </w:r>
      <w:r>
        <w:rPr>
          <w:rFonts w:ascii="仿宋" w:hAnsi="仿宋" w:eastAsia="仿宋"/>
          <w:b/>
          <w:bCs/>
          <w:sz w:val="32"/>
          <w:szCs w:val="32"/>
        </w:rPr>
        <w:t>0</w:t>
      </w:r>
      <w:r>
        <w:rPr>
          <w:rFonts w:hint="eastAsia" w:ascii="仿宋" w:hAnsi="仿宋" w:eastAsia="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一是</w:t>
      </w:r>
      <w:r>
        <w:rPr>
          <w:rFonts w:hint="eastAsia" w:ascii="仿宋" w:hAnsi="仿宋" w:eastAsia="仿宋"/>
          <w:sz w:val="32"/>
          <w:szCs w:val="32"/>
        </w:rPr>
        <w:t>根据户厕摸排结果，按照厕屋问题、厕具问题、粪池问题、用水问题、防冻问题、粪污处理问题、后期维护问题及其他问题八种类型，认真梳理建立整改台账。</w:t>
      </w:r>
      <w:r>
        <w:rPr>
          <w:rFonts w:hint="eastAsia" w:ascii="仿宋" w:hAnsi="仿宋" w:eastAsia="仿宋"/>
          <w:b/>
          <w:bCs/>
          <w:sz w:val="32"/>
          <w:szCs w:val="32"/>
        </w:rPr>
        <w:t>二是</w:t>
      </w:r>
      <w:r>
        <w:rPr>
          <w:rFonts w:hint="eastAsia" w:ascii="仿宋" w:hAnsi="仿宋" w:eastAsia="仿宋"/>
          <w:sz w:val="32"/>
          <w:szCs w:val="32"/>
        </w:rPr>
        <w:t>按照物美价廉要求完成需更换设备的采购，杜绝“三无”等劣质产品。</w:t>
      </w:r>
      <w:r>
        <w:rPr>
          <w:rFonts w:hint="eastAsia" w:ascii="仿宋" w:hAnsi="仿宋" w:eastAsia="仿宋"/>
          <w:b/>
          <w:bCs/>
          <w:sz w:val="32"/>
          <w:szCs w:val="32"/>
        </w:rPr>
        <w:t>三是</w:t>
      </w:r>
      <w:r>
        <w:rPr>
          <w:rFonts w:hint="eastAsia" w:ascii="仿宋" w:hAnsi="仿宋" w:eastAsia="仿宋"/>
          <w:sz w:val="32"/>
          <w:szCs w:val="32"/>
        </w:rPr>
        <w:t>按照《埇桥区农村户厕建设技术要求（试行）》及国家农业农村部规划设计研究院下发的改厕有关建设标准，加强户厕问题整改施工技术人员、质量检查验收人员的培训，提高业务人员专业技术水平。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bCs/>
          <w:sz w:val="32"/>
          <w:szCs w:val="32"/>
        </w:rPr>
      </w:pPr>
      <w:r>
        <w:rPr>
          <w:rFonts w:hint="eastAsia" w:ascii="仿宋" w:hAnsi="仿宋" w:eastAsia="仿宋"/>
          <w:b/>
          <w:bCs/>
          <w:sz w:val="32"/>
          <w:szCs w:val="32"/>
        </w:rPr>
        <w:t>（二）整改阶段（2</w:t>
      </w:r>
      <w:r>
        <w:rPr>
          <w:rFonts w:ascii="仿宋" w:hAnsi="仿宋" w:eastAsia="仿宋"/>
          <w:b/>
          <w:bCs/>
          <w:sz w:val="32"/>
          <w:szCs w:val="32"/>
        </w:rPr>
        <w:t>02</w:t>
      </w:r>
      <w:r>
        <w:rPr>
          <w:rFonts w:hint="eastAsia" w:ascii="仿宋" w:hAnsi="仿宋" w:eastAsia="仿宋"/>
          <w:b/>
          <w:bCs/>
          <w:sz w:val="32"/>
          <w:szCs w:val="32"/>
          <w:lang w:val="en-US" w:eastAsia="zh-CN"/>
        </w:rPr>
        <w:t>3</w:t>
      </w:r>
      <w:r>
        <w:rPr>
          <w:rFonts w:hint="eastAsia" w:ascii="仿宋" w:hAnsi="仿宋" w:eastAsia="仿宋"/>
          <w:b/>
          <w:bCs/>
          <w:sz w:val="32"/>
          <w:szCs w:val="32"/>
        </w:rPr>
        <w:t>年</w:t>
      </w:r>
      <w:r>
        <w:rPr>
          <w:rFonts w:ascii="仿宋" w:hAnsi="仿宋" w:eastAsia="仿宋"/>
          <w:b/>
          <w:bCs/>
          <w:sz w:val="32"/>
          <w:szCs w:val="32"/>
        </w:rPr>
        <w:t>6</w:t>
      </w:r>
      <w:r>
        <w:rPr>
          <w:rFonts w:hint="eastAsia" w:ascii="仿宋" w:hAnsi="仿宋" w:eastAsia="仿宋"/>
          <w:b/>
          <w:bCs/>
          <w:sz w:val="32"/>
          <w:szCs w:val="32"/>
        </w:rPr>
        <w:t>月</w:t>
      </w:r>
      <w:r>
        <w:rPr>
          <w:rFonts w:hint="eastAsia" w:ascii="仿宋" w:hAnsi="仿宋" w:eastAsia="仿宋"/>
          <w:b/>
          <w:bCs/>
          <w:sz w:val="32"/>
          <w:szCs w:val="32"/>
          <w:lang w:val="en-US" w:eastAsia="zh-CN"/>
        </w:rPr>
        <w:t>3</w:t>
      </w:r>
      <w:r>
        <w:rPr>
          <w:rFonts w:ascii="仿宋" w:hAnsi="仿宋" w:eastAsia="仿宋"/>
          <w:b/>
          <w:bCs/>
          <w:sz w:val="32"/>
          <w:szCs w:val="32"/>
        </w:rPr>
        <w:t>0</w:t>
      </w:r>
      <w:r>
        <w:rPr>
          <w:rFonts w:hint="eastAsia" w:ascii="仿宋" w:hAnsi="仿宋" w:eastAsia="仿宋"/>
          <w:b/>
          <w:bCs/>
          <w:sz w:val="32"/>
          <w:szCs w:val="32"/>
        </w:rPr>
        <w:t>日——2</w:t>
      </w:r>
      <w:r>
        <w:rPr>
          <w:rFonts w:ascii="仿宋" w:hAnsi="仿宋" w:eastAsia="仿宋"/>
          <w:b/>
          <w:bCs/>
          <w:sz w:val="32"/>
          <w:szCs w:val="32"/>
        </w:rPr>
        <w:t>02</w:t>
      </w:r>
      <w:r>
        <w:rPr>
          <w:rFonts w:hint="eastAsia" w:ascii="仿宋" w:hAnsi="仿宋" w:eastAsia="仿宋"/>
          <w:b/>
          <w:bCs/>
          <w:sz w:val="32"/>
          <w:szCs w:val="32"/>
          <w:lang w:val="en-US" w:eastAsia="zh-CN"/>
        </w:rPr>
        <w:t>3</w:t>
      </w:r>
      <w:r>
        <w:rPr>
          <w:rFonts w:hint="eastAsia" w:ascii="仿宋" w:hAnsi="仿宋" w:eastAsia="仿宋"/>
          <w:b/>
          <w:bCs/>
          <w:sz w:val="32"/>
          <w:szCs w:val="32"/>
        </w:rPr>
        <w:t>年</w:t>
      </w:r>
      <w:r>
        <w:rPr>
          <w:rFonts w:ascii="仿宋" w:hAnsi="仿宋" w:eastAsia="仿宋"/>
          <w:b/>
          <w:bCs/>
          <w:sz w:val="32"/>
          <w:szCs w:val="32"/>
        </w:rPr>
        <w:t>7</w:t>
      </w:r>
      <w:r>
        <w:rPr>
          <w:rFonts w:hint="eastAsia" w:ascii="仿宋" w:hAnsi="仿宋" w:eastAsia="仿宋"/>
          <w:b/>
          <w:bCs/>
          <w:sz w:val="32"/>
          <w:szCs w:val="32"/>
        </w:rPr>
        <w:t>月</w:t>
      </w:r>
      <w:r>
        <w:rPr>
          <w:rFonts w:ascii="仿宋" w:hAnsi="仿宋" w:eastAsia="仿宋"/>
          <w:b/>
          <w:bCs/>
          <w:sz w:val="32"/>
          <w:szCs w:val="32"/>
        </w:rPr>
        <w:t>1</w:t>
      </w:r>
      <w:r>
        <w:rPr>
          <w:rFonts w:hint="eastAsia" w:ascii="仿宋" w:hAnsi="仿宋" w:eastAsia="仿宋"/>
          <w:b/>
          <w:bCs/>
          <w:sz w:val="32"/>
          <w:szCs w:val="32"/>
          <w:lang w:val="en-US" w:eastAsia="zh-CN"/>
        </w:rPr>
        <w:t>0</w:t>
      </w:r>
      <w:r>
        <w:rPr>
          <w:rFonts w:hint="eastAsia" w:ascii="仿宋" w:hAnsi="仿宋" w:eastAsia="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问题厕所整改实行销号管理制度，完成一个、销号一个。有小问题但不影响使用的，在排查和整改中立行立改，其他问题原则上7月1</w:t>
      </w:r>
      <w:r>
        <w:rPr>
          <w:rFonts w:ascii="仿宋" w:hAnsi="仿宋" w:eastAsia="仿宋"/>
          <w:sz w:val="32"/>
          <w:szCs w:val="32"/>
        </w:rPr>
        <w:t>0</w:t>
      </w:r>
      <w:r>
        <w:rPr>
          <w:rFonts w:hint="eastAsia" w:ascii="仿宋" w:hAnsi="仿宋" w:eastAsia="仿宋"/>
          <w:sz w:val="32"/>
          <w:szCs w:val="32"/>
        </w:rPr>
        <w:t>日前完成整改。如因施工不到位、产品质量不过关或维修难度较大等原因导致的问题厕所，力争202</w:t>
      </w:r>
      <w:r>
        <w:rPr>
          <w:rFonts w:hint="eastAsia" w:ascii="仿宋" w:hAnsi="仿宋" w:eastAsia="仿宋"/>
          <w:sz w:val="32"/>
          <w:szCs w:val="32"/>
          <w:lang w:val="en-US" w:eastAsia="zh-CN"/>
        </w:rPr>
        <w:t>3</w:t>
      </w:r>
      <w:r>
        <w:rPr>
          <w:rFonts w:hint="eastAsia" w:ascii="仿宋" w:hAnsi="仿宋" w:eastAsia="仿宋"/>
          <w:sz w:val="32"/>
          <w:szCs w:val="32"/>
        </w:rPr>
        <w:t>年底前基本完成整改；因技术模式不适宜等导致的问题厕所，纳入改厕计划，明确时间表和路线图，按照改厕进度逐步改造。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bCs/>
          <w:sz w:val="32"/>
          <w:szCs w:val="32"/>
        </w:rPr>
      </w:pPr>
      <w:r>
        <w:rPr>
          <w:rFonts w:hint="eastAsia" w:ascii="仿宋" w:hAnsi="仿宋" w:eastAsia="仿宋"/>
          <w:b/>
          <w:bCs/>
          <w:sz w:val="32"/>
          <w:szCs w:val="32"/>
        </w:rPr>
        <w:t>（三）验收阶段（2</w:t>
      </w:r>
      <w:r>
        <w:rPr>
          <w:rFonts w:ascii="仿宋" w:hAnsi="仿宋" w:eastAsia="仿宋"/>
          <w:b/>
          <w:bCs/>
          <w:sz w:val="32"/>
          <w:szCs w:val="32"/>
        </w:rPr>
        <w:t>02</w:t>
      </w:r>
      <w:r>
        <w:rPr>
          <w:rFonts w:hint="eastAsia" w:ascii="仿宋" w:hAnsi="仿宋" w:eastAsia="仿宋"/>
          <w:b/>
          <w:bCs/>
          <w:sz w:val="32"/>
          <w:szCs w:val="32"/>
          <w:lang w:val="en-US" w:eastAsia="zh-CN"/>
        </w:rPr>
        <w:t>3</w:t>
      </w:r>
      <w:r>
        <w:rPr>
          <w:rFonts w:hint="eastAsia" w:ascii="仿宋" w:hAnsi="仿宋" w:eastAsia="仿宋"/>
          <w:b/>
          <w:bCs/>
          <w:sz w:val="32"/>
          <w:szCs w:val="32"/>
        </w:rPr>
        <w:t>年</w:t>
      </w:r>
      <w:r>
        <w:rPr>
          <w:rFonts w:ascii="仿宋" w:hAnsi="仿宋" w:eastAsia="仿宋"/>
          <w:b/>
          <w:bCs/>
          <w:sz w:val="32"/>
          <w:szCs w:val="32"/>
        </w:rPr>
        <w:t>7</w:t>
      </w:r>
      <w:r>
        <w:rPr>
          <w:rFonts w:hint="eastAsia" w:ascii="仿宋" w:hAnsi="仿宋" w:eastAsia="仿宋"/>
          <w:b/>
          <w:bCs/>
          <w:sz w:val="32"/>
          <w:szCs w:val="32"/>
        </w:rPr>
        <w:t>月</w:t>
      </w:r>
      <w:r>
        <w:rPr>
          <w:rFonts w:ascii="仿宋" w:hAnsi="仿宋" w:eastAsia="仿宋"/>
          <w:b/>
          <w:bCs/>
          <w:sz w:val="32"/>
          <w:szCs w:val="32"/>
        </w:rPr>
        <w:t>1</w:t>
      </w:r>
      <w:r>
        <w:rPr>
          <w:rFonts w:hint="eastAsia" w:ascii="仿宋" w:hAnsi="仿宋" w:eastAsia="仿宋"/>
          <w:b/>
          <w:bCs/>
          <w:sz w:val="32"/>
          <w:szCs w:val="32"/>
          <w:lang w:val="en-US" w:eastAsia="zh-CN"/>
        </w:rPr>
        <w:t>0</w:t>
      </w:r>
      <w:r>
        <w:rPr>
          <w:rFonts w:hint="eastAsia" w:ascii="仿宋" w:hAnsi="仿宋" w:eastAsia="仿宋"/>
          <w:b/>
          <w:bCs/>
          <w:sz w:val="32"/>
          <w:szCs w:val="32"/>
        </w:rPr>
        <w:t>日——2</w:t>
      </w:r>
      <w:r>
        <w:rPr>
          <w:rFonts w:ascii="仿宋" w:hAnsi="仿宋" w:eastAsia="仿宋"/>
          <w:b/>
          <w:bCs/>
          <w:sz w:val="32"/>
          <w:szCs w:val="32"/>
        </w:rPr>
        <w:t>02</w:t>
      </w:r>
      <w:r>
        <w:rPr>
          <w:rFonts w:hint="eastAsia" w:ascii="仿宋" w:hAnsi="仿宋" w:eastAsia="仿宋"/>
          <w:b/>
          <w:bCs/>
          <w:sz w:val="32"/>
          <w:szCs w:val="32"/>
          <w:lang w:val="en-US" w:eastAsia="zh-CN"/>
        </w:rPr>
        <w:t>3</w:t>
      </w:r>
      <w:r>
        <w:rPr>
          <w:rFonts w:hint="eastAsia" w:ascii="仿宋" w:hAnsi="仿宋" w:eastAsia="仿宋"/>
          <w:b/>
          <w:bCs/>
          <w:sz w:val="32"/>
          <w:szCs w:val="32"/>
        </w:rPr>
        <w:t>年</w:t>
      </w:r>
      <w:r>
        <w:rPr>
          <w:rFonts w:ascii="仿宋" w:hAnsi="仿宋" w:eastAsia="仿宋"/>
          <w:b/>
          <w:bCs/>
          <w:sz w:val="32"/>
          <w:szCs w:val="32"/>
        </w:rPr>
        <w:t>7</w:t>
      </w:r>
      <w:r>
        <w:rPr>
          <w:rFonts w:hint="eastAsia" w:ascii="仿宋" w:hAnsi="仿宋" w:eastAsia="仿宋"/>
          <w:b/>
          <w:bCs/>
          <w:sz w:val="32"/>
          <w:szCs w:val="32"/>
        </w:rPr>
        <w:t>月</w:t>
      </w:r>
      <w:r>
        <w:rPr>
          <w:rFonts w:hint="eastAsia" w:ascii="仿宋" w:hAnsi="仿宋" w:eastAsia="仿宋"/>
          <w:b/>
          <w:bCs/>
          <w:sz w:val="32"/>
          <w:szCs w:val="32"/>
          <w:lang w:val="en-US" w:eastAsia="zh-CN"/>
        </w:rPr>
        <w:t>15</w:t>
      </w:r>
      <w:r>
        <w:rPr>
          <w:rFonts w:hint="eastAsia" w:ascii="仿宋" w:hAnsi="仿宋" w:eastAsia="仿宋"/>
          <w:b/>
          <w:bCs/>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仿宋" w:hAnsi="仿宋" w:eastAsia="仿宋"/>
          <w:sz w:val="32"/>
          <w:szCs w:val="32"/>
        </w:rPr>
        <w:t>一是各村在完成问题厕所整改销号后，书面向镇提出申请验收报告。二是镇成立由分管负责人、城建和施工技术等人员组成的验收工作组，对照建设规范和技术要求，逐户复验，做到谁复验、谁签字、谁负责，复验完成后报区级复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（一）强化组织领导。</w:t>
      </w:r>
      <w:r>
        <w:rPr>
          <w:rFonts w:hint="eastAsia" w:ascii="仿宋" w:hAnsi="仿宋" w:eastAsia="仿宋"/>
          <w:sz w:val="32"/>
          <w:szCs w:val="32"/>
        </w:rPr>
        <w:t>成立由镇长为组长的户厕问题整改领导小组，落实镇干部包保到村、村组干部包保到户的网格化包保制度，实行属地负责制，包村干部、村书记对本村问题厕所整改负总责。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（二）强化宣传培训。</w:t>
      </w:r>
      <w:r>
        <w:rPr>
          <w:rFonts w:hint="eastAsia" w:ascii="仿宋" w:hAnsi="仿宋" w:eastAsia="仿宋"/>
          <w:sz w:val="32"/>
          <w:szCs w:val="32"/>
        </w:rPr>
        <w:t>广泛发动群众，尊重群众意愿，确保群众积极参与，支持整改。对镇村干部、施工人员和验收人员开展系统培训，确保干部懂政策、会技术、能指导，施工人员了解技术原理、熟练施工技术，精准实施问题整改。建立镇厕所整改施工技术指导群，随时解决技术问题。</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（三）强化督查指导。</w:t>
      </w:r>
      <w:r>
        <w:rPr>
          <w:rFonts w:hint="eastAsia" w:ascii="仿宋" w:hAnsi="仿宋" w:eastAsia="仿宋"/>
          <w:sz w:val="32"/>
          <w:szCs w:val="32"/>
        </w:rPr>
        <w:t>镇成立户厕问题整改督查组，负责对各村整改情况进行全面巡查与监督指导，发现问题，及时督促整改。同时，严格执行一日一通报，一周一调度的工作推进机制，确保整改任务落到实处。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（四）强化工作纪律。</w:t>
      </w:r>
      <w:r>
        <w:rPr>
          <w:rFonts w:hint="eastAsia" w:ascii="仿宋" w:hAnsi="仿宋" w:eastAsia="仿宋"/>
          <w:sz w:val="32"/>
          <w:szCs w:val="32"/>
        </w:rPr>
        <w:t>建立约谈和问责机制，整改结果与村级全年工作考核考评挂钩，要力戒形式主义、官僚主义，坚决杜绝作风不实、工作不细等问题。对整改工作进展较快、整改任务完成较好的村给予通报嘉奖，对整改推进较慢、整改任务完成较差的村，及时给予通报批评、现场调度。对整改工作不力、推诿扯皮、虚假整改等造成严重影响的有关单位及人员，严肃予以问责。同时，要建立健全监督机制，在整改过程中主动接受群众和社会监督，对群众反映的问题，逐一核实，应改尽改，确保经得起群众检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附件：栏杆镇2023农村改厕摸排</w:t>
      </w:r>
      <w:r>
        <w:rPr>
          <w:rFonts w:hint="eastAsia" w:ascii="仿宋" w:hAnsi="仿宋" w:eastAsia="仿宋"/>
          <w:sz w:val="32"/>
          <w:szCs w:val="32"/>
        </w:rPr>
        <w:t>问题整改工作</w:t>
      </w:r>
      <w:r>
        <w:rPr>
          <w:rFonts w:hint="eastAsia" w:ascii="仿宋" w:hAnsi="仿宋" w:eastAsia="仿宋"/>
          <w:sz w:val="32"/>
          <w:szCs w:val="32"/>
          <w:lang w:val="en-US" w:eastAsia="zh-CN"/>
        </w:rPr>
        <w:t>领导小组</w:t>
      </w: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栏杆镇2023农村改厕摸排</w:t>
      </w:r>
      <w:r>
        <w:rPr>
          <w:rFonts w:hint="eastAsia" w:ascii="方正小标宋简体" w:hAnsi="方正小标宋简体" w:eastAsia="方正小标宋简体" w:cs="方正小标宋简体"/>
          <w:sz w:val="44"/>
          <w:szCs w:val="44"/>
        </w:rPr>
        <w:t>问题整改工作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w:t>
      </w:r>
    </w:p>
    <w:p>
      <w:pPr>
        <w:pStyle w:val="12"/>
        <w:keepNext w:val="0"/>
        <w:keepLines w:val="0"/>
        <w:pageBreakBefore w:val="0"/>
        <w:kinsoku/>
        <w:overflowPunct/>
        <w:topLinePunct w:val="0"/>
        <w:autoSpaceDE/>
        <w:autoSpaceDN/>
        <w:bidi w:val="0"/>
        <w:adjustRightInd/>
        <w:snapToGrid/>
        <w:spacing w:line="580" w:lineRule="exact"/>
        <w:textAlignment w:val="auto"/>
        <w:rPr>
          <w:rFonts w:hint="eastAsia" w:ascii="仿宋" w:hAnsi="仿宋" w:eastAsia="仿宋" w:cs="仿宋"/>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组</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长：</w:t>
      </w:r>
      <w:r>
        <w:rPr>
          <w:rFonts w:hint="eastAsia" w:ascii="仿宋" w:hAnsi="仿宋" w:eastAsia="仿宋" w:cs="仿宋"/>
          <w:color w:val="000000"/>
          <w:sz w:val="32"/>
          <w:szCs w:val="32"/>
          <w:lang w:eastAsia="zh-CN"/>
        </w:rPr>
        <w:t>王</w:t>
      </w:r>
      <w:r>
        <w:rPr>
          <w:rFonts w:hint="eastAsia" w:ascii="仿宋" w:hAnsi="仿宋" w:eastAsia="仿宋" w:cs="仿宋"/>
          <w:color w:val="000000"/>
          <w:sz w:val="32"/>
          <w:szCs w:val="32"/>
          <w:lang w:val="en-US" w:eastAsia="zh-CN"/>
        </w:rPr>
        <w:t xml:space="preserve">  征  镇党委副书记、镇长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副组长</w:t>
      </w:r>
      <w:r>
        <w:rPr>
          <w:rFonts w:hint="eastAsia" w:ascii="仿宋" w:hAnsi="仿宋" w:eastAsia="仿宋" w:cs="仿宋"/>
          <w:color w:val="000000"/>
          <w:sz w:val="32"/>
          <w:szCs w:val="32"/>
          <w:lang w:eastAsia="zh-CN"/>
        </w:rPr>
        <w:t>：史超波</w:t>
      </w:r>
      <w:r>
        <w:rPr>
          <w:rFonts w:hint="eastAsia" w:ascii="仿宋" w:hAnsi="仿宋" w:eastAsia="仿宋" w:cs="仿宋"/>
          <w:color w:val="000000"/>
          <w:sz w:val="32"/>
          <w:szCs w:val="32"/>
          <w:lang w:val="en-US" w:eastAsia="zh-CN"/>
        </w:rPr>
        <w:t xml:space="preserve">  镇人大主席</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刘毛飞</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镇党委</w:t>
      </w:r>
      <w:r>
        <w:rPr>
          <w:rFonts w:hint="eastAsia" w:ascii="仿宋" w:hAnsi="仿宋" w:eastAsia="仿宋" w:cs="仿宋"/>
          <w:color w:val="000000"/>
          <w:sz w:val="32"/>
          <w:szCs w:val="32"/>
        </w:rPr>
        <w:t>副书记</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李　永　镇党委副书记</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王　凯　镇党委委员、纪委书记</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郑　健　镇党委委员、组织委员</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刘　亮　镇党委委员、武装部长</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张　硕　镇党委委员、宣传委员</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苗俊彦　镇副镇长</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卜加庆　镇副镇长</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刘晓天　镇人大专职副主席</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刘  军  镇一级主任科员</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刘荣荣  镇四级主任科员</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w:t>
      </w:r>
      <w:r>
        <w:rPr>
          <w:rFonts w:hint="eastAsia" w:ascii="仿宋" w:hAnsi="仿宋" w:eastAsia="仿宋" w:cs="仿宋"/>
          <w:color w:val="000000"/>
          <w:sz w:val="32"/>
          <w:szCs w:val="32"/>
          <w:lang w:val="en-US" w:eastAsia="zh-CN"/>
        </w:rPr>
        <w:t xml:space="preserve">  员： </w:t>
      </w:r>
      <w:r>
        <w:rPr>
          <w:rFonts w:hint="eastAsia" w:ascii="仿宋" w:hAnsi="仿宋" w:eastAsia="仿宋" w:cs="仿宋"/>
          <w:color w:val="000000"/>
          <w:sz w:val="32"/>
          <w:szCs w:val="32"/>
          <w:lang w:eastAsia="zh-CN"/>
        </w:rPr>
        <w:t>杨　超　镇国土所所长</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张已先　镇城建所所长</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张　帅　镇规划中队中队长</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张卫生　镇民政所负责人</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于红旗　镇农业综合服务中心主任</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韩　峰　镇林业站站长</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韩守领　镇司法所所长</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陈　峰　镇派出所所长</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秦怀轩　镇财政所所长</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武方利　镇水利站站长</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吴常军　镇经济信息文化广播服务站站长</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王沙沙　镇生态环境保护工作站站长</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张  伟  镇退役军人服务站站长</w:t>
      </w:r>
    </w:p>
    <w:p>
      <w:pPr>
        <w:pStyle w:val="13"/>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张仲夏  镇信访办工作人员</w:t>
      </w:r>
    </w:p>
    <w:p>
      <w:pPr>
        <w:pStyle w:val="1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　　　　</w:t>
      </w:r>
      <w:r>
        <w:rPr>
          <w:rFonts w:hint="eastAsia" w:ascii="仿宋" w:hAnsi="仿宋" w:eastAsia="仿宋" w:cs="仿宋"/>
          <w:color w:val="000000"/>
          <w:sz w:val="32"/>
          <w:szCs w:val="32"/>
          <w:lang w:val="en-US" w:eastAsia="zh-CN"/>
        </w:rPr>
        <w:t xml:space="preserve"> 及</w:t>
      </w:r>
      <w:r>
        <w:rPr>
          <w:rFonts w:hint="eastAsia" w:ascii="仿宋" w:hAnsi="仿宋" w:eastAsia="仿宋" w:cs="仿宋"/>
          <w:color w:val="000000"/>
          <w:sz w:val="32"/>
          <w:szCs w:val="32"/>
          <w:lang w:eastAsia="zh-CN"/>
        </w:rPr>
        <w:t>各村两委主要负责人</w:t>
      </w:r>
    </w:p>
    <w:p>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Arial"/>
          <w:color w:val="000000"/>
          <w:sz w:val="32"/>
          <w:szCs w:val="32"/>
        </w:rPr>
      </w:pPr>
      <w:r>
        <w:rPr>
          <w:rFonts w:hint="eastAsia" w:ascii="仿宋" w:hAnsi="仿宋" w:eastAsia="仿宋" w:cs="仿宋"/>
          <w:color w:val="000000"/>
          <w:sz w:val="32"/>
          <w:szCs w:val="32"/>
        </w:rPr>
        <w:t>领导小组下设办公室，办公地点</w:t>
      </w:r>
      <w:r>
        <w:rPr>
          <w:rFonts w:hint="eastAsia" w:ascii="仿宋" w:hAnsi="仿宋" w:eastAsia="仿宋" w:cs="仿宋"/>
          <w:color w:val="000000"/>
          <w:sz w:val="32"/>
          <w:szCs w:val="32"/>
          <w:lang w:eastAsia="zh-CN"/>
        </w:rPr>
        <w:t>设在镇</w:t>
      </w:r>
      <w:r>
        <w:rPr>
          <w:rFonts w:hint="eastAsia" w:ascii="仿宋" w:hAnsi="仿宋" w:eastAsia="仿宋" w:cs="仿宋"/>
          <w:color w:val="000000"/>
          <w:sz w:val="32"/>
          <w:szCs w:val="32"/>
          <w:lang w:val="en-US" w:eastAsia="zh-CN"/>
        </w:rPr>
        <w:t>城建所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卜加庆</w:t>
      </w:r>
      <w:r>
        <w:rPr>
          <w:rFonts w:hint="eastAsia" w:ascii="仿宋" w:hAnsi="仿宋" w:eastAsia="仿宋" w:cs="仿宋"/>
          <w:color w:val="000000"/>
          <w:sz w:val="32"/>
          <w:szCs w:val="32"/>
          <w:lang w:eastAsia="zh-CN"/>
        </w:rPr>
        <w:t>同志</w:t>
      </w:r>
      <w:r>
        <w:rPr>
          <w:rFonts w:hint="eastAsia" w:ascii="仿宋" w:hAnsi="仿宋" w:eastAsia="仿宋" w:cs="仿宋"/>
          <w:color w:val="000000"/>
          <w:sz w:val="32"/>
          <w:szCs w:val="32"/>
        </w:rPr>
        <w:t>兼任办公室主任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张己先同志兼任办公室副主任</w:t>
      </w:r>
      <w:r>
        <w:rPr>
          <w:rFonts w:hint="eastAsia" w:ascii="仿宋" w:hAnsi="仿宋" w:eastAsia="仿宋" w:cs="仿宋"/>
          <w:color w:val="000000"/>
          <w:sz w:val="32"/>
          <w:szCs w:val="32"/>
        </w:rPr>
        <w:t>负责协调</w:t>
      </w:r>
      <w:r>
        <w:rPr>
          <w:rFonts w:hint="eastAsia" w:ascii="仿宋" w:hAnsi="仿宋" w:eastAsia="仿宋" w:cs="仿宋"/>
          <w:color w:val="000000"/>
          <w:sz w:val="32"/>
          <w:szCs w:val="32"/>
          <w:lang w:eastAsia="zh-CN"/>
        </w:rPr>
        <w:t>、推进</w:t>
      </w:r>
      <w:r>
        <w:rPr>
          <w:rFonts w:hint="eastAsia" w:ascii="仿宋" w:hAnsi="仿宋" w:eastAsia="仿宋" w:cs="仿宋"/>
          <w:color w:val="000000"/>
          <w:sz w:val="32"/>
          <w:szCs w:val="32"/>
          <w:lang w:val="en-US" w:eastAsia="zh-CN"/>
        </w:rPr>
        <w:t>整改</w:t>
      </w:r>
      <w:r>
        <w:rPr>
          <w:rFonts w:hint="eastAsia" w:ascii="仿宋" w:hAnsi="仿宋" w:eastAsia="仿宋" w:cs="仿宋"/>
          <w:color w:val="000000"/>
          <w:sz w:val="32"/>
          <w:szCs w:val="32"/>
          <w:lang w:eastAsia="zh-CN"/>
        </w:rPr>
        <w:t>工作</w:t>
      </w:r>
      <w:r>
        <w:rPr>
          <w:rFonts w:hint="eastAsia" w:ascii="仿宋" w:hAnsi="仿宋" w:eastAsia="仿宋" w:cs="仿宋"/>
          <w:color w:val="000000"/>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960" w:firstLineChars="1550"/>
        <w:textAlignment w:val="auto"/>
        <w:rPr>
          <w:rFonts w:hint="eastAsia" w:ascii="仿宋" w:hAnsi="仿宋" w:eastAsia="仿宋" w:cs="Arial"/>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ZDgxZWE1ZjY0YTUwOWM3NzdmYTA3NjIxYmM3M2QifQ=="/>
  </w:docVars>
  <w:rsids>
    <w:rsidRoot w:val="00DD3CC0"/>
    <w:rsid w:val="00014083"/>
    <w:rsid w:val="000325B3"/>
    <w:rsid w:val="000528CB"/>
    <w:rsid w:val="000611A6"/>
    <w:rsid w:val="000A104D"/>
    <w:rsid w:val="001C7663"/>
    <w:rsid w:val="002030E0"/>
    <w:rsid w:val="002051B3"/>
    <w:rsid w:val="00302890"/>
    <w:rsid w:val="0033450B"/>
    <w:rsid w:val="00351150"/>
    <w:rsid w:val="003554D2"/>
    <w:rsid w:val="003738E9"/>
    <w:rsid w:val="0040184C"/>
    <w:rsid w:val="00467BB0"/>
    <w:rsid w:val="004B45D4"/>
    <w:rsid w:val="004D6A91"/>
    <w:rsid w:val="004F01E0"/>
    <w:rsid w:val="00540450"/>
    <w:rsid w:val="00566689"/>
    <w:rsid w:val="00591436"/>
    <w:rsid w:val="005B7E91"/>
    <w:rsid w:val="005C1E36"/>
    <w:rsid w:val="006308A8"/>
    <w:rsid w:val="00662FD9"/>
    <w:rsid w:val="0067734F"/>
    <w:rsid w:val="006907CD"/>
    <w:rsid w:val="006C714E"/>
    <w:rsid w:val="00781A1C"/>
    <w:rsid w:val="00810538"/>
    <w:rsid w:val="00867D31"/>
    <w:rsid w:val="008C33CB"/>
    <w:rsid w:val="008D0293"/>
    <w:rsid w:val="009442E4"/>
    <w:rsid w:val="009579A1"/>
    <w:rsid w:val="0097335E"/>
    <w:rsid w:val="00A55DD3"/>
    <w:rsid w:val="00A61A32"/>
    <w:rsid w:val="00A961E4"/>
    <w:rsid w:val="00B916FE"/>
    <w:rsid w:val="00BA1D91"/>
    <w:rsid w:val="00BA57D7"/>
    <w:rsid w:val="00C45CCA"/>
    <w:rsid w:val="00C5383C"/>
    <w:rsid w:val="00C9356F"/>
    <w:rsid w:val="00CC0E5F"/>
    <w:rsid w:val="00D00365"/>
    <w:rsid w:val="00D65DC9"/>
    <w:rsid w:val="00D90A88"/>
    <w:rsid w:val="00DD3CC0"/>
    <w:rsid w:val="00DF3E4C"/>
    <w:rsid w:val="00DF5A05"/>
    <w:rsid w:val="00E011A0"/>
    <w:rsid w:val="00E82640"/>
    <w:rsid w:val="00E879D6"/>
    <w:rsid w:val="00E94D50"/>
    <w:rsid w:val="00E957D4"/>
    <w:rsid w:val="00EB5EF6"/>
    <w:rsid w:val="00F45832"/>
    <w:rsid w:val="00F8328C"/>
    <w:rsid w:val="00FF104D"/>
    <w:rsid w:val="01AC2B13"/>
    <w:rsid w:val="084A7B62"/>
    <w:rsid w:val="17AF787C"/>
    <w:rsid w:val="1EDE1546"/>
    <w:rsid w:val="1F4579BD"/>
    <w:rsid w:val="28776895"/>
    <w:rsid w:val="39CB05B9"/>
    <w:rsid w:val="3B6E2E72"/>
    <w:rsid w:val="3D53363B"/>
    <w:rsid w:val="4C913FB8"/>
    <w:rsid w:val="51DA4AF2"/>
    <w:rsid w:val="523E1BE0"/>
    <w:rsid w:val="6EA40445"/>
    <w:rsid w:val="7358477F"/>
    <w:rsid w:val="763542C7"/>
    <w:rsid w:val="789242A2"/>
    <w:rsid w:val="7F66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rFonts w:ascii="Times New Roman" w:hAnsi="Times New Roman" w:eastAsia="宋体" w:cs="Times New Roman"/>
      <w:snapToGrid w:val="0"/>
      <w:sz w:val="18"/>
      <w:szCs w:val="18"/>
    </w:rPr>
  </w:style>
  <w:style w:type="character" w:customStyle="1" w:styleId="10">
    <w:name w:val="页脚 字符"/>
    <w:basedOn w:val="8"/>
    <w:link w:val="4"/>
    <w:qFormat/>
    <w:uiPriority w:val="99"/>
    <w:rPr>
      <w:rFonts w:ascii="Times New Roman" w:hAnsi="Times New Roman" w:eastAsia="宋体" w:cs="Times New Roman"/>
      <w:snapToGrid w:val="0"/>
      <w:sz w:val="18"/>
      <w:szCs w:val="18"/>
    </w:rPr>
  </w:style>
  <w:style w:type="character" w:customStyle="1" w:styleId="11">
    <w:name w:val="批注框文本 字符"/>
    <w:basedOn w:val="8"/>
    <w:link w:val="3"/>
    <w:semiHidden/>
    <w:qFormat/>
    <w:uiPriority w:val="99"/>
    <w:rPr>
      <w:rFonts w:ascii="Times New Roman" w:hAnsi="Times New Roman" w:eastAsia="宋体" w:cs="Times New Roman"/>
      <w:snapToGrid w:val="0"/>
      <w:sz w:val="18"/>
      <w:szCs w:val="18"/>
    </w:rPr>
  </w:style>
  <w:style w:type="paragraph" w:customStyle="1" w:styleId="12">
    <w:name w:val="仿宋正文"/>
    <w:basedOn w:val="1"/>
    <w:qFormat/>
    <w:uiPriority w:val="0"/>
    <w:pPr>
      <w:spacing w:line="600" w:lineRule="exact"/>
      <w:ind w:firstLine="420" w:firstLineChars="200"/>
    </w:pPr>
    <w:rPr>
      <w:rFonts w:ascii="Calibri" w:hAnsi="Calibri" w:eastAsia="方正仿宋简体"/>
      <w:kern w:val="0"/>
      <w:szCs w:val="32"/>
    </w:rPr>
  </w:style>
  <w:style w:type="paragraph" w:customStyle="1" w:styleId="13">
    <w:name w:val="BodyText1I2"/>
    <w:basedOn w:val="1"/>
    <w:unhideWhenUsed/>
    <w:qFormat/>
    <w:uiPriority w:val="0"/>
    <w:pPr>
      <w:ind w:firstLine="420"/>
      <w:jc w:val="left"/>
    </w:pPr>
    <w:rPr>
      <w:rFonts w:hint="eastAsia" w:ascii="Times New Roman" w:hAnsi="Times New Roman" w:eastAsia="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2885</Words>
  <Characters>2983</Characters>
  <Lines>17</Lines>
  <Paragraphs>4</Paragraphs>
  <TotalTime>17</TotalTime>
  <ScaleCrop>false</ScaleCrop>
  <LinksUpToDate>false</LinksUpToDate>
  <CharactersWithSpaces>3257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2021-06-18T01:50:00Z</dcterms:created>
  <dc:creator>周中</dc:creator>
  <cp:lastModifiedBy>WPS_525666412</cp:lastModifiedBy>
  <cp:lastPrinted>2023-06-26T09:09:21Z</cp:lastPrinted>
  <dcterms:modified xsi:type="dcterms:W3CDTF">2023-06-26T09:17:11Z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8A97DE467E6649EFAD823AB29AE08BB3_13</vt:lpwstr>
  </property>
</Properties>
</file>