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关于埇桥区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2022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年财政决算情况的报告</w:t>
      </w:r>
    </w:p>
    <w:p>
      <w:pPr>
        <w:spacing w:line="600" w:lineRule="exact"/>
        <w:jc w:val="center"/>
        <w:rPr>
          <w:rFonts w:ascii="Times New Roman" w:hAnsi="Times New Roman" w:eastAsia="楷体"/>
          <w:bCs/>
          <w:sz w:val="32"/>
          <w:szCs w:val="32"/>
        </w:rPr>
      </w:pPr>
      <w:r>
        <w:rPr>
          <w:rFonts w:hint="eastAsia" w:ascii="Times New Roman" w:hAnsi="Times New Roman" w:eastAsia="楷体"/>
          <w:bCs/>
          <w:sz w:val="32"/>
          <w:szCs w:val="32"/>
        </w:rPr>
        <w:t>区财政局</w:t>
      </w:r>
    </w:p>
    <w:p>
      <w:pPr>
        <w:pStyle w:val="2"/>
        <w:ind w:firstLine="640"/>
      </w:pPr>
    </w:p>
    <w:p>
      <w:pPr>
        <w:spacing w:line="600" w:lineRule="exact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 xml:space="preserve">主任、副主任、各位委员：  </w:t>
      </w:r>
    </w:p>
    <w:p>
      <w:pPr>
        <w:spacing w:line="600" w:lineRule="exact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受区人民政府委托，现将埇桥区2022年财政决算情况汇报如下，请予审议。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一、2022年预算收支决算情况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2022年，在区委的坚强领导和区人大的依法监督下，坚持以习近平新时代中国特色社会主义思想为指导，深入学习贯彻党的二十大精神，全面贯彻落实习近平总书记视察安徽重要讲话指示精神，按照“疫情要防住、经济要稳住、发展要安全”要求，财政部门落实落细积极的财政政策，加强财源统筹，全力保障重点领域支出，兜牢兜实“三保”底线，财政决算情况总体较好。</w:t>
      </w:r>
    </w:p>
    <w:p>
      <w:pPr>
        <w:spacing w:line="600" w:lineRule="exact"/>
        <w:ind w:firstLine="640" w:firstLineChars="200"/>
        <w:rPr>
          <w:rFonts w:ascii="Times New Roman" w:hAnsi="Times New Roman" w:eastAsia="楷体"/>
          <w:sz w:val="32"/>
          <w:szCs w:val="32"/>
        </w:rPr>
      </w:pPr>
      <w:r>
        <w:rPr>
          <w:rFonts w:hint="eastAsia" w:ascii="Times New Roman" w:hAnsi="Times New Roman" w:eastAsia="楷体"/>
          <w:sz w:val="32"/>
          <w:szCs w:val="32"/>
        </w:rPr>
        <w:t>（一）一般公共预算收支决算情况</w:t>
      </w:r>
    </w:p>
    <w:p>
      <w:pPr>
        <w:spacing w:line="600" w:lineRule="exact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2022年，全区一般公共预算收入351768万元，同比增长6.67%，为调整预算的97.17%；加上级补助收入575305万元、债务（转贷）收入31204万元、调入资金114779万元、上年结转6989万元，收入总计1080045万元。</w:t>
      </w:r>
    </w:p>
    <w:p>
      <w:pPr>
        <w:spacing w:line="600" w:lineRule="exact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一般公共财政预算支出948271万元，完成调整预算的100%，同比增长4.07%；加上解上级支出111518万元、债务还本支出20256万元，支出总计1080045万元。</w:t>
      </w:r>
    </w:p>
    <w:p>
      <w:pPr>
        <w:spacing w:line="600" w:lineRule="exact"/>
        <w:ind w:firstLine="640" w:firstLineChars="200"/>
        <w:rPr>
          <w:rFonts w:ascii="Times New Roman" w:hAnsi="Times New Roman" w:eastAsia="楷体"/>
          <w:sz w:val="32"/>
          <w:szCs w:val="32"/>
        </w:rPr>
      </w:pPr>
      <w:r>
        <w:rPr>
          <w:rFonts w:hint="eastAsia" w:ascii="Times New Roman" w:hAnsi="Times New Roman" w:eastAsia="楷体"/>
          <w:sz w:val="32"/>
          <w:szCs w:val="32"/>
        </w:rPr>
        <w:t>（二）政府性基金预算收支决算情况</w:t>
      </w:r>
    </w:p>
    <w:p>
      <w:pPr>
        <w:spacing w:line="600" w:lineRule="exact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2022年，全区政府性基金预算收入101988万元，为调整预算的88.69%，同比下降35.42%；加上级补助收入30068万元、债务（转贷）收入99100万元、调入资金6715万元、上年结余15240万元，收入总计253111万元。</w:t>
      </w:r>
    </w:p>
    <w:p>
      <w:pPr>
        <w:spacing w:line="600" w:lineRule="exact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政府性基金支出229883万元，完成调整预算的99.27%，同比增长27.38%；加调出资金10996万元，支出总计240879万元。</w:t>
      </w:r>
    </w:p>
    <w:p>
      <w:pPr>
        <w:spacing w:line="600" w:lineRule="exact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收支相抵，政府性基金结转下年支出12232万元。</w:t>
      </w:r>
    </w:p>
    <w:p>
      <w:pPr>
        <w:spacing w:line="600" w:lineRule="exact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 w:eastAsia="楷体"/>
          <w:sz w:val="32"/>
          <w:szCs w:val="32"/>
        </w:rPr>
        <w:t>（三）国有资本经营预算收支决算情况</w:t>
      </w:r>
    </w:p>
    <w:p>
      <w:pPr>
        <w:spacing w:line="600" w:lineRule="exact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2022年，国有资本经营预算收入5830万元，为调整预算的97.17%；加上级补助收入494万元、上年结余921万元，收入总计7245万元。</w:t>
      </w:r>
    </w:p>
    <w:p>
      <w:pPr>
        <w:spacing w:line="600" w:lineRule="exact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国有资本经营预算支出1885万元，完成调整预算的100%；加调出资金5360万元，支出总计7245万元。</w:t>
      </w:r>
    </w:p>
    <w:p>
      <w:pPr>
        <w:spacing w:line="600" w:lineRule="exact"/>
        <w:ind w:firstLine="640" w:firstLineChars="200"/>
        <w:rPr>
          <w:rFonts w:ascii="Times New Roman" w:hAnsi="Times New Roman" w:eastAsia="楷体"/>
          <w:sz w:val="32"/>
          <w:szCs w:val="32"/>
        </w:rPr>
      </w:pPr>
      <w:r>
        <w:rPr>
          <w:rFonts w:hint="eastAsia" w:ascii="Times New Roman" w:hAnsi="Times New Roman" w:eastAsia="楷体"/>
          <w:sz w:val="32"/>
          <w:szCs w:val="32"/>
        </w:rPr>
        <w:t>（四）社会保险基金预算收支决算情况</w:t>
      </w:r>
    </w:p>
    <w:p>
      <w:pPr>
        <w:spacing w:line="600" w:lineRule="exact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社会保险基金（城乡居民基本养老保险基金）预算收入57898万元，社会保险基金预算支出37340万元，当年收支结余20558万元，年末滚存结余167953万元。</w:t>
      </w:r>
    </w:p>
    <w:p>
      <w:pPr>
        <w:spacing w:line="600" w:lineRule="exact"/>
        <w:ind w:firstLine="640" w:firstLineChars="200"/>
        <w:rPr>
          <w:rFonts w:ascii="Times New Roman" w:hAnsi="Times New Roman" w:eastAsia="楷体"/>
          <w:sz w:val="32"/>
          <w:szCs w:val="32"/>
        </w:rPr>
      </w:pPr>
      <w:r>
        <w:rPr>
          <w:rFonts w:hint="eastAsia" w:ascii="Times New Roman" w:hAnsi="Times New Roman" w:eastAsia="楷体"/>
          <w:sz w:val="32"/>
          <w:szCs w:val="32"/>
        </w:rPr>
        <w:t>（五）地方政府债务情况</w:t>
      </w:r>
    </w:p>
    <w:p>
      <w:pPr>
        <w:spacing w:line="600" w:lineRule="exact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2022年，省财政厅核定</w:t>
      </w:r>
      <w:r>
        <w:rPr>
          <w:rFonts w:hint="eastAsia" w:ascii="Times New Roman" w:hAnsi="Times New Roman" w:eastAsia="宋体" w:cs="宋体"/>
          <w:sz w:val="32"/>
          <w:szCs w:val="32"/>
        </w:rPr>
        <w:t>埇</w:t>
      </w:r>
      <w:r>
        <w:rPr>
          <w:rFonts w:hint="eastAsia" w:ascii="Times New Roman" w:hAnsi="Times New Roman" w:cs="仿宋_GB2312"/>
          <w:sz w:val="32"/>
          <w:szCs w:val="32"/>
        </w:rPr>
        <w:t>桥区政府债务限额</w:t>
      </w:r>
      <w:r>
        <w:rPr>
          <w:rFonts w:hint="eastAsia" w:ascii="Times New Roman" w:hAnsi="Times New Roman"/>
          <w:sz w:val="32"/>
          <w:szCs w:val="32"/>
        </w:rPr>
        <w:t>766303万元，其中：一般债务限额259326万元，专项债务限额506977万元。</w:t>
      </w:r>
    </w:p>
    <w:p>
      <w:pPr>
        <w:spacing w:line="600" w:lineRule="exact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2022年末，</w:t>
      </w:r>
      <w:r>
        <w:rPr>
          <w:rFonts w:hint="eastAsia" w:ascii="Times New Roman" w:hAnsi="Times New Roman" w:eastAsia="宋体" w:cs="宋体"/>
          <w:sz w:val="32"/>
          <w:szCs w:val="32"/>
        </w:rPr>
        <w:t>埇</w:t>
      </w:r>
      <w:r>
        <w:rPr>
          <w:rFonts w:hint="eastAsia" w:ascii="Times New Roman" w:hAnsi="Times New Roman" w:cs="仿宋_GB2312"/>
          <w:sz w:val="32"/>
          <w:szCs w:val="32"/>
        </w:rPr>
        <w:t>桥区政府债务</w:t>
      </w:r>
      <w:r>
        <w:rPr>
          <w:rFonts w:hint="eastAsia" w:ascii="Times New Roman" w:hAnsi="Times New Roman"/>
          <w:sz w:val="32"/>
          <w:szCs w:val="32"/>
        </w:rPr>
        <w:t>余额725950万元，其中：一般债务余额242751万元，专项债务余额483199万元。</w:t>
      </w:r>
    </w:p>
    <w:p>
      <w:pPr>
        <w:spacing w:line="600" w:lineRule="exact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债务余额低于批准限额，债务风险总体可控。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二、2022年预算执行成效</w:t>
      </w:r>
    </w:p>
    <w:p>
      <w:pPr>
        <w:spacing w:line="600" w:lineRule="exact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2022年，全区财政紧紧围绕政府工作报告确定的目标任务，聚焦主业主责，主动担当作为，有力推动财政各项工作取得新进展。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"/>
          <w:sz w:val="32"/>
          <w:szCs w:val="32"/>
        </w:rPr>
      </w:pPr>
      <w:r>
        <w:rPr>
          <w:rFonts w:hint="eastAsia" w:ascii="Times New Roman" w:hAnsi="Times New Roman" w:eastAsia="楷体"/>
          <w:sz w:val="32"/>
          <w:szCs w:val="32"/>
        </w:rPr>
        <w:t>（一）激发市场活力，释放政策红利</w:t>
      </w:r>
    </w:p>
    <w:p>
      <w:pPr>
        <w:spacing w:line="600" w:lineRule="exact"/>
        <w:ind w:firstLine="640" w:firstLineChars="200"/>
        <w:rPr>
          <w:rFonts w:hint="eastAsia"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2022年我区减免各类税费15.25亿元，办理增值税留抵退税8.28亿元，兑现各类奖补、补贴、优惠政策奖励资金1.07亿元，推动阶段性减免市场主体房屋租金704.54万元，新增普惠小微贷款69.68亿元。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"/>
          <w:sz w:val="32"/>
          <w:szCs w:val="32"/>
        </w:rPr>
      </w:pPr>
      <w:r>
        <w:rPr>
          <w:rFonts w:hint="eastAsia" w:ascii="Times New Roman" w:hAnsi="Times New Roman" w:eastAsia="楷体"/>
          <w:sz w:val="32"/>
          <w:szCs w:val="32"/>
        </w:rPr>
        <w:t>（二）坚持勤俭节约，优化支出结构</w:t>
      </w:r>
    </w:p>
    <w:p>
      <w:pPr>
        <w:spacing w:line="600" w:lineRule="exact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印发《关于进一步厉行节约坚持过紧日子的通知》（区财预〔2022〕19号），严控一般性支出，坚决落实政府过紧日子要求，强化预算约束，坚持勤俭节约，注重精打细算，确保每笔资金都用在保民生、促发展的刀刃上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"/>
          <w:sz w:val="32"/>
          <w:szCs w:val="32"/>
        </w:rPr>
      </w:pPr>
      <w:r>
        <w:rPr>
          <w:rFonts w:hint="eastAsia" w:ascii="Times New Roman" w:hAnsi="Times New Roman" w:eastAsia="楷体"/>
          <w:sz w:val="32"/>
          <w:szCs w:val="32"/>
        </w:rPr>
        <w:t>（三）持续加大投入，增进民生福祉</w:t>
      </w:r>
    </w:p>
    <w:p>
      <w:pPr>
        <w:spacing w:line="600" w:lineRule="exact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坚持“尽力而为、量力而行”的原则，坚决兜牢“三保”底线，将新增财力、盘活存量资金优先用于“保基本民生”，2022年民生支出837041万元，占一般公共预算支出的88.27%。拨付3949万元用于稳定就业；拨付251713万元用于教育支出圆满完成两个“只增不减”任务；拨付5535万元用于社会福利；拨付5815万元用于残疾人生活、康复及就业；拨付44819万元用于低保、临时救助、特困等困难群众生活救助；拨付89243万元用于支持卫生健康事业发展，其中：突发公共卫生事件应急处理支出10748万元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"/>
          <w:sz w:val="32"/>
          <w:szCs w:val="32"/>
        </w:rPr>
      </w:pPr>
      <w:r>
        <w:rPr>
          <w:rFonts w:hint="eastAsia" w:ascii="Times New Roman" w:hAnsi="Times New Roman" w:eastAsia="楷体"/>
          <w:sz w:val="32"/>
          <w:szCs w:val="32"/>
        </w:rPr>
        <w:t>（四）支持农业发展，打造和美乡村</w:t>
      </w:r>
    </w:p>
    <w:p>
      <w:pPr>
        <w:spacing w:line="600" w:lineRule="exact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为巩固拓展脱贫攻坚成果同乡村振兴有效衔接，2022年全区共安排乡村振兴衔接资金45409万元。安排各项农业生产发展资金43953万元，用于支持农业生产，提升农业效益，夯实粮食安全根基；安排“路桥”建设资金30582万元，用于PPP项目付费、支持畅通乡村建设及优化农村交通路网；安排环境整治资金7915万元，用于支持农村人居环境整治，打造美丽乡村升级版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"/>
          <w:sz w:val="32"/>
          <w:szCs w:val="32"/>
        </w:rPr>
      </w:pPr>
      <w:r>
        <w:rPr>
          <w:rFonts w:hint="eastAsia" w:ascii="Times New Roman" w:hAnsi="Times New Roman" w:eastAsia="楷体"/>
          <w:sz w:val="32"/>
          <w:szCs w:val="32"/>
        </w:rPr>
        <w:t>（五）深化财政改革，提升管理效能</w:t>
      </w:r>
    </w:p>
    <w:p>
      <w:pPr>
        <w:spacing w:line="600" w:lineRule="exact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2022 年，在统一财政预算数据标准的基础上，建立健全预算项目全生命周期管理机制、预算管理衔接机制，实现预算编制、执行、核算、内控、绩效、监督等一体化全流程管理。强化资金绩效管理，做到绩效管理“全方位、全过程、 全覆盖”，建立健全绩效评价工作机制，注重绩效评价结果运用，严格落实“花钱必问效、无效必问责”的工作机制。</w:t>
      </w:r>
    </w:p>
    <w:p>
      <w:pPr>
        <w:spacing w:line="600" w:lineRule="exact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2022年，在区委的坚强领导和区人大的依法监督下，财政收支提质增效，财政改革稳步推进，管理水平持续提升，但我们也深刻认识到，当前财政运行仍处于有缺口的紧平衡状态，收支矛盾日益突出；部分部门单位预算管理能力仍需加强，财政资金使用效益没有充分发挥等。对此，我们将坚持问题导向，深入研究，持续加以改进。</w:t>
      </w:r>
    </w:p>
    <w:p>
      <w:pPr>
        <w:pStyle w:val="6"/>
        <w:spacing w:line="600" w:lineRule="exact"/>
        <w:ind w:firstLine="640" w:firstLineChars="200"/>
        <w:rPr>
          <w:rFonts w:hint="eastAsia" w:ascii="Times New Roman" w:hAnsi="Times New Roman"/>
          <w:color w:val="auto"/>
          <w:sz w:val="32"/>
          <w:szCs w:val="32"/>
          <w:lang w:val="zh-CN"/>
        </w:rPr>
      </w:pPr>
    </w:p>
    <w:p>
      <w:pPr>
        <w:pStyle w:val="6"/>
        <w:spacing w:line="600" w:lineRule="exact"/>
        <w:ind w:firstLine="0"/>
        <w:rPr>
          <w:rFonts w:hint="eastAsia" w:ascii="Times New Roman" w:hAnsi="Times New Roman"/>
          <w:color w:val="auto"/>
          <w:sz w:val="32"/>
          <w:szCs w:val="32"/>
          <w:lang w:val="zh-CN"/>
        </w:rPr>
      </w:pPr>
    </w:p>
    <w:p>
      <w:pPr>
        <w:pStyle w:val="6"/>
        <w:spacing w:line="600" w:lineRule="exact"/>
        <w:ind w:firstLine="640" w:firstLineChars="200"/>
        <w:rPr>
          <w:rFonts w:hint="eastAsia" w:ascii="Times New Roman" w:hAnsi="Times New Roman"/>
          <w:color w:val="auto"/>
          <w:sz w:val="32"/>
          <w:szCs w:val="32"/>
          <w:lang w:val="zh-CN"/>
        </w:rPr>
      </w:pPr>
      <w:r>
        <w:rPr>
          <w:rFonts w:hint="eastAsia" w:ascii="Times New Roman" w:hAnsi="Times New Roman"/>
          <w:color w:val="auto"/>
          <w:sz w:val="32"/>
          <w:szCs w:val="32"/>
          <w:lang w:val="zh-CN"/>
        </w:rPr>
        <w:t>附件：1</w:t>
      </w:r>
      <w:r>
        <w:rPr>
          <w:rFonts w:hint="eastAsia" w:ascii="Times New Roman" w:hAnsi="Times New Roman"/>
          <w:color w:val="auto"/>
          <w:sz w:val="32"/>
          <w:szCs w:val="32"/>
        </w:rPr>
        <w:t>.</w:t>
      </w:r>
      <w:r>
        <w:rPr>
          <w:rFonts w:hint="eastAsia" w:ascii="Times New Roman" w:hAnsi="Times New Roman"/>
          <w:color w:val="auto"/>
          <w:sz w:val="32"/>
          <w:szCs w:val="32"/>
          <w:lang w:val="zh-CN"/>
        </w:rPr>
        <w:t>2022年一般公共预算收入决算表</w:t>
      </w:r>
    </w:p>
    <w:p>
      <w:pPr>
        <w:pStyle w:val="6"/>
        <w:spacing w:line="600" w:lineRule="exact"/>
        <w:ind w:firstLine="1600" w:firstLineChars="500"/>
        <w:rPr>
          <w:rFonts w:hint="eastAsia" w:ascii="Times New Roman" w:hAnsi="Times New Roman"/>
          <w:color w:val="auto"/>
          <w:sz w:val="32"/>
          <w:szCs w:val="32"/>
          <w:lang w:val="zh-CN"/>
        </w:rPr>
      </w:pPr>
      <w:r>
        <w:rPr>
          <w:rFonts w:hint="eastAsia" w:ascii="Times New Roman" w:hAnsi="Times New Roman"/>
          <w:color w:val="auto"/>
          <w:sz w:val="32"/>
          <w:szCs w:val="32"/>
          <w:lang w:val="zh-CN"/>
        </w:rPr>
        <w:t>2</w:t>
      </w:r>
      <w:r>
        <w:rPr>
          <w:rFonts w:hint="eastAsia" w:ascii="Times New Roman" w:hAnsi="Times New Roman"/>
          <w:color w:val="auto"/>
          <w:sz w:val="32"/>
          <w:szCs w:val="32"/>
        </w:rPr>
        <w:t>.</w:t>
      </w:r>
      <w:r>
        <w:rPr>
          <w:rFonts w:hint="eastAsia" w:ascii="Times New Roman" w:hAnsi="Times New Roman"/>
          <w:color w:val="auto"/>
          <w:sz w:val="32"/>
          <w:szCs w:val="32"/>
          <w:lang w:val="zh-CN"/>
        </w:rPr>
        <w:t>2022年一般公共预算支出决算表</w:t>
      </w:r>
    </w:p>
    <w:p>
      <w:pPr>
        <w:pStyle w:val="6"/>
        <w:spacing w:line="600" w:lineRule="exact"/>
        <w:ind w:firstLine="1600" w:firstLineChars="500"/>
        <w:rPr>
          <w:rFonts w:hint="eastAsia" w:ascii="Times New Roman" w:hAnsi="Times New Roman"/>
          <w:color w:val="auto"/>
          <w:sz w:val="32"/>
          <w:szCs w:val="32"/>
          <w:lang w:val="zh-CN"/>
        </w:rPr>
      </w:pPr>
      <w:r>
        <w:rPr>
          <w:rFonts w:hint="eastAsia" w:ascii="Times New Roman" w:hAnsi="Times New Roman"/>
          <w:color w:val="auto"/>
          <w:sz w:val="32"/>
          <w:szCs w:val="32"/>
        </w:rPr>
        <w:t>3.</w:t>
      </w:r>
      <w:r>
        <w:rPr>
          <w:rFonts w:hint="eastAsia" w:ascii="Times New Roman" w:hAnsi="Times New Roman"/>
          <w:color w:val="auto"/>
          <w:sz w:val="32"/>
          <w:szCs w:val="32"/>
          <w:lang w:val="zh-CN"/>
        </w:rPr>
        <w:t>2022年一般公共预算收支决算总表</w:t>
      </w:r>
    </w:p>
    <w:p>
      <w:pPr>
        <w:pStyle w:val="6"/>
        <w:spacing w:line="600" w:lineRule="exact"/>
        <w:ind w:firstLine="1600" w:firstLineChars="500"/>
        <w:rPr>
          <w:rFonts w:hint="eastAsia" w:ascii="Times New Roman" w:hAnsi="Times New Roman"/>
          <w:color w:val="auto"/>
          <w:sz w:val="32"/>
          <w:szCs w:val="32"/>
          <w:lang w:val="zh-CN"/>
        </w:rPr>
      </w:pPr>
      <w:r>
        <w:rPr>
          <w:rFonts w:hint="eastAsia" w:ascii="Times New Roman" w:hAnsi="Times New Roman"/>
          <w:color w:val="auto"/>
          <w:sz w:val="32"/>
          <w:szCs w:val="32"/>
        </w:rPr>
        <w:t>4.</w:t>
      </w:r>
      <w:r>
        <w:rPr>
          <w:rFonts w:hint="eastAsia" w:ascii="Times New Roman" w:hAnsi="Times New Roman"/>
          <w:color w:val="auto"/>
          <w:sz w:val="32"/>
          <w:szCs w:val="32"/>
          <w:lang w:val="zh-CN"/>
        </w:rPr>
        <w:t>2022年政府性基金预算收入决算表</w:t>
      </w:r>
    </w:p>
    <w:p>
      <w:pPr>
        <w:pStyle w:val="6"/>
        <w:spacing w:line="600" w:lineRule="exact"/>
        <w:ind w:firstLine="1600" w:firstLineChars="500"/>
        <w:rPr>
          <w:rFonts w:hint="eastAsia" w:ascii="Times New Roman" w:hAnsi="Times New Roman"/>
          <w:color w:val="auto"/>
          <w:sz w:val="32"/>
          <w:szCs w:val="32"/>
          <w:lang w:val="zh-CN"/>
        </w:rPr>
      </w:pPr>
      <w:r>
        <w:rPr>
          <w:rFonts w:hint="eastAsia" w:ascii="Times New Roman" w:hAnsi="Times New Roman"/>
          <w:color w:val="auto"/>
          <w:sz w:val="32"/>
          <w:szCs w:val="32"/>
        </w:rPr>
        <w:t>5.</w:t>
      </w:r>
      <w:r>
        <w:rPr>
          <w:rFonts w:hint="eastAsia" w:ascii="Times New Roman" w:hAnsi="Times New Roman"/>
          <w:color w:val="auto"/>
          <w:sz w:val="32"/>
          <w:szCs w:val="32"/>
          <w:lang w:val="zh-CN"/>
        </w:rPr>
        <w:t>2022年政府性基金预算支出决算表</w:t>
      </w:r>
    </w:p>
    <w:p>
      <w:pPr>
        <w:pStyle w:val="6"/>
        <w:spacing w:line="600" w:lineRule="exact"/>
        <w:ind w:firstLine="1600" w:firstLineChars="500"/>
        <w:rPr>
          <w:rFonts w:hint="eastAsia" w:ascii="Times New Roman" w:hAnsi="Times New Roman"/>
          <w:color w:val="auto"/>
          <w:sz w:val="32"/>
          <w:szCs w:val="32"/>
        </w:rPr>
      </w:pPr>
      <w:r>
        <w:rPr>
          <w:rFonts w:hint="eastAsia" w:ascii="Times New Roman" w:hAnsi="Times New Roman"/>
          <w:color w:val="auto"/>
          <w:sz w:val="32"/>
          <w:szCs w:val="32"/>
        </w:rPr>
        <w:t>6.</w:t>
      </w:r>
      <w:r>
        <w:rPr>
          <w:rFonts w:hint="eastAsia" w:ascii="Times New Roman" w:hAnsi="Times New Roman"/>
          <w:color w:val="auto"/>
          <w:sz w:val="32"/>
          <w:szCs w:val="32"/>
          <w:lang w:val="zh-CN"/>
        </w:rPr>
        <w:t>2022年政府性基金预算收支决算总表</w:t>
      </w:r>
    </w:p>
    <w:p>
      <w:pPr>
        <w:pStyle w:val="6"/>
        <w:spacing w:line="600" w:lineRule="exact"/>
        <w:ind w:firstLine="1600" w:firstLineChars="500"/>
        <w:rPr>
          <w:rFonts w:hint="eastAsia" w:ascii="Times New Roman" w:hAnsi="Times New Roman"/>
          <w:color w:val="auto"/>
          <w:sz w:val="32"/>
          <w:szCs w:val="32"/>
          <w:lang w:val="zh-CN"/>
        </w:rPr>
      </w:pPr>
      <w:r>
        <w:rPr>
          <w:rFonts w:hint="eastAsia" w:ascii="Times New Roman" w:hAnsi="Times New Roman"/>
          <w:color w:val="auto"/>
          <w:sz w:val="32"/>
          <w:szCs w:val="32"/>
        </w:rPr>
        <w:t>7.</w:t>
      </w:r>
      <w:r>
        <w:rPr>
          <w:rFonts w:hint="eastAsia" w:ascii="Times New Roman" w:hAnsi="Times New Roman"/>
          <w:color w:val="auto"/>
          <w:sz w:val="32"/>
          <w:szCs w:val="32"/>
          <w:lang w:val="zh-CN"/>
        </w:rPr>
        <w:t>2022年一般公共预算经济分类支出决算表</w:t>
      </w:r>
    </w:p>
    <w:p>
      <w:pPr>
        <w:pStyle w:val="6"/>
        <w:spacing w:line="600" w:lineRule="exact"/>
        <w:ind w:firstLine="1600" w:firstLineChars="500"/>
        <w:rPr>
          <w:rFonts w:hint="eastAsia" w:ascii="Times New Roman" w:hAnsi="Times New Roman"/>
          <w:color w:val="auto"/>
          <w:sz w:val="32"/>
          <w:szCs w:val="32"/>
          <w:lang w:val="zh-CN"/>
        </w:rPr>
      </w:pPr>
      <w:r>
        <w:rPr>
          <w:rFonts w:hint="eastAsia" w:ascii="Times New Roman" w:hAnsi="Times New Roman"/>
          <w:color w:val="auto"/>
          <w:sz w:val="32"/>
          <w:szCs w:val="32"/>
        </w:rPr>
        <w:t>8.</w:t>
      </w:r>
      <w:r>
        <w:rPr>
          <w:rFonts w:hint="eastAsia" w:ascii="Times New Roman" w:hAnsi="Times New Roman"/>
          <w:color w:val="auto"/>
          <w:sz w:val="32"/>
          <w:szCs w:val="32"/>
          <w:lang w:val="zh-CN"/>
        </w:rPr>
        <w:t>2022年一般公共预算拨款“三公”经费支出决算表</w:t>
      </w:r>
    </w:p>
    <w:p>
      <w:pPr>
        <w:pStyle w:val="6"/>
        <w:spacing w:line="600" w:lineRule="exact"/>
        <w:ind w:firstLine="1600" w:firstLineChars="500"/>
        <w:rPr>
          <w:rFonts w:hint="eastAsia" w:ascii="Times New Roman" w:hAnsi="Times New Roman"/>
          <w:color w:val="auto"/>
          <w:sz w:val="32"/>
          <w:szCs w:val="32"/>
          <w:lang w:val="zh-CN"/>
        </w:rPr>
      </w:pPr>
      <w:r>
        <w:rPr>
          <w:rFonts w:hint="eastAsia" w:ascii="Times New Roman" w:hAnsi="Times New Roman"/>
          <w:color w:val="auto"/>
          <w:sz w:val="32"/>
          <w:szCs w:val="32"/>
        </w:rPr>
        <w:t>9.</w:t>
      </w:r>
      <w:r>
        <w:rPr>
          <w:rFonts w:hint="eastAsia" w:ascii="Times New Roman" w:hAnsi="Times New Roman"/>
          <w:color w:val="auto"/>
          <w:sz w:val="32"/>
          <w:szCs w:val="32"/>
          <w:lang w:val="zh-CN"/>
        </w:rPr>
        <w:t>2022年政府债券发行及还本付息决算表</w:t>
      </w:r>
    </w:p>
    <w:p>
      <w:pPr>
        <w:spacing w:line="600" w:lineRule="exact"/>
        <w:rPr>
          <w:rFonts w:hint="eastAsia" w:ascii="Times New Roman" w:hAnsi="Times New Roman" w:eastAsia="黑体" w:cs="华文楷体"/>
          <w:sz w:val="32"/>
          <w:szCs w:val="32"/>
        </w:rPr>
      </w:pPr>
    </w:p>
    <w:p>
      <w:pPr>
        <w:spacing w:line="600" w:lineRule="exact"/>
        <w:rPr>
          <w:rFonts w:hint="eastAsia" w:ascii="Times New Roman" w:hAnsi="Times New Roman" w:eastAsia="黑体" w:cs="华文楷体"/>
          <w:sz w:val="32"/>
          <w:szCs w:val="32"/>
        </w:rPr>
      </w:pPr>
    </w:p>
    <w:p>
      <w:pPr>
        <w:pStyle w:val="2"/>
        <w:ind w:firstLine="640"/>
        <w:rPr>
          <w:rFonts w:hint="eastAsia"/>
        </w:rPr>
      </w:pPr>
    </w:p>
    <w:p>
      <w:pPr>
        <w:pStyle w:val="2"/>
        <w:ind w:firstLine="640"/>
        <w:rPr>
          <w:rFonts w:hint="eastAsia"/>
        </w:rPr>
      </w:pPr>
    </w:p>
    <w:p>
      <w:pPr>
        <w:pStyle w:val="2"/>
        <w:ind w:firstLine="640"/>
        <w:rPr>
          <w:rFonts w:hint="eastAsia"/>
        </w:rPr>
      </w:pPr>
    </w:p>
    <w:p>
      <w:pPr>
        <w:pStyle w:val="2"/>
        <w:ind w:firstLine="640"/>
        <w:rPr>
          <w:rFonts w:hint="eastAsia"/>
        </w:rPr>
      </w:pPr>
    </w:p>
    <w:p>
      <w:pPr>
        <w:pStyle w:val="2"/>
        <w:ind w:firstLine="640"/>
        <w:rPr>
          <w:rFonts w:hint="eastAsia"/>
        </w:rPr>
      </w:pPr>
    </w:p>
    <w:p>
      <w:pPr>
        <w:pStyle w:val="2"/>
        <w:ind w:firstLine="640"/>
        <w:rPr>
          <w:rFonts w:hint="eastAsia"/>
        </w:rPr>
      </w:pPr>
    </w:p>
    <w:p>
      <w:pPr>
        <w:spacing w:line="600" w:lineRule="exact"/>
        <w:rPr>
          <w:rFonts w:hint="eastAsia" w:ascii="Times New Roman" w:hAnsi="Times New Roman" w:eastAsia="黑体" w:cs="华文楷体"/>
          <w:sz w:val="32"/>
          <w:szCs w:val="32"/>
        </w:rPr>
      </w:pPr>
    </w:p>
    <w:p>
      <w:pPr>
        <w:spacing w:line="600" w:lineRule="exact"/>
        <w:rPr>
          <w:rFonts w:hint="eastAsia" w:ascii="Times New Roman" w:hAnsi="Times New Roman" w:eastAsia="黑体" w:cs="华文楷体"/>
          <w:sz w:val="32"/>
          <w:szCs w:val="32"/>
        </w:rPr>
      </w:pPr>
    </w:p>
    <w:p>
      <w:pPr>
        <w:spacing w:line="600" w:lineRule="exact"/>
        <w:rPr>
          <w:rFonts w:hint="eastAsia" w:ascii="Times New Roman" w:hAnsi="Times New Roman" w:eastAsia="黑体" w:cs="华文楷体"/>
          <w:sz w:val="32"/>
          <w:szCs w:val="32"/>
        </w:rPr>
      </w:pPr>
      <w:r>
        <w:rPr>
          <w:rFonts w:hint="eastAsia" w:ascii="Times New Roman" w:hAnsi="Times New Roman" w:eastAsia="黑体" w:cs="华文楷体"/>
          <w:sz w:val="32"/>
          <w:szCs w:val="32"/>
        </w:rPr>
        <w:t>附件1</w:t>
      </w:r>
    </w:p>
    <w:p>
      <w:pPr>
        <w:jc w:val="center"/>
        <w:rPr>
          <w:rFonts w:hint="eastAsia" w:ascii="黑体" w:hAnsi="黑体" w:eastAsia="黑体"/>
          <w:kern w:val="32"/>
          <w:sz w:val="32"/>
          <w:szCs w:val="32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kern w:val="32"/>
          <w:sz w:val="32"/>
          <w:szCs w:val="32"/>
        </w:rPr>
      </w:pPr>
      <w:r>
        <w:rPr>
          <w:rFonts w:hint="eastAsia" w:ascii="Times New Roman" w:hAnsi="Times New Roman" w:eastAsia="方正小标宋_GBK" w:cs="方正小标宋_GBK"/>
          <w:kern w:val="32"/>
          <w:sz w:val="32"/>
          <w:szCs w:val="32"/>
        </w:rPr>
        <w:t>2022</w:t>
      </w:r>
      <w:r>
        <w:rPr>
          <w:rFonts w:hint="eastAsia" w:ascii="方正小标宋_GBK" w:hAnsi="方正小标宋_GBK" w:eastAsia="方正小标宋_GBK" w:cs="方正小标宋_GBK"/>
          <w:kern w:val="32"/>
          <w:sz w:val="32"/>
          <w:szCs w:val="32"/>
        </w:rPr>
        <w:t>年一般公共预算收入决算表</w:t>
      </w:r>
    </w:p>
    <w:p>
      <w:pPr>
        <w:jc w:val="left"/>
        <w:rPr>
          <w:rFonts w:hAnsi="仿宋" w:cs="仿宋_GB2312"/>
          <w:sz w:val="24"/>
          <w:szCs w:val="24"/>
        </w:rPr>
      </w:pPr>
      <w:r>
        <w:rPr>
          <w:rFonts w:hint="eastAsia" w:hAnsi="仿宋" w:cs="仿宋_GB2312"/>
          <w:sz w:val="24"/>
          <w:szCs w:val="24"/>
        </w:rPr>
        <w:t xml:space="preserve">                                                          </w:t>
      </w:r>
      <w:r>
        <w:rPr>
          <w:rFonts w:hint="eastAsia" w:ascii="方正仿宋简体" w:hAnsi="方正仿宋简体" w:eastAsia="方正仿宋简体" w:cs="方正仿宋简体"/>
          <w:sz w:val="20"/>
          <w:szCs w:val="20"/>
        </w:rPr>
        <w:t xml:space="preserve"> 单位：万元</w:t>
      </w:r>
    </w:p>
    <w:tbl>
      <w:tblPr>
        <w:tblStyle w:val="4"/>
        <w:tblW w:w="0" w:type="auto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1418"/>
        <w:gridCol w:w="1275"/>
        <w:gridCol w:w="1134"/>
        <w:gridCol w:w="1560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>预算科目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>预算数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>调整预算数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>决算数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>完成调整预算（%）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>同比增长（%）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>一、税收收入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231,000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231,000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214,801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92.99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6.59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 xml:space="preserve">    增值税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105,700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105,700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98,707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93.38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5.04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 xml:space="preserve">    企业所得税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23,900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23,900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17,977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75.22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-14.47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 xml:space="preserve">    个人所得税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4,000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4,273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106.83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20.60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 xml:space="preserve">    资源税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15,000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15,000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20,130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134.20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50.29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 xml:space="preserve">    城市维护建设税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17,000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17,000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15,493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91.14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0.44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 xml:space="preserve">    房产税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7,100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7,100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5,746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80.93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17.70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 xml:space="preserve">    印花税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3,300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3,300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2,760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83.64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15.19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 xml:space="preserve">    城镇土地使用税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9,480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9,480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8,394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88.54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-7.12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 xml:space="preserve">    土地增值税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13,300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13,300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12,052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90.62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31.39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 xml:space="preserve">    车船税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1,100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1,100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722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65.64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-4.75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 xml:space="preserve">    耕地占用税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4,000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4,397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109.93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22.07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 xml:space="preserve">    契税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27,000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27,000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24,083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89.20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-0.59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 xml:space="preserve">    烟叶税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 xml:space="preserve">    环境保护税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67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55.83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-27.17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 xml:space="preserve">    其他税收收入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>二、非税收入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131,000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131,000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136,967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104.55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6.78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 xml:space="preserve">    专项收入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15,500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15,500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14,879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95.99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0.41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 xml:space="preserve">    行政事业性收费收入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8,000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11,644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145.55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57.48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 xml:space="preserve">    罚没收入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8,000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9,299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116.24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46.60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 xml:space="preserve">    国有资本经营收入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 xml:space="preserve">    国有资源（资产）有偿使用收入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65,000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65,000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64,744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99.61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2.43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 xml:space="preserve">    其他收入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34,500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34,500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36,401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105.51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-0.30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0"/>
                <w:szCs w:val="20"/>
              </w:rPr>
              <w:t>本 年 收 入 合 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b/>
                <w:kern w:val="0"/>
                <w:sz w:val="20"/>
                <w:szCs w:val="20"/>
              </w:rPr>
              <w:t>362,000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b/>
                <w:kern w:val="0"/>
                <w:sz w:val="20"/>
                <w:szCs w:val="20"/>
              </w:rPr>
              <w:t>362,000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b/>
                <w:kern w:val="0"/>
                <w:sz w:val="20"/>
                <w:szCs w:val="20"/>
              </w:rPr>
              <w:t>351,768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b/>
                <w:kern w:val="0"/>
                <w:sz w:val="20"/>
                <w:szCs w:val="20"/>
              </w:rPr>
              <w:t>97.17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Times New Roman" w:hAnsi="Times New Roman" w:eastAsia="宋体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b/>
                <w:kern w:val="0"/>
                <w:sz w:val="20"/>
                <w:szCs w:val="20"/>
              </w:rPr>
              <w:t>6.67</w:t>
            </w:r>
          </w:p>
        </w:tc>
      </w:tr>
    </w:tbl>
    <w:p>
      <w:pPr>
        <w:rPr>
          <w:rFonts w:hint="eastAsia"/>
          <w:spacing w:val="40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/>
          <w:kern w:val="32"/>
          <w:sz w:val="32"/>
          <w:szCs w:val="32"/>
        </w:rPr>
      </w:pPr>
      <w:r>
        <w:rPr>
          <w:rFonts w:hint="eastAsia" w:ascii="Times New Roman" w:hAnsi="Times New Roman" w:eastAsia="黑体" w:cs="华文楷体"/>
          <w:sz w:val="32"/>
          <w:szCs w:val="32"/>
        </w:rPr>
        <w:t>附件2</w:t>
      </w:r>
    </w:p>
    <w:p>
      <w:pPr>
        <w:ind w:left="6737" w:leftChars="304" w:hanging="6099" w:hangingChars="1906"/>
        <w:jc w:val="center"/>
        <w:rPr>
          <w:rFonts w:hAnsi="仿宋" w:cs="仿宋_GB2312"/>
          <w:sz w:val="24"/>
          <w:szCs w:val="24"/>
        </w:rPr>
      </w:pPr>
      <w:r>
        <w:rPr>
          <w:rFonts w:hint="eastAsia" w:ascii="Times New Roman" w:hAnsi="Times New Roman" w:eastAsia="方正小标宋_GBK" w:cs="方正小标宋_GBK"/>
          <w:kern w:val="32"/>
          <w:sz w:val="32"/>
          <w:szCs w:val="32"/>
        </w:rPr>
        <w:t>2022</w:t>
      </w:r>
      <w:r>
        <w:rPr>
          <w:rFonts w:hint="eastAsia" w:ascii="方正小标宋_GBK" w:hAnsi="方正小标宋_GBK" w:eastAsia="方正小标宋_GBK" w:cs="方正小标宋_GBK"/>
          <w:kern w:val="32"/>
          <w:sz w:val="32"/>
          <w:szCs w:val="32"/>
        </w:rPr>
        <w:t>年一般公共预算支出决算表</w:t>
      </w:r>
      <w:r>
        <w:rPr>
          <w:rFonts w:hint="eastAsia" w:hAnsi="仿宋" w:cs="仿宋_GB2312"/>
          <w:sz w:val="32"/>
          <w:szCs w:val="32"/>
        </w:rPr>
        <w:t xml:space="preserve">                                                    </w:t>
      </w:r>
      <w:r>
        <w:rPr>
          <w:rFonts w:hint="eastAsia" w:ascii="方正仿宋简体" w:hAnsi="方正仿宋简体" w:eastAsia="方正仿宋简体" w:cs="方正仿宋简体"/>
          <w:sz w:val="20"/>
          <w:szCs w:val="20"/>
        </w:rPr>
        <w:t>单位：万元</w:t>
      </w:r>
    </w:p>
    <w:tbl>
      <w:tblPr>
        <w:tblStyle w:val="4"/>
        <w:tblW w:w="0" w:type="auto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992"/>
        <w:gridCol w:w="1276"/>
        <w:gridCol w:w="1134"/>
        <w:gridCol w:w="1418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>预算科目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>预算数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>调整预算数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>决算数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>完成调整预算（%）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>同比增长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>一、一般公共服务支出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方正仿宋简体"/>
                <w:kern w:val="32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kern w:val="32"/>
                <w:sz w:val="20"/>
                <w:szCs w:val="20"/>
              </w:rPr>
              <w:t>70,326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方正仿宋简体"/>
                <w:kern w:val="32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kern w:val="32"/>
                <w:sz w:val="20"/>
                <w:szCs w:val="20"/>
              </w:rPr>
              <w:t>74,643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方正仿宋简体"/>
                <w:kern w:val="32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kern w:val="32"/>
                <w:sz w:val="20"/>
                <w:szCs w:val="20"/>
              </w:rPr>
              <w:t>74,643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Times New Roman" w:hAnsi="Times New Roman" w:eastAsia="方正仿宋简体"/>
                <w:kern w:val="32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kern w:val="32"/>
                <w:sz w:val="20"/>
                <w:szCs w:val="20"/>
              </w:rPr>
              <w:t>100.00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Times New Roman" w:hAnsi="Times New Roman" w:eastAsia="方正仿宋简体"/>
                <w:kern w:val="32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kern w:val="32"/>
                <w:sz w:val="20"/>
                <w:szCs w:val="20"/>
              </w:rPr>
              <w:t>-1.35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>二、外交支出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方正仿宋简体"/>
                <w:kern w:val="32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kern w:val="32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方正仿宋简体"/>
                <w:kern w:val="32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kern w:val="32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方正仿宋简体"/>
                <w:kern w:val="32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kern w:val="32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方正仿宋简体"/>
                <w:kern w:val="3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方正仿宋简体"/>
                <w:kern w:val="3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>三、国防支出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方正仿宋简体"/>
                <w:kern w:val="32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kern w:val="32"/>
                <w:sz w:val="20"/>
                <w:szCs w:val="20"/>
              </w:rPr>
              <w:t>1,842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方正仿宋简体"/>
                <w:kern w:val="32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kern w:val="32"/>
                <w:sz w:val="20"/>
                <w:szCs w:val="20"/>
              </w:rPr>
              <w:t>450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方正仿宋简体"/>
                <w:kern w:val="32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kern w:val="32"/>
                <w:sz w:val="20"/>
                <w:szCs w:val="20"/>
              </w:rPr>
              <w:t>450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Times New Roman" w:hAnsi="Times New Roman" w:eastAsia="方正仿宋简体"/>
                <w:kern w:val="32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kern w:val="32"/>
                <w:sz w:val="20"/>
                <w:szCs w:val="20"/>
              </w:rPr>
              <w:t>100.00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Times New Roman" w:hAnsi="Times New Roman" w:eastAsia="方正仿宋简体"/>
                <w:kern w:val="32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kern w:val="32"/>
                <w:sz w:val="20"/>
                <w:szCs w:val="20"/>
              </w:rPr>
              <w:t>22.28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>四、公共安全支出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方正仿宋简体"/>
                <w:kern w:val="32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kern w:val="32"/>
                <w:sz w:val="20"/>
                <w:szCs w:val="20"/>
              </w:rPr>
              <w:t>19,235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方正仿宋简体"/>
                <w:kern w:val="32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kern w:val="32"/>
                <w:sz w:val="20"/>
                <w:szCs w:val="20"/>
              </w:rPr>
              <w:t>24,022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方正仿宋简体"/>
                <w:kern w:val="32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kern w:val="32"/>
                <w:sz w:val="20"/>
                <w:szCs w:val="20"/>
              </w:rPr>
              <w:t>24,022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Times New Roman" w:hAnsi="Times New Roman" w:eastAsia="方正仿宋简体"/>
                <w:kern w:val="32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kern w:val="32"/>
                <w:sz w:val="20"/>
                <w:szCs w:val="20"/>
              </w:rPr>
              <w:t>100.00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Times New Roman" w:hAnsi="Times New Roman" w:eastAsia="方正仿宋简体"/>
                <w:kern w:val="32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kern w:val="32"/>
                <w:sz w:val="20"/>
                <w:szCs w:val="20"/>
              </w:rPr>
              <w:t>11.56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>五、教育支出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方正仿宋简体"/>
                <w:kern w:val="32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kern w:val="32"/>
                <w:sz w:val="20"/>
                <w:szCs w:val="20"/>
              </w:rPr>
              <w:t>175,810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方正仿宋简体"/>
                <w:kern w:val="32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kern w:val="32"/>
                <w:sz w:val="20"/>
                <w:szCs w:val="20"/>
              </w:rPr>
              <w:t>251,713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方正仿宋简体"/>
                <w:kern w:val="32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kern w:val="32"/>
                <w:sz w:val="20"/>
                <w:szCs w:val="20"/>
              </w:rPr>
              <w:t>251,713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Times New Roman" w:hAnsi="Times New Roman" w:eastAsia="方正仿宋简体"/>
                <w:kern w:val="32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kern w:val="32"/>
                <w:sz w:val="20"/>
                <w:szCs w:val="20"/>
              </w:rPr>
              <w:t>100.00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Times New Roman" w:hAnsi="Times New Roman" w:eastAsia="方正仿宋简体"/>
                <w:kern w:val="32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kern w:val="32"/>
                <w:sz w:val="20"/>
                <w:szCs w:val="20"/>
              </w:rPr>
              <w:t>3.50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>六、科学技术支出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方正仿宋简体"/>
                <w:kern w:val="32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kern w:val="32"/>
                <w:sz w:val="20"/>
                <w:szCs w:val="20"/>
              </w:rPr>
              <w:t>2,455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方正仿宋简体"/>
                <w:kern w:val="32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kern w:val="32"/>
                <w:sz w:val="20"/>
                <w:szCs w:val="20"/>
              </w:rPr>
              <w:t>4,869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方正仿宋简体"/>
                <w:kern w:val="32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kern w:val="32"/>
                <w:sz w:val="20"/>
                <w:szCs w:val="20"/>
              </w:rPr>
              <w:t>4,869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Times New Roman" w:hAnsi="Times New Roman" w:eastAsia="方正仿宋简体"/>
                <w:kern w:val="32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kern w:val="32"/>
                <w:sz w:val="20"/>
                <w:szCs w:val="20"/>
              </w:rPr>
              <w:t>100.00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Times New Roman" w:hAnsi="Times New Roman" w:eastAsia="方正仿宋简体"/>
                <w:kern w:val="32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kern w:val="32"/>
                <w:sz w:val="20"/>
                <w:szCs w:val="20"/>
              </w:rPr>
              <w:t>2.16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>七、文化旅游体育与传媒支出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方正仿宋简体"/>
                <w:kern w:val="32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kern w:val="32"/>
                <w:sz w:val="20"/>
                <w:szCs w:val="20"/>
              </w:rPr>
              <w:t>2,561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方正仿宋简体"/>
                <w:kern w:val="32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kern w:val="32"/>
                <w:sz w:val="20"/>
                <w:szCs w:val="20"/>
              </w:rPr>
              <w:t>3,077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方正仿宋简体"/>
                <w:kern w:val="32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kern w:val="32"/>
                <w:sz w:val="20"/>
                <w:szCs w:val="20"/>
              </w:rPr>
              <w:t>3,077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Times New Roman" w:hAnsi="Times New Roman" w:eastAsia="方正仿宋简体"/>
                <w:kern w:val="32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kern w:val="32"/>
                <w:sz w:val="20"/>
                <w:szCs w:val="20"/>
              </w:rPr>
              <w:t>100.00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Times New Roman" w:hAnsi="Times New Roman" w:eastAsia="方正仿宋简体"/>
                <w:kern w:val="32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kern w:val="32"/>
                <w:sz w:val="20"/>
                <w:szCs w:val="20"/>
              </w:rPr>
              <w:t>-31.59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>八、社会保障和就业支出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方正仿宋简体"/>
                <w:kern w:val="32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kern w:val="32"/>
                <w:sz w:val="20"/>
                <w:szCs w:val="20"/>
              </w:rPr>
              <w:t>204,992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方正仿宋简体"/>
                <w:kern w:val="32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kern w:val="32"/>
                <w:sz w:val="20"/>
                <w:szCs w:val="20"/>
              </w:rPr>
              <w:t>194,471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方正仿宋简体"/>
                <w:kern w:val="32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kern w:val="32"/>
                <w:sz w:val="20"/>
                <w:szCs w:val="20"/>
              </w:rPr>
              <w:t>194,471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Times New Roman" w:hAnsi="Times New Roman" w:eastAsia="方正仿宋简体"/>
                <w:kern w:val="32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kern w:val="32"/>
                <w:sz w:val="20"/>
                <w:szCs w:val="20"/>
              </w:rPr>
              <w:t>100.00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Times New Roman" w:hAnsi="Times New Roman" w:eastAsia="方正仿宋简体"/>
                <w:kern w:val="32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kern w:val="32"/>
                <w:sz w:val="20"/>
                <w:szCs w:val="20"/>
              </w:rPr>
              <w:t>14.32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>九、卫生健康支出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方正仿宋简体"/>
                <w:kern w:val="32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kern w:val="32"/>
                <w:sz w:val="20"/>
                <w:szCs w:val="20"/>
              </w:rPr>
              <w:t>69,543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方正仿宋简体"/>
                <w:kern w:val="32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kern w:val="32"/>
                <w:sz w:val="20"/>
                <w:szCs w:val="20"/>
              </w:rPr>
              <w:t>89,243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方正仿宋简体"/>
                <w:kern w:val="32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kern w:val="32"/>
                <w:sz w:val="20"/>
                <w:szCs w:val="20"/>
              </w:rPr>
              <w:t>89,243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Times New Roman" w:hAnsi="Times New Roman" w:eastAsia="方正仿宋简体"/>
                <w:kern w:val="32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kern w:val="32"/>
                <w:sz w:val="20"/>
                <w:szCs w:val="20"/>
              </w:rPr>
              <w:t>100.00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Times New Roman" w:hAnsi="Times New Roman" w:eastAsia="方正仿宋简体"/>
                <w:kern w:val="32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kern w:val="32"/>
                <w:sz w:val="20"/>
                <w:szCs w:val="20"/>
              </w:rPr>
              <w:t>26.27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>十、节能环保支出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方正仿宋简体"/>
                <w:kern w:val="32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kern w:val="32"/>
                <w:sz w:val="20"/>
                <w:szCs w:val="20"/>
              </w:rPr>
              <w:t>4,779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方正仿宋简体"/>
                <w:kern w:val="32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kern w:val="32"/>
                <w:sz w:val="20"/>
                <w:szCs w:val="20"/>
              </w:rPr>
              <w:t>8,977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方正仿宋简体"/>
                <w:kern w:val="32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kern w:val="32"/>
                <w:sz w:val="20"/>
                <w:szCs w:val="20"/>
              </w:rPr>
              <w:t>8,977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Times New Roman" w:hAnsi="Times New Roman" w:eastAsia="方正仿宋简体"/>
                <w:kern w:val="32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kern w:val="32"/>
                <w:sz w:val="20"/>
                <w:szCs w:val="20"/>
              </w:rPr>
              <w:t>100.00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Times New Roman" w:hAnsi="Times New Roman" w:eastAsia="方正仿宋简体"/>
                <w:kern w:val="32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kern w:val="32"/>
                <w:sz w:val="20"/>
                <w:szCs w:val="20"/>
              </w:rPr>
              <w:t>-15.52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>十一、城乡社区支出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方正仿宋简体"/>
                <w:kern w:val="32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kern w:val="32"/>
                <w:sz w:val="20"/>
                <w:szCs w:val="20"/>
              </w:rPr>
              <w:t>16,260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方正仿宋简体"/>
                <w:kern w:val="32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kern w:val="32"/>
                <w:sz w:val="20"/>
                <w:szCs w:val="20"/>
              </w:rPr>
              <w:t>22,084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方正仿宋简体"/>
                <w:kern w:val="32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kern w:val="32"/>
                <w:sz w:val="20"/>
                <w:szCs w:val="20"/>
              </w:rPr>
              <w:t>22,084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Times New Roman" w:hAnsi="Times New Roman" w:eastAsia="方正仿宋简体"/>
                <w:kern w:val="32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kern w:val="32"/>
                <w:sz w:val="20"/>
                <w:szCs w:val="20"/>
              </w:rPr>
              <w:t>100.00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Times New Roman" w:hAnsi="Times New Roman" w:eastAsia="方正仿宋简体"/>
                <w:kern w:val="32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kern w:val="32"/>
                <w:sz w:val="20"/>
                <w:szCs w:val="20"/>
              </w:rPr>
              <w:t>-67.71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>十二、农林水支出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方正仿宋简体"/>
                <w:kern w:val="32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kern w:val="32"/>
                <w:sz w:val="20"/>
                <w:szCs w:val="20"/>
              </w:rPr>
              <w:t>131,174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方正仿宋简体"/>
                <w:kern w:val="32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kern w:val="32"/>
                <w:sz w:val="20"/>
                <w:szCs w:val="20"/>
              </w:rPr>
              <w:t>185,275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方正仿宋简体"/>
                <w:kern w:val="32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kern w:val="32"/>
                <w:sz w:val="20"/>
                <w:szCs w:val="20"/>
              </w:rPr>
              <w:t>185,275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Times New Roman" w:hAnsi="Times New Roman" w:eastAsia="方正仿宋简体"/>
                <w:kern w:val="32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kern w:val="32"/>
                <w:sz w:val="20"/>
                <w:szCs w:val="20"/>
              </w:rPr>
              <w:t>100.00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Times New Roman" w:hAnsi="Times New Roman" w:eastAsia="方正仿宋简体"/>
                <w:kern w:val="32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kern w:val="32"/>
                <w:sz w:val="20"/>
                <w:szCs w:val="20"/>
              </w:rPr>
              <w:t>5.25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>十三、交通运输支出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方正仿宋简体"/>
                <w:kern w:val="32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kern w:val="32"/>
                <w:sz w:val="20"/>
                <w:szCs w:val="20"/>
              </w:rPr>
              <w:t>47,047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方正仿宋简体"/>
                <w:kern w:val="32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kern w:val="32"/>
                <w:sz w:val="20"/>
                <w:szCs w:val="20"/>
              </w:rPr>
              <w:t>44,687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方正仿宋简体"/>
                <w:kern w:val="32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kern w:val="32"/>
                <w:sz w:val="20"/>
                <w:szCs w:val="20"/>
              </w:rPr>
              <w:t>44,687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Times New Roman" w:hAnsi="Times New Roman" w:eastAsia="方正仿宋简体"/>
                <w:kern w:val="32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kern w:val="32"/>
                <w:sz w:val="20"/>
                <w:szCs w:val="20"/>
              </w:rPr>
              <w:t>100.00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Times New Roman" w:hAnsi="Times New Roman" w:eastAsia="方正仿宋简体"/>
                <w:kern w:val="32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kern w:val="32"/>
                <w:sz w:val="20"/>
                <w:szCs w:val="20"/>
              </w:rPr>
              <w:t>214.81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>十四、资源勘探工业信息等支出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方正仿宋简体"/>
                <w:kern w:val="32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kern w:val="32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方正仿宋简体"/>
                <w:kern w:val="32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kern w:val="32"/>
                <w:sz w:val="20"/>
                <w:szCs w:val="20"/>
              </w:rPr>
              <w:t>924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方正仿宋简体"/>
                <w:kern w:val="32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kern w:val="32"/>
                <w:sz w:val="20"/>
                <w:szCs w:val="20"/>
              </w:rPr>
              <w:t>924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Times New Roman" w:hAnsi="Times New Roman" w:eastAsia="方正仿宋简体"/>
                <w:kern w:val="32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kern w:val="32"/>
                <w:sz w:val="20"/>
                <w:szCs w:val="20"/>
              </w:rPr>
              <w:t>100.00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Times New Roman" w:hAnsi="Times New Roman" w:eastAsia="方正仿宋简体"/>
                <w:kern w:val="32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kern w:val="32"/>
                <w:sz w:val="20"/>
                <w:szCs w:val="20"/>
              </w:rPr>
              <w:t>310.67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>十五、商业服务业等支出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方正仿宋简体"/>
                <w:kern w:val="32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kern w:val="32"/>
                <w:sz w:val="20"/>
                <w:szCs w:val="20"/>
              </w:rPr>
              <w:t>458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方正仿宋简体"/>
                <w:kern w:val="32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kern w:val="32"/>
                <w:sz w:val="20"/>
                <w:szCs w:val="20"/>
              </w:rPr>
              <w:t>5,122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方正仿宋简体"/>
                <w:kern w:val="32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kern w:val="32"/>
                <w:sz w:val="20"/>
                <w:szCs w:val="20"/>
              </w:rPr>
              <w:t>5,122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Times New Roman" w:hAnsi="Times New Roman" w:eastAsia="方正仿宋简体"/>
                <w:kern w:val="32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kern w:val="32"/>
                <w:sz w:val="20"/>
                <w:szCs w:val="20"/>
              </w:rPr>
              <w:t>100.00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Times New Roman" w:hAnsi="Times New Roman" w:eastAsia="方正仿宋简体"/>
                <w:kern w:val="32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kern w:val="32"/>
                <w:sz w:val="20"/>
                <w:szCs w:val="20"/>
              </w:rPr>
              <w:t>582.93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>十六、金融支出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方正仿宋简体"/>
                <w:kern w:val="32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kern w:val="32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方正仿宋简体"/>
                <w:kern w:val="32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kern w:val="32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方正仿宋简体"/>
                <w:kern w:val="32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kern w:val="32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Times New Roman" w:hAnsi="Times New Roman" w:eastAsia="方正仿宋简体"/>
                <w:kern w:val="32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kern w:val="32"/>
                <w:sz w:val="20"/>
                <w:szCs w:val="20"/>
              </w:rPr>
              <w:t>100.00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方正仿宋简体"/>
                <w:kern w:val="3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>十七、援助其他地区支出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方正仿宋简体"/>
                <w:kern w:val="32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kern w:val="32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方正仿宋简体"/>
                <w:kern w:val="32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kern w:val="32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方正仿宋简体"/>
                <w:kern w:val="32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kern w:val="32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方正仿宋简体"/>
                <w:kern w:val="3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方正仿宋简体"/>
                <w:kern w:val="3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>十八、自然资源海洋气象等支出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方正仿宋简体"/>
                <w:kern w:val="32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kern w:val="32"/>
                <w:sz w:val="20"/>
                <w:szCs w:val="20"/>
              </w:rPr>
              <w:t>3,356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方正仿宋简体"/>
                <w:kern w:val="32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kern w:val="32"/>
                <w:sz w:val="20"/>
                <w:szCs w:val="20"/>
              </w:rPr>
              <w:t>5,049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方正仿宋简体"/>
                <w:kern w:val="32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kern w:val="32"/>
                <w:sz w:val="20"/>
                <w:szCs w:val="20"/>
              </w:rPr>
              <w:t>5,049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Times New Roman" w:hAnsi="Times New Roman" w:eastAsia="方正仿宋简体"/>
                <w:kern w:val="32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kern w:val="32"/>
                <w:sz w:val="20"/>
                <w:szCs w:val="20"/>
              </w:rPr>
              <w:t>100.00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Times New Roman" w:hAnsi="Times New Roman" w:eastAsia="方正仿宋简体"/>
                <w:kern w:val="32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kern w:val="32"/>
                <w:sz w:val="20"/>
                <w:szCs w:val="20"/>
              </w:rPr>
              <w:t>-45.11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>十九、住房保障支出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方正仿宋简体"/>
                <w:kern w:val="32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kern w:val="32"/>
                <w:sz w:val="20"/>
                <w:szCs w:val="20"/>
              </w:rPr>
              <w:t>25,168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方正仿宋简体"/>
                <w:kern w:val="32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kern w:val="32"/>
                <w:sz w:val="20"/>
                <w:szCs w:val="20"/>
              </w:rPr>
              <w:t>21,658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方正仿宋简体"/>
                <w:kern w:val="32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kern w:val="32"/>
                <w:sz w:val="20"/>
                <w:szCs w:val="20"/>
              </w:rPr>
              <w:t>21,658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Times New Roman" w:hAnsi="Times New Roman" w:eastAsia="方正仿宋简体"/>
                <w:kern w:val="32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kern w:val="32"/>
                <w:sz w:val="20"/>
                <w:szCs w:val="20"/>
              </w:rPr>
              <w:t>100.00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Times New Roman" w:hAnsi="Times New Roman" w:eastAsia="方正仿宋简体"/>
                <w:kern w:val="32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kern w:val="32"/>
                <w:sz w:val="20"/>
                <w:szCs w:val="20"/>
              </w:rPr>
              <w:t>56.56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>二十、粮油物资储备支出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方正仿宋简体"/>
                <w:kern w:val="32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kern w:val="32"/>
                <w:sz w:val="20"/>
                <w:szCs w:val="20"/>
              </w:rPr>
              <w:t>664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方正仿宋简体"/>
                <w:kern w:val="32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kern w:val="32"/>
                <w:sz w:val="20"/>
                <w:szCs w:val="20"/>
              </w:rPr>
              <w:t>816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方正仿宋简体"/>
                <w:kern w:val="32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kern w:val="32"/>
                <w:sz w:val="20"/>
                <w:szCs w:val="20"/>
              </w:rPr>
              <w:t>816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Times New Roman" w:hAnsi="Times New Roman" w:eastAsia="方正仿宋简体"/>
                <w:kern w:val="32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kern w:val="32"/>
                <w:sz w:val="20"/>
                <w:szCs w:val="20"/>
              </w:rPr>
              <w:t>100.00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Times New Roman" w:hAnsi="Times New Roman" w:eastAsia="方正仿宋简体"/>
                <w:kern w:val="32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kern w:val="32"/>
                <w:sz w:val="20"/>
                <w:szCs w:val="20"/>
              </w:rPr>
              <w:t>-93.85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>二十一、灾害防治及应急管理支出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方正仿宋简体"/>
                <w:kern w:val="32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kern w:val="32"/>
                <w:sz w:val="20"/>
                <w:szCs w:val="20"/>
              </w:rPr>
              <w:t>1,668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方正仿宋简体"/>
                <w:kern w:val="32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kern w:val="32"/>
                <w:sz w:val="20"/>
                <w:szCs w:val="20"/>
              </w:rPr>
              <w:t>2,225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方正仿宋简体"/>
                <w:kern w:val="32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kern w:val="32"/>
                <w:sz w:val="20"/>
                <w:szCs w:val="20"/>
              </w:rPr>
              <w:t>2,225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方正仿宋简体"/>
                <w:kern w:val="32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kern w:val="32"/>
                <w:sz w:val="20"/>
                <w:szCs w:val="20"/>
              </w:rPr>
              <w:t>100.00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方正仿宋简体"/>
                <w:kern w:val="32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kern w:val="32"/>
                <w:sz w:val="20"/>
                <w:szCs w:val="20"/>
              </w:rPr>
              <w:t>-23.72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>二十二、预备费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方正仿宋简体"/>
                <w:kern w:val="32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kern w:val="32"/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方正仿宋简体"/>
                <w:kern w:val="32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kern w:val="32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方正仿宋简体"/>
                <w:kern w:val="32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kern w:val="32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方正仿宋简体"/>
                <w:kern w:val="3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方正仿宋简体"/>
                <w:kern w:val="3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>二十三、其他支出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方正仿宋简体"/>
                <w:kern w:val="32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kern w:val="32"/>
                <w:sz w:val="20"/>
                <w:szCs w:val="20"/>
              </w:rPr>
              <w:t>38,393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方正仿宋简体"/>
                <w:kern w:val="32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kern w:val="32"/>
                <w:sz w:val="20"/>
                <w:szCs w:val="20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方正仿宋简体"/>
                <w:kern w:val="32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kern w:val="32"/>
                <w:sz w:val="20"/>
                <w:szCs w:val="20"/>
              </w:rPr>
              <w:t>830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Times New Roman" w:hAnsi="Times New Roman" w:eastAsia="方正仿宋简体"/>
                <w:kern w:val="32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kern w:val="32"/>
                <w:sz w:val="20"/>
                <w:szCs w:val="20"/>
              </w:rPr>
              <w:t>100.00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Times New Roman" w:hAnsi="Times New Roman" w:eastAsia="方正仿宋简体"/>
                <w:kern w:val="32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kern w:val="32"/>
                <w:sz w:val="20"/>
                <w:szCs w:val="20"/>
              </w:rPr>
              <w:t>-71.79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>二十四、债务付息支出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方正仿宋简体"/>
                <w:kern w:val="32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kern w:val="32"/>
                <w:sz w:val="20"/>
                <w:szCs w:val="20"/>
              </w:rPr>
              <w:t>7,948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方正仿宋简体"/>
                <w:kern w:val="32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kern w:val="32"/>
                <w:sz w:val="20"/>
                <w:szCs w:val="20"/>
              </w:rPr>
              <w:t>8,094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方正仿宋简体"/>
                <w:kern w:val="32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kern w:val="32"/>
                <w:sz w:val="20"/>
                <w:szCs w:val="20"/>
              </w:rPr>
              <w:t>8,094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Times New Roman" w:hAnsi="Times New Roman" w:eastAsia="方正仿宋简体"/>
                <w:kern w:val="32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kern w:val="32"/>
                <w:sz w:val="20"/>
                <w:szCs w:val="20"/>
              </w:rPr>
              <w:t>100.00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Times New Roman" w:hAnsi="Times New Roman" w:eastAsia="方正仿宋简体"/>
                <w:kern w:val="32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kern w:val="32"/>
                <w:sz w:val="20"/>
                <w:szCs w:val="20"/>
              </w:rPr>
              <w:t>1.68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>二十五、债务发行费用支出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方正仿宋简体"/>
                <w:kern w:val="32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kern w:val="32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方正仿宋简体"/>
                <w:kern w:val="32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kern w:val="32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方正仿宋简体"/>
                <w:kern w:val="32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kern w:val="32"/>
                <w:sz w:val="20"/>
                <w:szCs w:val="20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Times New Roman" w:hAnsi="Times New Roman" w:eastAsia="方正仿宋简体"/>
                <w:kern w:val="32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kern w:val="32"/>
                <w:sz w:val="20"/>
                <w:szCs w:val="20"/>
              </w:rPr>
              <w:t>100.00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Times New Roman" w:hAnsi="Times New Roman" w:eastAsia="方正仿宋简体"/>
                <w:kern w:val="32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kern w:val="32"/>
                <w:sz w:val="20"/>
                <w:szCs w:val="20"/>
              </w:rPr>
              <w:t>-25.71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0"/>
                <w:szCs w:val="20"/>
              </w:rPr>
              <w:t>本 年 支 出 合 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方正仿宋简体"/>
                <w:b/>
                <w:kern w:val="32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b/>
                <w:kern w:val="32"/>
                <w:sz w:val="20"/>
                <w:szCs w:val="20"/>
              </w:rPr>
              <w:t>833,679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方正仿宋简体"/>
                <w:b/>
                <w:kern w:val="32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b/>
                <w:kern w:val="32"/>
                <w:sz w:val="20"/>
                <w:szCs w:val="20"/>
              </w:rPr>
              <w:t>948,271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方正仿宋简体"/>
                <w:b/>
                <w:kern w:val="32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b/>
                <w:kern w:val="32"/>
                <w:sz w:val="20"/>
                <w:szCs w:val="20"/>
              </w:rPr>
              <w:t>948,271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Times New Roman" w:hAnsi="Times New Roman" w:eastAsia="方正仿宋简体"/>
                <w:b/>
                <w:kern w:val="32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b/>
                <w:kern w:val="32"/>
                <w:sz w:val="20"/>
                <w:szCs w:val="20"/>
              </w:rPr>
              <w:t>100.00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Times New Roman" w:hAnsi="Times New Roman" w:eastAsia="方正仿宋简体"/>
                <w:b/>
                <w:kern w:val="32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b/>
                <w:kern w:val="32"/>
                <w:sz w:val="20"/>
                <w:szCs w:val="20"/>
              </w:rPr>
              <w:t>4.07</w:t>
            </w:r>
          </w:p>
        </w:tc>
      </w:tr>
    </w:tbl>
    <w:p>
      <w:pPr>
        <w:spacing w:line="600" w:lineRule="exact"/>
        <w:rPr>
          <w:rFonts w:hint="eastAsia" w:ascii="Times New Roman" w:hAnsi="Times New Roman" w:eastAsia="黑体" w:cs="华文楷体"/>
          <w:sz w:val="32"/>
          <w:szCs w:val="32"/>
        </w:rPr>
      </w:pPr>
    </w:p>
    <w:p>
      <w:pPr>
        <w:spacing w:line="600" w:lineRule="exact"/>
        <w:rPr>
          <w:rFonts w:hint="eastAsia" w:ascii="Times New Roman" w:hAnsi="Times New Roman" w:eastAsia="黑体" w:cs="华文楷体"/>
          <w:sz w:val="32"/>
          <w:szCs w:val="32"/>
        </w:rPr>
      </w:pPr>
      <w:r>
        <w:rPr>
          <w:rFonts w:hint="eastAsia" w:ascii="Times New Roman" w:hAnsi="Times New Roman" w:eastAsia="黑体" w:cs="华文楷体"/>
          <w:sz w:val="32"/>
          <w:szCs w:val="32"/>
        </w:rPr>
        <w:t>附件3</w:t>
      </w:r>
    </w:p>
    <w:tbl>
      <w:tblPr>
        <w:tblStyle w:val="4"/>
        <w:tblW w:w="0" w:type="auto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9"/>
        <w:gridCol w:w="1645"/>
        <w:gridCol w:w="2513"/>
        <w:gridCol w:w="17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57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Times New Roman" w:hAnsi="Times New Roman" w:eastAsia="方正小标宋_GBK" w:cs="方正小标宋_GBK"/>
                <w:kern w:val="32"/>
                <w:sz w:val="32"/>
                <w:szCs w:val="32"/>
              </w:rPr>
              <w:t>2022</w:t>
            </w:r>
            <w:r>
              <w:rPr>
                <w:rFonts w:hint="eastAsia" w:ascii="方正小标宋_GBK" w:hAnsi="方正小标宋_GBK" w:eastAsia="方正小标宋_GBK" w:cs="方正小标宋_GBK"/>
                <w:kern w:val="32"/>
                <w:sz w:val="32"/>
                <w:szCs w:val="32"/>
              </w:rPr>
              <w:t>年一般公共预算收支决算总表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57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项目</w:t>
            </w:r>
          </w:p>
        </w:tc>
        <w:tc>
          <w:tcPr>
            <w:tcW w:w="1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决算数</w:t>
            </w:r>
          </w:p>
        </w:tc>
        <w:tc>
          <w:tcPr>
            <w:tcW w:w="2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项目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决算数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本 年 收 入 合 计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  <w:t>351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  <w:t>768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本 年 支 出 合 计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  <w:t>948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  <w:t>271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上级补助收入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  <w:t>575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  <w:t>305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上解上级支出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  <w:t>111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  <w:t>518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 xml:space="preserve">  返还性收入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  <w:t>638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　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 xml:space="preserve">  一般性转移支付收入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  <w:t>541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  <w:t>703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　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 xml:space="preserve">  专项转移支付收入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  <w:t>27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  <w:t>964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　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待偿债再融资一般债券上年结余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　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上年结余收入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  <w:t>989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　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调入资金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  <w:t>114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  <w:t>779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调出资金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债务（转贷）收入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  <w:t>31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  <w:t>204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债务还本支出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  <w:t>256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　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补充预算周转金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国债转贷收入、上年结余及转补助数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国债转贷拨付数及年终结余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动用预算稳定调节基金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安排预算稳定调节基金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区域间转移性收入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区域间转移性支出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省补助计划单列市收入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计划单列市上解省支出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　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待偿债再融资一般债券结余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　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年终结余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　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减：结转下年的支出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　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净结余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　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　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　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　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　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　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　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　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　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　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  <w:t>080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  <w:t>045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  <w:t>080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  <w:t>045</w:t>
            </w:r>
          </w:p>
        </w:tc>
      </w:tr>
    </w:tbl>
    <w:p>
      <w:pPr>
        <w:pStyle w:val="3"/>
        <w:ind w:firstLine="0" w:firstLineChars="0"/>
      </w:pPr>
    </w:p>
    <w:p>
      <w:pPr>
        <w:spacing w:line="600" w:lineRule="exact"/>
        <w:rPr>
          <w:rFonts w:hint="eastAsia" w:ascii="Times New Roman" w:hAnsi="Times New Roman" w:eastAsia="黑体" w:cs="华文楷体"/>
          <w:sz w:val="32"/>
          <w:szCs w:val="32"/>
        </w:rPr>
      </w:pPr>
    </w:p>
    <w:p>
      <w:pPr>
        <w:spacing w:line="600" w:lineRule="exact"/>
        <w:rPr>
          <w:rFonts w:hint="eastAsia" w:ascii="Times New Roman" w:hAnsi="Times New Roman" w:eastAsia="黑体" w:cs="华文楷体"/>
          <w:sz w:val="32"/>
          <w:szCs w:val="32"/>
        </w:rPr>
      </w:pPr>
    </w:p>
    <w:p>
      <w:pPr>
        <w:spacing w:line="600" w:lineRule="exact"/>
        <w:rPr>
          <w:rFonts w:hint="eastAsia" w:ascii="Times New Roman" w:hAnsi="Times New Roman" w:eastAsia="黑体" w:cs="华文楷体"/>
          <w:sz w:val="32"/>
          <w:szCs w:val="32"/>
        </w:rPr>
      </w:pPr>
    </w:p>
    <w:p>
      <w:pPr>
        <w:spacing w:line="600" w:lineRule="exact"/>
        <w:rPr>
          <w:rFonts w:hint="eastAsia" w:ascii="Times New Roman" w:hAnsi="Times New Roman" w:eastAsia="黑体" w:cs="华文楷体"/>
          <w:sz w:val="32"/>
          <w:szCs w:val="32"/>
        </w:rPr>
      </w:pPr>
      <w:r>
        <w:rPr>
          <w:rFonts w:hint="eastAsia" w:ascii="Times New Roman" w:hAnsi="Times New Roman" w:eastAsia="黑体" w:cs="华文楷体"/>
          <w:sz w:val="32"/>
          <w:szCs w:val="32"/>
        </w:rPr>
        <w:t>附件4</w:t>
      </w:r>
    </w:p>
    <w:p>
      <w:pPr>
        <w:ind w:firstLine="640" w:firstLineChars="200"/>
        <w:jc w:val="center"/>
        <w:rPr>
          <w:rFonts w:ascii="黑体" w:hAnsi="黑体" w:eastAsia="黑体"/>
          <w:kern w:val="32"/>
          <w:sz w:val="32"/>
          <w:szCs w:val="32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kern w:val="32"/>
          <w:sz w:val="32"/>
          <w:szCs w:val="32"/>
        </w:rPr>
      </w:pPr>
      <w:r>
        <w:rPr>
          <w:rFonts w:hint="eastAsia" w:ascii="Times New Roman" w:hAnsi="Times New Roman" w:eastAsia="方正小标宋_GBK" w:cs="方正小标宋_GBK"/>
          <w:kern w:val="32"/>
          <w:sz w:val="32"/>
          <w:szCs w:val="32"/>
        </w:rPr>
        <w:t>2022</w:t>
      </w:r>
      <w:r>
        <w:rPr>
          <w:rFonts w:hint="eastAsia" w:ascii="方正小标宋_GBK" w:hAnsi="方正小标宋_GBK" w:eastAsia="方正小标宋_GBK" w:cs="方正小标宋_GBK"/>
          <w:kern w:val="32"/>
          <w:sz w:val="32"/>
          <w:szCs w:val="32"/>
        </w:rPr>
        <w:t>年政府性基金预算收入决算表</w:t>
      </w:r>
    </w:p>
    <w:p>
      <w:pPr>
        <w:spacing w:before="156" w:beforeLines="50" w:after="156" w:afterLines="50"/>
        <w:ind w:firstLine="480" w:firstLineChars="200"/>
        <w:jc w:val="left"/>
      </w:pPr>
      <w:r>
        <w:rPr>
          <w:rFonts w:hint="eastAsia" w:hAnsi="仿宋" w:cs="仿宋_GB2312"/>
          <w:sz w:val="24"/>
          <w:szCs w:val="24"/>
        </w:rPr>
        <w:t xml:space="preserve">                                                        </w:t>
      </w:r>
      <w:r>
        <w:rPr>
          <w:rFonts w:hint="eastAsia" w:ascii="方正仿宋简体" w:hAnsi="方正仿宋简体" w:eastAsia="方正仿宋简体" w:cs="方正仿宋简体"/>
          <w:sz w:val="20"/>
          <w:szCs w:val="20"/>
        </w:rPr>
        <w:t>单位：万元</w:t>
      </w:r>
    </w:p>
    <w:tbl>
      <w:tblPr>
        <w:tblStyle w:val="4"/>
        <w:tblW w:w="0" w:type="auto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1134"/>
        <w:gridCol w:w="1417"/>
        <w:gridCol w:w="1276"/>
        <w:gridCol w:w="1418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>预算科目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>预算数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>调整预算数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>决算数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>完成调整预算（%）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>同比增长（%）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0"/>
                <w:szCs w:val="20"/>
              </w:rPr>
              <w:t>本年收入合计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101,988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88.69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-35.42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>国有土地使用权出让收入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100,644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91.49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-33.67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>城市基础设施配套费收入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1,288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25.76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-79.18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>污水处理费收入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　</w:t>
            </w:r>
          </w:p>
        </w:tc>
      </w:tr>
    </w:tbl>
    <w:p>
      <w:pPr>
        <w:ind w:firstLine="800" w:firstLineChars="200"/>
        <w:rPr>
          <w:spacing w:val="40"/>
          <w:sz w:val="32"/>
          <w:szCs w:val="32"/>
        </w:rPr>
      </w:pPr>
    </w:p>
    <w:p>
      <w:pPr>
        <w:rPr>
          <w:rFonts w:hint="eastAsia"/>
          <w:spacing w:val="40"/>
          <w:sz w:val="32"/>
          <w:szCs w:val="32"/>
        </w:rPr>
      </w:pPr>
    </w:p>
    <w:p>
      <w:pPr>
        <w:rPr>
          <w:rFonts w:hint="eastAsia"/>
          <w:spacing w:val="40"/>
          <w:sz w:val="32"/>
          <w:szCs w:val="32"/>
        </w:rPr>
      </w:pPr>
    </w:p>
    <w:p>
      <w:pPr>
        <w:rPr>
          <w:rFonts w:hint="eastAsia"/>
          <w:spacing w:val="40"/>
          <w:sz w:val="32"/>
          <w:szCs w:val="32"/>
        </w:rPr>
      </w:pPr>
    </w:p>
    <w:p>
      <w:pPr>
        <w:rPr>
          <w:rFonts w:hint="eastAsia"/>
          <w:spacing w:val="40"/>
          <w:sz w:val="32"/>
          <w:szCs w:val="32"/>
        </w:rPr>
      </w:pPr>
    </w:p>
    <w:p>
      <w:pPr>
        <w:rPr>
          <w:rFonts w:hint="eastAsia"/>
          <w:spacing w:val="40"/>
          <w:sz w:val="32"/>
          <w:szCs w:val="32"/>
        </w:rPr>
      </w:pPr>
    </w:p>
    <w:p>
      <w:pPr>
        <w:rPr>
          <w:rFonts w:hint="eastAsia"/>
          <w:spacing w:val="40"/>
          <w:sz w:val="32"/>
          <w:szCs w:val="32"/>
        </w:rPr>
      </w:pPr>
    </w:p>
    <w:p>
      <w:pPr>
        <w:rPr>
          <w:rFonts w:hint="eastAsia"/>
          <w:spacing w:val="40"/>
          <w:sz w:val="32"/>
          <w:szCs w:val="32"/>
        </w:rPr>
      </w:pPr>
    </w:p>
    <w:p>
      <w:pPr>
        <w:rPr>
          <w:rFonts w:hint="eastAsia"/>
          <w:spacing w:val="40"/>
          <w:sz w:val="32"/>
          <w:szCs w:val="32"/>
        </w:rPr>
      </w:pPr>
    </w:p>
    <w:p>
      <w:pPr>
        <w:rPr>
          <w:rFonts w:hint="eastAsia"/>
          <w:spacing w:val="40"/>
          <w:sz w:val="32"/>
          <w:szCs w:val="32"/>
        </w:rPr>
      </w:pPr>
    </w:p>
    <w:p>
      <w:pPr>
        <w:rPr>
          <w:rFonts w:hint="eastAsia"/>
          <w:spacing w:val="40"/>
          <w:sz w:val="32"/>
          <w:szCs w:val="32"/>
        </w:rPr>
      </w:pPr>
    </w:p>
    <w:p>
      <w:pPr>
        <w:rPr>
          <w:rFonts w:hint="eastAsia"/>
          <w:spacing w:val="40"/>
          <w:sz w:val="32"/>
          <w:szCs w:val="32"/>
        </w:rPr>
      </w:pPr>
    </w:p>
    <w:p>
      <w:pPr>
        <w:rPr>
          <w:rFonts w:hint="eastAsia"/>
          <w:spacing w:val="40"/>
          <w:sz w:val="32"/>
          <w:szCs w:val="32"/>
        </w:rPr>
      </w:pPr>
    </w:p>
    <w:p>
      <w:pPr>
        <w:rPr>
          <w:rFonts w:hint="eastAsia"/>
          <w:spacing w:val="40"/>
          <w:sz w:val="32"/>
          <w:szCs w:val="32"/>
        </w:rPr>
      </w:pPr>
    </w:p>
    <w:p>
      <w:pPr>
        <w:spacing w:line="600" w:lineRule="exact"/>
        <w:rPr>
          <w:rFonts w:hint="eastAsia" w:ascii="Times New Roman" w:hAnsi="Times New Roman" w:eastAsia="黑体" w:cs="华文楷体"/>
          <w:sz w:val="32"/>
          <w:szCs w:val="32"/>
        </w:rPr>
      </w:pPr>
      <w:r>
        <w:rPr>
          <w:rFonts w:hint="eastAsia" w:ascii="Times New Roman" w:hAnsi="Times New Roman" w:eastAsia="黑体" w:cs="华文楷体"/>
          <w:sz w:val="32"/>
          <w:szCs w:val="32"/>
        </w:rPr>
        <w:t>附件5</w:t>
      </w:r>
    </w:p>
    <w:p>
      <w:pPr>
        <w:jc w:val="center"/>
        <w:rPr>
          <w:rFonts w:hint="eastAsia" w:ascii="方正小标宋_GBK" w:hAnsi="方正小标宋_GBK" w:eastAsia="方正小标宋_GBK" w:cs="方正小标宋_GBK"/>
          <w:kern w:val="32"/>
          <w:sz w:val="32"/>
          <w:szCs w:val="32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Times New Roman" w:hAnsi="Times New Roman" w:eastAsia="方正小标宋_GBK" w:cs="方正小标宋_GBK"/>
          <w:kern w:val="32"/>
          <w:sz w:val="32"/>
          <w:szCs w:val="32"/>
        </w:rPr>
        <w:t>2022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年政府性基金预算支出决算表</w:t>
      </w:r>
    </w:p>
    <w:p>
      <w:pPr>
        <w:spacing w:before="156" w:beforeLines="50" w:after="156" w:afterLines="50"/>
        <w:ind w:firstLine="480" w:firstLineChars="200"/>
        <w:jc w:val="left"/>
        <w:rPr>
          <w:rFonts w:hAnsi="仿宋" w:cs="仿宋_GB2312"/>
          <w:sz w:val="24"/>
          <w:szCs w:val="24"/>
        </w:rPr>
      </w:pPr>
      <w:r>
        <w:rPr>
          <w:rFonts w:hint="eastAsia" w:hAnsi="仿宋" w:cs="仿宋_GB2312"/>
          <w:sz w:val="24"/>
          <w:szCs w:val="24"/>
        </w:rPr>
        <w:t xml:space="preserve">                                                  </w:t>
      </w:r>
      <w:r>
        <w:rPr>
          <w:rFonts w:hint="eastAsia" w:ascii="方正仿宋简体" w:hAnsi="方正仿宋简体" w:eastAsia="方正仿宋简体" w:cs="方正仿宋简体"/>
          <w:sz w:val="20"/>
          <w:szCs w:val="20"/>
        </w:rPr>
        <w:t>单位：万元</w:t>
      </w:r>
    </w:p>
    <w:tbl>
      <w:tblPr>
        <w:tblStyle w:val="4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4"/>
        <w:gridCol w:w="927"/>
        <w:gridCol w:w="1341"/>
        <w:gridCol w:w="992"/>
        <w:gridCol w:w="1418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>预算科目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>预算数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>调整预算数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>决算数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>完成调整预算（%）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>同比增长（%）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>科学技术支出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>文化旅游体育与传媒支出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376.92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>社会保障和就业支出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>节能环保支出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>城乡社区支出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134,781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177,649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177,649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>农林水支出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>交通运输支出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>资源勘探工业信息等支出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>其他支出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1,187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40,181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38,479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95.76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-41.74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>债务付息支出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12,730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13,537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13,537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>债务发行费用支出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>抗疫特别国债安排的支出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0"/>
                <w:szCs w:val="20"/>
              </w:rPr>
              <w:t>本 年 支 出 合 计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148,760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231,585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229,883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99.27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27.38</w:t>
            </w:r>
          </w:p>
        </w:tc>
      </w:tr>
    </w:tbl>
    <w:p>
      <w:pPr>
        <w:ind w:firstLine="800" w:firstLineChars="200"/>
        <w:rPr>
          <w:spacing w:val="40"/>
          <w:sz w:val="32"/>
          <w:szCs w:val="32"/>
        </w:rPr>
      </w:pPr>
    </w:p>
    <w:p>
      <w:pPr>
        <w:rPr>
          <w:rFonts w:hint="eastAsia"/>
          <w:spacing w:val="40"/>
          <w:sz w:val="32"/>
          <w:szCs w:val="32"/>
        </w:rPr>
      </w:pPr>
    </w:p>
    <w:p>
      <w:pPr>
        <w:spacing w:line="600" w:lineRule="exact"/>
        <w:rPr>
          <w:rFonts w:hint="eastAsia" w:ascii="Times New Roman" w:hAnsi="Times New Roman" w:eastAsia="黑体" w:cs="华文楷体"/>
          <w:sz w:val="32"/>
          <w:szCs w:val="32"/>
        </w:rPr>
      </w:pPr>
    </w:p>
    <w:p>
      <w:pPr>
        <w:spacing w:line="600" w:lineRule="exact"/>
        <w:rPr>
          <w:rFonts w:hint="eastAsia" w:ascii="Times New Roman" w:hAnsi="Times New Roman" w:eastAsia="黑体" w:cs="华文楷体"/>
          <w:sz w:val="32"/>
          <w:szCs w:val="32"/>
        </w:rPr>
      </w:pPr>
    </w:p>
    <w:p>
      <w:pPr>
        <w:spacing w:line="600" w:lineRule="exact"/>
        <w:rPr>
          <w:rFonts w:hint="eastAsia" w:ascii="Times New Roman" w:hAnsi="Times New Roman" w:eastAsia="黑体" w:cs="华文楷体"/>
          <w:sz w:val="32"/>
          <w:szCs w:val="32"/>
        </w:rPr>
      </w:pPr>
    </w:p>
    <w:p>
      <w:pPr>
        <w:spacing w:line="600" w:lineRule="exact"/>
        <w:rPr>
          <w:rFonts w:hint="eastAsia" w:ascii="Times New Roman" w:hAnsi="Times New Roman" w:eastAsia="黑体" w:cs="华文楷体"/>
          <w:sz w:val="32"/>
          <w:szCs w:val="32"/>
        </w:rPr>
      </w:pPr>
    </w:p>
    <w:p>
      <w:pPr>
        <w:spacing w:line="600" w:lineRule="exact"/>
        <w:rPr>
          <w:rFonts w:hint="eastAsia" w:ascii="Times New Roman" w:hAnsi="Times New Roman" w:eastAsia="黑体" w:cs="华文楷体"/>
          <w:sz w:val="32"/>
          <w:szCs w:val="32"/>
        </w:rPr>
      </w:pPr>
    </w:p>
    <w:p>
      <w:pPr>
        <w:spacing w:line="600" w:lineRule="exact"/>
        <w:rPr>
          <w:rFonts w:hint="eastAsia" w:ascii="Times New Roman" w:hAnsi="Times New Roman" w:eastAsia="黑体" w:cs="华文楷体"/>
          <w:sz w:val="32"/>
          <w:szCs w:val="32"/>
        </w:rPr>
      </w:pPr>
    </w:p>
    <w:p>
      <w:pPr>
        <w:pStyle w:val="2"/>
        <w:ind w:firstLine="640"/>
        <w:rPr>
          <w:rFonts w:hint="eastAsia"/>
        </w:rPr>
      </w:pPr>
    </w:p>
    <w:p>
      <w:pPr>
        <w:spacing w:line="600" w:lineRule="exact"/>
        <w:rPr>
          <w:rFonts w:hint="eastAsia" w:ascii="Times New Roman" w:hAnsi="Times New Roman" w:eastAsia="黑体" w:cs="华文楷体"/>
          <w:sz w:val="32"/>
          <w:szCs w:val="32"/>
        </w:rPr>
      </w:pPr>
      <w:r>
        <w:rPr>
          <w:rFonts w:hint="eastAsia" w:ascii="Times New Roman" w:hAnsi="Times New Roman" w:eastAsia="黑体" w:cs="华文楷体"/>
          <w:sz w:val="32"/>
          <w:szCs w:val="32"/>
        </w:rPr>
        <w:t>附件6</w:t>
      </w:r>
    </w:p>
    <w:tbl>
      <w:tblPr>
        <w:tblStyle w:val="4"/>
        <w:tblW w:w="9666" w:type="dxa"/>
        <w:tblInd w:w="-4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4"/>
        <w:gridCol w:w="916"/>
        <w:gridCol w:w="916"/>
        <w:gridCol w:w="916"/>
        <w:gridCol w:w="1553"/>
        <w:gridCol w:w="916"/>
        <w:gridCol w:w="916"/>
        <w:gridCol w:w="12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66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Times New Roman" w:hAnsi="Times New Roman" w:eastAsia="方正小标宋_GBK" w:cs="方正小标宋_GBK"/>
                <w:kern w:val="32"/>
                <w:sz w:val="32"/>
                <w:szCs w:val="32"/>
              </w:rPr>
              <w:t>2022</w:t>
            </w:r>
            <w:r>
              <w:rPr>
                <w:rFonts w:hint="eastAsia" w:ascii="方正小标宋_GBK" w:hAnsi="方正小标宋_GBK" w:eastAsia="方正小标宋_GBK" w:cs="方正小标宋_GBK"/>
                <w:sz w:val="32"/>
                <w:szCs w:val="32"/>
              </w:rPr>
              <w:t>年度埇桥区政府性基金预算收支决算总表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966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hAnsi="仿宋" w:cs="仿宋_GB2312"/>
                <w:sz w:val="24"/>
                <w:szCs w:val="24"/>
              </w:rPr>
              <w:t>单位:万元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预算科目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调整预算数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决算数</w:t>
            </w: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预算科目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调整预算数</w:t>
            </w: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决算数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>政府性基金收入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115,000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115,000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101,988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>科学技术支出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>　</w:t>
            </w: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>专项债务对应项目专项收入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>　</w:t>
            </w:r>
          </w:p>
        </w:tc>
        <w:tc>
          <w:tcPr>
            <w:tcW w:w="1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>文化旅游体育与传媒支出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124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>　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>社会保障和就业支出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>　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>城乡社区支出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134,781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177,649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177,649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>　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>其他支出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1,187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40,181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38,479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>　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>债务付息支出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12,730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13,537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13,537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>　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>债务发行费用支出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>本 年 收 入 合 计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115,000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115,000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101,988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>本 年 支 出 合 计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148,760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231,585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229,883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>上级补助收入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30,068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>上解上级支出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　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 xml:space="preserve">  政府性基金转移支付收入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30,068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　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 xml:space="preserve">    文化旅游体育与传媒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　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 xml:space="preserve">    社会保障和就业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　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 xml:space="preserve">    城乡社区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27,463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　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 xml:space="preserve">    其他收入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2,525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　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>上年结余收入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15,240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>调入资金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6,715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>调出资金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　</w:t>
            </w: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10,996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>债务(转贷)收入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99,100</w:t>
            </w:r>
          </w:p>
        </w:tc>
        <w:tc>
          <w:tcPr>
            <w:tcW w:w="1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>债务还本支出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　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　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>年终结余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　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12,232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>收 入 总 计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z w:val="20"/>
                <w:szCs w:val="20"/>
              </w:rPr>
              <w:t>253,111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>支 出 总 计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　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sz w:val="20"/>
                <w:szCs w:val="20"/>
              </w:rPr>
              <w:t>253,111</w:t>
            </w:r>
          </w:p>
        </w:tc>
      </w:tr>
    </w:tbl>
    <w:p>
      <w:pPr>
        <w:spacing w:line="600" w:lineRule="exact"/>
        <w:rPr>
          <w:rFonts w:hint="eastAsia" w:ascii="Times New Roman" w:hAnsi="Times New Roman" w:eastAsia="黑体" w:cs="华文楷体"/>
          <w:sz w:val="32"/>
          <w:szCs w:val="32"/>
        </w:rPr>
      </w:pPr>
    </w:p>
    <w:p>
      <w:pPr>
        <w:spacing w:line="600" w:lineRule="exact"/>
        <w:rPr>
          <w:rFonts w:hint="eastAsia" w:ascii="Times New Roman" w:hAnsi="Times New Roman" w:eastAsia="黑体" w:cs="华文楷体"/>
          <w:sz w:val="32"/>
          <w:szCs w:val="32"/>
        </w:rPr>
      </w:pPr>
    </w:p>
    <w:p>
      <w:pPr>
        <w:spacing w:line="600" w:lineRule="exact"/>
        <w:rPr>
          <w:rFonts w:hint="eastAsia" w:ascii="Times New Roman" w:hAnsi="Times New Roman" w:eastAsia="黑体" w:cs="华文楷体"/>
          <w:sz w:val="32"/>
          <w:szCs w:val="32"/>
        </w:rPr>
      </w:pPr>
    </w:p>
    <w:p>
      <w:pPr>
        <w:pStyle w:val="2"/>
        <w:ind w:firstLine="640"/>
        <w:rPr>
          <w:rFonts w:hint="eastAsia"/>
        </w:rPr>
      </w:pPr>
    </w:p>
    <w:p>
      <w:pPr>
        <w:pStyle w:val="2"/>
        <w:ind w:firstLine="640"/>
        <w:rPr>
          <w:rFonts w:hint="eastAsia"/>
        </w:rPr>
      </w:pPr>
    </w:p>
    <w:p>
      <w:pPr>
        <w:spacing w:line="600" w:lineRule="exact"/>
        <w:rPr>
          <w:rFonts w:hint="eastAsia" w:ascii="Times New Roman" w:hAnsi="Times New Roman" w:eastAsia="黑体" w:cs="华文楷体"/>
          <w:sz w:val="32"/>
          <w:szCs w:val="32"/>
        </w:rPr>
      </w:pPr>
      <w:r>
        <w:rPr>
          <w:rFonts w:hint="eastAsia" w:ascii="Times New Roman" w:hAnsi="Times New Roman" w:eastAsia="黑体" w:cs="华文楷体"/>
          <w:sz w:val="32"/>
          <w:szCs w:val="32"/>
        </w:rPr>
        <w:t>附件7</w:t>
      </w:r>
    </w:p>
    <w:p>
      <w:pPr>
        <w:pStyle w:val="2"/>
        <w:ind w:firstLine="640"/>
        <w:rPr>
          <w:rFonts w:hint="eastAsia"/>
        </w:rPr>
      </w:pPr>
    </w:p>
    <w:p>
      <w:pPr>
        <w:jc w:val="center"/>
        <w:rPr>
          <w:rFonts w:ascii="黑体" w:hAnsi="黑体" w:eastAsia="黑体"/>
          <w:spacing w:val="40"/>
          <w:sz w:val="32"/>
          <w:szCs w:val="32"/>
        </w:rPr>
      </w:pPr>
      <w:r>
        <w:rPr>
          <w:rFonts w:hint="eastAsia" w:ascii="Times New Roman" w:hAnsi="Times New Roman" w:eastAsia="方正小标宋_GBK" w:cs="方正小标宋_GBK"/>
          <w:sz w:val="32"/>
          <w:szCs w:val="32"/>
        </w:rPr>
        <w:t>2022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年一般公共预算经济分类支出决算表</w:t>
      </w:r>
    </w:p>
    <w:p>
      <w:pPr>
        <w:pStyle w:val="7"/>
        <w:spacing w:before="156" w:beforeLines="50" w:after="156" w:afterLines="50"/>
        <w:ind w:firstLine="0" w:firstLineChars="0"/>
        <w:rPr>
          <w:rFonts w:hAnsi="仿宋" w:cs="仿宋_GB2312"/>
          <w:sz w:val="24"/>
          <w:szCs w:val="24"/>
        </w:rPr>
      </w:pPr>
      <w:r>
        <w:rPr>
          <w:rFonts w:hint="eastAsia" w:hAnsi="仿宋" w:cs="仿宋_GB2312"/>
          <w:sz w:val="24"/>
          <w:szCs w:val="24"/>
        </w:rPr>
        <w:t xml:space="preserve">                                                            </w:t>
      </w:r>
      <w:r>
        <w:rPr>
          <w:rFonts w:hint="eastAsia" w:ascii="方正仿宋简体" w:hAnsi="方正仿宋简体" w:eastAsia="方正仿宋简体" w:cs="方正仿宋简体"/>
          <w:sz w:val="20"/>
          <w:szCs w:val="20"/>
        </w:rPr>
        <w:t>单位：万元</w:t>
      </w:r>
    </w:p>
    <w:tbl>
      <w:tblPr>
        <w:tblStyle w:val="4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0"/>
        <w:gridCol w:w="1904"/>
        <w:gridCol w:w="2437"/>
        <w:gridCol w:w="21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0"/>
                <w:szCs w:val="20"/>
              </w:rPr>
              <w:t>预算科目</w:t>
            </w:r>
          </w:p>
        </w:tc>
        <w:tc>
          <w:tcPr>
            <w:tcW w:w="1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决算数</w:t>
            </w:r>
          </w:p>
        </w:tc>
        <w:tc>
          <w:tcPr>
            <w:tcW w:w="2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0"/>
                <w:szCs w:val="20"/>
              </w:rPr>
              <w:t>预算科目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决算数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0"/>
                <w:szCs w:val="20"/>
              </w:rPr>
              <w:t>机关工资福利支出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0"/>
                <w:szCs w:val="20"/>
              </w:rPr>
              <w:t>83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,</w:t>
            </w: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0"/>
                <w:szCs w:val="20"/>
              </w:rPr>
              <w:t>948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0"/>
                <w:szCs w:val="20"/>
              </w:rPr>
              <w:t>对事业单位经常性补助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0"/>
                <w:szCs w:val="20"/>
              </w:rPr>
              <w:t>289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,</w:t>
            </w: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0"/>
                <w:szCs w:val="20"/>
              </w:rPr>
              <w:t>452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 xml:space="preserve">  工资奖金津补贴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  <w:t>48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  <w:t>486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 xml:space="preserve">  工资福利支出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  <w:t>250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  <w:t>969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 xml:space="preserve">  社会保障缴费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  <w:t>16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  <w:t>552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 xml:space="preserve">  商品和服务支出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  <w:t>38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  <w:t>483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 xml:space="preserve">  住房公积金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  <w:t>467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0"/>
                <w:szCs w:val="20"/>
              </w:rPr>
              <w:t>对事业单位资本性补助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,</w:t>
            </w: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0"/>
                <w:szCs w:val="20"/>
              </w:rPr>
              <w:t>914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 xml:space="preserve">  其他工资福利支出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  <w:t>12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  <w:t>443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 xml:space="preserve">  资本性支出（一）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  <w:t>914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0"/>
                <w:szCs w:val="20"/>
              </w:rPr>
              <w:t>机关商品和服务支出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0"/>
                <w:szCs w:val="20"/>
              </w:rPr>
              <w:t>86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,</w:t>
            </w: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0"/>
                <w:szCs w:val="20"/>
              </w:rPr>
              <w:t>734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 xml:space="preserve">  资本性支出（二）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 xml:space="preserve">  办公经费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  <w:t>42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  <w:t>369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0"/>
                <w:szCs w:val="20"/>
              </w:rPr>
              <w:t>对企业补助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0"/>
                <w:szCs w:val="20"/>
              </w:rPr>
              <w:t>27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,</w:t>
            </w: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0"/>
                <w:szCs w:val="20"/>
              </w:rPr>
              <w:t>982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 xml:space="preserve">  会议费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  <w:t>110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 xml:space="preserve">  费用补贴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  <w:t>627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 xml:space="preserve">  培训费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  <w:t>363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 xml:space="preserve">  利息补贴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  <w:t>309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 xml:space="preserve">  专用材料购置费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  <w:t>503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 xml:space="preserve">  其他对企业补助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  <w:t>21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  <w:t>046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 xml:space="preserve">  委托业务费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  <w:t>15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  <w:t>860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0"/>
                <w:szCs w:val="20"/>
              </w:rPr>
              <w:t>对个人和家庭的补助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0"/>
                <w:szCs w:val="20"/>
              </w:rPr>
              <w:t>197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,</w:t>
            </w: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0"/>
                <w:szCs w:val="20"/>
              </w:rPr>
              <w:t>377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 xml:space="preserve">  公务接待费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  <w:t>180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 xml:space="preserve">  社会福利和救助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  <w:t>92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 xml:space="preserve">  因公出国（境）费用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 xml:space="preserve">  助学金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  <w:t>354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 xml:space="preserve">  公务用车运行维护费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  <w:t>767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 xml:space="preserve">  个人农业生产补贴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  <w:t>36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  <w:t>060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 xml:space="preserve">  维修（护）费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  <w:t>898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 xml:space="preserve">  离退休费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  <w:t>17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  <w:t>952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 xml:space="preserve">  其他商品和服务支出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  <w:t>684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 xml:space="preserve">  其他对个人和家庭补助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  <w:t>45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  <w:t>911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0"/>
                <w:szCs w:val="20"/>
              </w:rPr>
              <w:t>机关资本性支出（一）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0"/>
                <w:szCs w:val="20"/>
              </w:rPr>
              <w:t>169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,</w:t>
            </w: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0"/>
                <w:szCs w:val="20"/>
              </w:rPr>
              <w:t>410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0"/>
                <w:szCs w:val="20"/>
              </w:rPr>
              <w:t>对社会保障基金补助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0"/>
                <w:szCs w:val="20"/>
              </w:rPr>
              <w:t>78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,</w:t>
            </w: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0"/>
                <w:szCs w:val="20"/>
              </w:rPr>
              <w:t>334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 xml:space="preserve">  房屋建筑物购建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  <w:t>236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 xml:space="preserve">  对社会保险基金补助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  <w:t>78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  <w:t>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 xml:space="preserve">  基础设施建设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  <w:t>156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  <w:t>970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 xml:space="preserve">  对机关事业单位职业年金的补助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  <w:t>325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 xml:space="preserve">  公务用车购置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  <w:t>168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0"/>
                <w:szCs w:val="20"/>
              </w:rPr>
              <w:t>债务利息及费用支出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,</w:t>
            </w: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0"/>
                <w:szCs w:val="20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 xml:space="preserve">  土地征迁补偿和安置支出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  <w:t>424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 xml:space="preserve">  国内债务付息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  <w:t>949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 xml:space="preserve">  设备购置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  <w:t>367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 xml:space="preserve">  国外债务付息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  <w:t>145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 xml:space="preserve">  大型修缮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  <w:t>320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 xml:space="preserve">  国内债务发行费用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  <w:t xml:space="preserve">  其他资本性支出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  <w:t>925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0"/>
                <w:szCs w:val="20"/>
              </w:rPr>
              <w:t>本 年 支 出 合 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0"/>
                <w:szCs w:val="20"/>
              </w:rPr>
              <w:t>948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,</w:t>
            </w: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0"/>
                <w:szCs w:val="20"/>
              </w:rPr>
              <w:t>271</w:t>
            </w:r>
          </w:p>
        </w:tc>
      </w:tr>
    </w:tbl>
    <w:p>
      <w:pPr>
        <w:spacing w:line="600" w:lineRule="exact"/>
        <w:rPr>
          <w:rFonts w:hint="eastAsia" w:ascii="Times New Roman" w:hAnsi="Times New Roman" w:eastAsia="黑体" w:cs="华文楷体"/>
          <w:sz w:val="32"/>
          <w:szCs w:val="32"/>
        </w:rPr>
      </w:pPr>
    </w:p>
    <w:p>
      <w:pPr>
        <w:spacing w:line="600" w:lineRule="exact"/>
        <w:rPr>
          <w:rFonts w:hint="eastAsia" w:ascii="Times New Roman" w:hAnsi="Times New Roman" w:eastAsia="黑体" w:cs="华文楷体"/>
          <w:sz w:val="32"/>
          <w:szCs w:val="32"/>
        </w:rPr>
      </w:pPr>
      <w:r>
        <w:rPr>
          <w:rFonts w:hint="eastAsia" w:ascii="Times New Roman" w:hAnsi="Times New Roman" w:eastAsia="黑体" w:cs="华文楷体"/>
          <w:sz w:val="32"/>
          <w:szCs w:val="32"/>
        </w:rPr>
        <w:t>附件8</w:t>
      </w:r>
    </w:p>
    <w:p>
      <w:pPr>
        <w:pStyle w:val="2"/>
        <w:ind w:firstLine="640"/>
        <w:rPr>
          <w:rFonts w:hint="eastAsia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Times New Roman" w:hAnsi="Times New Roman" w:eastAsia="方正小标宋_GBK" w:cs="方正小标宋_GBK"/>
          <w:sz w:val="32"/>
          <w:szCs w:val="32"/>
        </w:rPr>
        <w:t>2022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年一般公共预算拨款“三公”经费支出决算表</w:t>
      </w:r>
    </w:p>
    <w:p>
      <w:pPr>
        <w:spacing w:before="156" w:beforeLines="50" w:after="156" w:afterLines="50"/>
        <w:rPr>
          <w:rFonts w:hint="eastAsia" w:ascii="方正仿宋简体" w:hAnsi="方正仿宋简体" w:eastAsia="方正仿宋简体" w:cs="方正仿宋简体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</w:rPr>
        <w:t xml:space="preserve">                                                           单位：万元</w:t>
      </w:r>
    </w:p>
    <w:tbl>
      <w:tblPr>
        <w:tblStyle w:val="4"/>
        <w:tblW w:w="0" w:type="auto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3"/>
        <w:gridCol w:w="1518"/>
        <w:gridCol w:w="1729"/>
        <w:gridCol w:w="20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8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2"/>
              </w:rPr>
              <w:t>项目</w:t>
            </w:r>
          </w:p>
        </w:tc>
        <w:tc>
          <w:tcPr>
            <w:tcW w:w="1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2"/>
              </w:rPr>
              <w:t>预算数</w:t>
            </w:r>
          </w:p>
        </w:tc>
        <w:tc>
          <w:tcPr>
            <w:tcW w:w="17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2"/>
              </w:rPr>
              <w:t>决算数</w:t>
            </w:r>
          </w:p>
        </w:tc>
        <w:tc>
          <w:tcPr>
            <w:tcW w:w="20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2"/>
              </w:rPr>
              <w:t>为预算的%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</w:rPr>
            </w:pPr>
          </w:p>
        </w:tc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</w:tc>
        <w:tc>
          <w:tcPr>
            <w:tcW w:w="1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</w:tc>
        <w:tc>
          <w:tcPr>
            <w:tcW w:w="2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0"/>
                <w:szCs w:val="20"/>
              </w:rPr>
              <w:t>1619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0"/>
                <w:szCs w:val="20"/>
              </w:rPr>
              <w:t>1403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0"/>
                <w:szCs w:val="20"/>
              </w:rPr>
              <w:t>86.66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</w:rPr>
              <w:t>因公出国（境）费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0"/>
                <w:szCs w:val="20"/>
              </w:rPr>
              <w:t>0.00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</w:rPr>
              <w:t>公务接待费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0"/>
                <w:szCs w:val="20"/>
              </w:rPr>
              <w:t>429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0"/>
                <w:szCs w:val="20"/>
              </w:rPr>
              <w:t>187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0"/>
                <w:szCs w:val="20"/>
              </w:rPr>
              <w:t>43.59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</w:rPr>
              <w:t>公务用车购置及运行维护费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0"/>
                <w:szCs w:val="20"/>
              </w:rPr>
              <w:t>1160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0"/>
                <w:szCs w:val="20"/>
              </w:rPr>
              <w:t>1216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0"/>
                <w:szCs w:val="20"/>
              </w:rPr>
              <w:t>104.83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</w:rPr>
              <w:t xml:space="preserve">    其中：公务用车运行维护费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0"/>
                <w:szCs w:val="20"/>
              </w:rPr>
              <w:t>1040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0"/>
                <w:szCs w:val="20"/>
              </w:rPr>
              <w:t>976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0"/>
                <w:szCs w:val="20"/>
              </w:rPr>
              <w:t>93.85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</w:rPr>
              <w:t xml:space="preserve">          公务用车购置费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0"/>
                <w:szCs w:val="20"/>
              </w:rPr>
              <w:t>120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0"/>
                <w:szCs w:val="20"/>
              </w:rPr>
              <w:t>240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0"/>
                <w:szCs w:val="20"/>
              </w:rPr>
              <w:t>200.00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</w:tbl>
    <w:p>
      <w:pPr>
        <w:ind w:firstLine="420" w:firstLineChars="175"/>
        <w:jc w:val="left"/>
        <w:rPr>
          <w:rFonts w:hAnsi="仿宋" w:cs="仿宋_GB2312"/>
          <w:sz w:val="24"/>
          <w:szCs w:val="24"/>
        </w:rPr>
      </w:pPr>
    </w:p>
    <w:p>
      <w:pPr>
        <w:spacing w:line="600" w:lineRule="exact"/>
        <w:rPr>
          <w:rFonts w:hint="eastAsia" w:ascii="Times New Roman" w:hAnsi="Times New Roman" w:eastAsia="黑体" w:cs="华文楷体"/>
          <w:sz w:val="32"/>
          <w:szCs w:val="32"/>
        </w:rPr>
      </w:pPr>
    </w:p>
    <w:p>
      <w:pPr>
        <w:spacing w:line="600" w:lineRule="exact"/>
        <w:rPr>
          <w:rFonts w:hint="eastAsia" w:ascii="Times New Roman" w:hAnsi="Times New Roman" w:eastAsia="黑体" w:cs="华文楷体"/>
          <w:sz w:val="32"/>
          <w:szCs w:val="32"/>
        </w:rPr>
      </w:pPr>
    </w:p>
    <w:p>
      <w:pPr>
        <w:spacing w:line="600" w:lineRule="exact"/>
        <w:rPr>
          <w:rFonts w:hint="eastAsia" w:ascii="Times New Roman" w:hAnsi="Times New Roman" w:eastAsia="黑体" w:cs="华文楷体"/>
          <w:sz w:val="32"/>
          <w:szCs w:val="32"/>
        </w:rPr>
      </w:pPr>
    </w:p>
    <w:p>
      <w:pPr>
        <w:spacing w:line="600" w:lineRule="exact"/>
        <w:rPr>
          <w:rFonts w:hint="eastAsia" w:ascii="Times New Roman" w:hAnsi="Times New Roman" w:eastAsia="黑体" w:cs="华文楷体"/>
          <w:sz w:val="32"/>
          <w:szCs w:val="32"/>
        </w:rPr>
      </w:pPr>
    </w:p>
    <w:p>
      <w:pPr>
        <w:spacing w:line="600" w:lineRule="exact"/>
        <w:rPr>
          <w:rFonts w:hint="eastAsia" w:ascii="Times New Roman" w:hAnsi="Times New Roman" w:eastAsia="黑体" w:cs="华文楷体"/>
          <w:sz w:val="32"/>
          <w:szCs w:val="32"/>
        </w:rPr>
      </w:pPr>
    </w:p>
    <w:p>
      <w:pPr>
        <w:spacing w:line="600" w:lineRule="exact"/>
        <w:rPr>
          <w:rFonts w:hint="eastAsia" w:ascii="Times New Roman" w:hAnsi="Times New Roman" w:eastAsia="黑体" w:cs="华文楷体"/>
          <w:sz w:val="32"/>
          <w:szCs w:val="32"/>
        </w:rPr>
      </w:pPr>
    </w:p>
    <w:p>
      <w:pPr>
        <w:spacing w:line="600" w:lineRule="exact"/>
        <w:rPr>
          <w:rFonts w:hint="eastAsia" w:ascii="Times New Roman" w:hAnsi="Times New Roman" w:eastAsia="黑体" w:cs="华文楷体"/>
          <w:sz w:val="32"/>
          <w:szCs w:val="32"/>
        </w:rPr>
      </w:pPr>
    </w:p>
    <w:p>
      <w:pPr>
        <w:spacing w:line="600" w:lineRule="exact"/>
        <w:rPr>
          <w:rFonts w:hint="eastAsia" w:ascii="Times New Roman" w:hAnsi="Times New Roman" w:eastAsia="黑体" w:cs="华文楷体"/>
          <w:sz w:val="32"/>
          <w:szCs w:val="32"/>
        </w:rPr>
      </w:pPr>
    </w:p>
    <w:p>
      <w:pPr>
        <w:pStyle w:val="2"/>
        <w:ind w:firstLine="640"/>
        <w:rPr>
          <w:rFonts w:hint="eastAsia"/>
        </w:rPr>
      </w:pPr>
    </w:p>
    <w:p>
      <w:pPr>
        <w:pStyle w:val="2"/>
        <w:ind w:firstLine="640"/>
        <w:rPr>
          <w:rFonts w:hint="eastAsia"/>
        </w:rPr>
      </w:pPr>
    </w:p>
    <w:p>
      <w:pPr>
        <w:spacing w:line="600" w:lineRule="exact"/>
        <w:rPr>
          <w:rFonts w:hint="eastAsia" w:ascii="方正小标宋_GBK" w:hAnsi="方正小标宋_GBK" w:eastAsia="黑体" w:cs="方正小标宋_GBK"/>
          <w:sz w:val="32"/>
          <w:szCs w:val="32"/>
        </w:rPr>
      </w:pPr>
      <w:r>
        <w:rPr>
          <w:rFonts w:hint="eastAsia" w:ascii="Times New Roman" w:hAnsi="Times New Roman" w:eastAsia="黑体" w:cs="华文楷体"/>
          <w:sz w:val="32"/>
          <w:szCs w:val="32"/>
        </w:rPr>
        <w:t>附件9</w:t>
      </w:r>
    </w:p>
    <w:p>
      <w:pPr>
        <w:jc w:val="center"/>
      </w:pPr>
      <w:r>
        <w:rPr>
          <w:rFonts w:hint="eastAsia" w:ascii="Times New Roman" w:hAnsi="Times New Roman" w:eastAsia="方正小标宋_GBK" w:cs="方正小标宋_GBK"/>
          <w:sz w:val="32"/>
          <w:szCs w:val="32"/>
        </w:rPr>
        <w:t>2022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年政府债券发行及还本付息决算表</w:t>
      </w:r>
    </w:p>
    <w:p>
      <w:pPr>
        <w:spacing w:before="156" w:beforeLines="50" w:after="156" w:afterLines="50"/>
        <w:rPr>
          <w:rFonts w:hint="eastAsia" w:ascii="方正仿宋简体" w:hAnsi="方正仿宋简体" w:eastAsia="方正仿宋简体" w:cs="方正仿宋简体"/>
          <w:sz w:val="24"/>
          <w:szCs w:val="24"/>
        </w:rPr>
      </w:pPr>
      <w:r>
        <w:rPr>
          <w:rFonts w:hint="eastAsia" w:hAnsi="仿宋" w:cs="仿宋_GB2312"/>
          <w:sz w:val="24"/>
          <w:szCs w:val="24"/>
        </w:rPr>
        <w:t xml:space="preserve">                                                           </w:t>
      </w:r>
      <w:r>
        <w:rPr>
          <w:rFonts w:hint="eastAsia" w:ascii="方正仿宋简体" w:hAnsi="方正仿宋简体" w:eastAsia="方正仿宋简体" w:cs="方正仿宋简体"/>
          <w:sz w:val="24"/>
          <w:szCs w:val="24"/>
        </w:rPr>
        <w:t>单位：万元</w:t>
      </w:r>
    </w:p>
    <w:tbl>
      <w:tblPr>
        <w:tblStyle w:val="4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0"/>
        <w:gridCol w:w="4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项    目</w:t>
            </w:r>
          </w:p>
        </w:tc>
        <w:tc>
          <w:tcPr>
            <w:tcW w:w="4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决算数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一、</w:t>
            </w:r>
            <w:r>
              <w:rPr>
                <w:rFonts w:hint="eastAsia" w:ascii="Times New Roman" w:hAnsi="Times New Roman" w:eastAsia="方正仿宋简体" w:cs="方正仿宋简体"/>
                <w:kern w:val="0"/>
                <w:sz w:val="24"/>
                <w:szCs w:val="24"/>
              </w:rPr>
              <w:t>2022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年发行决算数</w:t>
            </w:r>
          </w:p>
        </w:tc>
        <w:tc>
          <w:tcPr>
            <w:tcW w:w="4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4"/>
                <w:szCs w:val="24"/>
              </w:rPr>
              <w:t>130267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（一）一般债券</w:t>
            </w:r>
          </w:p>
        </w:tc>
        <w:tc>
          <w:tcPr>
            <w:tcW w:w="4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31167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 xml:space="preserve">   其中：再融资债券</w:t>
            </w:r>
          </w:p>
        </w:tc>
        <w:tc>
          <w:tcPr>
            <w:tcW w:w="4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20093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（二）专项债券</w:t>
            </w:r>
          </w:p>
        </w:tc>
        <w:tc>
          <w:tcPr>
            <w:tcW w:w="4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99100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 xml:space="preserve">   其中：再融资债券</w:t>
            </w:r>
          </w:p>
        </w:tc>
        <w:tc>
          <w:tcPr>
            <w:tcW w:w="4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二、</w:t>
            </w:r>
            <w:r>
              <w:rPr>
                <w:rFonts w:hint="eastAsia" w:ascii="Times New Roman" w:hAnsi="Times New Roman" w:eastAsia="方正仿宋简体" w:cs="方正仿宋简体"/>
                <w:kern w:val="0"/>
                <w:sz w:val="24"/>
                <w:szCs w:val="24"/>
              </w:rPr>
              <w:t>2022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年还本决算数</w:t>
            </w:r>
          </w:p>
        </w:tc>
        <w:tc>
          <w:tcPr>
            <w:tcW w:w="4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4"/>
                <w:szCs w:val="24"/>
              </w:rPr>
              <w:t>20238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（一）一般债券</w:t>
            </w:r>
          </w:p>
        </w:tc>
        <w:tc>
          <w:tcPr>
            <w:tcW w:w="4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20238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（二）专项债券</w:t>
            </w:r>
          </w:p>
        </w:tc>
        <w:tc>
          <w:tcPr>
            <w:tcW w:w="4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三、</w:t>
            </w:r>
            <w:r>
              <w:rPr>
                <w:rFonts w:hint="eastAsia" w:ascii="Times New Roman" w:hAnsi="Times New Roman" w:eastAsia="方正仿宋简体" w:cs="方正仿宋简体"/>
                <w:kern w:val="0"/>
                <w:sz w:val="24"/>
                <w:szCs w:val="24"/>
              </w:rPr>
              <w:t>2022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年付息决算数</w:t>
            </w:r>
          </w:p>
        </w:tc>
        <w:tc>
          <w:tcPr>
            <w:tcW w:w="4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4"/>
                <w:szCs w:val="24"/>
              </w:rPr>
              <w:t>21486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（一）一般债券</w:t>
            </w:r>
          </w:p>
        </w:tc>
        <w:tc>
          <w:tcPr>
            <w:tcW w:w="4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7949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（二）专项债券</w:t>
            </w:r>
          </w:p>
        </w:tc>
        <w:tc>
          <w:tcPr>
            <w:tcW w:w="4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13537</w:t>
            </w:r>
          </w:p>
        </w:tc>
      </w:tr>
    </w:tbl>
    <w:p>
      <w:pPr>
        <w:rPr>
          <w:rFonts w:hint="eastAsia"/>
          <w:spacing w:val="40"/>
          <w:sz w:val="32"/>
          <w:szCs w:val="32"/>
        </w:rPr>
      </w:pPr>
    </w:p>
    <w:p>
      <w:pPr>
        <w:rPr>
          <w:rFonts w:hint="eastAsia"/>
          <w:spacing w:val="40"/>
          <w:sz w:val="32"/>
          <w:szCs w:val="32"/>
        </w:rPr>
      </w:pPr>
    </w:p>
    <w:p>
      <w:pPr>
        <w:rPr>
          <w:rFonts w:hint="eastAsia"/>
          <w:spacing w:val="4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wOWJjYWMxOTc2MDVjOTdhZjQ4YWFjZmZjYWViMTgifQ=="/>
  </w:docVars>
  <w:rsids>
    <w:rsidRoot w:val="00000000"/>
    <w:rsid w:val="2F8D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Lines="0" w:beforeAutospacing="0" w:afterLines="0" w:afterAutospacing="0" w:line="560" w:lineRule="exact"/>
      <w:ind w:firstLine="880" w:firstLineChars="200"/>
      <w:jc w:val="left"/>
      <w:outlineLvl w:val="1"/>
    </w:pPr>
    <w:rPr>
      <w:rFonts w:ascii="Times New Roman" w:hAnsi="Times New Roman" w:eastAsia="黑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仿宋正文"/>
    <w:basedOn w:val="1"/>
    <w:qFormat/>
    <w:uiPriority w:val="0"/>
    <w:pPr>
      <w:spacing w:line="600" w:lineRule="exact"/>
      <w:ind w:firstLine="420" w:firstLineChars="200"/>
    </w:pPr>
    <w:rPr>
      <w:rFonts w:eastAsia="方正仿宋简体"/>
      <w:sz w:val="32"/>
      <w:szCs w:val="32"/>
    </w:rPr>
  </w:style>
  <w:style w:type="paragraph" w:customStyle="1" w:styleId="6">
    <w:name w:val="_Style 2"/>
    <w:basedOn w:val="1"/>
    <w:next w:val="1"/>
    <w:qFormat/>
    <w:uiPriority w:val="0"/>
    <w:pPr>
      <w:spacing w:line="351" w:lineRule="atLeast"/>
      <w:ind w:firstLine="623"/>
      <w:textAlignment w:val="baseline"/>
    </w:pPr>
    <w:rPr>
      <w:rFonts w:hAnsi="Calibri"/>
      <w:color w:val="000000"/>
      <w:sz w:val="31"/>
      <w:szCs w:val="20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2023-08-28T03:34:10Z</dcterms:created>
  <dc:creator>Administration</dc:creator>
  <cp:lastModifiedBy>维谷</cp:lastModifiedBy>
  <dcterms:modified xsi:type="dcterms:W3CDTF">2023-08-28T03:34:17Z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76B7767D0E1C43C58E2119AC07D80126_12</vt:lpwstr>
  </property>
</Properties>
</file>