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202</w:t>
      </w:r>
      <w:r>
        <w:rPr>
          <w:rFonts w:hint="eastAsia" w:ascii="宋体" w:hAnsi="宋体" w:cs="宋体"/>
          <w:b/>
          <w:color w:val="auto"/>
          <w:sz w:val="44"/>
          <w:szCs w:val="44"/>
          <w:lang w:val="en-US" w:eastAsia="zh-CN"/>
        </w:rPr>
        <w:t>3</w:t>
      </w:r>
      <w:r>
        <w:rPr>
          <w:rFonts w:hint="eastAsia" w:ascii="宋体" w:hAnsi="宋体" w:eastAsia="宋体" w:cs="宋体"/>
          <w:b/>
          <w:color w:val="auto"/>
          <w:sz w:val="44"/>
          <w:szCs w:val="44"/>
          <w:lang w:val="en-US" w:eastAsia="zh-CN"/>
        </w:rPr>
        <w:t>年埇桥区民政局</w:t>
      </w:r>
      <w:r>
        <w:rPr>
          <w:rFonts w:hint="eastAsia" w:ascii="宋体" w:hAnsi="宋体" w:cs="宋体"/>
          <w:b/>
          <w:color w:val="auto"/>
          <w:sz w:val="44"/>
          <w:szCs w:val="44"/>
          <w:lang w:val="en-US" w:eastAsia="zh-CN"/>
        </w:rPr>
        <w:t>部门</w:t>
      </w:r>
      <w:r>
        <w:rPr>
          <w:rFonts w:hint="eastAsia" w:ascii="宋体" w:hAnsi="宋体" w:eastAsia="宋体" w:cs="宋体"/>
          <w:b/>
          <w:color w:val="auto"/>
          <w:sz w:val="44"/>
          <w:szCs w:val="44"/>
          <w:lang w:val="en-US" w:eastAsia="zh-CN"/>
        </w:rPr>
        <w:t>项目</w:t>
      </w:r>
    </w:p>
    <w:p>
      <w:pPr>
        <w:adjustRightInd w:val="0"/>
        <w:snapToGrid w:val="0"/>
        <w:spacing w:line="600" w:lineRule="exact"/>
        <w:ind w:firstLine="883" w:firstLineChars="200"/>
        <w:jc w:val="center"/>
        <w:rPr>
          <w:rFonts w:hint="eastAsia" w:ascii="仿宋_GB2312" w:hAnsi="楷体" w:eastAsia="仿宋_GB2312"/>
          <w:b/>
          <w:color w:val="auto"/>
          <w:sz w:val="32"/>
          <w:szCs w:val="32"/>
          <w:lang w:eastAsia="zh-CN"/>
        </w:rPr>
      </w:pPr>
      <w:r>
        <w:rPr>
          <w:rFonts w:hint="eastAsia" w:ascii="宋体" w:hAnsi="宋体" w:eastAsia="宋体" w:cs="宋体"/>
          <w:b/>
          <w:color w:val="auto"/>
          <w:sz w:val="44"/>
          <w:szCs w:val="44"/>
          <w:lang w:val="en-US" w:eastAsia="zh-CN"/>
        </w:rPr>
        <w:t>及绩效目标情况</w:t>
      </w: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1.</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城市最低生活保障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（1）项目概述。对共同生活的家庭成员人均收入低于当地最低生活保障标准，且符合当地最低生活保障家庭财产状况规定的家庭，给予最低生活保障。</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仿宋"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不</w:t>
      </w:r>
      <w:r>
        <w:rPr>
          <w:rFonts w:hint="eastAsia" w:ascii="仿宋_GB2312" w:hAnsi="楷体" w:eastAsia="仿宋_GB2312"/>
          <w:color w:val="auto"/>
          <w:sz w:val="32"/>
          <w:szCs w:val="32"/>
        </w:rPr>
        <w:t>断完善社会救助制度，实行应保尽保，确保把所有符合条件的困难群众全部纳入低保范围。加强动态管理，切实做到保障对象有进有出、补助水平有升有降。做到城市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2821万元。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748"/>
        <w:gridCol w:w="2"/>
        <w:gridCol w:w="750"/>
        <w:gridCol w:w="885"/>
        <w:gridCol w:w="330"/>
        <w:gridCol w:w="1260"/>
        <w:gridCol w:w="1140"/>
        <w:gridCol w:w="720"/>
        <w:gridCol w:w="446"/>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08"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Style w:val="5"/>
                <w:lang w:val="en-US" w:eastAsia="zh-CN" w:bidi="ar"/>
              </w:rPr>
              <w:t>£</w:t>
            </w:r>
            <w:r>
              <w:rPr>
                <w:rStyle w:val="6"/>
                <w:lang w:val="en-US" w:eastAsia="zh-CN" w:bidi="ar"/>
              </w:rPr>
              <w:t xml:space="preserve">新增项目   </w:t>
            </w:r>
            <w:r>
              <w:rPr>
                <w:rStyle w:val="5"/>
                <w:lang w:val="en-US" w:eastAsia="zh-CN" w:bidi="ar"/>
              </w:rPr>
              <w:t>R</w:t>
            </w:r>
            <w:r>
              <w:rPr>
                <w:rStyle w:val="6"/>
                <w:lang w:val="en-US" w:eastAsia="zh-CN" w:bidi="ar"/>
              </w:rPr>
              <w:t>延续项目</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39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9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9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目标1：保障城市生活困难家庭基本生活，做到应保尽保</w:t>
            </w:r>
          </w:p>
        </w:tc>
        <w:tc>
          <w:tcPr>
            <w:tcW w:w="37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目标</w:t>
            </w:r>
            <w:r>
              <w:rPr>
                <w:rStyle w:val="8"/>
                <w:rFonts w:eastAsia="宋体"/>
                <w:lang w:val="en-US" w:eastAsia="zh-CN" w:bidi="ar"/>
              </w:rPr>
              <w:t>1:</w:t>
            </w:r>
            <w:r>
              <w:rPr>
                <w:rStyle w:val="7"/>
                <w:lang w:val="en-US" w:eastAsia="zh-CN" w:bidi="ar"/>
              </w:rPr>
              <w:t>保障城市生活困难家庭基本生活，做到应保尽保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2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困难群众基本生活保障制度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困难群众基本生活保障制度</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：对健全社会救助体系的影响</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：对健全社会救助体系的影响</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：政策知晓率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1</w:t>
            </w:r>
            <w:r>
              <w:rPr>
                <w:rStyle w:val="7"/>
                <w:lang w:val="en-US" w:eastAsia="zh-CN" w:bidi="ar"/>
              </w:rPr>
              <w:t>：政策知晓率</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：救助对象对社会救助实施的满意度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指标</w:t>
            </w:r>
            <w:r>
              <w:rPr>
                <w:rStyle w:val="8"/>
                <w:rFonts w:eastAsia="宋体"/>
                <w:lang w:val="en-US" w:eastAsia="zh-CN" w:bidi="ar"/>
              </w:rPr>
              <w:t>2</w:t>
            </w:r>
            <w:r>
              <w:rPr>
                <w:rStyle w:val="7"/>
                <w:lang w:val="en-US" w:eastAsia="zh-CN" w:bidi="ar"/>
              </w:rPr>
              <w:t>：救助对象对社会救助实施的满意度</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r>
    </w:tbl>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2</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农村居民最低生活保障</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不断完善社会救助制度，巩固脱贫攻坚成果，与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。对共同生活的家庭成员人均收入低于当地最低生活保障标准，且符合当地最低生活保障家庭财产状况规定的家庭，给予最低生活保障。</w:t>
      </w:r>
    </w:p>
    <w:p>
      <w:pPr>
        <w:adjustRightInd w:val="0"/>
        <w:snapToGrid w:val="0"/>
        <w:spacing w:line="600" w:lineRule="exact"/>
        <w:ind w:firstLine="640" w:firstLineChars="200"/>
        <w:jc w:val="both"/>
        <w:rPr>
          <w:rFonts w:hint="eastAsia" w:ascii="仿宋_GB2312" w:hAnsi="仿宋"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14240万元。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810"/>
        <w:gridCol w:w="810"/>
        <w:gridCol w:w="1273"/>
        <w:gridCol w:w="1230"/>
        <w:gridCol w:w="750"/>
        <w:gridCol w:w="795"/>
        <w:gridCol w:w="581"/>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8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农村居民最低生活保障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Style w:val="9"/>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Style w:val="9"/>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3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目标1：保障农村生活困难家庭基本生活，做到应保尽保</w:t>
            </w:r>
          </w:p>
        </w:tc>
        <w:tc>
          <w:tcPr>
            <w:tcW w:w="33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目标</w:t>
            </w:r>
            <w:r>
              <w:rPr>
                <w:rStyle w:val="11"/>
                <w:rFonts w:eastAsia="宋体"/>
                <w:lang w:val="en-US" w:eastAsia="zh-CN" w:bidi="ar"/>
              </w:rPr>
              <w:t>1:</w:t>
            </w:r>
            <w:r>
              <w:rPr>
                <w:rStyle w:val="10"/>
                <w:lang w:val="en-US" w:eastAsia="zh-CN" w:bidi="ar"/>
              </w:rPr>
              <w:t>保障农村生活困难家庭基本生活，做到应保尽保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困难群众基本生活保障制度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困难群众基本生活保障制度</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：对健全社会救助体系的影响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：对健全社会救助体系的影响</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：政策知晓率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1</w:t>
            </w:r>
            <w:r>
              <w:rPr>
                <w:rStyle w:val="10"/>
                <w:lang w:val="en-US" w:eastAsia="zh-CN" w:bidi="ar"/>
              </w:rPr>
              <w:t>：政策知晓率</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：救助对象对社会救助实施的满意度</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指标</w:t>
            </w:r>
            <w:r>
              <w:rPr>
                <w:rStyle w:val="11"/>
                <w:rFonts w:eastAsia="宋体"/>
                <w:lang w:val="en-US" w:eastAsia="zh-CN" w:bidi="ar"/>
              </w:rPr>
              <w:t>2</w:t>
            </w:r>
            <w:r>
              <w:rPr>
                <w:rStyle w:val="10"/>
                <w:lang w:val="en-US" w:eastAsia="zh-CN" w:bidi="ar"/>
              </w:rPr>
              <w:t>：救助对象对社会救助实施的满意度</w:t>
            </w:r>
          </w:p>
        </w:tc>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r>
    </w:tbl>
    <w:p>
      <w:pPr>
        <w:pStyle w:val="2"/>
        <w:rPr>
          <w:rFonts w:hint="eastAsia"/>
        </w:rPr>
      </w:pPr>
    </w:p>
    <w:p/>
    <w:p>
      <w:pPr>
        <w:pStyle w:val="2"/>
      </w:pPr>
    </w:p>
    <w:p>
      <w:pPr>
        <w:adjustRightInd w:val="0"/>
        <w:snapToGrid w:val="0"/>
        <w:spacing w:line="600" w:lineRule="exact"/>
        <w:ind w:firstLine="643" w:firstLineChars="200"/>
        <w:rPr>
          <w:rFonts w:hint="default"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3.“城乡社区两委干部薪酬（含绩效）”项目</w:t>
      </w:r>
    </w:p>
    <w:p>
      <w:pPr>
        <w:adjustRightInd w:val="0"/>
        <w:snapToGrid w:val="0"/>
        <w:spacing w:line="600" w:lineRule="exact"/>
        <w:ind w:firstLine="640" w:firstLineChars="200"/>
        <w:jc w:val="both"/>
        <w:rPr>
          <w:rFonts w:hint="eastAsia" w:ascii="仿宋_GB2312" w:hAnsi="楷体" w:eastAsia="仿宋_GB2312"/>
          <w:color w:val="FF0000"/>
          <w:sz w:val="32"/>
          <w:szCs w:val="32"/>
          <w:lang w:eastAsia="zh-CN"/>
        </w:rPr>
      </w:pPr>
      <w:r>
        <w:rPr>
          <w:rFonts w:hint="eastAsia" w:ascii="仿宋_GB2312" w:hAnsi="楷体" w:eastAsia="仿宋_GB2312"/>
          <w:color w:val="auto"/>
          <w:sz w:val="32"/>
          <w:szCs w:val="32"/>
        </w:rPr>
        <w:t>（1）项目概述。</w:t>
      </w:r>
      <w:r>
        <w:rPr>
          <w:rFonts w:hint="eastAsia" w:ascii="仿宋_GB2312" w:hAnsi="仿宋" w:eastAsia="仿宋_GB2312"/>
          <w:sz w:val="32"/>
          <w:szCs w:val="32"/>
        </w:rPr>
        <w:t>根据市政府要求，发放城乡社区两委</w:t>
      </w:r>
      <w:r>
        <w:rPr>
          <w:rFonts w:hint="eastAsia" w:ascii="仿宋_GB2312" w:hAnsi="仿宋" w:eastAsia="仿宋_GB2312"/>
          <w:sz w:val="32"/>
          <w:szCs w:val="32"/>
          <w:lang w:eastAsia="zh-CN"/>
        </w:rPr>
        <w:t>干部薪酬、</w:t>
      </w:r>
      <w:r>
        <w:rPr>
          <w:rFonts w:hint="eastAsia" w:ascii="仿宋_GB2312" w:hAnsi="仿宋" w:eastAsia="仿宋_GB2312"/>
          <w:sz w:val="32"/>
          <w:szCs w:val="32"/>
        </w:rPr>
        <w:t>城乡社区两委</w:t>
      </w:r>
      <w:r>
        <w:rPr>
          <w:rFonts w:hint="eastAsia" w:ascii="仿宋_GB2312" w:hAnsi="仿宋" w:eastAsia="仿宋_GB2312"/>
          <w:sz w:val="32"/>
          <w:szCs w:val="32"/>
          <w:lang w:eastAsia="zh-CN"/>
        </w:rPr>
        <w:t>干部绩效</w:t>
      </w:r>
      <w:r>
        <w:rPr>
          <w:rFonts w:hint="eastAsia" w:ascii="仿宋_GB2312" w:hAnsi="仿宋" w:eastAsia="仿宋_GB2312"/>
          <w:sz w:val="32"/>
          <w:szCs w:val="32"/>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。关于印发《关于进一步健全全市城市社区专职工作者职业化薪酬体系的实施意见》的通知（宿民发【2020】94号））、关于印发《宿州市埇桥区社区专职工作者管理办法》的通知（埇民发【2021】21号）。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本项目资金用于建立社区专职工作者岗位、等级、职称相结合的职业化薪酬体系，具体参照上年度当地事业单位管理岗8级、9级、10级职员待遇确定社区专职工作者薪酬，确保基本工资、五险一金、带薪休假等待遇得到基本保障。此外，薪酬将根据实际情况联动调整,一般每3年至少调整一次。</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eastAsia="zh-CN"/>
        </w:rPr>
        <w:t>社区专职工作者的奖励性绩效工资，根据考核等次发放,设为不合格、合格、良好和优秀四个等级,其中正职奖励性绩效工资不低于6000元,副职奖励性绩效工资不低于5000元,一般工作人员奖励性绩效工资不低于4000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2451.55万元。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p>
      <w:pPr>
        <w:pStyle w:val="2"/>
        <w:rPr>
          <w:rFonts w:hint="eastAsia" w:ascii="仿宋_GB2312" w:hAnsi="楷体" w:eastAsia="仿宋_GB2312"/>
          <w:color w:val="auto"/>
          <w:sz w:val="32"/>
          <w:szCs w:val="32"/>
        </w:rPr>
      </w:pPr>
    </w:p>
    <w:p>
      <w:pPr>
        <w:pStyle w:val="2"/>
        <w:rPr>
          <w:rFonts w:hint="eastAsia" w:ascii="仿宋_GB2312" w:hAnsi="楷体" w:eastAsia="仿宋_GB2312"/>
          <w:color w:val="auto"/>
          <w:sz w:val="32"/>
          <w:szCs w:val="32"/>
        </w:rPr>
      </w:pPr>
    </w:p>
    <w:tbl>
      <w:tblPr>
        <w:tblStyle w:val="3"/>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598"/>
        <w:gridCol w:w="735"/>
        <w:gridCol w:w="1650"/>
        <w:gridCol w:w="1050"/>
        <w:gridCol w:w="735"/>
        <w:gridCol w:w="132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3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3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城乡社区两委干部薪酬（含绩效）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1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0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3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进一步调动全区城乡社区工作人员的积极性，推进城市社区工作人员队伍建设，建立社区专职工作者岗位、等级、职称相结合的职业化薪酬体系，完善基本工资和绩效工资相结合的薪酬结构，落实五险一金、带薪年休等基本保障。</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目标1:全年按月兑现“两委”薪资，按月缴纳社保、医保及公积金，按年度考核“两委”绩效，考核合格的情况下足额发放年度绩效。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社区“两委”发工资、绩效人数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社区“两委”发工资、绩效人数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：社区“两委”人员薪酬、绩效发放准确率</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：社区“两委”人员薪酬、绩效发放准确率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：工资、社保、医保公积金发放及时性</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：工资、社保、医保公积金发放及时性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：年度绩效工资发放及时性</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：年度绩效工资发放及时性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：正职每人每年薪酬、绩效</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薪酬56388元/年，绩效6000元/年</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：正职每人每年薪酬、绩效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薪酬56388元/年，绩效6000元/年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：副职每人每年薪酬、绩效</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薪酬46704元/年，绩效5000元/年</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：副职每人每年薪酬、绩效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薪酬46704元/年，绩效5000元/年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：一般社会工作人员每年薪酬、绩效</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薪酬43308元/年，绩效4000元/年</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w:t>
            </w:r>
            <w:r>
              <w:rPr>
                <w:rStyle w:val="12"/>
                <w:rFonts w:eastAsia="宋体"/>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：一般社会工作人员每年薪酬、绩效</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薪酬43308元/年，绩效4000元/年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解决就业人数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解决就业人数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：社区专职人员对于薪酬发放满意度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Style w:val="12"/>
                <w:rFonts w:eastAsia="宋体"/>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社区专职人员对于薪酬发放满意度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pStyle w:val="2"/>
        <w:ind w:left="0" w:leftChars="0" w:firstLine="0" w:firstLineChars="0"/>
        <w:rPr>
          <w:rFonts w:hint="default" w:eastAsia="宋体"/>
          <w:lang w:val="en-US" w:eastAsia="zh-CN"/>
        </w:rPr>
      </w:pPr>
    </w:p>
    <w:p>
      <w:pPr>
        <w:pStyle w:val="2"/>
        <w:numPr>
          <w:ilvl w:val="0"/>
          <w:numId w:val="0"/>
        </w:numPr>
        <w:ind w:leftChars="0" w:firstLine="643" w:firstLineChars="200"/>
        <w:rPr>
          <w:rFonts w:hint="default" w:ascii="仿宋_GB2312" w:hAnsi="楷体" w:eastAsia="仿宋_GB2312" w:cs="Times New Roman"/>
          <w:b/>
          <w:color w:val="auto"/>
          <w:kern w:val="2"/>
          <w:sz w:val="32"/>
          <w:szCs w:val="32"/>
          <w:lang w:val="en-US" w:eastAsia="zh-CN" w:bidi="ar-SA"/>
        </w:rPr>
      </w:pPr>
      <w:r>
        <w:rPr>
          <w:rFonts w:hint="eastAsia" w:ascii="仿宋_GB2312" w:hAnsi="楷体" w:eastAsia="仿宋_GB2312" w:cs="Times New Roman"/>
          <w:b/>
          <w:color w:val="auto"/>
          <w:kern w:val="2"/>
          <w:sz w:val="32"/>
          <w:szCs w:val="32"/>
          <w:lang w:val="en-US" w:eastAsia="zh-CN" w:bidi="ar-SA"/>
        </w:rPr>
        <w:t>4.“低保老年人养老服务补贴”项目</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rPr>
        <w:t>（1）项目概述。</w:t>
      </w:r>
      <w:r>
        <w:rPr>
          <w:rFonts w:hint="eastAsia" w:ascii="仿宋_GB2312" w:hAnsi="楷体" w:eastAsia="仿宋_GB2312"/>
          <w:sz w:val="32"/>
          <w:szCs w:val="32"/>
        </w:rPr>
        <w:t>为低</w:t>
      </w:r>
      <w:r>
        <w:rPr>
          <w:rFonts w:hint="eastAsia" w:ascii="仿宋_GB2312" w:hAnsi="楷体" w:eastAsia="仿宋_GB2312"/>
          <w:sz w:val="32"/>
          <w:szCs w:val="32"/>
          <w:lang w:val="en-US" w:eastAsia="zh-CN"/>
        </w:rPr>
        <w:t>保</w:t>
      </w:r>
      <w:r>
        <w:rPr>
          <w:rFonts w:hint="eastAsia" w:ascii="仿宋_GB2312" w:hAnsi="楷体" w:eastAsia="仿宋_GB2312"/>
          <w:sz w:val="32"/>
          <w:szCs w:val="32"/>
        </w:rPr>
        <w:t>老年人发放养老服务补贴，其中城市低收入养老服务补贴以政府购买服务为主</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。《关于印发&lt;养老服务和智慧养老实施方案&gt;的通知》（宿民发【2022】26号），《关于印发&lt;埇桥区养老服务和智慧养老实施方案&gt;的通知》（埇民发【2022】49号）。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。为推进社会养老服务体系建设，加快建设与我区经济社会发展水平相适应、与老年人养老服务实际需求相匹配的社会养老服务体系，为低保老年人发放养老服务补贴，提升老人幸福感、获得感。</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1380万元。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662"/>
        <w:gridCol w:w="703"/>
        <w:gridCol w:w="1590"/>
        <w:gridCol w:w="1350"/>
        <w:gridCol w:w="765"/>
        <w:gridCol w:w="840"/>
        <w:gridCol w:w="49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0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低保老年人养老服务补贴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0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43"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3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为符合条件60岁以上低保老人发放每人每月50元，推进我区社会养老服务体系建设，发展居家养老服务。</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为符合条件60岁以上低保老人发放每人每月50元，推进我区社会养老服务体系建设，发展居家养老服务。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符合条件60岁以上低保老人每人每月50元</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ind w:firstLine="643" w:firstLineChars="200"/>
        <w:rPr>
          <w:rFonts w:hint="default" w:ascii="仿宋_GB2312" w:hAnsi="楷体" w:eastAsia="仿宋_GB2312" w:cs="Times New Roman"/>
          <w:b/>
          <w:color w:val="auto"/>
          <w:kern w:val="2"/>
          <w:sz w:val="32"/>
          <w:szCs w:val="32"/>
          <w:lang w:val="en-US" w:eastAsia="zh-CN" w:bidi="ar-SA"/>
        </w:rPr>
      </w:pPr>
      <w:r>
        <w:rPr>
          <w:rFonts w:hint="eastAsia" w:ascii="仿宋_GB2312" w:hAnsi="楷体" w:eastAsia="仿宋_GB2312" w:cs="Times New Roman"/>
          <w:b/>
          <w:color w:val="auto"/>
          <w:kern w:val="2"/>
          <w:sz w:val="32"/>
          <w:szCs w:val="32"/>
          <w:lang w:val="en-US" w:eastAsia="zh-CN" w:bidi="ar-SA"/>
        </w:rPr>
        <w:t>5.“高龄津贴补助款”项目</w:t>
      </w:r>
    </w:p>
    <w:p>
      <w:pPr>
        <w:adjustRightInd w:val="0"/>
        <w:snapToGrid w:val="0"/>
        <w:spacing w:line="600" w:lineRule="exact"/>
        <w:ind w:firstLine="640" w:firstLineChars="200"/>
        <w:jc w:val="both"/>
        <w:rPr>
          <w:rFonts w:hint="eastAsia" w:ascii="仿宋_GB2312" w:hAnsi="楷体" w:eastAsia="仿宋_GB2312"/>
          <w:sz w:val="32"/>
          <w:szCs w:val="32"/>
        </w:rPr>
      </w:pPr>
      <w:r>
        <w:rPr>
          <w:rFonts w:hint="eastAsia" w:ascii="仿宋_GB2312" w:hAnsi="楷体" w:eastAsia="仿宋_GB2312"/>
          <w:color w:val="auto"/>
          <w:sz w:val="32"/>
          <w:szCs w:val="32"/>
        </w:rPr>
        <w:t>（1）项目概述。</w:t>
      </w:r>
      <w:r>
        <w:rPr>
          <w:rFonts w:hint="eastAsia" w:ascii="仿宋_GB2312" w:hAnsi="楷体" w:eastAsia="仿宋_GB2312"/>
          <w:sz w:val="32"/>
          <w:szCs w:val="32"/>
        </w:rPr>
        <w:t>为我区80周岁以上老年人发放高龄津贴，改善高龄老人生活、健康条件，提升老人幸福感、获得感。</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。《关于埇桥区高龄老人津贴发放实施方案的通知》埇政办秘〔2014〕68号。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sz w:val="32"/>
          <w:szCs w:val="32"/>
        </w:rPr>
        <w:t>推进社会养老服务体系建设，加快建设与我区经济社会发展水平相适应、与老年人养老服务实际需求相匹配的社会养老服务体系</w:t>
      </w:r>
      <w:r>
        <w:rPr>
          <w:rFonts w:hint="eastAsia" w:ascii="仿宋_GB2312" w:hAnsi="楷体" w:eastAsia="仿宋_GB2312"/>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3500万元。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947"/>
        <w:gridCol w:w="825"/>
        <w:gridCol w:w="1633"/>
        <w:gridCol w:w="1200"/>
        <w:gridCol w:w="780"/>
        <w:gridCol w:w="750"/>
        <w:gridCol w:w="435"/>
        <w:gridCol w:w="109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10" w:hRule="atLeast"/>
        </w:trPr>
        <w:tc>
          <w:tcPr>
            <w:tcW w:w="836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836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8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高龄津贴补助款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24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24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40" w:hRule="atLeast"/>
        </w:trPr>
        <w:tc>
          <w:tcPr>
            <w:tcW w:w="24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 w:hRule="atLeast"/>
        </w:trPr>
        <w:tc>
          <w:tcPr>
            <w:tcW w:w="24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02"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c>
          <w:tcPr>
            <w:tcW w:w="306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0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60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06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1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应补尽补</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应补尽补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：高龄津贴社会化发放率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：高龄津贴社会化发放率</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：高龄津贴标准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：高龄津贴标准</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改善高龄老人生活、健康条件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指标1:改善高龄老人生活、健康条件</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：加快老年人社会保障体系建设，推进老年人社会福利由补缺型向适度惠普型转变使老年人共享改革发展成果</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：加快老年人社会保障体系建设，推进老年人社会福利由补缺型向适度惠普型转变使老年人共享改革发展成果</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：享受高龄津贴人群满意度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：享受高龄津贴人群满意度</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lang w:val="en-US" w:eastAsia="zh-CN"/>
        </w:rPr>
        <w:t>6</w:t>
      </w:r>
      <w:r>
        <w:rPr>
          <w:rFonts w:hint="eastAsia" w:ascii="仿宋_GB2312" w:hAnsi="楷体" w:eastAsia="仿宋_GB2312"/>
          <w:b/>
          <w:color w:val="auto"/>
          <w:sz w:val="32"/>
          <w:szCs w:val="32"/>
        </w:rPr>
        <w:t>.“</w:t>
      </w:r>
      <w:r>
        <w:rPr>
          <w:rFonts w:hint="eastAsia" w:ascii="仿宋_GB2312" w:hAnsi="楷体" w:eastAsia="仿宋_GB2312"/>
          <w:b/>
          <w:color w:val="auto"/>
          <w:sz w:val="32"/>
          <w:szCs w:val="32"/>
          <w:lang w:val="en-US" w:eastAsia="zh-CN"/>
        </w:rPr>
        <w:t>孤儿基本生活费（社会散居）</w:t>
      </w:r>
      <w:r>
        <w:rPr>
          <w:rFonts w:hint="eastAsia" w:ascii="仿宋_GB2312" w:hAnsi="楷体" w:eastAsia="仿宋_GB2312"/>
          <w:b/>
          <w:color w:val="auto"/>
          <w:sz w:val="32"/>
          <w:szCs w:val="32"/>
        </w:rPr>
        <w:t>”项目。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。《宿州市2022年孤儿基本生活保障实施方案》宿民发（[2022]24号）文件。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坚持最有利于未成年人的原则，对孤儿和事实无人抚养儿童，采取政府补助的方式增强儿童家庭养育能力，为失去父母查找不到生父母及父母因重大困难无法履行抚养和监护责任的儿童发放基本生活费，保障标准为社会散居孤儿每人每月1100元，福利机构集中养育孤儿每人每月为1510元</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765.6万元。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705"/>
        <w:gridCol w:w="705"/>
        <w:gridCol w:w="1708"/>
        <w:gridCol w:w="1440"/>
        <w:gridCol w:w="720"/>
        <w:gridCol w:w="915"/>
        <w:gridCol w:w="21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2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2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20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孤儿基本生活费（社会散居）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Style w:val="13"/>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Style w:val="13"/>
                <w:lang w:val="en-US" w:eastAsia="zh-CN" w:bidi="ar"/>
              </w:rPr>
              <w:t>延续项目</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1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0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5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0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5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对孤儿、父母因重大困难无法履行抚养和监护责任的事实无人抚养儿童，采取政府补助的方式增强儿童家庭养育能力，以最大限度地维系儿童原有家庭环境，保障其生存和发展权益，社会散居孤儿保障标准不低于1100元/人/月。</w:t>
            </w:r>
          </w:p>
        </w:tc>
        <w:tc>
          <w:tcPr>
            <w:tcW w:w="30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对孤儿、父母因重大困难无法履行抚养和监护责任的事实无人抚养儿童，采取政府补助的方式增强儿童家庭养育能力，以最大限度地维系儿童原有家庭环境，保障其生存和发展权益，社会散居孤儿保障标准不低于1100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：补贴社会化发放率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：补贴社会化发放率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：补助标准</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社会散居孤儿基本生活费不低于1100元/人/月</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：补助标准</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社会散居孤儿基本生活费不低于1100元/人/月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孤儿生活水平提升情况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：孤儿生活水平提升情况</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：孤儿基本生活保障制度</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孤儿基本生活保障制度</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：救助服务满意度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：救助服务满意度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：政策知晓率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：政策知晓率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adjustRightInd w:val="0"/>
        <w:snapToGrid w:val="0"/>
        <w:spacing w:line="600" w:lineRule="exact"/>
        <w:ind w:firstLine="643" w:firstLineChars="200"/>
        <w:rPr>
          <w:rFonts w:hint="eastAsia"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7.“困难残疾人生活补贴”项目。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促进残疾人家庭增收，加快推进残疾人小康进程，着力解决残疾人因残疾产生的额外生活支出和长期照护支出困难。困难残疾人生活补贴指具有埇桥区户籍的最低生活保障对象、建档立卡贫困户等原有政策范围内，持有《中华人民共和国残疾人证》且残疾等级在四级以上（含四级）的残疾人。可将低收入救助对象、因病支出型贫困家庭中的困难残疾人纳入保障范围。</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。《宿州市2022年困难残疾人生活和重度残疾人护理补贴实施方案》（宿民发〔2022〕20号）。</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（3）实施主体</w:t>
      </w:r>
      <w:r>
        <w:rPr>
          <w:rFonts w:hint="eastAsia" w:ascii="仿宋_GB2312" w:hAnsi="楷体" w:eastAsia="仿宋_GB2312"/>
          <w:color w:val="auto"/>
          <w:sz w:val="32"/>
          <w:szCs w:val="32"/>
          <w:lang w:eastAsia="zh-CN"/>
        </w:rPr>
        <w:t>。宿州市埇桥区民政局。</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解决残疾人特殊生活困难和长期照护困难，切实改善和保障残疾人基本生活。困难残疾人生活补贴范围。具有埇桥区户籍，持有《中华人民共和国残疾人证》且残疾等级在四级以上（含四级），纳入低保和脱贫人口中的残疾人。</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1115.2万元。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795"/>
        <w:gridCol w:w="795"/>
        <w:gridCol w:w="1453"/>
        <w:gridCol w:w="1410"/>
        <w:gridCol w:w="750"/>
        <w:gridCol w:w="82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4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7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45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目标1:按标准审核、及时发放困难残疾人（具有埇桥区户籍，持有《中华人民共和国残疾人证》且残疾等级在四级以上（含四级），纳入低保和脱贫人口中的残疾人）生活补贴。</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目标1:按标准审核、及时发放困难残疾人（具有埇桥区户籍，持有《中华人民共和国残疾人证》且残疾等级在四级以上（含四级），纳入低保和脱贫人口中的残疾人）生活补贴。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：保障人数</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25150（一二级16850人，三四级8300人）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：资金在规定时间内下达率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：保障金额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一级、二级残疾人80元/人/月；三级、四级残疾人60元/人/月。</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：保障金额</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一级、二级残疾人80元/人/月；三级、四级残疾人60元/人/月。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帮扶率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指标1:帮扶率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：救助服务满意度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：政策经办服务满意度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numPr>
          <w:ilvl w:val="0"/>
          <w:numId w:val="0"/>
        </w:numPr>
        <w:adjustRightInd w:val="0"/>
        <w:snapToGrid w:val="0"/>
        <w:spacing w:line="600" w:lineRule="exact"/>
        <w:ind w:firstLine="643" w:firstLineChars="200"/>
        <w:rPr>
          <w:rFonts w:hint="eastAsia"/>
          <w:lang w:val="en-US" w:eastAsia="zh-CN"/>
        </w:rPr>
      </w:pPr>
      <w:r>
        <w:rPr>
          <w:rFonts w:hint="eastAsia" w:ascii="仿宋_GB2312" w:hAnsi="楷体" w:eastAsia="仿宋_GB2312"/>
          <w:b/>
          <w:color w:val="auto"/>
          <w:sz w:val="32"/>
          <w:szCs w:val="32"/>
          <w:lang w:val="en-US" w:eastAsia="zh-CN"/>
        </w:rPr>
        <w:t>8.“重度残疾人护理补贴”项目。</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rPr>
        <w:t>（1）项目概述。</w:t>
      </w:r>
      <w:r>
        <w:rPr>
          <w:rFonts w:hint="eastAsia" w:ascii="仿宋_GB2312" w:hAnsi="仿宋" w:eastAsia="仿宋_GB2312"/>
          <w:color w:val="auto"/>
          <w:sz w:val="32"/>
          <w:szCs w:val="32"/>
        </w:rPr>
        <w:t>促进残疾人家庭增收，加快推进残疾人小康进程，着力解决残疾人因残疾产生的额外生活支出和长期照护支出困难。</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。《宿州市2022年困难残疾人生活和重度残疾人护理补贴实施方案》（宿民发〔2022〕20号）。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解决残疾人特殊生活困难和长期照护困难，切实改善和保障残疾人基本生活。重度残疾人护理补贴范围。具有埇桥区户籍，持有《中华人民共和国残疾人证》，残疾等级被评定为一级、二级且需要长期照护的重度残疾人。</w:t>
      </w:r>
      <w:r>
        <w:rPr>
          <w:rFonts w:hint="eastAsia" w:ascii="仿宋_GB2312" w:hAnsi="楷体" w:eastAsia="仿宋_GB2312"/>
          <w:color w:val="auto"/>
          <w:sz w:val="32"/>
          <w:szCs w:val="32"/>
          <w:lang w:val="en-US" w:eastAsia="zh-CN"/>
        </w:rPr>
        <w:t xml:space="preserve">   </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1032.68万元。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795"/>
        <w:gridCol w:w="795"/>
        <w:gridCol w:w="1648"/>
        <w:gridCol w:w="1245"/>
        <w:gridCol w:w="686"/>
        <w:gridCol w:w="889"/>
        <w:gridCol w:w="25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5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5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6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3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4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9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4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目标1:按标准审核、及时发放重度残疾人（具有埇桥区户籍，持有《中华人民共和国残疾人证》，残疾等级被评定为一级、二级且需要长期照护的重度残疾人）护理补贴。</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目标1:按标准审核、及时发放重度残疾人（具有埇桥区户籍，持有《中华人民共和国残疾人证》，残疾等级被评定为一级、二级且需要长期照护的重度残疾人）护理补贴。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：保障人数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24778人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：资金在规定时间内下达率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：保障金额</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65元/人/月</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：保障金额</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帮扶率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指标1:帮扶率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：政策经办服务满意度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cs="Times New Roman"/>
          <w:b/>
          <w:color w:val="auto"/>
          <w:kern w:val="2"/>
          <w:sz w:val="32"/>
          <w:szCs w:val="32"/>
          <w:lang w:val="en-US" w:eastAsia="zh-CN" w:bidi="ar-SA"/>
        </w:rPr>
      </w:pPr>
    </w:p>
    <w:p>
      <w:pPr>
        <w:pStyle w:val="2"/>
        <w:numPr>
          <w:ilvl w:val="0"/>
          <w:numId w:val="0"/>
        </w:numPr>
        <w:ind w:firstLine="643" w:firstLineChars="200"/>
        <w:rPr>
          <w:rFonts w:hint="default"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9.“三级养老服务体系建设”项目。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（1）项目概述。建立区级养老服务指导中心、街道养老服务指导中心、社区养老服务站，形成兼具行业监管、资源整合、直接服务功能的城市社区居家养老服务网络，打造20分钟居家养老服务圈。</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埇桥区关于2020年社区居家养老服务规范管理实施办法（试行）》（埇民发〔2020〕105号）、《关于印发&lt;宿州市老年助餐服务补贴方案（试行）&gt;的通知（宿民发〔2022〕66号）、宿州市民政局《关于印发《养老服务和智慧养老实施方案》的通知》宿民发（2022）26号文件、《安徽省人民政府办公厅关于印发安徽省健全基本养老服务体系促进养老服务高质量发展行动计划（2021-—2023 年）的通知》（2021）16号文件。</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建立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r>
        <w:rPr>
          <w:rFonts w:hint="eastAsia" w:ascii="仿宋_GB2312" w:hAnsi="楷体" w:eastAsia="仿宋_GB2312"/>
          <w:color w:val="auto"/>
          <w:sz w:val="32"/>
          <w:szCs w:val="32"/>
          <w:lang w:val="en-US" w:eastAsia="zh-CN"/>
        </w:rPr>
        <w:t xml:space="preserve">  </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1000万元。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737"/>
        <w:gridCol w:w="735"/>
        <w:gridCol w:w="1605"/>
        <w:gridCol w:w="1680"/>
        <w:gridCol w:w="720"/>
        <w:gridCol w:w="930"/>
        <w:gridCol w:w="36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3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3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三级养老服务体系建设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8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7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1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7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建立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c>
          <w:tcPr>
            <w:tcW w:w="31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建立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5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指标1：老年食堂助餐点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135个</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指标1：老年食堂助餐点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：敬老院升级改造建设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37个</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指标2：敬老院升级改造建设</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指标3：居家智慧养老</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300个</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指标3：居家智慧养老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指标3：开展智慧养老紧急预警平台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指标3：开展智慧养老紧急预警平台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指标1：资金使用准确率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指标1：资金使用准确率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指标1：三级中心建设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指标1：三级中心建设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指标1：补贴标准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点补贴：1.2万/年、供餐补贴：80岁以上老人补助3元，90岁以上补助8元。运营补贴：分别给予2万元、1.5万元、1万元的运营补贴、运营补贴：助餐服务补贴老年人年就餐人次给予运营补贴。对年就餐10000人次及以上、5000－9999人次、2000－4999人次的，每年分别给予2万元、1.5万元、1万元的运营补贴。</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点补贴：1.2万/年、供餐补贴：80岁以上老人补助3元，90岁以上补助8元。运营补贴：分别给予2万元、1.5万元、1万元的运营补贴、运营补贴：助餐服务补贴老年人年就餐人次给予运营补贴。对年就餐10000人次及以上、5000－9999人次、2000－4999人次的，每年分别给予2万元、1.5万元、1万元的运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指标1：养老服务体系进一步完善。</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三级中心全覆盖，养老服务供给能力进一步提高。</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指标1：养老服务体系进一步完善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三级中心全覆盖，养老服务供给能力进一步提高。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指标1：促进养老服务发展发面的影响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夯实养老服务发展基础，未建立起较为健全的城乡基本养老公共服务体系具有重要促进意义。</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指标1：促进养老服务发展发面的影响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夯实养老服务发展基础，未建立起较为健全的城乡基本养老公共服务体系具有重要促进意义。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default"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10.“敬老院运营维护”项目。</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（1）项目概述。主要用于补助特困供养人员产生的额外生活支出和长期照护支出。</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。《宿州市人民政府办公室关于调整提高宿州市2022年最低生活保障标准和特困人员供养标准的通知》宿政办秘〔2022〕31号、关于印发《特困人员供养服务机构运行维护实施方案》的通知（宿民发〔2020〕34号）。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2022年，农村集中特困供养每人每年增加1020元补贴含600元水电煤补助；敬老院等级评定给予运行维护费用补助。一星级标准每人每年600元、二星级标准每人每年1200元、三星级标准每人每年2400元。农村特困供养人员按照生活自理能力和失能失智情况分为全护理、半护理、全自理，护理标准分别为分散供养特困人员每人每月501元、286元、43元；集中供养特困人员按照全护理、半护理、全自理标准分别为每人每月715元、429元、58元。</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600万元。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p>
      <w:pPr>
        <w:pStyle w:val="2"/>
        <w:rPr>
          <w:rFonts w:hint="eastAsia" w:ascii="仿宋_GB2312" w:hAnsi="楷体" w:eastAsia="仿宋_GB2312"/>
          <w:color w:val="auto"/>
          <w:sz w:val="32"/>
          <w:szCs w:val="32"/>
        </w:rPr>
      </w:pPr>
    </w:p>
    <w:p>
      <w:pPr>
        <w:pStyle w:val="2"/>
        <w:rPr>
          <w:rFonts w:hint="eastAsia" w:ascii="仿宋_GB2312" w:hAnsi="楷体" w:eastAsia="仿宋_GB2312"/>
          <w:color w:val="auto"/>
          <w:sz w:val="32"/>
          <w:szCs w:val="32"/>
        </w:rPr>
      </w:pPr>
    </w:p>
    <w:tbl>
      <w:tblPr>
        <w:tblStyle w:val="3"/>
        <w:tblW w:w="8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662"/>
        <w:gridCol w:w="675"/>
        <w:gridCol w:w="1320"/>
        <w:gridCol w:w="1425"/>
        <w:gridCol w:w="806"/>
        <w:gridCol w:w="1129"/>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6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6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敬老院运营维护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75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7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c>
          <w:tcPr>
            <w:tcW w:w="387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8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8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8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8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93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敬老院管理人员180人，星级补助（二星级749人）、集中特困人员827人；失能失智人员（分散：全自理：4769人、半失能171人 、失能453人；集中全自理：204人；半失能354人、失能269人）</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敬老院管理人员180人，星级补助（二星级749人）、集中特困人员827人；失能失智人员（分散：全自理：4769人、半失能171人 、失能453人；集中全自理：204人；半失能354人、失能269人）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补助1800元/月/人；二星级1200元/人/年、增加生活补贴1020元/人/年；失能失智五保户标准（分散：全自理、半失能、失能分别43元/人/月；286元/人/月、501元/人/月；集中全自理、半失能、失能分别58元/人/月；429元/人/月、715元/人/月）</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补助1800元/月/人；二星级1200元/人/年、增加生活补贴1020元/人/年；失能失智五保户标准（分散：全自理、半失能、失能分别43元/人/月；286元/人/月、501元/人/月；集中全自理、半失能、失能分别58元/人/月；429元/人/月、715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：救助对象对社会救助实施的满意度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：救助对象对社会救助实施的满意度</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eastAsia"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p>
    <w:p>
      <w:pPr>
        <w:pStyle w:val="2"/>
        <w:numPr>
          <w:ilvl w:val="0"/>
          <w:numId w:val="0"/>
        </w:numPr>
        <w:ind w:firstLine="643" w:firstLineChars="200"/>
        <w:rPr>
          <w:rFonts w:hint="eastAsia" w:ascii="仿宋_GB2312" w:hAnsi="楷体" w:eastAsia="仿宋_GB2312"/>
          <w:b/>
          <w:color w:val="auto"/>
          <w:sz w:val="32"/>
          <w:szCs w:val="32"/>
          <w:lang w:val="en-US" w:eastAsia="zh-CN"/>
        </w:rPr>
      </w:pPr>
      <w:r>
        <w:rPr>
          <w:rFonts w:hint="eastAsia" w:ascii="仿宋_GB2312" w:hAnsi="楷体" w:eastAsia="仿宋_GB2312"/>
          <w:b/>
          <w:color w:val="auto"/>
          <w:sz w:val="32"/>
          <w:szCs w:val="32"/>
          <w:lang w:val="en-US" w:eastAsia="zh-CN"/>
        </w:rPr>
        <w:t>11.“特困人员供养”项目。</w:t>
      </w:r>
    </w:p>
    <w:p>
      <w:pPr>
        <w:adjustRightInd w:val="0"/>
        <w:snapToGrid w:val="0"/>
        <w:spacing w:line="600" w:lineRule="exact"/>
        <w:ind w:firstLine="640" w:firstLineChars="2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（1）项目概述。具有我区户籍的特困供养人员基本生活费、医疗费等</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eastAsia="zh-CN"/>
        </w:rPr>
        <w:t>。《宿州市人民政府办公室关于调整提高宿州市2022年最低生活保障标准和特困人员供养标准的通知》宿政办秘〔2022〕31号。</w:t>
      </w:r>
    </w:p>
    <w:p>
      <w:pPr>
        <w:adjustRightInd w:val="0"/>
        <w:snapToGrid w:val="0"/>
        <w:spacing w:line="600" w:lineRule="exact"/>
        <w:ind w:firstLine="320" w:firstLineChars="100"/>
        <w:jc w:val="both"/>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（3）</w:t>
      </w:r>
      <w:r>
        <w:rPr>
          <w:rFonts w:hint="eastAsia" w:ascii="仿宋_GB2312" w:hAnsi="楷体" w:eastAsia="仿宋_GB2312"/>
          <w:color w:val="auto"/>
          <w:sz w:val="32"/>
          <w:szCs w:val="32"/>
          <w:lang w:eastAsia="zh-CN"/>
        </w:rPr>
        <w:t>实施主体。宿州市埇桥区民政局。</w:t>
      </w:r>
    </w:p>
    <w:p>
      <w:pPr>
        <w:adjustRightInd w:val="0"/>
        <w:snapToGrid w:val="0"/>
        <w:spacing w:line="600" w:lineRule="exact"/>
        <w:ind w:firstLine="640" w:firstLineChars="200"/>
        <w:jc w:val="both"/>
        <w:rPr>
          <w:rFonts w:hint="eastAsia" w:ascii="仿宋_GB2312" w:hAnsi="仿宋" w:eastAsia="仿宋_GB2312"/>
          <w:color w:val="auto"/>
          <w:sz w:val="32"/>
          <w:szCs w:val="32"/>
        </w:rPr>
      </w:pP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起止时间。</w:t>
      </w:r>
      <w:r>
        <w:rPr>
          <w:rFonts w:hint="eastAsia" w:ascii="仿宋_GB2312" w:hAnsi="楷体" w:eastAsia="仿宋_GB2312"/>
          <w:color w:val="auto"/>
          <w:sz w:val="32"/>
          <w:szCs w:val="32"/>
          <w:lang w:val="en-US" w:eastAsia="zh-CN"/>
        </w:rPr>
        <w:t>2023年1月1日至2023年12月31日。</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5</w:t>
      </w:r>
      <w:r>
        <w:rPr>
          <w:rFonts w:hint="eastAsia" w:ascii="仿宋_GB2312" w:hAnsi="楷体" w:eastAsia="仿宋_GB2312"/>
          <w:color w:val="auto"/>
          <w:sz w:val="32"/>
          <w:szCs w:val="32"/>
        </w:rPr>
        <w:t>）项目内容</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城乡特困供养人员基本生活费和分散特困供养人员照料护理补助。城乡特困供养人员按照生活自理能力和失能失智情况分为全护理、半护理、全自理，护理标准分别为每人每月501元、286元、43元</w:t>
      </w:r>
      <w:r>
        <w:rPr>
          <w:rFonts w:hint="eastAsia" w:ascii="仿宋_GB2312" w:hAnsi="楷体" w:eastAsia="仿宋_GB2312"/>
          <w:color w:val="auto"/>
          <w:sz w:val="32"/>
          <w:szCs w:val="32"/>
          <w:lang w:eastAsia="zh-CN"/>
        </w:rPr>
        <w:t>。</w:t>
      </w:r>
    </w:p>
    <w:p>
      <w:pPr>
        <w:adjustRightInd w:val="0"/>
        <w:snapToGrid w:val="0"/>
        <w:spacing w:line="600" w:lineRule="exact"/>
        <w:ind w:firstLine="320" w:firstLineChars="100"/>
        <w:jc w:val="both"/>
        <w:rPr>
          <w:rFonts w:hint="eastAsia" w:ascii="仿宋_GB2312" w:hAnsi="楷体" w:eastAsia="仿宋_GB2312"/>
          <w:color w:val="auto"/>
          <w:sz w:val="32"/>
          <w:szCs w:val="32"/>
        </w:rPr>
      </w:pPr>
      <w:r>
        <w:rPr>
          <w:rFonts w:hint="eastAsia" w:ascii="仿宋_GB2312" w:hAnsi="楷体" w:eastAsia="仿宋_GB2312"/>
          <w:color w:val="auto"/>
          <w:sz w:val="32"/>
          <w:szCs w:val="32"/>
          <w:lang w:val="en-US" w:eastAsia="zh-CN"/>
        </w:rPr>
        <w:t xml:space="preserve">  </w:t>
      </w: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6</w:t>
      </w:r>
      <w:r>
        <w:rPr>
          <w:rFonts w:hint="eastAsia" w:ascii="仿宋_GB2312" w:hAnsi="楷体" w:eastAsia="仿宋_GB2312"/>
          <w:color w:val="auto"/>
          <w:sz w:val="32"/>
          <w:szCs w:val="32"/>
        </w:rPr>
        <w:t>）年度预算安排。</w:t>
      </w:r>
      <w:r>
        <w:rPr>
          <w:rFonts w:hint="eastAsia" w:ascii="仿宋_GB2312" w:hAnsi="仿宋" w:eastAsia="仿宋_GB2312"/>
          <w:color w:val="auto"/>
          <w:sz w:val="32"/>
          <w:szCs w:val="32"/>
          <w:lang w:eastAsia="zh-CN"/>
        </w:rPr>
        <w:t>财政拨款</w:t>
      </w:r>
      <w:r>
        <w:rPr>
          <w:rFonts w:hint="eastAsia" w:ascii="仿宋_GB2312" w:hAnsi="仿宋" w:eastAsia="仿宋_GB2312"/>
          <w:color w:val="auto"/>
          <w:sz w:val="32"/>
          <w:szCs w:val="32"/>
          <w:lang w:val="en-US" w:eastAsia="zh-CN"/>
        </w:rPr>
        <w:t>2161万元。</w:t>
      </w:r>
    </w:p>
    <w:p>
      <w:pPr>
        <w:adjustRightInd w:val="0"/>
        <w:snapToGrid w:val="0"/>
        <w:spacing w:line="600" w:lineRule="exact"/>
        <w:ind w:firstLine="640" w:firstLineChars="200"/>
        <w:jc w:val="both"/>
        <w:rPr>
          <w:rFonts w:hint="eastAsia" w:ascii="仿宋_GB2312" w:hAnsi="楷体" w:eastAsia="仿宋_GB2312"/>
          <w:color w:val="auto"/>
          <w:sz w:val="32"/>
          <w:szCs w:val="32"/>
        </w:rPr>
      </w:pPr>
      <w:r>
        <w:rPr>
          <w:rFonts w:hint="eastAsia" w:ascii="仿宋_GB2312" w:hAnsi="楷体" w:eastAsia="仿宋_GB2312"/>
          <w:color w:val="auto"/>
          <w:sz w:val="32"/>
          <w:szCs w:val="32"/>
        </w:rPr>
        <w:t>（</w:t>
      </w:r>
      <w:r>
        <w:rPr>
          <w:rFonts w:hint="eastAsia" w:ascii="仿宋_GB2312" w:hAnsi="楷体" w:eastAsia="仿宋_GB2312"/>
          <w:color w:val="auto"/>
          <w:sz w:val="32"/>
          <w:szCs w:val="32"/>
          <w:lang w:val="en-US" w:eastAsia="zh-CN"/>
        </w:rPr>
        <w:t>7</w:t>
      </w:r>
      <w:r>
        <w:rPr>
          <w:rFonts w:hint="eastAsia" w:ascii="仿宋_GB2312" w:hAnsi="楷体" w:eastAsia="仿宋_GB2312"/>
          <w:color w:val="auto"/>
          <w:sz w:val="32"/>
          <w:szCs w:val="32"/>
        </w:rPr>
        <w:t>）绩效目标和指标。</w:t>
      </w:r>
    </w:p>
    <w:tbl>
      <w:tblPr>
        <w:tblStyle w:val="3"/>
        <w:tblW w:w="8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690"/>
        <w:gridCol w:w="690"/>
        <w:gridCol w:w="1243"/>
        <w:gridCol w:w="1470"/>
        <w:gridCol w:w="1170"/>
        <w:gridCol w:w="75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8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38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Fonts w:hint="default" w:ascii="Wingdings 2" w:hAnsi="Wingdings 2" w:eastAsia="Wingdings 2" w:cs="Wingdings 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新增项目   </w:t>
            </w:r>
            <w:r>
              <w:rPr>
                <w:rFonts w:hint="default" w:ascii="Wingdings 2" w:hAnsi="Wingdings 2" w:eastAsia="Wingdings 2" w:cs="Wingdings 2"/>
                <w:i w:val="0"/>
                <w:iCs w:val="0"/>
                <w:color w:val="000000"/>
                <w:kern w:val="0"/>
                <w:sz w:val="20"/>
                <w:szCs w:val="20"/>
                <w:u w:val="none"/>
                <w:lang w:val="en-US" w:eastAsia="zh-CN" w:bidi="ar"/>
              </w:rPr>
              <w:t>R</w:t>
            </w:r>
            <w:r>
              <w:rPr>
                <w:rFonts w:hint="eastAsia" w:ascii="宋体" w:hAnsi="宋体" w:eastAsia="宋体" w:cs="宋体"/>
                <w:i w:val="0"/>
                <w:iCs w:val="0"/>
                <w:color w:val="000000"/>
                <w:kern w:val="0"/>
                <w:sz w:val="20"/>
                <w:szCs w:val="20"/>
                <w:u w:val="none"/>
                <w:lang w:val="en-US" w:eastAsia="zh-CN" w:bidi="ar"/>
              </w:rPr>
              <w:t>延续项目</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07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c>
          <w:tcPr>
            <w:tcW w:w="36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09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分散5393、集中827人</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救助人数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分散5393、集中827人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：补贴资金发放准确率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2022年7月执行687元；预计2023年7月特困标准提高至728元；</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：补贴标准</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2022年7月执行687元；预计2023年7月特困标准提高至728元；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：困难群众基本生活保障制度</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：对健全社会救助体系的影响</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：政策知晓率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：政策知晓率</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numPr>
          <w:ilvl w:val="0"/>
          <w:numId w:val="0"/>
        </w:numPr>
        <w:rPr>
          <w:rFonts w:hint="eastAsia" w:ascii="仿宋_GB2312" w:hAnsi="楷体" w:eastAsia="仿宋_GB2312"/>
          <w:b/>
          <w:color w:val="auto"/>
          <w:sz w:val="32"/>
          <w:szCs w:val="32"/>
          <w:lang w:val="en-US" w:eastAsia="zh-CN"/>
        </w:rPr>
      </w:pPr>
    </w:p>
    <w:p>
      <w:pPr>
        <w:spacing w:line="600" w:lineRule="exact"/>
        <w:ind w:firstLine="643" w:firstLineChars="200"/>
        <w:jc w:val="both"/>
        <w:rPr>
          <w:rFonts w:hint="eastAsia" w:ascii="仿宋" w:hAnsi="仿宋" w:eastAsia="仿宋" w:cs="仿宋"/>
          <w:b/>
          <w:bCs w:val="0"/>
          <w:sz w:val="32"/>
          <w:szCs w:val="32"/>
          <w:lang w:val="en-US" w:eastAsia="zh-CN"/>
        </w:rPr>
      </w:pPr>
      <w:r>
        <w:rPr>
          <w:rFonts w:hint="eastAsia" w:ascii="仿宋_GB2312" w:hAnsi="楷体" w:eastAsia="仿宋_GB2312"/>
          <w:b/>
          <w:bCs w:val="0"/>
          <w:color w:val="auto"/>
          <w:sz w:val="32"/>
          <w:szCs w:val="32"/>
          <w:lang w:val="en-US" w:eastAsia="zh-CN"/>
        </w:rPr>
        <w:t>12.</w:t>
      </w:r>
      <w:r>
        <w:rPr>
          <w:rFonts w:hint="eastAsia" w:ascii="仿宋" w:hAnsi="仿宋" w:eastAsia="仿宋" w:cs="仿宋"/>
          <w:b/>
          <w:bCs w:val="0"/>
          <w:sz w:val="32"/>
          <w:szCs w:val="32"/>
          <w:lang w:val="en-US" w:eastAsia="zh-CN"/>
        </w:rPr>
        <w:t>“婚姻证书工本费”项目。</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(1)项目概述：婚姻登记证书工本费。</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(2)立项依据：根据安徽省民政厅文件皖民务函[2017]225号、皖民务函[2017]7号等上级文件精神，免去婚姻登记工本费。</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 xml:space="preserve">(3)实施主体：宿州市埇桥区民政局婚姻登记处。 </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 xml:space="preserve">(4)起止时间：2023年1月至2023年12月。 </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(5)项目内容：根据《民政部办公厅关于做好停征婚姻和收养登记费有关工作的通知》（民办函[2017]92号）及《关于停止收取婚姻收养登记费的通知》（皖民务函[2017]225号）等上级文件精神，我处取消所有收费项目，所需相关经费均纳入财政预算。</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 xml:space="preserve">(6)年度预算安排：根据往年数据，我处年婚姻登记量约3.1万对，按照省厅要求自行到省厅印刷厂购买婚姻登记证书，成本费2.89元/对，资金共计9万元。 </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(7)绩效目标</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免收结婚证书和离婚证书工本费，加大婚姻法规宣传力度，落实婚姻登记业务一次性办结制，为群众提供全面、优质、高效的服务，对符合婚姻登记条件的人员依法办理婚姻登记，保障婚姻登记流程规范。</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
        <w:gridCol w:w="827"/>
        <w:gridCol w:w="1027"/>
        <w:gridCol w:w="1407"/>
        <w:gridCol w:w="953"/>
        <w:gridCol w:w="1027"/>
        <w:gridCol w:w="1407"/>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婚姻证书工本费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埇桥区民政局婚姻登记处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Style w:val="6"/>
                <w:lang w:val="en-US" w:eastAsia="zh-CN" w:bidi="ar"/>
              </w:rPr>
              <w:sym w:font="Wingdings 2" w:char="00A3"/>
            </w:r>
            <w:r>
              <w:rPr>
                <w:rStyle w:val="6"/>
                <w:lang w:val="en-US" w:eastAsia="zh-CN" w:bidi="ar"/>
              </w:rPr>
              <w:t xml:space="preserve">新增项目   </w:t>
            </w:r>
            <w:r>
              <w:rPr>
                <w:rStyle w:val="6"/>
                <w:lang w:val="en-US" w:eastAsia="zh-CN" w:bidi="ar"/>
              </w:rPr>
              <w:sym w:font="Wingdings 2" w:char="0052"/>
            </w:r>
            <w:r>
              <w:rPr>
                <w:rStyle w:val="6"/>
                <w:lang w:val="en-US" w:eastAsia="zh-CN" w:bidi="ar"/>
              </w:rPr>
              <w:t>延续项目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免收婚姻登记工本费，保障婚姻登记业务正常运转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免收婚姻登记工本费，保障婚姻登记业务正常运转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免收婚姻证书覆盖率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免收婚姻证书覆盖率</w:t>
            </w:r>
          </w:p>
        </w:tc>
        <w:tc>
          <w:tcPr>
            <w:tcW w:w="0" w:type="auto"/>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发放结婚、离婚证件合格率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发放结婚、离婚证件合格率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婚姻登记业务及时完成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一次性办结制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婚姻登记业务及时完成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一次性办结制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办理证件工作满意率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办理证件工作满意率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 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节约办公资源</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持续加强</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 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节约办公资源</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持续加强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强化服务宗旨，提高服务水平</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 指标</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强化服务宗旨，提高服务水平</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窗口总体满意度，群众满意率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窗口总体满意度，群众满意率</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≥99%</w:t>
            </w:r>
          </w:p>
        </w:tc>
      </w:tr>
    </w:tbl>
    <w:p>
      <w:pPr>
        <w:pStyle w:val="2"/>
        <w:ind w:left="0" w:leftChars="0" w:firstLine="0" w:firstLineChars="0"/>
        <w:rPr>
          <w:rFonts w:hint="eastAsia" w:ascii="仿宋" w:hAnsi="仿宋" w:eastAsia="仿宋" w:cs="仿宋"/>
          <w:sz w:val="32"/>
          <w:szCs w:val="32"/>
          <w:lang w:val="en-US" w:eastAsia="zh-CN"/>
        </w:rPr>
      </w:pPr>
    </w:p>
    <w:p>
      <w:pPr>
        <w:spacing w:line="600" w:lineRule="exact"/>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13.“婚姻档案电子化”项目。</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(1)项目概述：婚姻登记档案电子化。</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(2)立项依据：根据《关于进一步做好婚姻登记历史档案补录工作的通知》(皖民务函[2018]621 号)、《关于进一步提升全省婚姻登记机关信息化、智能化水平的通知》（皖民务函[2021]145号）等上级文件精神要求，进行婚姻登记档案电子化。</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(3)实施主体：宿州市埇桥区民政局婚姻登记处。</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 xml:space="preserve">(4)起止时间：2023年1月至2023年12月。 </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(5)项目内容：将新中国成立以来的现存婚姻登记历史档案数据电子化补录进安徽省婚姻登记系统。</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(6)年度预算安排。</w:t>
      </w:r>
    </w:p>
    <w:p>
      <w:pPr>
        <w:adjustRightInd w:val="0"/>
        <w:snapToGrid w:val="0"/>
        <w:spacing w:line="600" w:lineRule="exact"/>
        <w:ind w:firstLine="640" w:firstLineChars="200"/>
        <w:jc w:val="both"/>
        <w:rPr>
          <w:rFonts w:hint="default"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 xml:space="preserve">婚姻登记档案电子化年度预算资金为20万元。资金安排：一是将埇桥区档案馆现存的婚姻登记电子档案与我处系统进行挂接；二是将我处目前现存的婚姻登记档案全部实现电子化（此项长期实行）。根据省厅文件要求，需配备专业人员、设备进行补录。 </w:t>
      </w:r>
    </w:p>
    <w:p>
      <w:pPr>
        <w:adjustRightInd w:val="0"/>
        <w:snapToGrid w:val="0"/>
        <w:spacing w:line="600" w:lineRule="exact"/>
        <w:ind w:firstLine="640" w:firstLineChars="200"/>
        <w:jc w:val="both"/>
        <w:rPr>
          <w:rFonts w:hint="eastAsia" w:ascii="仿宋_GB2312" w:hAnsi="楷体" w:eastAsia="仿宋_GB2312"/>
          <w:color w:val="auto"/>
          <w:sz w:val="32"/>
          <w:szCs w:val="32"/>
          <w:lang w:val="en-US" w:eastAsia="zh-CN"/>
        </w:rPr>
      </w:pPr>
      <w:r>
        <w:rPr>
          <w:rFonts w:hint="eastAsia" w:ascii="仿宋_GB2312" w:hAnsi="楷体" w:eastAsia="仿宋_GB2312"/>
          <w:color w:val="auto"/>
          <w:sz w:val="32"/>
          <w:szCs w:val="32"/>
          <w:lang w:val="en-US" w:eastAsia="zh-CN"/>
        </w:rPr>
        <w:t>(7)绩效目标。</w:t>
      </w:r>
    </w:p>
    <w:p>
      <w:pPr>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_GB2312" w:hAnsi="楷体" w:eastAsia="仿宋_GB2312"/>
          <w:color w:val="auto"/>
          <w:sz w:val="32"/>
          <w:szCs w:val="32"/>
          <w:lang w:val="en-US" w:eastAsia="zh-CN"/>
        </w:rPr>
        <w:t>深入贯彻落实上级文件精神，进一步完善电子档案管理，整合社会管理基础信息，建立完备的婚姻登记信息数据库，实现全国婚姻登记信息资源共享。</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
        <w:gridCol w:w="746"/>
        <w:gridCol w:w="836"/>
        <w:gridCol w:w="1667"/>
        <w:gridCol w:w="1086"/>
        <w:gridCol w:w="836"/>
        <w:gridCol w:w="1667"/>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婚姻档案电子化费用（历史、年登记量）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埇桥区民政局婚姻登记处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0"/>
                <w:szCs w:val="20"/>
                <w:u w:val="none"/>
              </w:rPr>
            </w:pPr>
            <w:r>
              <w:rPr>
                <w:rStyle w:val="6"/>
                <w:lang w:val="en-US" w:eastAsia="zh-CN" w:bidi="ar"/>
              </w:rPr>
              <w:sym w:font="Wingdings 2" w:char="0052"/>
            </w:r>
            <w:r>
              <w:rPr>
                <w:rStyle w:val="6"/>
                <w:lang w:val="en-US" w:eastAsia="zh-CN" w:bidi="ar"/>
              </w:rPr>
              <w:t xml:space="preserve">新增项目   </w:t>
            </w:r>
            <w:r>
              <w:rPr>
                <w:rStyle w:val="6"/>
                <w:lang w:val="en-US" w:eastAsia="zh-CN" w:bidi="ar"/>
              </w:rPr>
              <w:sym w:font="Wingdings 2" w:char="00A3"/>
            </w:r>
            <w:r>
              <w:rPr>
                <w:rStyle w:val="6"/>
                <w:lang w:val="en-US" w:eastAsia="zh-CN" w:bidi="ar"/>
              </w:rPr>
              <w:t>延续项目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中期目标（2023年1月一2023年12月）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将新中国成立以来的现存婚姻登记历史档案数据电子化补录进婚姻登记系统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将新中国成立以来的现存婚姻登记历史档案数据电子化补录进婚姻登记系统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婚姻档案电子化覆盖率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婚姻档案电子化覆盖率</w:t>
            </w:r>
          </w:p>
        </w:tc>
        <w:tc>
          <w:tcPr>
            <w:tcW w:w="0" w:type="auto"/>
            <w:tcBorders>
              <w:top w:val="single" w:color="auto"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严格执行相关政策法规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严格执行相关政策法规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各项业务及时完成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一次性办结制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各项业务及时完成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一次性办结制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方便群众办事，维护社会稳定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一以贯之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方便群众办事，维护社会稳定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一以贯之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强化服务宗旨，提高服务水平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lang w:val="en-US" w:eastAsia="zh-CN"/>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强化服务宗旨，提高服务水平</w:t>
            </w:r>
          </w:p>
        </w:tc>
        <w:tc>
          <w:tcPr>
            <w:tcW w:w="0" w:type="auto"/>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窗口总体满意度，依法办理婚姻登记，群众满意率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窗口总体满意度，依法办理婚姻登记，群众满意率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100%</w:t>
            </w:r>
          </w:p>
        </w:tc>
      </w:tr>
    </w:tbl>
    <w:p>
      <w:pPr>
        <w:spacing w:line="600" w:lineRule="exact"/>
        <w:ind w:firstLine="643" w:firstLineChars="200"/>
        <w:jc w:val="both"/>
        <w:rPr>
          <w:rFonts w:hint="eastAsia" w:ascii="仿宋" w:hAnsi="仿宋" w:eastAsia="仿宋" w:cs="仿宋"/>
          <w:b w:val="0"/>
          <w:bCs w:val="0"/>
          <w:sz w:val="32"/>
          <w:szCs w:val="32"/>
          <w:lang w:eastAsia="en-US"/>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lang w:eastAsia="en-US"/>
        </w:rPr>
        <w:t>“城市特困人员救助供养生活费</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en-US"/>
        </w:rPr>
        <w:t>”项目。</w:t>
      </w:r>
    </w:p>
    <w:p>
      <w:pPr>
        <w:spacing w:line="600" w:lineRule="exact"/>
        <w:ind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项目概述。城市特困人员是指城镇居民中无劳动能力、无生活来源、无法定赡养人和扶养人，或者其赡养人和扶养人确无赡养或者扶养能力的老年人、残疾人。根据相关文件精神，福利救助中心应为特困人员提供基本生活保障，切实维护他们的基本生活权益。</w:t>
      </w:r>
    </w:p>
    <w:p>
      <w:pPr>
        <w:spacing w:line="600" w:lineRule="exact"/>
        <w:ind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(2)立项依据。根据宿政办秘〔2022〕31号《宿州市人民政府办公室关于调整提高宿州市2022年最低生活保障标准和特困人员供养标准的通知》。</w:t>
      </w:r>
    </w:p>
    <w:p>
      <w:pPr>
        <w:spacing w:line="600" w:lineRule="exact"/>
        <w:ind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(3)实施主体。实施主体是宿州市埇桥区社会福利救助中心。</w:t>
      </w:r>
    </w:p>
    <w:p>
      <w:pPr>
        <w:spacing w:line="600" w:lineRule="exact"/>
        <w:ind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(4)起止时间。2023年1月1日至2023年12月31日</w:t>
      </w:r>
    </w:p>
    <w:p>
      <w:pPr>
        <w:spacing w:line="600" w:lineRule="exact"/>
        <w:ind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项目内容。我中心现有城市特困人员141人，根据宿政办秘〔2022〕31号文件精神，城市特困人员集中供养标准为每人每月890元,需申请2023年财政资金150.59万元，以充分保障特困人员基本生活，切实维护他们的基本生活权益。</w:t>
      </w:r>
    </w:p>
    <w:p>
      <w:pPr>
        <w:spacing w:line="600" w:lineRule="exact"/>
        <w:ind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(6)年度预算安排。2023年财政预算拨款150.59万元。</w:t>
      </w:r>
    </w:p>
    <w:p>
      <w:pPr>
        <w:spacing w:line="600" w:lineRule="exact"/>
        <w:ind w:firstLine="640" w:firstLineChars="200"/>
        <w:jc w:val="both"/>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华文仿宋" w:hAnsi="华文仿宋" w:eastAsia="华文仿宋" w:cs="华文仿宋"/>
          <w:sz w:val="32"/>
          <w:szCs w:val="32"/>
        </w:rPr>
      </w:pPr>
    </w:p>
    <w:p>
      <w:pPr>
        <w:pStyle w:val="2"/>
        <w:ind w:left="0" w:leftChars="0" w:firstLine="0" w:firstLineChars="0"/>
        <w:rPr>
          <w:rFonts w:hint="eastAsia" w:ascii="华文仿宋" w:hAnsi="华文仿宋" w:eastAsia="华文仿宋" w:cs="华文仿宋"/>
          <w:sz w:val="32"/>
          <w:szCs w:val="32"/>
        </w:rPr>
      </w:pPr>
    </w:p>
    <w:p>
      <w:pPr>
        <w:keepNext w:val="0"/>
        <w:keepLines w:val="0"/>
        <w:widowControl/>
        <w:suppressLineNumbers w:val="0"/>
        <w:ind w:firstLine="321" w:firstLineChars="100"/>
        <w:jc w:val="center"/>
        <w:textAlignment w:val="center"/>
        <w:rPr>
          <w:rFonts w:hint="eastAsia" w:ascii="宋体" w:hAnsi="宋体" w:eastAsia="宋体" w:cs="宋体"/>
          <w:b/>
          <w:bCs/>
          <w:color w:val="000000"/>
          <w:kern w:val="0"/>
          <w:sz w:val="32"/>
          <w:szCs w:val="32"/>
          <w:lang w:val="en-US" w:eastAsia="zh-CN" w:bidi="en-US"/>
        </w:rPr>
      </w:pPr>
      <w:r>
        <w:rPr>
          <w:rFonts w:hint="eastAsia" w:ascii="宋体" w:hAnsi="宋体" w:eastAsia="宋体" w:cs="宋体"/>
          <w:b/>
          <w:bCs/>
          <w:color w:val="000000"/>
          <w:kern w:val="0"/>
          <w:sz w:val="32"/>
          <w:szCs w:val="32"/>
          <w:lang w:val="en-US" w:eastAsia="zh-CN" w:bidi="en-US"/>
        </w:rPr>
        <w:t>项目支出绩效目标表</w:t>
      </w:r>
    </w:p>
    <w:tbl>
      <w:tblPr>
        <w:tblStyle w:val="3"/>
        <w:tblW w:w="872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4"/>
        <w:gridCol w:w="532"/>
        <w:gridCol w:w="656"/>
        <w:gridCol w:w="1541"/>
        <w:gridCol w:w="1542"/>
        <w:gridCol w:w="1158"/>
        <w:gridCol w:w="1229"/>
        <w:gridCol w:w="190"/>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720" w:type="dxa"/>
            <w:gridSpan w:val="9"/>
            <w:tcBorders>
              <w:top w:val="nil"/>
              <w:left w:val="nil"/>
              <w:bottom w:val="nil"/>
              <w:right w:val="nil"/>
            </w:tcBorders>
            <w:noWrap/>
            <w:vAlign w:val="center"/>
          </w:tcPr>
          <w:p>
            <w:pPr>
              <w:widowControl/>
              <w:jc w:val="center"/>
              <w:rPr>
                <w:rFonts w:hint="eastAsia" w:ascii="宋体" w:hAnsi="宋体" w:eastAsia="宋体" w:cs="宋体"/>
                <w:color w:val="000000"/>
                <w:kern w:val="0"/>
                <w:sz w:val="24"/>
                <w:lang w:val="en-US" w:eastAsia="zh-CN" w:bidi="en-US"/>
              </w:rPr>
            </w:pPr>
            <w:r>
              <w:rPr>
                <w:rFonts w:hint="eastAsia" w:ascii="宋体" w:hAnsi="宋体" w:eastAsia="宋体" w:cs="宋体"/>
                <w:color w:val="000000"/>
                <w:kern w:val="0"/>
                <w:sz w:val="24"/>
                <w:lang w:val="en-US" w:eastAsia="zh-CN" w:bidi="en-US"/>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80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项目名称</w:t>
            </w:r>
          </w:p>
        </w:tc>
        <w:tc>
          <w:tcPr>
            <w:tcW w:w="691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4"/>
                <w:szCs w:val="24"/>
                <w:lang w:val="en-US" w:eastAsia="zh-CN" w:bidi="en-US"/>
              </w:rPr>
              <w:t>城市特困人员救助供养生活费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80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主管部门</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埇桥区民政局</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实施单位</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埇桥区社会福利救助中心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0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项目属性</w:t>
            </w:r>
          </w:p>
        </w:tc>
        <w:tc>
          <w:tcPr>
            <w:tcW w:w="30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 xml:space="preserve">□新增项目     </w:t>
            </w:r>
            <w:r>
              <w:rPr>
                <w:rFonts w:hint="eastAsia" w:ascii="宋体" w:hAnsi="宋体" w:eastAsia="宋体" w:cs="宋体"/>
                <w:color w:val="000000"/>
                <w:kern w:val="0"/>
                <w:sz w:val="22"/>
                <w:szCs w:val="22"/>
                <w:lang w:val="en-US" w:eastAsia="zh-CN" w:bidi="en-US"/>
              </w:rPr>
              <w:sym w:font="Wingdings 2" w:char="0052"/>
            </w:r>
            <w:r>
              <w:rPr>
                <w:rFonts w:hint="eastAsia" w:ascii="宋体" w:hAnsi="宋体" w:eastAsia="宋体" w:cs="宋体"/>
                <w:color w:val="000000"/>
                <w:kern w:val="0"/>
                <w:sz w:val="22"/>
                <w:szCs w:val="22"/>
                <w:lang w:val="en-US" w:eastAsia="zh-CN" w:bidi="en-US"/>
              </w:rPr>
              <w:t>延续项目</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项目期</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80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项目资金</w:t>
            </w:r>
          </w:p>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（万元）</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中期资金总额：</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150.59</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年度资金总额：</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80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其中：财政拨款</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150.59</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其中：财政拨款</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80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其他资金</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0.00</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其他资金</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4"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总</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体</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目</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标</w:t>
            </w:r>
          </w:p>
        </w:tc>
        <w:tc>
          <w:tcPr>
            <w:tcW w:w="427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中期目标（2023年一2025年）</w:t>
            </w:r>
          </w:p>
        </w:tc>
        <w:tc>
          <w:tcPr>
            <w:tcW w:w="383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6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427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tc>
        <w:tc>
          <w:tcPr>
            <w:tcW w:w="383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根据宿政办秘〔2022〕31号《宿州市人民政府办公室关于调整提高宿州市2022年最低生活保障标准和特困人员供养标准的通知》，中心应按时保质保量完成城市特困人员救助供养工作，为特困人员提供基本生活保障，切实维护他们的基本生活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绩</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效</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指</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标</w:t>
            </w:r>
          </w:p>
        </w:tc>
        <w:tc>
          <w:tcPr>
            <w:tcW w:w="5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 xml:space="preserve">一级指标 </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二级指标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三级指标</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指标值</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二级指标</w:t>
            </w:r>
          </w:p>
        </w:tc>
        <w:tc>
          <w:tcPr>
            <w:tcW w:w="1419" w:type="dxa"/>
            <w:gridSpan w:val="2"/>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三级指标</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产出指标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数量指标</w:t>
            </w:r>
          </w:p>
        </w:tc>
        <w:tc>
          <w:tcPr>
            <w:tcW w:w="1541" w:type="dxa"/>
            <w:tcBorders>
              <w:top w:val="nil"/>
              <w:left w:val="nil"/>
              <w:bottom w:val="nil"/>
              <w:right w:val="nil"/>
            </w:tcBorders>
            <w:shd w:val="clear" w:color="auto" w:fill="auto"/>
            <w:noWrap/>
            <w:vAlign w:val="bottom"/>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集中供养城市特困人员人数</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141人</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数量指标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集中供养城市特困人员人数</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141人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rPr>
                <w:rFonts w:hint="eastAsia" w:ascii="宋体" w:hAnsi="宋体" w:eastAsia="宋体" w:cs="宋体"/>
                <w:color w:val="000000"/>
                <w:kern w:val="0"/>
                <w:sz w:val="22"/>
                <w:szCs w:val="22"/>
                <w:lang w:val="en-US" w:eastAsia="zh-CN" w:bidi="en-US"/>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质量指标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城市特困人员生活保障标准</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890元/人/月</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质量指标</w:t>
            </w:r>
          </w:p>
        </w:tc>
        <w:tc>
          <w:tcPr>
            <w:tcW w:w="1419" w:type="dxa"/>
            <w:gridSpan w:val="2"/>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城市特困人员生活保障标准</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890元/人/月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rPr>
                <w:rFonts w:hint="eastAsia" w:ascii="宋体" w:hAnsi="宋体" w:eastAsia="宋体" w:cs="宋体"/>
                <w:color w:val="000000"/>
                <w:kern w:val="0"/>
                <w:sz w:val="22"/>
                <w:szCs w:val="22"/>
                <w:lang w:val="en-US" w:eastAsia="zh-CN" w:bidi="en-US"/>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城市特困人员生活质量</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逐步改善提高</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城市特困人员生活质量</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逐步改善提高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rPr>
                <w:rFonts w:hint="eastAsia" w:ascii="宋体" w:hAnsi="宋体" w:eastAsia="宋体" w:cs="宋体"/>
                <w:color w:val="000000"/>
                <w:kern w:val="0"/>
                <w:sz w:val="22"/>
                <w:szCs w:val="22"/>
                <w:lang w:val="en-US" w:eastAsia="zh-CN" w:bidi="en-US"/>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时效指标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资金在规定时间内下达率</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时效指标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资金在规定时间内下达率</w:t>
            </w:r>
            <w:r>
              <w:rPr>
                <w:rFonts w:hint="eastAsia" w:ascii="宋体" w:hAnsi="宋体" w:eastAsia="宋体" w:cs="宋体"/>
                <w:color w:val="000000"/>
                <w:kern w:val="0"/>
                <w:sz w:val="22"/>
                <w:szCs w:val="22"/>
                <w:lang w:val="en-US" w:eastAsia="zh-CN" w:bidi="en-US"/>
              </w:rPr>
              <w:br w:type="textWrapping"/>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rPr>
                <w:rFonts w:hint="eastAsia" w:ascii="宋体" w:hAnsi="宋体" w:eastAsia="宋体" w:cs="宋体"/>
                <w:color w:val="000000"/>
                <w:kern w:val="0"/>
                <w:sz w:val="22"/>
                <w:szCs w:val="22"/>
                <w:lang w:val="en-US" w:eastAsia="zh-CN" w:bidi="en-US"/>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补助资金在规定时间内支付到位</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指标2：补助资金在规定时间内支付到位</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center"/>
              <w:rPr>
                <w:rFonts w:hint="eastAsia" w:ascii="宋体" w:hAnsi="宋体" w:eastAsia="宋体" w:cs="宋体"/>
                <w:color w:val="000000"/>
                <w:kern w:val="0"/>
                <w:sz w:val="22"/>
                <w:szCs w:val="22"/>
                <w:lang w:val="en-US" w:eastAsia="zh-CN" w:bidi="en-US"/>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成本指标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城市特困人员救助供养生活费金额</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共计150.59万元，中期救济标准会逐步提高，特困人员的生活会得到切实保障。</w:t>
            </w:r>
          </w:p>
        </w:tc>
        <w:tc>
          <w:tcPr>
            <w:tcW w:w="1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成本指标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城市特困人员救助供养生活费金额</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共计150.59万元，中期救济标准会逐步提高，特困人员的生活会得到切实保障。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效益指标</w:t>
            </w:r>
          </w:p>
        </w:tc>
        <w:tc>
          <w:tcPr>
            <w:tcW w:w="656"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社会效益 指标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特困供养对象生活水平提升情况</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稳步提升</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社会效益 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特困供养对象生活水平提升情况</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656"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1541" w:type="dxa"/>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政策知晓率</w:t>
            </w:r>
          </w:p>
        </w:tc>
        <w:tc>
          <w:tcPr>
            <w:tcW w:w="154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≥90%</w:t>
            </w: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政策知晓率</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可持续影响指标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对健全社会救助体系的影响</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不断完善</w:t>
            </w:r>
          </w:p>
        </w:tc>
        <w:tc>
          <w:tcPr>
            <w:tcW w:w="1158"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可持续影响 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对健全社会救助体系的影响</w:t>
            </w: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c>
          <w:tcPr>
            <w:tcW w:w="532"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满意度</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服务对象 满意度指标</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城市特困供养对象满意度</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1158"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服务对象 满意度指标</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城市特困供养对象满意度</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bl>
    <w:p>
      <w:pPr>
        <w:pStyle w:val="2"/>
        <w:ind w:left="0" w:leftChars="0" w:firstLine="0" w:firstLineChars="0"/>
        <w:rPr>
          <w:rFonts w:hint="eastAsia"/>
        </w:rPr>
      </w:pPr>
    </w:p>
    <w:p>
      <w:pPr>
        <w:spacing w:line="600" w:lineRule="exact"/>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15</w:t>
      </w:r>
      <w:r>
        <w:rPr>
          <w:rFonts w:hint="eastAsia" w:ascii="仿宋" w:hAnsi="仿宋" w:eastAsia="仿宋" w:cs="仿宋"/>
          <w:b/>
          <w:bCs/>
          <w:sz w:val="32"/>
          <w:szCs w:val="32"/>
        </w:rPr>
        <w:t>.“城市特困人员失能失智护理补贴”项目。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color w:val="000000"/>
          <w:kern w:val="2"/>
          <w:sz w:val="32"/>
          <w:szCs w:val="32"/>
          <w:lang w:val="en-US" w:eastAsia="zh-CN" w:bidi="ar-SA"/>
        </w:rPr>
        <w:t>(1)项目概述。为保障特困人员基本生活，建立特困人员救助供养制度，对特困人员生活自理能力进行评估并根据评估结果，确定特困人员应当享受的照料护理档次，发放特困人员失能失智护理补贴，确保实现决胜全面建成小康社会、决战脱贫攻坚目标任务。</w:t>
      </w:r>
    </w:p>
    <w:p>
      <w:pPr>
        <w:adjustRightInd w:val="0"/>
        <w:snapToGrid w:val="0"/>
        <w:spacing w:line="600" w:lineRule="exact"/>
        <w:ind w:firstLine="640" w:firstLineChars="200"/>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val="en-US" w:eastAsia="zh-CN" w:bidi="ar-SA"/>
        </w:rPr>
        <w:t>(2)立项依据。宿政办秘〔2022〕31号《宿州市人民政府办公室关于调整提高宿州市2022年最低生活保障标准和特困人员供养标准的通知》</w:t>
      </w:r>
    </w:p>
    <w:p>
      <w:pPr>
        <w:adjustRightInd w:val="0"/>
        <w:snapToGrid w:val="0"/>
        <w:spacing w:line="600" w:lineRule="exact"/>
        <w:ind w:firstLine="640" w:firstLineChars="200"/>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val="en-US" w:eastAsia="zh-CN" w:bidi="ar-SA"/>
        </w:rPr>
        <w:t>(3)实施主体。实施主体是宿州市埇桥区社会福利救助中心。</w:t>
      </w:r>
    </w:p>
    <w:p>
      <w:pPr>
        <w:adjustRightInd w:val="0"/>
        <w:snapToGrid w:val="0"/>
        <w:spacing w:line="600" w:lineRule="exact"/>
        <w:ind w:firstLine="640" w:firstLineChars="200"/>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val="en-US" w:eastAsia="zh-CN" w:bidi="ar-SA"/>
        </w:rPr>
        <w:t>(4)起止时间。2023年1月1日至2023年12月31日</w:t>
      </w:r>
    </w:p>
    <w:p>
      <w:pPr>
        <w:adjustRightInd w:val="0"/>
        <w:snapToGrid w:val="0"/>
        <w:spacing w:line="600" w:lineRule="exact"/>
        <w:ind w:firstLine="640" w:firstLineChars="200"/>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val="en-US" w:eastAsia="zh-CN" w:bidi="ar-SA"/>
        </w:rPr>
        <w:t>(5)项目内容。我中心现供养城市特困人员137人，动态人员4人，共计141人，其中全失能人员51人,半失能人员87人,全自理3人。根据宿政办秘〔2022〕31号《宿州市人民政府办公室关于调整提高宿州市2022年最低生活保障标准和特困人员供养标准的通知》精神，集中供养特困人员按照全护理、半护理、全自理标准分别为每人每月715元、429元、58元,需申请2023年财政资金88.7544万元，用于拨付特困人员失能失智护理补贴，保障特困人员基本生活。</w:t>
      </w:r>
    </w:p>
    <w:p>
      <w:pPr>
        <w:adjustRightInd w:val="0"/>
        <w:snapToGrid w:val="0"/>
        <w:spacing w:line="600" w:lineRule="exact"/>
        <w:ind w:firstLine="640" w:firstLineChars="200"/>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val="en-US" w:eastAsia="zh-CN" w:bidi="ar-SA"/>
        </w:rPr>
        <w:t>(6)年度预算安排。2023年财政预算拨款88.75万元。</w:t>
      </w:r>
    </w:p>
    <w:p>
      <w:pPr>
        <w:adjustRightInd w:val="0"/>
        <w:snapToGrid w:val="0"/>
        <w:spacing w:line="600" w:lineRule="exact"/>
        <w:ind w:firstLine="640" w:firstLineChars="200"/>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val="0"/>
          <w:bCs/>
          <w:color w:val="000000"/>
          <w:kern w:val="2"/>
          <w:sz w:val="32"/>
          <w:szCs w:val="32"/>
          <w:lang w:val="en-US" w:eastAsia="zh-CN" w:bidi="ar-SA"/>
        </w:rPr>
        <w:t>(7)绩效目标。</w:t>
      </w:r>
    </w:p>
    <w:tbl>
      <w:tblPr>
        <w:tblStyle w:val="3"/>
        <w:tblW w:w="84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
        <w:gridCol w:w="529"/>
        <w:gridCol w:w="609"/>
        <w:gridCol w:w="1160"/>
        <w:gridCol w:w="1408"/>
        <w:gridCol w:w="1191"/>
        <w:gridCol w:w="1090"/>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8480" w:type="dxa"/>
            <w:gridSpan w:val="8"/>
            <w:tcBorders>
              <w:top w:val="nil"/>
              <w:left w:val="nil"/>
              <w:bottom w:val="nil"/>
              <w:right w:val="nil"/>
            </w:tcBorders>
            <w:noWrap/>
            <w:vAlign w:val="center"/>
          </w:tcPr>
          <w:p>
            <w:pPr>
              <w:keepNext w:val="0"/>
              <w:keepLines w:val="0"/>
              <w:widowControl/>
              <w:suppressLineNumbers w:val="0"/>
              <w:jc w:val="both"/>
              <w:textAlignment w:val="center"/>
              <w:rPr>
                <w:rStyle w:val="6"/>
                <w:rFonts w:hint="eastAsia" w:ascii="宋体" w:hAnsi="宋体" w:eastAsia="宋体" w:cs="宋体"/>
                <w:lang w:val="en-US" w:eastAsia="zh-CN" w:bidi="ar"/>
              </w:rPr>
            </w:pPr>
          </w:p>
          <w:p>
            <w:pPr>
              <w:keepNext w:val="0"/>
              <w:keepLines w:val="0"/>
              <w:widowControl/>
              <w:suppressLineNumbers w:val="0"/>
              <w:ind w:firstLine="321"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color w:val="000000"/>
                <w:kern w:val="0"/>
                <w:sz w:val="32"/>
                <w:szCs w:val="32"/>
                <w:lang w:val="en-US" w:eastAsia="zh-CN" w:bidi="en-US"/>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480" w:type="dxa"/>
            <w:gridSpan w:val="8"/>
            <w:tcBorders>
              <w:top w:val="nil"/>
              <w:left w:val="nil"/>
              <w:bottom w:val="nil"/>
              <w:right w:val="nil"/>
            </w:tcBorders>
            <w:noWrap/>
            <w:vAlign w:val="center"/>
          </w:tcPr>
          <w:p>
            <w:pPr>
              <w:keepNext w:val="0"/>
              <w:keepLines w:val="0"/>
              <w:widowControl/>
              <w:suppressLineNumbers w:val="0"/>
              <w:ind w:firstLine="1200" w:firstLineChars="6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color w:val="000000"/>
                <w:kern w:val="0"/>
                <w:sz w:val="24"/>
                <w:lang w:val="en-US" w:eastAsia="zh-CN" w:bidi="en-US"/>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45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项目名称</w:t>
            </w:r>
          </w:p>
        </w:tc>
        <w:tc>
          <w:tcPr>
            <w:tcW w:w="702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4"/>
                <w:szCs w:val="24"/>
                <w:lang w:val="en-US" w:eastAsia="zh-CN" w:bidi="en-US"/>
              </w:rPr>
              <w:t>城市特困人员失能失智护理补贴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45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主管部门</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埇桥区民政局　</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实施单位</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埇桥区社会福利救助中心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5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项目属性</w:t>
            </w:r>
          </w:p>
        </w:tc>
        <w:tc>
          <w:tcPr>
            <w:tcW w:w="25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sym w:font="Wingdings 2" w:char="00A3"/>
            </w:r>
            <w:r>
              <w:rPr>
                <w:rFonts w:hint="eastAsia" w:ascii="宋体" w:hAnsi="宋体" w:eastAsia="宋体" w:cs="宋体"/>
                <w:color w:val="000000"/>
                <w:kern w:val="0"/>
                <w:sz w:val="22"/>
                <w:szCs w:val="22"/>
                <w:lang w:val="en-US" w:eastAsia="zh-CN" w:bidi="en-US"/>
              </w:rPr>
              <w:t xml:space="preserve">新增项目     </w:t>
            </w:r>
            <w:r>
              <w:rPr>
                <w:rFonts w:hint="eastAsia" w:ascii="宋体" w:hAnsi="宋体" w:eastAsia="宋体" w:cs="宋体"/>
                <w:color w:val="000000"/>
                <w:kern w:val="0"/>
                <w:sz w:val="22"/>
                <w:szCs w:val="22"/>
                <w:lang w:val="en-US" w:eastAsia="zh-CN" w:bidi="en-US"/>
              </w:rPr>
              <w:sym w:font="Wingdings 2" w:char="0052"/>
            </w:r>
            <w:r>
              <w:rPr>
                <w:rFonts w:hint="eastAsia" w:ascii="宋体" w:hAnsi="宋体" w:eastAsia="宋体" w:cs="宋体"/>
                <w:color w:val="000000"/>
                <w:kern w:val="0"/>
                <w:sz w:val="22"/>
                <w:szCs w:val="22"/>
                <w:lang w:val="en-US" w:eastAsia="zh-CN" w:bidi="en-US"/>
              </w:rPr>
              <w:t>延续项目</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项目期</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45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项目资金</w:t>
            </w:r>
          </w:p>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（万元）</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中期资金总额：</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88.75</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年度资金总额：</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88.75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其中：财政拨款</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88.75</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其中：财政拨款</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88.75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4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其他资金</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其他资金</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21"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总</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体</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目</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标</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中期目标（2023年一2025年）</w:t>
            </w:r>
          </w:p>
        </w:tc>
        <w:tc>
          <w:tcPr>
            <w:tcW w:w="44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321"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建立特困人员救助供养制度，发放特困人员失能失智护理补贴，统筹城乡特困人员救助供养工作，保障特困人员基本生活。确保实现决胜全面建成小康社会、决战脱贫攻坚目标任务。</w:t>
            </w:r>
          </w:p>
        </w:tc>
        <w:tc>
          <w:tcPr>
            <w:tcW w:w="44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根据宿政办秘〔2022〕31号《宿州市人民政府办公室关于调整提高宿州市2022年最低生活保障标准和特困人员供养标准的通知》，中心将按照文件标准及时拨付特困人员失能失智护理补贴，建立特困人员救助供养制度，使特困人员得到较好的照料护理，生活质量得到提升，切实兜住兜牢兜好基本民生保障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绩</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效</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指</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标</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 xml:space="preserve">一级指标 </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二级指标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三级指标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指标值</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二级指标</w:t>
            </w:r>
          </w:p>
        </w:tc>
        <w:tc>
          <w:tcPr>
            <w:tcW w:w="109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三级指标</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产出指标</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数量指标</w:t>
            </w:r>
          </w:p>
        </w:tc>
        <w:tc>
          <w:tcPr>
            <w:tcW w:w="1160"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特困人员失能失智护理补贴人数</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141人</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数量指标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特困人员失能失智护理补贴人数</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141人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1"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质量指标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特困人员失能失智护理补贴标准</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特困人员按照全护理、半护理、全自理护理补贴标准分别为每人每月715元、429元、58元，中期会逐步提高</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质量指标</w:t>
            </w:r>
          </w:p>
        </w:tc>
        <w:tc>
          <w:tcPr>
            <w:tcW w:w="109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特困人员失能失智护理补贴标准</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特困人员按照全护理、半护理、全自理护理补贴标准分别为每人每月715元、429元、58元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失能失智特困人员生活质量</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得到较好照料，生活水平提高</w:t>
            </w: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失能失智特困人员生活质量</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得到较好照料，生活水平提高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时效指标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资金在规定时间内下达率</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时效指标</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资金在规定时间内下达率</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≥95%</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补助资金在规定时间内支付到位</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指标2：补助资金在规定时间内支付到位</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2"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609"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成本指标</w:t>
            </w:r>
          </w:p>
        </w:tc>
        <w:tc>
          <w:tcPr>
            <w:tcW w:w="11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失能失智人员护理补贴补助金额</w:t>
            </w:r>
          </w:p>
        </w:tc>
        <w:tc>
          <w:tcPr>
            <w:tcW w:w="1408"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2023年约需资金88.75万元</w:t>
            </w:r>
          </w:p>
        </w:tc>
        <w:tc>
          <w:tcPr>
            <w:tcW w:w="119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成本指标</w:t>
            </w:r>
          </w:p>
        </w:tc>
        <w:tc>
          <w:tcPr>
            <w:tcW w:w="109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失能失智人员护理补贴补助金额</w:t>
            </w:r>
          </w:p>
        </w:tc>
        <w:tc>
          <w:tcPr>
            <w:tcW w:w="217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2023年约需资金88.75万元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效益指标</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社会效益 指标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城市特困失能失智人员生活水平提升情况</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稳步提升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社会效益 指标</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城市特困失能失智人员生活水平提升情况</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政策知晓率</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≥90%</w:t>
            </w: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政策知晓率</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可持续影响指标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对健全社会救助体系的影响</w:t>
            </w:r>
          </w:p>
        </w:tc>
        <w:tc>
          <w:tcPr>
            <w:tcW w:w="14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成效明显，不断完善</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可持续影响 指标</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对健全社会救助体系的影响</w:t>
            </w:r>
          </w:p>
        </w:tc>
        <w:tc>
          <w:tcPr>
            <w:tcW w:w="21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成效明显，不断完善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2"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满意度</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指标</w:t>
            </w:r>
          </w:p>
        </w:tc>
        <w:tc>
          <w:tcPr>
            <w:tcW w:w="6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服务对象 满意度指标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城市特困护理对象满意度</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服务对象 满意度指标</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城市特困护理对象满意度</w:t>
            </w:r>
          </w:p>
        </w:tc>
        <w:tc>
          <w:tcPr>
            <w:tcW w:w="2172"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bl>
    <w:p>
      <w:pPr>
        <w:widowControl/>
        <w:jc w:val="left"/>
        <w:rPr>
          <w:rFonts w:hint="eastAsia" w:ascii="宋体" w:hAnsi="宋体" w:eastAsia="宋体" w:cs="宋体"/>
          <w:color w:val="000000"/>
          <w:kern w:val="0"/>
          <w:sz w:val="22"/>
          <w:szCs w:val="22"/>
          <w:lang w:val="en-US" w:eastAsia="zh-CN" w:bidi="en-US"/>
        </w:rPr>
      </w:pPr>
    </w:p>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 w:hAnsi="仿宋" w:eastAsia="仿宋" w:cs="仿宋"/>
          <w:b/>
          <w:sz w:val="32"/>
          <w:szCs w:val="32"/>
          <w:lang w:val="en-US" w:eastAsia="zh-CN"/>
        </w:rPr>
        <w:t>16.</w:t>
      </w:r>
      <w:r>
        <w:rPr>
          <w:rFonts w:hint="eastAsia" w:ascii="仿宋" w:hAnsi="仿宋" w:eastAsia="仿宋" w:cs="仿宋"/>
          <w:b/>
          <w:sz w:val="32"/>
          <w:szCs w:val="32"/>
        </w:rPr>
        <w:t>“流浪乞讨人员救助</w:t>
      </w:r>
      <w:r>
        <w:rPr>
          <w:rFonts w:hint="eastAsia" w:ascii="仿宋" w:hAnsi="仿宋" w:eastAsia="仿宋" w:cs="仿宋"/>
          <w:b/>
          <w:sz w:val="32"/>
          <w:szCs w:val="32"/>
          <w:lang w:val="en-US" w:eastAsia="zh-CN"/>
        </w:rPr>
        <w:t>支出</w:t>
      </w:r>
      <w:r>
        <w:rPr>
          <w:rFonts w:hint="eastAsia" w:ascii="仿宋" w:hAnsi="仿宋" w:eastAsia="仿宋" w:cs="仿宋"/>
          <w:b/>
          <w:sz w:val="32"/>
          <w:szCs w:val="32"/>
        </w:rPr>
        <w:t>”项目。</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（1）项目概述。</w:t>
      </w:r>
      <w:r>
        <w:rPr>
          <w:rFonts w:hint="eastAsia" w:ascii="仿宋" w:hAnsi="仿宋" w:eastAsia="仿宋" w:cs="仿宋"/>
          <w:sz w:val="32"/>
          <w:szCs w:val="32"/>
          <w:lang w:val="en-US" w:eastAsia="zh-CN"/>
        </w:rPr>
        <w:t>根据</w:t>
      </w:r>
      <w:r>
        <w:rPr>
          <w:rFonts w:hint="eastAsia" w:ascii="仿宋" w:hAnsi="仿宋" w:eastAsia="仿宋" w:cs="仿宋"/>
          <w:sz w:val="32"/>
          <w:szCs w:val="32"/>
        </w:rPr>
        <w:t>埇民发【2020】62号文件、安徽省人</w:t>
      </w:r>
      <w:r>
        <w:rPr>
          <w:rFonts w:hint="eastAsia" w:ascii="仿宋" w:hAnsi="仿宋" w:eastAsia="仿宋" w:cs="仿宋"/>
          <w:sz w:val="32"/>
          <w:szCs w:val="32"/>
          <w:lang w:val="en-US" w:eastAsia="zh-CN"/>
        </w:rPr>
        <w:t>民</w:t>
      </w:r>
      <w:r>
        <w:rPr>
          <w:rFonts w:hint="eastAsia" w:ascii="仿宋" w:hAnsi="仿宋" w:eastAsia="仿宋" w:cs="仿宋"/>
          <w:sz w:val="32"/>
          <w:szCs w:val="32"/>
        </w:rPr>
        <w:t>政府令第269号文件</w:t>
      </w:r>
      <w:r>
        <w:rPr>
          <w:rFonts w:hint="eastAsia" w:ascii="仿宋" w:hAnsi="仿宋" w:eastAsia="仿宋" w:cs="仿宋"/>
          <w:sz w:val="32"/>
          <w:szCs w:val="32"/>
          <w:lang w:val="en-US" w:eastAsia="zh-CN"/>
        </w:rPr>
        <w:t>规定，对于</w:t>
      </w:r>
      <w:r>
        <w:rPr>
          <w:rFonts w:hint="eastAsia" w:ascii="仿宋" w:hAnsi="仿宋" w:eastAsia="仿宋" w:cs="仿宋"/>
          <w:sz w:val="32"/>
          <w:szCs w:val="32"/>
        </w:rPr>
        <w:t>生活无着的流浪乞讨人员提供主动救助，加强源头治理和综合施策，不断加强和改进我区流浪乞讨人员救助管</w:t>
      </w:r>
      <w:bookmarkStart w:id="0" w:name="_GoBack"/>
      <w:bookmarkEnd w:id="0"/>
      <w:r>
        <w:rPr>
          <w:rFonts w:hint="eastAsia" w:ascii="仿宋" w:hAnsi="仿宋" w:eastAsia="仿宋" w:cs="仿宋"/>
          <w:sz w:val="32"/>
          <w:szCs w:val="32"/>
        </w:rPr>
        <w:t>理工作，及时有效救助流浪乞讨人员，实现流浪乞讨人员应救尽救，切实保障好流浪乞讨人员人身安全和基本生活，促进社会和谐稳定，充分体现党和国家对流浪乞讨人员的关爱。</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（2）立项依据。埇民发【2020】62号</w:t>
      </w:r>
      <w:r>
        <w:rPr>
          <w:rFonts w:hint="eastAsia" w:ascii="仿宋" w:hAnsi="仿宋" w:eastAsia="仿宋" w:cs="仿宋"/>
          <w:sz w:val="32"/>
          <w:szCs w:val="32"/>
          <w:lang w:val="en-US" w:eastAsia="zh-CN"/>
        </w:rPr>
        <w:t>关于印发《埇桥区2020年生活无着人员社会救助实施办法》的通知</w:t>
      </w:r>
      <w:r>
        <w:rPr>
          <w:rFonts w:hint="eastAsia" w:ascii="仿宋" w:hAnsi="仿宋" w:eastAsia="仿宋" w:cs="仿宋"/>
          <w:sz w:val="32"/>
          <w:szCs w:val="32"/>
        </w:rPr>
        <w:t>、安徽省人</w:t>
      </w:r>
      <w:r>
        <w:rPr>
          <w:rFonts w:hint="eastAsia" w:ascii="仿宋" w:hAnsi="仿宋" w:eastAsia="仿宋" w:cs="仿宋"/>
          <w:sz w:val="32"/>
          <w:szCs w:val="32"/>
          <w:lang w:val="en-US" w:eastAsia="zh-CN"/>
        </w:rPr>
        <w:t>民</w:t>
      </w:r>
      <w:r>
        <w:rPr>
          <w:rFonts w:hint="eastAsia" w:ascii="仿宋" w:hAnsi="仿宋" w:eastAsia="仿宋" w:cs="仿宋"/>
          <w:sz w:val="32"/>
          <w:szCs w:val="32"/>
        </w:rPr>
        <w:t>政府令第269号</w:t>
      </w:r>
      <w:r>
        <w:rPr>
          <w:rFonts w:hint="eastAsia" w:ascii="仿宋" w:hAnsi="仿宋" w:eastAsia="仿宋" w:cs="仿宋"/>
          <w:color w:val="000000"/>
          <w:sz w:val="32"/>
          <w:szCs w:val="32"/>
        </w:rPr>
        <w:t>《安徽省生活无着的流浪乞讨人员救助办法》</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实施主体。实施主体是宿州市埇桥区社会福利救助中心。</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（4）起止时间。</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年1月1日至202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年12月31日</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（5）项目内容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不断加强和改进我区流浪乞讨人员救助管理工作，及时有效救助，实现流浪乞讨人员应救尽救，切实保障好流浪乞讨人员人身安全和基本生活，消除安全隐患。我中心根据2022年救助流浪乞讨人员实际情况，结合疫情及经济环境的影响，预估2023年将救助流浪乞讨人员80人次，寻亲返乡安置30人，需申请流浪乞讨人员救助资金36万元。</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（6）年度预算安排。202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年财政预算安排</w:t>
      </w:r>
      <w:r>
        <w:rPr>
          <w:rFonts w:hint="eastAsia" w:ascii="仿宋" w:hAnsi="仿宋" w:eastAsia="仿宋" w:cs="仿宋"/>
          <w:sz w:val="32"/>
          <w:szCs w:val="32"/>
          <w:lang w:val="en-US" w:eastAsia="zh-CN"/>
        </w:rPr>
        <w:t>15万</w:t>
      </w:r>
      <w:r>
        <w:rPr>
          <w:rFonts w:hint="eastAsia" w:ascii="仿宋" w:hAnsi="仿宋" w:eastAsia="仿宋" w:cs="仿宋"/>
          <w:sz w:val="32"/>
          <w:szCs w:val="32"/>
        </w:rPr>
        <w:t>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绩效目标。</w:t>
      </w:r>
    </w:p>
    <w:tbl>
      <w:tblPr>
        <w:tblStyle w:val="3"/>
        <w:tblW w:w="8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598"/>
        <w:gridCol w:w="572"/>
        <w:gridCol w:w="978"/>
        <w:gridCol w:w="1845"/>
        <w:gridCol w:w="869"/>
        <w:gridCol w:w="1165"/>
        <w:gridCol w:w="1824"/>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8600" w:type="dxa"/>
            <w:gridSpan w:val="9"/>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ind w:firstLine="321"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color w:val="000000"/>
                <w:kern w:val="0"/>
                <w:sz w:val="32"/>
                <w:szCs w:val="32"/>
                <w:lang w:val="en-US" w:eastAsia="zh-CN" w:bidi="en-US"/>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600" w:type="dxa"/>
            <w:gridSpan w:val="9"/>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4"/>
                <w:lang w:val="en-US" w:eastAsia="zh-CN" w:bidi="en-US"/>
              </w:rPr>
              <w:t>（ 2023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500" w:hRule="atLeast"/>
        </w:trPr>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项目名称</w:t>
            </w:r>
          </w:p>
        </w:tc>
        <w:tc>
          <w:tcPr>
            <w:tcW w:w="6681"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4"/>
                <w:szCs w:val="24"/>
                <w:lang w:val="en-US" w:eastAsia="zh-CN" w:bidi="en-US"/>
              </w:rPr>
              <w:t>流浪乞讨人员救助生活费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761" w:hRule="atLeast"/>
        </w:trPr>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主管部门</w:t>
            </w: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埇桥区民政局</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实施单位</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埇桥区社会福利救助中心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724" w:hRule="atLeast"/>
        </w:trPr>
        <w:tc>
          <w:tcPr>
            <w:tcW w:w="16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项目属性</w:t>
            </w:r>
          </w:p>
        </w:tc>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sym w:font="Wingdings 2" w:char="00A3"/>
            </w:r>
            <w:r>
              <w:rPr>
                <w:rFonts w:hint="eastAsia" w:ascii="宋体" w:hAnsi="宋体" w:eastAsia="宋体" w:cs="宋体"/>
                <w:color w:val="000000"/>
                <w:kern w:val="0"/>
                <w:sz w:val="22"/>
                <w:szCs w:val="22"/>
                <w:lang w:val="en-US" w:eastAsia="zh-CN" w:bidi="en-US"/>
              </w:rPr>
              <w:t xml:space="preserve">新增项目     </w:t>
            </w:r>
            <w:r>
              <w:rPr>
                <w:rFonts w:hint="eastAsia" w:ascii="宋体" w:hAnsi="宋体" w:eastAsia="宋体" w:cs="宋体"/>
                <w:color w:val="000000"/>
                <w:kern w:val="0"/>
                <w:sz w:val="22"/>
                <w:szCs w:val="22"/>
                <w:lang w:val="en-US" w:eastAsia="zh-CN" w:bidi="en-US"/>
              </w:rPr>
              <w:sym w:font="Wingdings 2" w:char="0052"/>
            </w:r>
            <w:r>
              <w:rPr>
                <w:rFonts w:hint="eastAsia" w:ascii="宋体" w:hAnsi="宋体" w:eastAsia="宋体" w:cs="宋体"/>
                <w:color w:val="000000"/>
                <w:kern w:val="0"/>
                <w:sz w:val="22"/>
                <w:szCs w:val="22"/>
                <w:lang w:val="en-US" w:eastAsia="zh-CN" w:bidi="en-US"/>
              </w:rPr>
              <w:t>延续项目</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项目期</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071" w:hRule="atLeast"/>
        </w:trPr>
        <w:tc>
          <w:tcPr>
            <w:tcW w:w="162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项目资金</w:t>
            </w:r>
          </w:p>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（万元）</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中期资金总额：</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年度资金总额：</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071" w:hRule="atLeast"/>
        </w:trPr>
        <w:tc>
          <w:tcPr>
            <w:tcW w:w="16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其中：财政拨款</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其中：财政拨款</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724" w:hRule="atLeast"/>
        </w:trPr>
        <w:tc>
          <w:tcPr>
            <w:tcW w:w="162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其他资金</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其他资金</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539" w:hRule="atLeast"/>
        </w:trPr>
        <w:tc>
          <w:tcPr>
            <w:tcW w:w="451"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总</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体</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目</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标</w:t>
            </w: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中期目标（2023年一2025年）</w:t>
            </w:r>
          </w:p>
        </w:tc>
        <w:tc>
          <w:tcPr>
            <w:tcW w:w="385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2658" w:hRule="atLeast"/>
        </w:trPr>
        <w:tc>
          <w:tcPr>
            <w:tcW w:w="451"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39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根据实际情况科学合理测算流浪乞讨人员年度救助资金总额，提供主动救助，及时有效救助、应救尽救，加强源头治理和综合施策，不断加强和改进我区流浪乞讨人员救助管理工作，切实保障好流浪乞讨人员人身安全和基本生活，消除安全隐患，促进社会和谐稳定。</w:t>
            </w:r>
          </w:p>
        </w:tc>
        <w:tc>
          <w:tcPr>
            <w:tcW w:w="385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为生活无着的流浪乞讨人员提供主动救助，及时有效救助、应救尽救，解决流浪乞讨人员的基本生活、医疗、返乡安置，切实保障好流浪乞讨人员人身安全和基本生活。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418"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绩</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效</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指</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标</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 xml:space="preserve">一级指标 </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二级指标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三级指标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指标值</w:t>
            </w:r>
          </w:p>
        </w:tc>
        <w:tc>
          <w:tcPr>
            <w:tcW w:w="8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二级指标</w:t>
            </w:r>
          </w:p>
        </w:tc>
        <w:tc>
          <w:tcPr>
            <w:tcW w:w="1165"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三级指标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66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产出指标</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数量指标</w:t>
            </w:r>
          </w:p>
        </w:tc>
        <w:tc>
          <w:tcPr>
            <w:tcW w:w="978" w:type="dxa"/>
            <w:tcBorders>
              <w:top w:val="nil"/>
              <w:left w:val="nil"/>
              <w:bottom w:val="nil"/>
              <w:right w:val="nil"/>
            </w:tcBorders>
            <w:shd w:val="clear" w:color="auto" w:fill="auto"/>
            <w:noWrap/>
            <w:vAlign w:val="bottom"/>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预计流浪乞讨人员救助人数</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预计2023年救助80人次，寻亲返乡安置30人</w:t>
            </w:r>
          </w:p>
        </w:tc>
        <w:tc>
          <w:tcPr>
            <w:tcW w:w="8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数量指标</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预计2023年救助流浪乞讨人员人数</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预计2023年救助80人次，寻亲返乡安置30人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6964"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质量指标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流浪乞讨人员救助标准</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要根据托养人员自理能力，参考特困人员基本生活标准、照料护理标准，综合考虑特殊人群的床位费、康复费等各类成本，医疗救治费用由救助管理机构据实结算。同时，区应根据实际需要，安排必要的资金确保救助管理机构正常运转。及时有效救助，应救尽救，切实保障好流浪乞讨人员人身安全和基本生活。</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质量指标</w:t>
            </w:r>
          </w:p>
        </w:tc>
        <w:tc>
          <w:tcPr>
            <w:tcW w:w="1165"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流浪乞讨人员救助标准</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要根据托养人员自理能力，参考特困人员基本生活标准、照料护理标准，综合考虑特殊人群的床位费、康复费等各类成本，医疗救治费用由救助管理机构据实结算。同时，区应根据实际需要，安排必要的资金确保救助管理机构正常运转。及时有效救助，应救尽救，切实保障好流浪乞讨人员人身安全和基本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724"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978" w:type="dxa"/>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 xml:space="preserve">≥100% </w:t>
            </w: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764"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时效指标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救助资金在规定时间内下达率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时效指标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救助资金在规定时间内下达率</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≥95%</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764"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救助资金在规定时间内支付到位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救助资金在规定时间内支付到位</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2111"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成本指标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约需救助保障金额</w:t>
            </w:r>
          </w:p>
        </w:tc>
        <w:tc>
          <w:tcPr>
            <w:tcW w:w="1845"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中期因受疫情及经济环境的影响，预估所需资金15万元</w:t>
            </w:r>
          </w:p>
        </w:tc>
        <w:tc>
          <w:tcPr>
            <w:tcW w:w="8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成本指标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2023年约需救助保障金额</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2023年根据2022年实际情况及疫情、经济环境的影响，预估所需资金15万元。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071"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效益指标</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社会效益 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帮扶率</w:t>
            </w:r>
          </w:p>
        </w:tc>
        <w:tc>
          <w:tcPr>
            <w:tcW w:w="1845"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≥100%</w:t>
            </w:r>
          </w:p>
        </w:tc>
        <w:tc>
          <w:tcPr>
            <w:tcW w:w="8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社会效益 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帮扶率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06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政策知晓率</w:t>
            </w:r>
          </w:p>
        </w:tc>
        <w:tc>
          <w:tcPr>
            <w:tcW w:w="1845"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≥90%</w:t>
            </w:r>
          </w:p>
        </w:tc>
        <w:tc>
          <w:tcPr>
            <w:tcW w:w="8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政策知晓率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418"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可持续影响指标</w:t>
            </w:r>
          </w:p>
        </w:tc>
        <w:tc>
          <w:tcPr>
            <w:tcW w:w="97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对健全社会救助体系的影响</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成效明显，不断完善</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可持续影响指标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对健全社会救助体系的影响</w:t>
            </w:r>
          </w:p>
        </w:tc>
        <w:tc>
          <w:tcPr>
            <w:tcW w:w="1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成效明显，不断完善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1418"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7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对社会治安环境的影响</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消除安全隐患，促进社会和谐</w:t>
            </w: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对社会治安环境的影响</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消除安全隐患，促进社会和谐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8" w:type="dxa"/>
          <w:trHeight w:val="3184"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满意度</w:t>
            </w:r>
            <w:r>
              <w:rPr>
                <w:rFonts w:hint="eastAsia" w:ascii="宋体" w:hAnsi="宋体" w:eastAsia="宋体" w:cs="宋体"/>
                <w:color w:val="000000"/>
                <w:kern w:val="0"/>
                <w:sz w:val="22"/>
                <w:szCs w:val="22"/>
                <w:lang w:val="en-US" w:eastAsia="zh-CN" w:bidi="en-US"/>
              </w:rPr>
              <w:br w:type="textWrapping"/>
            </w:r>
            <w:r>
              <w:rPr>
                <w:rFonts w:hint="eastAsia" w:ascii="宋体" w:hAnsi="宋体" w:eastAsia="宋体" w:cs="宋体"/>
                <w:color w:val="000000"/>
                <w:kern w:val="0"/>
                <w:sz w:val="22"/>
                <w:szCs w:val="22"/>
                <w:lang w:val="en-US" w:eastAsia="zh-CN" w:bidi="en-US"/>
              </w:rPr>
              <w:t>指标</w:t>
            </w:r>
          </w:p>
        </w:tc>
        <w:tc>
          <w:tcPr>
            <w:tcW w:w="572" w:type="dxa"/>
            <w:tcBorders>
              <w:top w:val="single" w:color="000000" w:sz="4" w:space="0"/>
              <w:left w:val="single" w:color="000000" w:sz="4" w:space="0"/>
              <w:bottom w:val="single" w:color="000000" w:sz="4" w:space="0"/>
              <w:right w:val="nil"/>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服务对象 满意度指标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救助对象满意度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c>
          <w:tcPr>
            <w:tcW w:w="8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服务对象 满意度指标</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救助对象满意度</w:t>
            </w:r>
          </w:p>
        </w:tc>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eastAsia="宋体" w:cs="宋体"/>
                <w:color w:val="000000"/>
                <w:kern w:val="0"/>
                <w:sz w:val="22"/>
                <w:szCs w:val="22"/>
                <w:lang w:val="en-US" w:eastAsia="zh-CN" w:bidi="en-US"/>
              </w:rPr>
            </w:pPr>
            <w:r>
              <w:rPr>
                <w:rFonts w:hint="eastAsia" w:ascii="宋体" w:hAnsi="宋体" w:eastAsia="宋体" w:cs="宋体"/>
                <w:color w:val="000000"/>
                <w:kern w:val="0"/>
                <w:sz w:val="22"/>
                <w:szCs w:val="22"/>
                <w:lang w:val="en-US" w:eastAsia="zh-CN" w:bidi="en-US"/>
              </w:rPr>
              <w:t>≥95%</w:t>
            </w:r>
          </w:p>
        </w:tc>
      </w:tr>
    </w:tbl>
    <w:p>
      <w:pPr>
        <w:pStyle w:val="2"/>
        <w:numPr>
          <w:ilvl w:val="0"/>
          <w:numId w:val="0"/>
        </w:numPr>
        <w:rPr>
          <w:rFonts w:hint="default" w:ascii="仿宋_GB2312" w:hAnsi="楷体" w:eastAsia="仿宋_GB2312"/>
          <w:b w:val="0"/>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2JhNmNhMjdhYTgyNTcwZDJkYTJlNzhhN2MzODMifQ=="/>
  </w:docVars>
  <w:rsids>
    <w:rsidRoot w:val="70915E8D"/>
    <w:rsid w:val="005E5030"/>
    <w:rsid w:val="055E18F4"/>
    <w:rsid w:val="07862942"/>
    <w:rsid w:val="0845541F"/>
    <w:rsid w:val="14EC17F2"/>
    <w:rsid w:val="1D813A87"/>
    <w:rsid w:val="21565129"/>
    <w:rsid w:val="21886126"/>
    <w:rsid w:val="28C2739B"/>
    <w:rsid w:val="38900C62"/>
    <w:rsid w:val="3B2468B0"/>
    <w:rsid w:val="3E381148"/>
    <w:rsid w:val="3F5A1F2D"/>
    <w:rsid w:val="448712CA"/>
    <w:rsid w:val="464B0C45"/>
    <w:rsid w:val="47DC3707"/>
    <w:rsid w:val="4BCD0A28"/>
    <w:rsid w:val="53BC21E9"/>
    <w:rsid w:val="5E2B0112"/>
    <w:rsid w:val="63695360"/>
    <w:rsid w:val="64610F47"/>
    <w:rsid w:val="68A862AD"/>
    <w:rsid w:val="70915E8D"/>
    <w:rsid w:val="78D0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character" w:customStyle="1" w:styleId="5">
    <w:name w:val="font51"/>
    <w:basedOn w:val="4"/>
    <w:qFormat/>
    <w:uiPriority w:val="0"/>
    <w:rPr>
      <w:rFonts w:hint="default" w:ascii="Wingdings 2" w:hAnsi="Wingdings 2" w:eastAsia="Wingdings 2" w:cs="Wingdings 2"/>
      <w:color w:val="000000"/>
      <w:sz w:val="20"/>
      <w:szCs w:val="20"/>
      <w:u w:val="none"/>
    </w:rPr>
  </w:style>
  <w:style w:type="character" w:customStyle="1" w:styleId="6">
    <w:name w:val="font61"/>
    <w:basedOn w:val="4"/>
    <w:qFormat/>
    <w:uiPriority w:val="0"/>
    <w:rPr>
      <w:rFonts w:hint="eastAsia" w:ascii="宋体" w:hAnsi="宋体" w:eastAsia="宋体" w:cs="宋体"/>
      <w:color w:val="000000"/>
      <w:sz w:val="20"/>
      <w:szCs w:val="20"/>
      <w:u w:val="none"/>
    </w:rPr>
  </w:style>
  <w:style w:type="character" w:customStyle="1" w:styleId="7">
    <w:name w:val="font11"/>
    <w:basedOn w:val="4"/>
    <w:qFormat/>
    <w:uiPriority w:val="0"/>
    <w:rPr>
      <w:rFonts w:hint="eastAsia" w:ascii="宋体" w:hAnsi="宋体" w:eastAsia="宋体" w:cs="宋体"/>
      <w:color w:val="000000"/>
      <w:sz w:val="20"/>
      <w:szCs w:val="20"/>
      <w:u w:val="none"/>
    </w:rPr>
  </w:style>
  <w:style w:type="character" w:customStyle="1" w:styleId="8">
    <w:name w:val="font41"/>
    <w:basedOn w:val="4"/>
    <w:qFormat/>
    <w:uiPriority w:val="0"/>
    <w:rPr>
      <w:rFonts w:hint="default" w:ascii="Times New Roman" w:hAnsi="Times New Roman" w:cs="Times New Roman"/>
      <w:color w:val="000000"/>
      <w:sz w:val="20"/>
      <w:szCs w:val="20"/>
      <w:u w:val="none"/>
    </w:rPr>
  </w:style>
  <w:style w:type="character" w:customStyle="1" w:styleId="9">
    <w:name w:val="font71"/>
    <w:basedOn w:val="4"/>
    <w:qFormat/>
    <w:uiPriority w:val="0"/>
    <w:rPr>
      <w:rFonts w:hint="default" w:ascii="Wingdings 2" w:hAnsi="Wingdings 2" w:eastAsia="Wingdings 2" w:cs="Wingdings 2"/>
      <w:color w:val="000000"/>
      <w:sz w:val="20"/>
      <w:szCs w:val="20"/>
      <w:u w:val="none"/>
    </w:rPr>
  </w:style>
  <w:style w:type="character" w:customStyle="1" w:styleId="10">
    <w:name w:val="font31"/>
    <w:basedOn w:val="4"/>
    <w:qFormat/>
    <w:uiPriority w:val="0"/>
    <w:rPr>
      <w:rFonts w:hint="eastAsia" w:ascii="宋体" w:hAnsi="宋体" w:eastAsia="宋体" w:cs="宋体"/>
      <w:color w:val="000000"/>
      <w:sz w:val="20"/>
      <w:szCs w:val="20"/>
      <w:u w:val="none"/>
    </w:rPr>
  </w:style>
  <w:style w:type="character" w:customStyle="1" w:styleId="11">
    <w:name w:val="font01"/>
    <w:basedOn w:val="4"/>
    <w:qFormat/>
    <w:uiPriority w:val="0"/>
    <w:rPr>
      <w:rFonts w:hint="default" w:ascii="Times New Roman" w:hAnsi="Times New Roman" w:cs="Times New Roman"/>
      <w:color w:val="000000"/>
      <w:sz w:val="20"/>
      <w:szCs w:val="20"/>
      <w:u w:val="none"/>
    </w:rPr>
  </w:style>
  <w:style w:type="character" w:customStyle="1" w:styleId="12">
    <w:name w:val="font21"/>
    <w:basedOn w:val="4"/>
    <w:qFormat/>
    <w:uiPriority w:val="0"/>
    <w:rPr>
      <w:rFonts w:hint="default" w:ascii="Times New Roman" w:hAnsi="Times New Roman" w:cs="Times New Roman"/>
      <w:color w:val="000000"/>
      <w:sz w:val="20"/>
      <w:szCs w:val="20"/>
      <w:u w:val="none"/>
    </w:rPr>
  </w:style>
  <w:style w:type="character" w:customStyle="1" w:styleId="13">
    <w:name w:val="font91"/>
    <w:basedOn w:val="4"/>
    <w:qFormat/>
    <w:uiPriority w:val="0"/>
    <w:rPr>
      <w:rFonts w:hint="eastAsia" w:ascii="宋体" w:hAnsi="宋体" w:eastAsia="宋体" w:cs="宋体"/>
      <w:color w:val="000000"/>
      <w:sz w:val="20"/>
      <w:szCs w:val="20"/>
      <w:u w:val="none"/>
    </w:rPr>
  </w:style>
  <w:style w:type="paragraph" w:customStyle="1" w:styleId="14">
    <w:name w:val=" Char"/>
    <w:basedOn w:val="1"/>
    <w:qFormat/>
    <w:uiPriority w:val="0"/>
    <w:pPr>
      <w:widowControl/>
      <w:adjustRightInd w:val="0"/>
      <w:spacing w:line="400" w:lineRule="exact"/>
      <w:jc w:val="center"/>
      <w:textAlignment w:val="baseline"/>
    </w:pPr>
    <w:rPr>
      <w:rFonts w:ascii="Verdana" w:hAnsi="Verdana"/>
      <w:kern w:val="0"/>
      <w:sz w:val="24"/>
      <w:szCs w:val="20"/>
      <w:lang w:eastAsia="en-US"/>
    </w:rPr>
  </w:style>
  <w:style w:type="character" w:customStyle="1" w:styleId="15">
    <w:name w:val="font81"/>
    <w:basedOn w:val="4"/>
    <w:qFormat/>
    <w:uiPriority w:val="0"/>
    <w:rPr>
      <w:rFonts w:ascii="Wingdings 2" w:hAnsi="Wingdings 2" w:eastAsia="Wingdings 2" w:cs="Wingdings 2"/>
      <w:color w:val="000000"/>
      <w:sz w:val="20"/>
      <w:szCs w:val="20"/>
      <w:u w:val="none"/>
    </w:rPr>
  </w:style>
  <w:style w:type="character" w:customStyle="1" w:styleId="16">
    <w:name w:val="font101"/>
    <w:basedOn w:val="4"/>
    <w:qFormat/>
    <w:uiPriority w:val="0"/>
    <w:rPr>
      <w:rFonts w:ascii="Arial" w:hAnsi="Arial" w:cs="Arial"/>
      <w:color w:val="000000"/>
      <w:sz w:val="20"/>
      <w:szCs w:val="20"/>
      <w:u w:val="none"/>
    </w:rPr>
  </w:style>
  <w:style w:type="character" w:customStyle="1" w:styleId="17">
    <w:name w:val="font12"/>
    <w:basedOn w:val="4"/>
    <w:qFormat/>
    <w:uiPriority w:val="0"/>
    <w:rPr>
      <w:rFonts w:hint="eastAsia" w:ascii="宋体" w:hAnsi="宋体" w:eastAsia="宋体" w:cs="宋体"/>
      <w:color w:val="000000"/>
      <w:sz w:val="20"/>
      <w:szCs w:val="20"/>
      <w:u w:val="none"/>
    </w:rPr>
  </w:style>
  <w:style w:type="character" w:customStyle="1" w:styleId="18">
    <w:name w:val="font111"/>
    <w:basedOn w:val="4"/>
    <w:qFormat/>
    <w:uiPriority w:val="0"/>
    <w:rPr>
      <w:rFonts w:hint="default" w:ascii="Times New Roman" w:hAnsi="Times New Roman" w:cs="Times New Roman"/>
      <w:color w:val="000000"/>
      <w:sz w:val="20"/>
      <w:szCs w:val="20"/>
      <w:u w:val="none"/>
    </w:rPr>
  </w:style>
  <w:style w:type="character" w:customStyle="1" w:styleId="19">
    <w:name w:val="font121"/>
    <w:basedOn w:val="4"/>
    <w:qFormat/>
    <w:uiPriority w:val="0"/>
    <w:rPr>
      <w:rFonts w:ascii="Arial" w:hAnsi="Arial" w:cs="Arial"/>
      <w:color w:val="000000"/>
      <w:sz w:val="20"/>
      <w:szCs w:val="20"/>
      <w:u w:val="none"/>
    </w:rPr>
  </w:style>
  <w:style w:type="character" w:customStyle="1" w:styleId="20">
    <w:name w:val="font13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19002</Words>
  <Characters>20764</Characters>
  <Lines>0</Lines>
  <Paragraphs>0</Paragraphs>
  <TotalTime>4</TotalTime>
  <ScaleCrop>false</ScaleCrop>
  <LinksUpToDate>false</LinksUpToDate>
  <CharactersWithSpaces>21083</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2023-02-10T06:55:00Z</dcterms:created>
  <dc:creator>夏青</dc:creator>
  <cp:lastModifiedBy>夏青</cp:lastModifiedBy>
  <dcterms:modified xsi:type="dcterms:W3CDTF">2023-08-25T09:48:46Z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3D2E2A979D0D49FC8A723F5B4A2031B2</vt:lpwstr>
  </property>
</Properties>
</file>