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rPr>
          <w:rFonts w:hint="eastAsia"/>
          <w:lang w:eastAsia="zh-CN"/>
        </w:rPr>
      </w:pP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仿宋_GB2312" w:cstheme="minorBidi"/>
          <w:kern w:val="2"/>
          <w:sz w:val="32"/>
          <w:szCs w:val="32"/>
          <w:lang w:val="en-US" w:eastAsia="zh-CN" w:bidi="ar-SA"/>
        </w:rPr>
      </w:pPr>
      <w:r>
        <w:rPr>
          <w:rFonts w:hint="eastAsia" w:ascii="Times New Roman" w:hAnsi="Times New Roman" w:eastAsia="仿宋_GB2312" w:cstheme="minorBidi"/>
          <w:kern w:val="2"/>
          <w:sz w:val="32"/>
          <w:szCs w:val="32"/>
          <w:lang w:val="en-US" w:eastAsia="zh-CN" w:bidi="ar-SA"/>
        </w:rPr>
        <w:t>蒿政字〔2023〕</w:t>
      </w:r>
      <w:r>
        <w:rPr>
          <w:rFonts w:hint="eastAsia" w:eastAsia="仿宋_GB2312" w:cstheme="minorBidi"/>
          <w:kern w:val="2"/>
          <w:sz w:val="32"/>
          <w:szCs w:val="32"/>
          <w:lang w:val="en-US" w:eastAsia="zh-CN" w:bidi="ar-SA"/>
        </w:rPr>
        <w:t>16</w:t>
      </w:r>
      <w:r>
        <w:rPr>
          <w:rFonts w:hint="eastAsia" w:ascii="Times New Roman" w:hAnsi="Times New Roman" w:eastAsia="仿宋_GB2312" w:cstheme="minorBidi"/>
          <w:kern w:val="2"/>
          <w:sz w:val="32"/>
          <w:szCs w:val="32"/>
          <w:lang w:val="en-US" w:eastAsia="zh-CN" w:bidi="ar-SA"/>
        </w:rPr>
        <w:t>号</w:t>
      </w:r>
    </w:p>
    <w:p>
      <w:pPr>
        <w:pStyle w:val="4"/>
        <w:keepNext w:val="0"/>
        <w:keepLines w:val="0"/>
        <w:pageBreakBefore w:val="0"/>
        <w:widowControl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p>
    <w:p>
      <w:pPr>
        <w:rPr>
          <w:rFonts w:hint="eastAsia"/>
          <w:lang w:eastAsia="zh-CN"/>
        </w:rPr>
      </w:pP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关于印发《蒿沟镇2023年度巩固拓展脱贫攻坚成果督查及问题整改“回头看”工作</w:t>
      </w: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方案》的通知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Arial"/>
          <w:sz w:val="21"/>
        </w:rPr>
      </w:pPr>
    </w:p>
    <w:p>
      <w:pPr>
        <w:keepNext w:val="0"/>
        <w:keepLines w:val="0"/>
        <w:pageBreakBefore w:val="0"/>
        <w:widowControl w:val="0"/>
        <w:kinsoku/>
        <w:wordWrap/>
        <w:overflowPunct/>
        <w:topLinePunct w:val="0"/>
        <w:autoSpaceDE/>
        <w:autoSpaceDN/>
        <w:bidi w:val="0"/>
        <w:adjustRightInd/>
        <w:snapToGrid/>
        <w:spacing w:line="600" w:lineRule="exact"/>
        <w:ind w:right="180"/>
        <w:jc w:val="both"/>
        <w:textAlignment w:val="auto"/>
        <w:rPr>
          <w:rFonts w:hint="eastAsia" w:ascii="仿宋" w:hAnsi="仿宋" w:eastAsia="仿宋" w:cs="仿宋"/>
          <w:spacing w:val="4"/>
          <w:sz w:val="31"/>
          <w:szCs w:val="31"/>
        </w:rPr>
      </w:pPr>
      <w:r>
        <w:rPr>
          <w:rFonts w:hint="eastAsia" w:ascii="仿宋" w:hAnsi="仿宋" w:eastAsia="仿宋" w:cs="仿宋"/>
          <w:snapToGrid w:val="0"/>
          <w:color w:val="000000"/>
          <w:kern w:val="0"/>
          <w:sz w:val="32"/>
          <w:szCs w:val="32"/>
          <w:u w:val="none"/>
          <w:shd w:val="clear"/>
          <w:lang w:val="en-US" w:eastAsia="zh-CN"/>
        </w:rPr>
        <w:t>镇直相关部门、</w:t>
      </w:r>
      <w:r>
        <w:rPr>
          <w:rFonts w:hint="eastAsia" w:ascii="仿宋" w:hAnsi="仿宋" w:eastAsia="仿宋" w:cs="仿宋"/>
          <w:spacing w:val="4"/>
          <w:sz w:val="31"/>
          <w:szCs w:val="31"/>
        </w:rPr>
        <w:t>各</w:t>
      </w:r>
      <w:r>
        <w:rPr>
          <w:rFonts w:hint="eastAsia" w:ascii="仿宋" w:hAnsi="仿宋" w:eastAsia="仿宋" w:cs="仿宋"/>
          <w:spacing w:val="4"/>
          <w:sz w:val="31"/>
          <w:szCs w:val="31"/>
          <w:lang w:val="en-US" w:eastAsia="zh-CN"/>
        </w:rPr>
        <w:t>村</w:t>
      </w:r>
      <w:r>
        <w:rPr>
          <w:rFonts w:hint="eastAsia" w:ascii="仿宋" w:hAnsi="仿宋" w:eastAsia="仿宋" w:cs="仿宋"/>
          <w:snapToGrid w:val="0"/>
          <w:color w:val="000000"/>
          <w:kern w:val="0"/>
          <w:sz w:val="32"/>
          <w:szCs w:val="32"/>
          <w:u w:val="none"/>
          <w:shd w:val="clear"/>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both"/>
        <w:textAlignment w:val="auto"/>
        <w:rPr>
          <w:rFonts w:hint="eastAsia" w:ascii="仿宋" w:hAnsi="仿宋" w:eastAsia="仿宋" w:cs="仿宋"/>
          <w:spacing w:val="3"/>
          <w:sz w:val="31"/>
          <w:szCs w:val="31"/>
        </w:rPr>
      </w:pPr>
      <w:r>
        <w:rPr>
          <w:rFonts w:hint="eastAsia" w:ascii="仿宋" w:hAnsi="仿宋" w:eastAsia="仿宋" w:cs="仿宋"/>
          <w:spacing w:val="3"/>
          <w:sz w:val="31"/>
          <w:szCs w:val="31"/>
          <w:lang w:val="en-US" w:eastAsia="zh-CN"/>
        </w:rPr>
        <w:t>《蒿沟镇2023年度巩固拓展脱贫攻坚成果督查及问题整改“回头看”工作方案》</w:t>
      </w:r>
      <w:r>
        <w:rPr>
          <w:rFonts w:hint="eastAsia" w:ascii="仿宋" w:hAnsi="仿宋" w:eastAsia="仿宋" w:cs="仿宋"/>
          <w:spacing w:val="3"/>
          <w:sz w:val="31"/>
          <w:szCs w:val="31"/>
        </w:rPr>
        <w:t>已经</w:t>
      </w:r>
      <w:r>
        <w:rPr>
          <w:rFonts w:hint="eastAsia" w:ascii="仿宋" w:hAnsi="仿宋" w:eastAsia="仿宋" w:cs="仿宋"/>
          <w:spacing w:val="3"/>
          <w:sz w:val="31"/>
          <w:szCs w:val="31"/>
          <w:lang w:val="en-US" w:eastAsia="zh-CN"/>
        </w:rPr>
        <w:t>研究</w:t>
      </w:r>
      <w:r>
        <w:rPr>
          <w:rFonts w:hint="eastAsia" w:ascii="仿宋" w:hAnsi="仿宋" w:eastAsia="仿宋" w:cs="仿宋"/>
          <w:spacing w:val="3"/>
          <w:sz w:val="31"/>
          <w:szCs w:val="31"/>
        </w:rPr>
        <w:t>同意，现印发</w:t>
      </w:r>
      <w:r>
        <w:rPr>
          <w:rFonts w:hint="eastAsia" w:ascii="仿宋" w:hAnsi="仿宋" w:eastAsia="仿宋" w:cs="仿宋"/>
          <w:spacing w:val="3"/>
          <w:sz w:val="31"/>
          <w:szCs w:val="31"/>
          <w:lang w:eastAsia="zh-CN"/>
        </w:rPr>
        <w:t>给</w:t>
      </w:r>
      <w:r>
        <w:rPr>
          <w:rFonts w:hint="eastAsia" w:ascii="仿宋" w:hAnsi="仿宋" w:eastAsia="仿宋" w:cs="仿宋"/>
          <w:spacing w:val="3"/>
          <w:sz w:val="31"/>
          <w:szCs w:val="31"/>
        </w:rPr>
        <w:t>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蒿沟镇人民政府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2023年9月13日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rPr>
      </w:pPr>
    </w:p>
    <w:p>
      <w:pPr>
        <w:pStyle w:val="4"/>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蒿沟镇2023年度巩固拓展脱贫攻坚成果督查及问题整改“回头看”工作方案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highlight w:val="none"/>
        </w:rPr>
        <w:t>为贯彻落实全国考核评估会议和省乡村振兴局问题整改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回头看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会议精神，根据市委考核督查计划安排，</w:t>
      </w:r>
      <w:r>
        <w:rPr>
          <w:rFonts w:hint="eastAsia" w:ascii="仿宋" w:hAnsi="仿宋" w:eastAsia="仿宋" w:cs="仿宋"/>
          <w:b w:val="0"/>
          <w:bCs w:val="0"/>
          <w:sz w:val="32"/>
          <w:szCs w:val="32"/>
          <w:highlight w:val="none"/>
          <w:lang w:val="en-US" w:eastAsia="zh-CN"/>
        </w:rPr>
        <w:t>宿州</w:t>
      </w:r>
      <w:r>
        <w:rPr>
          <w:rFonts w:hint="eastAsia" w:ascii="仿宋" w:hAnsi="仿宋" w:eastAsia="仿宋" w:cs="仿宋"/>
          <w:b w:val="0"/>
          <w:bCs w:val="0"/>
          <w:sz w:val="32"/>
          <w:szCs w:val="32"/>
          <w:highlight w:val="none"/>
        </w:rPr>
        <w:t>市巩固拓展脱贫攻坚成果专项小组决定从9月10日起开展2023年度巩固拓展脱贫攻坚成果同乡村振兴有效衔接督查及问题整改</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回头看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工作</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根据宿州市《</w:t>
      </w:r>
      <w:r>
        <w:rPr>
          <w:rFonts w:hint="eastAsia" w:ascii="仿宋" w:hAnsi="仿宋" w:eastAsia="仿宋" w:cs="仿宋"/>
          <w:b w:val="0"/>
          <w:bCs w:val="0"/>
          <w:sz w:val="32"/>
          <w:szCs w:val="32"/>
          <w:highlight w:val="none"/>
        </w:rPr>
        <w:t>关于开展2023年度巩固拓展脱</w:t>
      </w:r>
      <w:r>
        <w:rPr>
          <w:rFonts w:hint="eastAsia" w:ascii="仿宋" w:hAnsi="仿宋" w:eastAsia="仿宋" w:cs="仿宋"/>
          <w:b w:val="0"/>
          <w:bCs w:val="0"/>
          <w:sz w:val="32"/>
          <w:szCs w:val="32"/>
        </w:rPr>
        <w:t>贫攻坚成果督查及问题整改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回头看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工作的通知</w:t>
      </w:r>
      <w:r>
        <w:rPr>
          <w:rFonts w:hint="eastAsia" w:ascii="仿宋" w:hAnsi="仿宋" w:eastAsia="仿宋" w:cs="仿宋"/>
          <w:b w:val="0"/>
          <w:bCs w:val="0"/>
          <w:sz w:val="32"/>
          <w:szCs w:val="32"/>
          <w:lang w:val="en-US" w:eastAsia="zh-CN"/>
        </w:rPr>
        <w:t>》要求，</w:t>
      </w:r>
      <w:r>
        <w:rPr>
          <w:rFonts w:hint="eastAsia" w:ascii="仿宋" w:hAnsi="仿宋" w:eastAsia="仿宋" w:cs="仿宋"/>
          <w:b w:val="0"/>
          <w:bCs w:val="0"/>
          <w:sz w:val="32"/>
          <w:szCs w:val="32"/>
        </w:rPr>
        <w:t>结合我</w:t>
      </w:r>
      <w:r>
        <w:rPr>
          <w:rFonts w:hint="eastAsia" w:ascii="仿宋" w:hAnsi="仿宋" w:eastAsia="仿宋" w:cs="仿宋"/>
          <w:b w:val="0"/>
          <w:bCs w:val="0"/>
          <w:sz w:val="32"/>
          <w:szCs w:val="32"/>
          <w:lang w:val="en-US" w:eastAsia="zh-CN"/>
        </w:rPr>
        <w:t>镇</w:t>
      </w:r>
      <w:r>
        <w:rPr>
          <w:rFonts w:hint="eastAsia" w:ascii="仿宋" w:hAnsi="仿宋" w:eastAsia="仿宋" w:cs="仿宋"/>
          <w:b w:val="0"/>
          <w:bCs w:val="0"/>
          <w:sz w:val="32"/>
          <w:szCs w:val="32"/>
        </w:rPr>
        <w:t>实际，现就组织开展2023年度巩固拓展脱贫攻坚成果同乡村振兴有效衔接督查及问题整改</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回头看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工作</w:t>
      </w:r>
      <w:r>
        <w:rPr>
          <w:rFonts w:ascii="仿宋" w:hAnsi="仿宋" w:eastAsia="仿宋" w:cs="仿宋"/>
          <w:spacing w:val="1"/>
          <w:sz w:val="31"/>
          <w:szCs w:val="31"/>
        </w:rPr>
        <w:t>制定如下方案。</w:t>
      </w:r>
      <w:r>
        <w:rPr>
          <w:rFonts w:hint="eastAsia" w:ascii="仿宋" w:hAnsi="仿宋" w:eastAsia="仿宋" w:cs="仿宋"/>
          <w:b w:val="0"/>
          <w:bCs w:val="0"/>
          <w:sz w:val="32"/>
          <w:szCs w:val="32"/>
        </w:rPr>
        <w:t>现就有关事项通知如下：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深入学习贯彻习近平总书记关于巩固拓展脱贫攻坚成果同乡村振兴有效衔接重要讲话指示批示精神，认真落实中共中央、国务院决策部署及省市工作要求，坚持目标导向、问题导向、结果导向，以责任落实、政策落实、工作落实、巩固成效为主要内容，通过真督实查，帮助各地发现问题、解决问题，进一步推动年度各项重点工作落地见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二、主要内容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(一)问题整改。</w:t>
      </w:r>
      <w:r>
        <w:rPr>
          <w:rFonts w:hint="eastAsia" w:ascii="仿宋" w:hAnsi="仿宋" w:eastAsia="仿宋" w:cs="仿宋"/>
          <w:b w:val="0"/>
          <w:bCs w:val="0"/>
          <w:sz w:val="32"/>
          <w:szCs w:val="32"/>
        </w:rPr>
        <w:t>主要包括国家和省考核评估、媒体暗访 等各类问题整改工作，重点督查</w:t>
      </w:r>
      <w:r>
        <w:rPr>
          <w:rFonts w:hint="eastAsia" w:ascii="仿宋" w:hAnsi="仿宋" w:eastAsia="仿宋" w:cs="仿宋"/>
          <w:b w:val="0"/>
          <w:bCs w:val="0"/>
          <w:sz w:val="32"/>
          <w:szCs w:val="32"/>
          <w:lang w:val="en-US" w:eastAsia="zh-CN"/>
        </w:rPr>
        <w:t>各</w:t>
      </w:r>
      <w:r>
        <w:rPr>
          <w:rFonts w:hint="eastAsia" w:ascii="仿宋" w:hAnsi="仿宋" w:eastAsia="仿宋" w:cs="仿宋"/>
          <w:b w:val="0"/>
          <w:bCs w:val="0"/>
          <w:sz w:val="32"/>
          <w:szCs w:val="32"/>
        </w:rPr>
        <w:t>村问题整改及“回头看”工作的安排部署、专班推进、整改成效、建章立制及</w:t>
      </w:r>
      <w:r>
        <w:rPr>
          <w:rFonts w:hint="eastAsia" w:ascii="仿宋" w:hAnsi="仿宋" w:eastAsia="仿宋" w:cs="仿宋"/>
          <w:b w:val="0"/>
          <w:bCs w:val="0"/>
          <w:sz w:val="32"/>
          <w:szCs w:val="32"/>
          <w:lang w:val="en-US" w:eastAsia="zh-CN"/>
        </w:rPr>
        <w:t>各</w:t>
      </w:r>
      <w:r>
        <w:rPr>
          <w:rFonts w:hint="eastAsia" w:ascii="仿宋" w:hAnsi="仿宋" w:eastAsia="仿宋" w:cs="仿宋"/>
          <w:b w:val="0"/>
          <w:bCs w:val="0"/>
          <w:sz w:val="32"/>
          <w:szCs w:val="32"/>
        </w:rPr>
        <w:t>村整改工作责任落实情况。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(二)重点工作。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一是责任落实。</w:t>
      </w:r>
      <w:r>
        <w:rPr>
          <w:rFonts w:hint="eastAsia" w:ascii="仿宋" w:hAnsi="仿宋" w:eastAsia="仿宋" w:cs="仿宋"/>
          <w:b w:val="0"/>
          <w:bCs w:val="0"/>
          <w:sz w:val="32"/>
          <w:szCs w:val="32"/>
        </w:rPr>
        <w:t>主要包括各</w:t>
      </w:r>
      <w:r>
        <w:rPr>
          <w:rFonts w:hint="eastAsia" w:ascii="仿宋" w:hAnsi="仿宋" w:eastAsia="仿宋" w:cs="仿宋"/>
          <w:b w:val="0"/>
          <w:bCs w:val="0"/>
          <w:sz w:val="32"/>
          <w:szCs w:val="32"/>
          <w:lang w:val="en-US" w:eastAsia="zh-CN"/>
        </w:rPr>
        <w:t>村</w:t>
      </w:r>
      <w:r>
        <w:rPr>
          <w:rFonts w:hint="eastAsia" w:ascii="仿宋" w:hAnsi="仿宋" w:eastAsia="仿宋" w:cs="仿宋"/>
          <w:b w:val="0"/>
          <w:bCs w:val="0"/>
          <w:sz w:val="32"/>
          <w:szCs w:val="32"/>
        </w:rPr>
        <w:t>主体责任落实等情况。重点督查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村</w:t>
      </w:r>
      <w:r>
        <w:rPr>
          <w:rFonts w:hint="eastAsia" w:ascii="仿宋" w:hAnsi="仿宋" w:eastAsia="仿宋" w:cs="仿宋"/>
          <w:b w:val="0"/>
          <w:bCs w:val="0"/>
          <w:sz w:val="32"/>
          <w:szCs w:val="32"/>
        </w:rPr>
        <w:t>抓落实</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和驻村帮扶责任落实，了解是否存在松劲懈怠、“跑偏”现象和“翻篇”思想，驻村工作队是否存在履职不到位等情况。对发现村、户及项目等方面存在问题的，都要追溯责任落实是否到位。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二是政策落实。</w:t>
      </w:r>
      <w:r>
        <w:rPr>
          <w:rFonts w:hint="eastAsia" w:ascii="仿宋" w:hAnsi="仿宋" w:eastAsia="仿宋" w:cs="仿宋"/>
          <w:b w:val="0"/>
          <w:bCs w:val="0"/>
          <w:sz w:val="32"/>
          <w:szCs w:val="32"/>
        </w:rPr>
        <w:t>主要包括各类政策衔接和落实情况，重点督查住房、医疗、教育及饮水安全存量和变量问题排查解决、产业就业帮扶、兜底帮扶等政策落实情况。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三是工作落实。</w:t>
      </w:r>
      <w:r>
        <w:rPr>
          <w:rFonts w:hint="eastAsia" w:ascii="仿宋" w:hAnsi="仿宋" w:eastAsia="仿宋" w:cs="仿宋"/>
          <w:b w:val="0"/>
          <w:bCs w:val="0"/>
          <w:sz w:val="32"/>
          <w:szCs w:val="32"/>
        </w:rPr>
        <w:t>主要包括年度各项工作落实情况，重点督查防止返贫动态监测和帮扶(含集中排查、预警信息核查、重点人群跟踪监测等)、持续增收、产业发展(含光伏、小额信贷、联农带农、脱贫村集体经济收入等)、稳岗就业(含就业规模、交通补助等政策落实、公益岗等)、衔接资金项目实施和扶贫(衔接)项目资产后续管理、乡村建设和乡村治理(含人居环境、厕所革命、移风易俗等)等有关工作推进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四是成效巩固。</w:t>
      </w:r>
      <w:r>
        <w:rPr>
          <w:rFonts w:hint="eastAsia" w:ascii="仿宋" w:hAnsi="仿宋" w:eastAsia="仿宋" w:cs="仿宋"/>
          <w:b w:val="0"/>
          <w:bCs w:val="0"/>
          <w:sz w:val="32"/>
          <w:szCs w:val="32"/>
        </w:rPr>
        <w:t>主要包括脱贫人口和监测对象收入变化、 群众对巩固脱贫成果认可度和帮扶工作满意度、双基建设满意度、出列村集体经济收入变化等。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(一)前期准备(9月10日前完成)。</w:t>
      </w:r>
      <w:r>
        <w:rPr>
          <w:rFonts w:hint="eastAsia" w:ascii="仿宋" w:hAnsi="仿宋" w:eastAsia="仿宋" w:cs="仿宋"/>
          <w:b w:val="0"/>
          <w:bCs w:val="0"/>
          <w:sz w:val="32"/>
          <w:szCs w:val="32"/>
        </w:rPr>
        <w:t>成立督查工作领导  小组，组长由</w:t>
      </w:r>
      <w:r>
        <w:rPr>
          <w:rFonts w:hint="eastAsia" w:ascii="仿宋" w:hAnsi="仿宋" w:eastAsia="仿宋" w:cs="仿宋"/>
          <w:sz w:val="32"/>
          <w:szCs w:val="32"/>
          <w:lang w:val="en-US" w:eastAsia="zh-CN"/>
        </w:rPr>
        <w:t>镇党委副书记、镇长</w:t>
      </w:r>
      <w:r>
        <w:rPr>
          <w:rFonts w:hint="eastAsia" w:ascii="仿宋" w:hAnsi="仿宋" w:eastAsia="仿宋" w:cs="仿宋"/>
          <w:b w:val="0"/>
          <w:bCs w:val="0"/>
          <w:sz w:val="32"/>
          <w:szCs w:val="32"/>
        </w:rPr>
        <w:t>担任，副组长由</w:t>
      </w:r>
      <w:r>
        <w:rPr>
          <w:rFonts w:hint="eastAsia" w:ascii="仿宋" w:hAnsi="仿宋" w:eastAsia="仿宋" w:cs="仿宋"/>
          <w:sz w:val="32"/>
          <w:szCs w:val="32"/>
          <w:lang w:val="en-US" w:eastAsia="zh-CN"/>
        </w:rPr>
        <w:t>镇党委副书记王化虎</w:t>
      </w:r>
      <w:r>
        <w:rPr>
          <w:rFonts w:hint="eastAsia" w:ascii="仿宋" w:hAnsi="仿宋" w:eastAsia="仿宋" w:cs="仿宋"/>
          <w:b w:val="0"/>
          <w:bCs w:val="0"/>
          <w:sz w:val="32"/>
          <w:szCs w:val="32"/>
        </w:rPr>
        <w:t>担任，</w:t>
      </w:r>
      <w:r>
        <w:rPr>
          <w:rFonts w:hint="eastAsia" w:ascii="仿宋" w:hAnsi="仿宋" w:eastAsia="仿宋" w:cs="仿宋"/>
          <w:sz w:val="32"/>
          <w:szCs w:val="32"/>
          <w:lang w:val="en-US" w:eastAsia="zh-CN"/>
        </w:rPr>
        <w:t>镇督查办主任、各村书记、乡村振兴工作站全体成员担任组员，</w:t>
      </w:r>
      <w:r>
        <w:rPr>
          <w:rFonts w:hint="eastAsia" w:ascii="仿宋" w:hAnsi="仿宋" w:eastAsia="仿宋" w:cs="仿宋"/>
          <w:b w:val="0"/>
          <w:bCs w:val="0"/>
          <w:sz w:val="32"/>
          <w:szCs w:val="32"/>
        </w:rPr>
        <w:t>负责督查工作具体组织实施。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(二)实地督查(9月20日前完成)。</w:t>
      </w:r>
      <w:r>
        <w:rPr>
          <w:rFonts w:hint="eastAsia" w:ascii="仿宋" w:hAnsi="仿宋" w:eastAsia="仿宋" w:cs="仿宋"/>
          <w:b w:val="0"/>
          <w:bCs w:val="0"/>
          <w:sz w:val="32"/>
          <w:szCs w:val="32"/>
        </w:rPr>
        <w:t>围绕2022年度成效  考核问题整改及“回头看”、国家和省后评估考核、县域结对帮扶及财政衔接资金绩效评价等各项任务，逐</w:t>
      </w:r>
      <w:r>
        <w:rPr>
          <w:rFonts w:hint="eastAsia" w:ascii="仿宋" w:hAnsi="仿宋" w:eastAsia="仿宋" w:cs="仿宋"/>
          <w:b w:val="0"/>
          <w:bCs w:val="0"/>
          <w:sz w:val="32"/>
          <w:szCs w:val="32"/>
          <w:lang w:eastAsia="zh-CN"/>
        </w:rPr>
        <w:t>村</w:t>
      </w:r>
      <w:r>
        <w:rPr>
          <w:rFonts w:hint="eastAsia" w:ascii="仿宋" w:hAnsi="仿宋" w:eastAsia="仿宋" w:cs="仿宋"/>
          <w:b w:val="0"/>
          <w:bCs w:val="0"/>
          <w:sz w:val="32"/>
          <w:szCs w:val="32"/>
        </w:rPr>
        <w:t>开展实地督查。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(三)评价反馈(9月25日前完成)。</w:t>
      </w:r>
      <w:r>
        <w:rPr>
          <w:rFonts w:hint="eastAsia" w:ascii="仿宋" w:hAnsi="仿宋" w:eastAsia="仿宋" w:cs="仿宋"/>
          <w:b w:val="0"/>
          <w:bCs w:val="0"/>
          <w:sz w:val="32"/>
          <w:szCs w:val="32"/>
        </w:rPr>
        <w:t>督查组梳理汇总实地督查情况，形成督查报告，主要内容包括督查基本情况、典型经验、存在的主要问题及困难、意见建议等。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四、方式方法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主要采取查阅资料、座谈访谈、知识测试、入户调查、项目核查等方式开展工作。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(一)查阅资料。</w:t>
      </w:r>
      <w:r>
        <w:rPr>
          <w:rFonts w:hint="eastAsia" w:ascii="仿宋" w:hAnsi="仿宋" w:eastAsia="仿宋" w:cs="仿宋"/>
          <w:b w:val="0"/>
          <w:bCs w:val="0"/>
          <w:sz w:val="32"/>
          <w:szCs w:val="32"/>
        </w:rPr>
        <w:t>查阅村级巩固拓展脱贫攻坚成果相关工作台账资料。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(二)干部访谈。</w:t>
      </w:r>
      <w:r>
        <w:rPr>
          <w:rFonts w:hint="eastAsia" w:ascii="仿宋" w:hAnsi="仿宋" w:eastAsia="仿宋" w:cs="仿宋"/>
          <w:b w:val="0"/>
          <w:bCs w:val="0"/>
          <w:sz w:val="32"/>
          <w:szCs w:val="32"/>
        </w:rPr>
        <w:t>村级访谈驻村第一书记(或队长)、村书记、乡村振兴专干3人，没有驻村工作队的村访谈村书记和乡村振兴专干；对抽查村网格员、帮扶联系人随机访谈。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(三)知识测试。</w:t>
      </w:r>
      <w:r>
        <w:rPr>
          <w:rFonts w:hint="eastAsia" w:ascii="仿宋" w:hAnsi="仿宋" w:eastAsia="仿宋" w:cs="仿宋"/>
          <w:b w:val="0"/>
          <w:bCs w:val="0"/>
          <w:sz w:val="32"/>
          <w:szCs w:val="32"/>
        </w:rPr>
        <w:t>对抽查村驻村工作队成员、村“两委”干部、网格员等，现场进行政策业务知识测试。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(四)入户调查。</w:t>
      </w:r>
      <w:r>
        <w:rPr>
          <w:rFonts w:hint="eastAsia" w:ascii="仿宋" w:hAnsi="仿宋" w:eastAsia="仿宋" w:cs="仿宋"/>
          <w:b w:val="0"/>
          <w:bCs w:val="0"/>
          <w:sz w:val="32"/>
          <w:szCs w:val="32"/>
        </w:rPr>
        <w:t>采取明查暗访相结合方式，由督查组确 定</w:t>
      </w:r>
      <w:r>
        <w:rPr>
          <w:rFonts w:hint="eastAsia" w:ascii="仿宋" w:hAnsi="仿宋" w:eastAsia="仿宋" w:cs="仿宋"/>
          <w:b w:val="0"/>
          <w:bCs w:val="0"/>
          <w:sz w:val="32"/>
          <w:szCs w:val="32"/>
          <w:lang w:val="en-US" w:eastAsia="zh-CN"/>
        </w:rPr>
        <w:t>各</w:t>
      </w:r>
      <w:r>
        <w:rPr>
          <w:rFonts w:hint="eastAsia" w:ascii="仿宋" w:hAnsi="仿宋" w:eastAsia="仿宋" w:cs="仿宋"/>
          <w:b w:val="0"/>
          <w:bCs w:val="0"/>
          <w:sz w:val="32"/>
          <w:szCs w:val="32"/>
        </w:rPr>
        <w:t>村名单，每个村至少随机抽查农户15户，重点是监测对象、收入较低的脱贫户、低保户、特困户、大病重病户和重度残疾、独居高龄老人户等。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(五)项目核查。</w:t>
      </w:r>
      <w:r>
        <w:rPr>
          <w:rFonts w:hint="eastAsia" w:ascii="仿宋" w:hAnsi="仿宋" w:eastAsia="仿宋" w:cs="仿宋"/>
          <w:b w:val="0"/>
          <w:bCs w:val="0"/>
          <w:sz w:val="32"/>
          <w:szCs w:val="32"/>
          <w:lang w:val="en-US" w:eastAsia="zh-CN"/>
        </w:rPr>
        <w:t>随即</w:t>
      </w:r>
      <w:r>
        <w:rPr>
          <w:rFonts w:hint="eastAsia" w:ascii="仿宋" w:hAnsi="仿宋" w:eastAsia="仿宋" w:cs="仿宋"/>
          <w:b w:val="0"/>
          <w:bCs w:val="0"/>
          <w:sz w:val="32"/>
          <w:szCs w:val="32"/>
        </w:rPr>
        <w:t>抽取2023年衔接资金项目、扶贫(衔接)项目资产，并对相关台账资料进行核查。在核查过程中，对涉及农户的，可以延伸开展入户调查。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五、有关要求</w:t>
      </w: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left"/>
        <w:textAlignment w:val="auto"/>
        <w:rPr>
          <w:rFonts w:hint="eastAsia" w:ascii="仿宋" w:hAnsi="仿宋" w:eastAsia="仿宋" w:cs="仿宋"/>
          <w:spacing w:val="3"/>
          <w:sz w:val="31"/>
          <w:szCs w:val="31"/>
        </w:rPr>
      </w:pPr>
      <w:r>
        <w:rPr>
          <w:rFonts w:hint="eastAsia" w:ascii="楷体" w:hAnsi="楷体" w:eastAsia="楷体" w:cs="楷体"/>
          <w:spacing w:val="3"/>
          <w:sz w:val="31"/>
          <w:szCs w:val="31"/>
        </w:rPr>
        <w:t>(一)坚持真督实查。</w:t>
      </w:r>
      <w:r>
        <w:rPr>
          <w:rFonts w:hint="eastAsia" w:ascii="仿宋" w:hAnsi="仿宋" w:eastAsia="仿宋" w:cs="仿宋"/>
          <w:spacing w:val="3"/>
          <w:sz w:val="31"/>
          <w:szCs w:val="31"/>
        </w:rPr>
        <w:t>将从严从实贯穿督查全过程，既要 实事求是、动真碰硬发现问题，又要提出工作建议，及时指导基层解决问题。要坚决防止形式主义、官僚主义，确保结果真实可靠、基层和群众认可。督查期间，注意留存必要的视频、录音及图片等证明资料。</w:t>
      </w: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both"/>
        <w:textAlignment w:val="auto"/>
        <w:rPr>
          <w:rFonts w:hint="eastAsia" w:ascii="仿宋" w:hAnsi="仿宋" w:eastAsia="仿宋" w:cs="仿宋"/>
          <w:spacing w:val="3"/>
          <w:sz w:val="31"/>
          <w:szCs w:val="31"/>
        </w:rPr>
      </w:pPr>
      <w:r>
        <w:rPr>
          <w:rFonts w:hint="eastAsia" w:ascii="楷体" w:hAnsi="楷体" w:eastAsia="楷体" w:cs="楷体"/>
          <w:spacing w:val="3"/>
          <w:sz w:val="31"/>
          <w:szCs w:val="31"/>
        </w:rPr>
        <w:t>(二)强化结果运用。</w:t>
      </w:r>
      <w:r>
        <w:rPr>
          <w:rFonts w:hint="eastAsia" w:ascii="仿宋" w:hAnsi="仿宋" w:eastAsia="仿宋" w:cs="仿宋"/>
          <w:spacing w:val="3"/>
          <w:sz w:val="31"/>
          <w:szCs w:val="31"/>
        </w:rPr>
        <w:t>本次督查情况作为</w:t>
      </w:r>
      <w:r>
        <w:rPr>
          <w:rFonts w:hint="eastAsia" w:ascii="仿宋" w:hAnsi="仿宋" w:eastAsia="仿宋" w:cs="仿宋"/>
          <w:spacing w:val="3"/>
          <w:sz w:val="31"/>
          <w:szCs w:val="31"/>
          <w:lang w:val="en-US" w:eastAsia="zh-CN"/>
        </w:rPr>
        <w:t>镇级</w:t>
      </w:r>
      <w:r>
        <w:rPr>
          <w:rFonts w:hint="eastAsia" w:ascii="仿宋" w:hAnsi="仿宋" w:eastAsia="仿宋" w:cs="仿宋"/>
          <w:spacing w:val="3"/>
          <w:sz w:val="31"/>
          <w:szCs w:val="31"/>
        </w:rPr>
        <w:t>评价各</w:t>
      </w:r>
      <w:r>
        <w:rPr>
          <w:rFonts w:hint="eastAsia" w:ascii="仿宋" w:hAnsi="仿宋" w:eastAsia="仿宋" w:cs="仿宋"/>
          <w:spacing w:val="3"/>
          <w:sz w:val="31"/>
          <w:szCs w:val="31"/>
          <w:lang w:val="en-US" w:eastAsia="zh-CN"/>
        </w:rPr>
        <w:t>村</w:t>
      </w:r>
      <w:r>
        <w:rPr>
          <w:rFonts w:hint="eastAsia" w:ascii="仿宋" w:hAnsi="仿宋" w:eastAsia="仿宋" w:cs="仿宋"/>
          <w:spacing w:val="3"/>
          <w:sz w:val="31"/>
          <w:szCs w:val="31"/>
        </w:rPr>
        <w:t>年度目标考核工作的重要依据。对工作推进不力、发现问题较多的</w:t>
      </w:r>
      <w:r>
        <w:rPr>
          <w:rFonts w:hint="eastAsia" w:ascii="仿宋" w:hAnsi="仿宋" w:eastAsia="仿宋" w:cs="仿宋"/>
          <w:spacing w:val="3"/>
          <w:sz w:val="31"/>
          <w:szCs w:val="31"/>
          <w:lang w:val="en-US" w:eastAsia="zh-CN"/>
        </w:rPr>
        <w:t>村</w:t>
      </w:r>
      <w:r>
        <w:rPr>
          <w:rFonts w:hint="eastAsia" w:ascii="仿宋" w:hAnsi="仿宋" w:eastAsia="仿宋" w:cs="仿宋"/>
          <w:spacing w:val="3"/>
          <w:sz w:val="31"/>
          <w:szCs w:val="31"/>
        </w:rPr>
        <w:t>，将在全</w:t>
      </w:r>
      <w:r>
        <w:rPr>
          <w:rFonts w:hint="eastAsia" w:ascii="仿宋" w:hAnsi="仿宋" w:eastAsia="仿宋" w:cs="仿宋"/>
          <w:spacing w:val="3"/>
          <w:sz w:val="31"/>
          <w:szCs w:val="31"/>
          <w:lang w:val="en-US" w:eastAsia="zh-CN"/>
        </w:rPr>
        <w:t>镇</w:t>
      </w:r>
      <w:r>
        <w:rPr>
          <w:rFonts w:hint="eastAsia" w:ascii="仿宋" w:hAnsi="仿宋" w:eastAsia="仿宋" w:cs="仿宋"/>
          <w:spacing w:val="3"/>
          <w:sz w:val="31"/>
          <w:szCs w:val="31"/>
        </w:rPr>
        <w:t>工作会议上表态发言。督查发现其问题背后存在责任、作风和腐败问题的，一律移交纪检监察机关依规依纪严肃处置。</w:t>
      </w: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left"/>
        <w:textAlignment w:val="auto"/>
        <w:rPr>
          <w:rFonts w:hint="eastAsia" w:ascii="仿宋" w:hAnsi="仿宋" w:eastAsia="仿宋" w:cs="仿宋"/>
          <w:spacing w:val="3"/>
          <w:sz w:val="31"/>
          <w:szCs w:val="31"/>
        </w:rPr>
      </w:pPr>
      <w:r>
        <w:rPr>
          <w:rFonts w:hint="eastAsia" w:ascii="楷体" w:hAnsi="楷体" w:eastAsia="楷体" w:cs="楷体"/>
          <w:spacing w:val="3"/>
          <w:sz w:val="31"/>
          <w:szCs w:val="31"/>
        </w:rPr>
        <w:t>(三)严肃工作纪律。</w:t>
      </w:r>
      <w:r>
        <w:rPr>
          <w:rFonts w:hint="eastAsia" w:ascii="仿宋" w:hAnsi="仿宋" w:eastAsia="仿宋" w:cs="仿宋"/>
          <w:spacing w:val="3"/>
          <w:sz w:val="31"/>
          <w:szCs w:val="31"/>
        </w:rPr>
        <w:t>督查人员要严格执行中央八项规定精神，严格遵守廉洁自律相关规定，督查期间一律不得饮酒，不得参与影响督查结果的任何活动。要切实减轻</w:t>
      </w:r>
      <w:r>
        <w:rPr>
          <w:rFonts w:hint="eastAsia" w:ascii="仿宋" w:hAnsi="仿宋" w:eastAsia="仿宋" w:cs="仿宋"/>
          <w:spacing w:val="3"/>
          <w:sz w:val="31"/>
          <w:szCs w:val="31"/>
          <w:lang w:val="en-US" w:eastAsia="zh-CN"/>
        </w:rPr>
        <w:t>各村</w:t>
      </w:r>
      <w:r>
        <w:rPr>
          <w:rFonts w:hint="eastAsia" w:ascii="仿宋" w:hAnsi="仿宋" w:eastAsia="仿宋" w:cs="仿宋"/>
          <w:spacing w:val="3"/>
          <w:sz w:val="31"/>
          <w:szCs w:val="31"/>
        </w:rPr>
        <w:t>负担，相关数据从信息系统中抽取或由督查人员采集，不得要求</w:t>
      </w:r>
      <w:r>
        <w:rPr>
          <w:rFonts w:hint="eastAsia" w:ascii="仿宋" w:hAnsi="仿宋" w:eastAsia="仿宋" w:cs="仿宋"/>
          <w:spacing w:val="3"/>
          <w:sz w:val="31"/>
          <w:szCs w:val="31"/>
          <w:lang w:val="en-US" w:eastAsia="zh-CN"/>
        </w:rPr>
        <w:t>各村</w:t>
      </w:r>
      <w:r>
        <w:rPr>
          <w:rFonts w:hint="eastAsia" w:ascii="仿宋" w:hAnsi="仿宋" w:eastAsia="仿宋" w:cs="仿宋"/>
          <w:spacing w:val="3"/>
          <w:sz w:val="31"/>
          <w:szCs w:val="31"/>
        </w:rPr>
        <w:t>填表报数。督查过程中，各</w:t>
      </w:r>
      <w:r>
        <w:rPr>
          <w:rFonts w:hint="eastAsia" w:ascii="仿宋" w:hAnsi="仿宋" w:eastAsia="仿宋" w:cs="仿宋"/>
          <w:spacing w:val="3"/>
          <w:sz w:val="31"/>
          <w:szCs w:val="31"/>
          <w:lang w:val="en-US" w:eastAsia="zh-CN"/>
        </w:rPr>
        <w:t>村</w:t>
      </w:r>
      <w:r>
        <w:rPr>
          <w:rFonts w:hint="eastAsia" w:ascii="仿宋" w:hAnsi="仿宋" w:eastAsia="仿宋" w:cs="仿宋"/>
          <w:spacing w:val="3"/>
          <w:sz w:val="31"/>
          <w:szCs w:val="31"/>
        </w:rPr>
        <w:t>要正确对待、积极配合，严禁发生干扰督查、弄虚作假等行为。</w:t>
      </w: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both"/>
        <w:textAlignment w:val="auto"/>
        <w:rPr>
          <w:rFonts w:hint="eastAsia" w:ascii="仿宋" w:hAnsi="仿宋" w:eastAsia="仿宋" w:cs="仿宋"/>
          <w:spacing w:val="3"/>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both"/>
        <w:textAlignment w:val="auto"/>
        <w:rPr>
          <w:rFonts w:hint="eastAsia" w:ascii="仿宋" w:hAnsi="仿宋" w:eastAsia="仿宋" w:cs="仿宋"/>
          <w:spacing w:val="3"/>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right="180" w:firstLine="632" w:firstLineChars="200"/>
        <w:jc w:val="both"/>
        <w:textAlignment w:val="auto"/>
        <w:rPr>
          <w:rFonts w:hint="eastAsia" w:ascii="仿宋" w:hAnsi="仿宋" w:eastAsia="仿宋" w:cs="仿宋"/>
          <w:spacing w:val="3"/>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right="180"/>
        <w:jc w:val="both"/>
        <w:textAlignment w:val="auto"/>
        <w:rPr>
          <w:rFonts w:hint="default" w:ascii="仿宋" w:hAnsi="仿宋" w:eastAsia="仿宋" w:cs="仿宋"/>
          <w:spacing w:val="3"/>
          <w:sz w:val="31"/>
          <w:szCs w:val="31"/>
          <w:lang w:val="en-US" w:eastAsia="zh-CN"/>
        </w:rPr>
      </w:pPr>
      <w:bookmarkStart w:id="0" w:name="_GoBack"/>
      <w:bookmarkEnd w:id="0"/>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AE40B3-B3D7-4F25-99FE-C773578DA415}"/>
  </w:font>
  <w:font w:name="黑体">
    <w:panose1 w:val="02010609060101010101"/>
    <w:charset w:val="86"/>
    <w:family w:val="auto"/>
    <w:pitch w:val="default"/>
    <w:sig w:usb0="800002BF" w:usb1="38CF7CFA" w:usb2="00000016" w:usb3="00000000" w:csb0="00040001" w:csb1="00000000"/>
    <w:embedRegular r:id="rId2" w:fontKey="{99B90949-B00F-4F1C-BF67-6468EFBDE4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9A968FA-6204-4890-BFB0-69381F522716}"/>
  </w:font>
  <w:font w:name="仿宋_GB2312">
    <w:panose1 w:val="02010609030101010101"/>
    <w:charset w:val="86"/>
    <w:family w:val="modern"/>
    <w:pitch w:val="default"/>
    <w:sig w:usb0="00000001" w:usb1="080E0000" w:usb2="00000000" w:usb3="00000000" w:csb0="00040000" w:csb1="00000000"/>
    <w:embedRegular r:id="rId4" w:fontKey="{BCC4AD2D-22FB-4F46-9BCB-0BA0A3E88E01}"/>
  </w:font>
  <w:font w:name="方正小标宋简体">
    <w:panose1 w:val="02000000000000000000"/>
    <w:charset w:val="86"/>
    <w:family w:val="auto"/>
    <w:pitch w:val="default"/>
    <w:sig w:usb0="A00002BF" w:usb1="184F6CFA" w:usb2="00000012" w:usb3="00000000" w:csb0="00040001" w:csb1="00000000"/>
    <w:embedRegular r:id="rId5" w:fontKey="{6A9E9521-A848-41AE-85CA-1CE282167AA3}"/>
  </w:font>
  <w:font w:name="仿宋">
    <w:panose1 w:val="02010609060101010101"/>
    <w:charset w:val="86"/>
    <w:family w:val="auto"/>
    <w:pitch w:val="default"/>
    <w:sig w:usb0="800002BF" w:usb1="38CF7CFA" w:usb2="00000016" w:usb3="00000000" w:csb0="00040001" w:csb1="00000000"/>
    <w:embedRegular r:id="rId6" w:fontKey="{FBAED339-96C7-4830-84EA-0D8E9ADA6AC1}"/>
  </w:font>
  <w:font w:name="楷体">
    <w:panose1 w:val="02010609060101010101"/>
    <w:charset w:val="86"/>
    <w:family w:val="auto"/>
    <w:pitch w:val="default"/>
    <w:sig w:usb0="800002BF" w:usb1="38CF7CFA" w:usb2="00000016" w:usb3="00000000" w:csb0="00040001" w:csb1="00000000"/>
    <w:embedRegular r:id="rId7" w:fontKey="{72ADD420-B0A3-4FFB-81A9-F2907639D2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920"/>
      <w:rPr>
        <w:rFonts w:ascii="宋体" w:hAnsi="宋体" w:eastAsia="宋体" w:cs="宋体"/>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OWY0ZTVlMTAxOWM0MGEzNDhmMDViYTZkMjU0MjkifQ=="/>
  </w:docVars>
  <w:rsids>
    <w:rsidRoot w:val="768A6CA8"/>
    <w:rsid w:val="04463D2B"/>
    <w:rsid w:val="051A51B8"/>
    <w:rsid w:val="066160DF"/>
    <w:rsid w:val="0B84410E"/>
    <w:rsid w:val="0BCD0CED"/>
    <w:rsid w:val="0C322DE7"/>
    <w:rsid w:val="12E82452"/>
    <w:rsid w:val="131E0B48"/>
    <w:rsid w:val="18385C3B"/>
    <w:rsid w:val="1C0E2142"/>
    <w:rsid w:val="1DBE3A70"/>
    <w:rsid w:val="2C66290D"/>
    <w:rsid w:val="3B722165"/>
    <w:rsid w:val="435B61A4"/>
    <w:rsid w:val="43770B04"/>
    <w:rsid w:val="490D6395"/>
    <w:rsid w:val="4D2C55A0"/>
    <w:rsid w:val="527D2791"/>
    <w:rsid w:val="5E2C0A11"/>
    <w:rsid w:val="62A274F4"/>
    <w:rsid w:val="64C36D7E"/>
    <w:rsid w:val="65EE54EB"/>
    <w:rsid w:val="768A6CA8"/>
    <w:rsid w:val="788F2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Lines="0" w:beforeAutospacing="0" w:afterLines="0" w:afterAutospacing="0" w:line="590" w:lineRule="exact"/>
      <w:ind w:firstLine="880" w:firstLineChars="200"/>
      <w:outlineLvl w:val="0"/>
    </w:pPr>
    <w:rPr>
      <w:rFonts w:ascii="Times New Roman" w:hAnsi="Times New Roman" w:eastAsia="黑体"/>
      <w:kern w:val="44"/>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spacing w:after="120" w:afterLines="0" w:afterAutospacing="0"/>
    </w:pPr>
  </w:style>
  <w:style w:type="paragraph" w:styleId="5">
    <w:name w:val="footer"/>
    <w:basedOn w:val="1"/>
    <w:autoRedefine/>
    <w:qFormat/>
    <w:uiPriority w:val="0"/>
    <w:pPr>
      <w:tabs>
        <w:tab w:val="center" w:pos="4153"/>
        <w:tab w:val="right" w:pos="8306"/>
      </w:tabs>
      <w:snapToGrid w:val="0"/>
      <w:jc w:val="left"/>
    </w:pPr>
    <w:rPr>
      <w:sz w:val="18"/>
    </w:rPr>
  </w:style>
  <w:style w:type="paragraph" w:customStyle="1" w:styleId="8">
    <w:name w:val="_Style 2"/>
    <w:basedOn w:val="1"/>
    <w:autoRedefine/>
    <w:qFormat/>
    <w:uiPriority w:val="0"/>
    <w:pPr>
      <w:spacing w:line="351" w:lineRule="atLeast"/>
      <w:ind w:firstLine="623"/>
      <w:textAlignment w:val="baseline"/>
    </w:pPr>
    <w:rPr>
      <w:rFonts w:eastAsia="仿宋_GB2312"/>
      <w:color w:val="000000"/>
      <w:sz w:val="3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2075</Words>
  <Characters>2115</Characters>
  <Lines>0</Lines>
  <Paragraphs>0</Paragraphs>
  <TotalTime>2</TotalTime>
  <ScaleCrop>false</ScaleCrop>
  <LinksUpToDate>false</LinksUpToDate>
  <CharactersWithSpaces>2195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2023-09-11T07:49:00Z</dcterms:created>
  <dc:creator>Administrator</dc:creator>
  <cp:lastModifiedBy>LL</cp:lastModifiedBy>
  <cp:lastPrinted>2023-09-13T07:05:00Z</cp:lastPrinted>
  <dcterms:modified xsi:type="dcterms:W3CDTF">2023-12-14T13:05:26Z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914C0C4C315F4701B1FD4DEF0577DE66_13</vt:lpwstr>
  </property>
</Properties>
</file>