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5E5" w:rsidRDefault="007145E5" w:rsidP="007145E5">
      <w:pPr>
        <w:spacing w:line="5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宿州市城市管理局埇桥分局</w:t>
      </w:r>
    </w:p>
    <w:p w:rsidR="007145E5" w:rsidRDefault="007145E5" w:rsidP="007145E5">
      <w:pPr>
        <w:spacing w:line="5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公务接待管理制度</w:t>
      </w:r>
    </w:p>
    <w:p w:rsidR="007145E5" w:rsidRDefault="007145E5" w:rsidP="007145E5">
      <w:pPr>
        <w:spacing w:line="34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7145E5" w:rsidRDefault="007145E5" w:rsidP="007145E5">
      <w:pPr>
        <w:spacing w:line="54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bookmarkStart w:id="0" w:name="OLE_LINK3"/>
      <w:r>
        <w:rPr>
          <w:rFonts w:ascii="Times New Roman" w:eastAsia="仿宋" w:hAnsi="Times New Roman" w:cs="Times New Roman"/>
          <w:sz w:val="32"/>
          <w:szCs w:val="32"/>
        </w:rPr>
        <w:t>为进一步加强机关公务接待管理，根据《党政机关厉行节约反对浪费条例》及《埇桥区关于进一步规范</w:t>
      </w:r>
      <w:r>
        <w:rPr>
          <w:rFonts w:ascii="Times New Roman" w:eastAsia="仿宋" w:hAnsi="Times New Roman" w:cs="Times New Roman"/>
          <w:sz w:val="32"/>
          <w:szCs w:val="32"/>
        </w:rPr>
        <w:t>“</w:t>
      </w:r>
      <w:r>
        <w:rPr>
          <w:rFonts w:ascii="Times New Roman" w:eastAsia="仿宋" w:hAnsi="Times New Roman" w:cs="Times New Roman"/>
          <w:sz w:val="32"/>
          <w:szCs w:val="32"/>
        </w:rPr>
        <w:t>公务接待</w:t>
      </w:r>
      <w:r>
        <w:rPr>
          <w:rFonts w:ascii="Times New Roman" w:eastAsia="仿宋" w:hAnsi="Times New Roman" w:cs="Times New Roman"/>
          <w:sz w:val="32"/>
          <w:szCs w:val="32"/>
        </w:rPr>
        <w:t>”</w:t>
      </w:r>
      <w:r>
        <w:rPr>
          <w:rFonts w:ascii="Times New Roman" w:eastAsia="仿宋" w:hAnsi="Times New Roman" w:cs="Times New Roman"/>
          <w:sz w:val="32"/>
          <w:szCs w:val="32"/>
        </w:rPr>
        <w:t>管理办法》的有关规定，制定本制度：</w:t>
      </w:r>
    </w:p>
    <w:p w:rsidR="007145E5" w:rsidRDefault="007145E5" w:rsidP="007145E5">
      <w:pPr>
        <w:spacing w:line="54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一、接待原则。</w:t>
      </w:r>
      <w:r>
        <w:rPr>
          <w:rFonts w:ascii="Times New Roman" w:eastAsia="仿宋" w:hAnsi="Times New Roman" w:cs="Times New Roman"/>
          <w:sz w:val="32"/>
          <w:szCs w:val="32"/>
        </w:rPr>
        <w:t>严格遵守《埇桥区关于进一步规范</w:t>
      </w:r>
      <w:r>
        <w:rPr>
          <w:rFonts w:ascii="Times New Roman" w:eastAsia="仿宋" w:hAnsi="Times New Roman" w:cs="Times New Roman"/>
          <w:sz w:val="32"/>
          <w:szCs w:val="32"/>
        </w:rPr>
        <w:t>“</w:t>
      </w:r>
      <w:r>
        <w:rPr>
          <w:rFonts w:ascii="Times New Roman" w:eastAsia="仿宋" w:hAnsi="Times New Roman" w:cs="Times New Roman"/>
          <w:sz w:val="32"/>
          <w:szCs w:val="32"/>
        </w:rPr>
        <w:t>公务接待</w:t>
      </w:r>
      <w:r>
        <w:rPr>
          <w:rFonts w:ascii="Times New Roman" w:eastAsia="仿宋" w:hAnsi="Times New Roman" w:cs="Times New Roman"/>
          <w:sz w:val="32"/>
          <w:szCs w:val="32"/>
        </w:rPr>
        <w:t>”</w:t>
      </w:r>
      <w:r>
        <w:rPr>
          <w:rFonts w:ascii="Times New Roman" w:eastAsia="仿宋" w:hAnsi="Times New Roman" w:cs="Times New Roman"/>
          <w:sz w:val="32"/>
          <w:szCs w:val="32"/>
        </w:rPr>
        <w:t>管理办法》等有关规定，来客接待本着</w:t>
      </w:r>
      <w:r>
        <w:rPr>
          <w:rFonts w:ascii="Times New Roman" w:eastAsia="仿宋" w:hAnsi="Times New Roman" w:cs="Times New Roman"/>
          <w:sz w:val="32"/>
          <w:szCs w:val="32"/>
        </w:rPr>
        <w:t>“</w:t>
      </w:r>
      <w:r>
        <w:rPr>
          <w:rFonts w:ascii="Times New Roman" w:eastAsia="仿宋" w:hAnsi="Times New Roman" w:cs="Times New Roman"/>
          <w:sz w:val="32"/>
          <w:szCs w:val="32"/>
        </w:rPr>
        <w:t>统一管理、热情周到、</w:t>
      </w:r>
      <w:proofErr w:type="gramStart"/>
      <w:r>
        <w:rPr>
          <w:rFonts w:ascii="Times New Roman" w:eastAsia="仿宋" w:hAnsi="Times New Roman" w:cs="Times New Roman"/>
          <w:sz w:val="32"/>
          <w:szCs w:val="32"/>
        </w:rPr>
        <w:t>不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失礼节、从简节约</w:t>
      </w:r>
      <w:r>
        <w:rPr>
          <w:rFonts w:ascii="Times New Roman" w:eastAsia="仿宋" w:hAnsi="Times New Roman" w:cs="Times New Roman"/>
          <w:sz w:val="32"/>
          <w:szCs w:val="32"/>
        </w:rPr>
        <w:t>”</w:t>
      </w:r>
      <w:r>
        <w:rPr>
          <w:rFonts w:ascii="Times New Roman" w:eastAsia="仿宋" w:hAnsi="Times New Roman" w:cs="Times New Roman"/>
          <w:sz w:val="32"/>
          <w:szCs w:val="32"/>
        </w:rPr>
        <w:t>的原则，做到热情、礼貌、大方，科学安排、文明接待，不铺张浪费。</w:t>
      </w:r>
    </w:p>
    <w:p w:rsidR="007145E5" w:rsidRDefault="007145E5" w:rsidP="007145E5">
      <w:pPr>
        <w:spacing w:line="54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二、严格审批程序。</w:t>
      </w:r>
      <w:r>
        <w:rPr>
          <w:rFonts w:ascii="Times New Roman" w:eastAsia="仿宋" w:hAnsi="Times New Roman" w:cs="Times New Roman"/>
          <w:sz w:val="32"/>
          <w:szCs w:val="32"/>
        </w:rPr>
        <w:t>来人接待必须经主要负责人同意，签批《公务接待呈批单》，安排专人负责接待，在指定饭店安排工作餐，不得到私人会所及高消费场所进行公务接待。公务接待费报批实行</w:t>
      </w:r>
      <w:r>
        <w:rPr>
          <w:rFonts w:ascii="Times New Roman" w:eastAsia="仿宋" w:hAnsi="Times New Roman" w:cs="Times New Roman"/>
          <w:sz w:val="32"/>
          <w:szCs w:val="32"/>
        </w:rPr>
        <w:t>“</w:t>
      </w:r>
      <w:r>
        <w:rPr>
          <w:rFonts w:ascii="Times New Roman" w:eastAsia="仿宋" w:hAnsi="Times New Roman" w:cs="Times New Roman"/>
          <w:sz w:val="32"/>
          <w:szCs w:val="32"/>
        </w:rPr>
        <w:t>四单合一</w:t>
      </w:r>
      <w:r>
        <w:rPr>
          <w:rFonts w:ascii="Times New Roman" w:eastAsia="仿宋" w:hAnsi="Times New Roman" w:cs="Times New Roman"/>
          <w:sz w:val="32"/>
          <w:szCs w:val="32"/>
        </w:rPr>
        <w:t>”</w:t>
      </w:r>
      <w:r>
        <w:rPr>
          <w:rFonts w:ascii="Times New Roman" w:eastAsia="仿宋" w:hAnsi="Times New Roman" w:cs="Times New Roman"/>
          <w:sz w:val="32"/>
          <w:szCs w:val="32"/>
        </w:rPr>
        <w:t>（派出单位公文（函）、公务接待呈批单、原始菜单、正式餐饮发票），手续齐全，金额一致，由接待人员负责办理报批手续后交财务人员报销。凡未经批准擅自接待的接待费用一律由接待人承担。</w:t>
      </w:r>
    </w:p>
    <w:p w:rsidR="007145E5" w:rsidRDefault="007145E5" w:rsidP="007145E5">
      <w:pPr>
        <w:spacing w:line="54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三、实行对口接待。</w:t>
      </w:r>
      <w:r>
        <w:rPr>
          <w:rFonts w:ascii="Times New Roman" w:eastAsia="仿宋" w:hAnsi="Times New Roman" w:cs="Times New Roman"/>
          <w:sz w:val="32"/>
          <w:szCs w:val="32"/>
        </w:rPr>
        <w:t>接待对象在</w:t>
      </w:r>
      <w:r>
        <w:rPr>
          <w:rFonts w:ascii="Times New Roman" w:eastAsia="仿宋" w:hAnsi="Times New Roman" w:cs="Times New Roman"/>
          <w:sz w:val="32"/>
          <w:szCs w:val="32"/>
        </w:rPr>
        <w:t>10</w:t>
      </w:r>
      <w:r>
        <w:rPr>
          <w:rFonts w:ascii="Times New Roman" w:eastAsia="仿宋" w:hAnsi="Times New Roman" w:cs="Times New Roman"/>
          <w:sz w:val="32"/>
          <w:szCs w:val="32"/>
        </w:rPr>
        <w:t>人以内的，陪餐人数不得超过</w:t>
      </w:r>
      <w:r>
        <w:rPr>
          <w:rFonts w:ascii="Times New Roman" w:eastAsia="仿宋" w:hAnsi="Times New Roman" w:cs="Times New Roman"/>
          <w:sz w:val="32"/>
          <w:szCs w:val="32"/>
        </w:rPr>
        <w:t>3</w:t>
      </w:r>
      <w:r>
        <w:rPr>
          <w:rFonts w:ascii="Times New Roman" w:eastAsia="仿宋" w:hAnsi="Times New Roman" w:cs="Times New Roman"/>
          <w:sz w:val="32"/>
          <w:szCs w:val="32"/>
        </w:rPr>
        <w:t>人。超过</w:t>
      </w:r>
      <w:r>
        <w:rPr>
          <w:rFonts w:ascii="Times New Roman" w:eastAsia="仿宋" w:hAnsi="Times New Roman" w:cs="Times New Roman"/>
          <w:sz w:val="32"/>
          <w:szCs w:val="32"/>
        </w:rPr>
        <w:t>10</w:t>
      </w:r>
      <w:r>
        <w:rPr>
          <w:rFonts w:ascii="Times New Roman" w:eastAsia="仿宋" w:hAnsi="Times New Roman" w:cs="Times New Roman"/>
          <w:sz w:val="32"/>
          <w:szCs w:val="32"/>
        </w:rPr>
        <w:t>人的，陪餐人数不得超过接待对象人数三分之一。</w:t>
      </w:r>
    </w:p>
    <w:p w:rsidR="007145E5" w:rsidRDefault="007145E5" w:rsidP="007145E5">
      <w:pPr>
        <w:spacing w:line="54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四、严格控制招待标准。</w:t>
      </w:r>
      <w:r>
        <w:rPr>
          <w:rFonts w:ascii="Times New Roman" w:eastAsia="仿宋" w:hAnsi="Times New Roman" w:cs="Times New Roman"/>
          <w:sz w:val="32"/>
          <w:szCs w:val="32"/>
        </w:rPr>
        <w:t>招待标准不超过</w:t>
      </w:r>
      <w:r>
        <w:rPr>
          <w:rFonts w:ascii="Times New Roman" w:eastAsia="仿宋" w:hAnsi="Times New Roman" w:cs="Times New Roman"/>
          <w:sz w:val="32"/>
          <w:szCs w:val="32"/>
        </w:rPr>
        <w:t>130</w:t>
      </w:r>
      <w:r>
        <w:rPr>
          <w:rFonts w:ascii="Times New Roman" w:eastAsia="仿宋" w:hAnsi="Times New Roman" w:cs="Times New Roman"/>
          <w:sz w:val="32"/>
          <w:szCs w:val="32"/>
        </w:rPr>
        <w:t>元</w:t>
      </w:r>
      <w:r>
        <w:rPr>
          <w:rFonts w:ascii="Times New Roman" w:eastAsia="仿宋" w:hAnsi="Times New Roman" w:cs="Times New Roman"/>
          <w:sz w:val="32"/>
          <w:szCs w:val="32"/>
        </w:rPr>
        <w:t>/</w:t>
      </w:r>
      <w:r>
        <w:rPr>
          <w:rFonts w:ascii="Times New Roman" w:eastAsia="仿宋" w:hAnsi="Times New Roman" w:cs="Times New Roman"/>
          <w:sz w:val="32"/>
          <w:szCs w:val="32"/>
        </w:rPr>
        <w:t>人</w:t>
      </w:r>
      <w:r>
        <w:rPr>
          <w:rFonts w:ascii="Times New Roman" w:eastAsia="仿宋" w:hAnsi="Times New Roman" w:cs="Times New Roman"/>
          <w:sz w:val="32"/>
          <w:szCs w:val="32"/>
        </w:rPr>
        <w:t>/</w:t>
      </w:r>
      <w:r>
        <w:rPr>
          <w:rFonts w:ascii="Times New Roman" w:eastAsia="仿宋" w:hAnsi="Times New Roman" w:cs="Times New Roman"/>
          <w:sz w:val="32"/>
          <w:szCs w:val="32"/>
        </w:rPr>
        <w:t>天。</w:t>
      </w:r>
    </w:p>
    <w:p w:rsidR="007145E5" w:rsidRDefault="007145E5" w:rsidP="007145E5">
      <w:pPr>
        <w:spacing w:line="54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五、实名登记。</w:t>
      </w:r>
      <w:r>
        <w:rPr>
          <w:rFonts w:ascii="Times New Roman" w:eastAsia="仿宋" w:hAnsi="Times New Roman" w:cs="Times New Roman"/>
          <w:sz w:val="32"/>
          <w:szCs w:val="32"/>
        </w:rPr>
        <w:t>即在呈批单上经办人要登记写明被接待来人的单位、姓名、职务、人数及公务内容。</w:t>
      </w:r>
    </w:p>
    <w:p w:rsidR="007145E5" w:rsidRDefault="007145E5" w:rsidP="007145E5">
      <w:pPr>
        <w:spacing w:line="54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六、严格加强同城公务管理。</w:t>
      </w:r>
      <w:r>
        <w:rPr>
          <w:rFonts w:ascii="Times New Roman" w:eastAsia="仿宋" w:hAnsi="Times New Roman" w:cs="Times New Roman"/>
          <w:sz w:val="32"/>
          <w:szCs w:val="32"/>
        </w:rPr>
        <w:t>同城区域内各种检查、业务往来等公务活动禁止安排就餐。</w:t>
      </w:r>
    </w:p>
    <w:p w:rsidR="007145E5" w:rsidRDefault="007145E5" w:rsidP="007145E5">
      <w:pPr>
        <w:spacing w:line="54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七、严禁工作中的饮酒。</w:t>
      </w:r>
      <w:r>
        <w:rPr>
          <w:rFonts w:ascii="Times New Roman" w:eastAsia="仿宋" w:hAnsi="Times New Roman" w:cs="Times New Roman"/>
          <w:sz w:val="32"/>
          <w:szCs w:val="32"/>
        </w:rPr>
        <w:t>管理除外事、招商活动外，严</w:t>
      </w:r>
      <w:r>
        <w:rPr>
          <w:rFonts w:ascii="Times New Roman" w:eastAsia="仿宋" w:hAnsi="Times New Roman" w:cs="Times New Roman"/>
          <w:sz w:val="32"/>
          <w:szCs w:val="32"/>
        </w:rPr>
        <w:lastRenderedPageBreak/>
        <w:t>禁在公务活动中饮酒；严禁工作日饮酒；严禁节假日、休息日值班期间饮酒。外事、招商活动用酒实行备案制，提前</w:t>
      </w: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Times New Roman" w:cs="Times New Roman"/>
          <w:sz w:val="32"/>
          <w:szCs w:val="32"/>
        </w:rPr>
        <w:t>个工作日，如实填写《埇桥区外事、招商活动用酒备案表》，若有特殊情况，应在当日或事后</w:t>
      </w: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Times New Roman" w:cs="Times New Roman"/>
          <w:sz w:val="32"/>
          <w:szCs w:val="32"/>
        </w:rPr>
        <w:t>个工作日内报区纪委党风政风监督室和区委组织部干部监督室备案。</w:t>
      </w:r>
    </w:p>
    <w:p w:rsidR="007145E5" w:rsidRDefault="007145E5" w:rsidP="007145E5">
      <w:pPr>
        <w:spacing w:line="54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八、加强公务接待管理，规范接待行为。</w:t>
      </w:r>
      <w:r>
        <w:rPr>
          <w:rFonts w:ascii="Times New Roman" w:eastAsia="仿宋" w:hAnsi="Times New Roman" w:cs="Times New Roman"/>
          <w:sz w:val="32"/>
          <w:szCs w:val="32"/>
        </w:rPr>
        <w:t>按照财务公开的要求，定期在单位内部公示</w:t>
      </w:r>
      <w:r>
        <w:rPr>
          <w:rFonts w:ascii="Times New Roman" w:eastAsia="仿宋" w:hAnsi="Times New Roman" w:cs="Times New Roman"/>
          <w:sz w:val="32"/>
          <w:szCs w:val="32"/>
        </w:rPr>
        <w:t>“</w:t>
      </w:r>
      <w:r>
        <w:rPr>
          <w:rFonts w:ascii="Times New Roman" w:eastAsia="仿宋" w:hAnsi="Times New Roman" w:cs="Times New Roman"/>
          <w:sz w:val="32"/>
          <w:szCs w:val="32"/>
        </w:rPr>
        <w:t>三公</w:t>
      </w:r>
      <w:r>
        <w:rPr>
          <w:rFonts w:ascii="Times New Roman" w:eastAsia="仿宋" w:hAnsi="Times New Roman" w:cs="Times New Roman"/>
          <w:sz w:val="32"/>
          <w:szCs w:val="32"/>
        </w:rPr>
        <w:t>”</w:t>
      </w:r>
      <w:r>
        <w:rPr>
          <w:rFonts w:ascii="Times New Roman" w:eastAsia="仿宋" w:hAnsi="Times New Roman" w:cs="Times New Roman"/>
          <w:sz w:val="32"/>
          <w:szCs w:val="32"/>
        </w:rPr>
        <w:t>经费情况，并报送区财政部门。对违反公务接待管理规定的，将按照有关财经法规制度进行处理。</w:t>
      </w:r>
    </w:p>
    <w:p w:rsidR="00DD5796" w:rsidRPr="007145E5" w:rsidRDefault="007145E5">
      <w:bookmarkStart w:id="1" w:name="_GoBack"/>
      <w:bookmarkEnd w:id="0"/>
      <w:bookmarkEnd w:id="1"/>
    </w:p>
    <w:sectPr w:rsidR="00DD5796" w:rsidRPr="007145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5E5"/>
    <w:rsid w:val="003F044A"/>
    <w:rsid w:val="007145E5"/>
    <w:rsid w:val="008E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5E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5E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396</Characters>
  <Application>Microsoft Office Word</Application>
  <DocSecurity>0</DocSecurity>
  <Lines>20</Lines>
  <Paragraphs>23</Paragraphs>
  <ScaleCrop>false</ScaleCrop>
  <Company>微软中国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郭媛媛</dc:creator>
  <cp:lastModifiedBy>郭媛媛</cp:lastModifiedBy>
  <cp:revision>1</cp:revision>
  <dcterms:created xsi:type="dcterms:W3CDTF">2023-12-18T01:29:00Z</dcterms:created>
  <dcterms:modified xsi:type="dcterms:W3CDTF">2023-12-18T01:30:00Z</dcterms:modified>
</cp:coreProperties>
</file>