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18.</w:t>
      </w:r>
      <w:r>
        <w:rPr>
          <w:rFonts w:hint="eastAsia" w:ascii="黑体" w:hAnsi="黑体" w:eastAsia="黑体" w:cs="黑体"/>
          <w:sz w:val="44"/>
          <w:szCs w:val="44"/>
        </w:rPr>
        <w:t>中考理科实验免考核实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安徽省教育厅关于做好2022年初中学业水平考试工作的通知》（皖教基〔2022〕3号）附件1‘2022年初中学业水平实验操作考试工作方案’：六、免考规定因残疾丧失实验操作能力，或因伤病等特殊情况，不能参加实验操作考试的考生，须持相关证明提出申请并经审核批准后方可予以免考，具体申请、审核、批准程序以及免试考生成绩由各市确定。（每年均发文开展工作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仪器站。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在校学生。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因残疾丧失实验操作能力，或因伤病等特殊情况，不能参加实验操作考试的。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1.残疾证或三甲医院病历、发票。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2.免试申请表。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考生携带资料至理化考试考点现场办理。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既来既办。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0557-3916172。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55569A2"/>
    <w:rsid w:val="230010F2"/>
    <w:rsid w:val="26454BF5"/>
    <w:rsid w:val="2AA409F5"/>
    <w:rsid w:val="2B08688D"/>
    <w:rsid w:val="2CDB4649"/>
    <w:rsid w:val="30EF38D0"/>
    <w:rsid w:val="3EC006FD"/>
    <w:rsid w:val="457E617A"/>
    <w:rsid w:val="46B60C28"/>
    <w:rsid w:val="498245CE"/>
    <w:rsid w:val="4B134411"/>
    <w:rsid w:val="4DB4269F"/>
    <w:rsid w:val="55915771"/>
    <w:rsid w:val="599124C8"/>
    <w:rsid w:val="5B594527"/>
    <w:rsid w:val="612849E5"/>
    <w:rsid w:val="65FA5AB7"/>
    <w:rsid w:val="6C925F3C"/>
    <w:rsid w:val="6FF4021A"/>
    <w:rsid w:val="7B342BC7"/>
    <w:rsid w:val="7BC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341</Characters>
  <Lines>0</Lines>
  <Paragraphs>0</Paragraphs>
  <TotalTime>1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2023-01-16T01:21:00Z</dcterms:created>
  <dc:creator>Administrator</dc:creator>
  <cp:lastModifiedBy>WPS_1672820541</cp:lastModifiedBy>
  <dcterms:modified xsi:type="dcterms:W3CDTF">2023-05-17T08:13:35Z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98B3AEEC33A843A3AC2AF9AF58295210</vt:lpwstr>
  </property>
</Properties>
</file>