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6" w:leftChars="100" w:right="1264" w:rightChars="4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316" w:leftChars="100" w:right="1264" w:rightChars="4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316" w:rightChars="1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316" w:leftChars="100" w:right="316" w:rightChars="1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灰古政〔20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灰古镇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五经普工作包保督导方案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现将《</w:t>
      </w:r>
      <w:r>
        <w:rPr>
          <w:rFonts w:hint="default" w:ascii="Times New Roman" w:hAnsi="Times New Roman" w:eastAsia="方正仿宋_GBK" w:cs="Times New Roman"/>
          <w:lang w:val="en-US" w:eastAsia="zh-CN"/>
        </w:rPr>
        <w:t>灰古镇</w:t>
      </w:r>
      <w:r>
        <w:rPr>
          <w:rFonts w:hint="default" w:ascii="Times New Roman" w:hAnsi="Times New Roman" w:eastAsia="方正仿宋_GBK" w:cs="Times New Roman"/>
          <w:lang w:eastAsia="zh-CN"/>
        </w:rPr>
        <w:t>五经普工作包保督导方案》印发给你们，请结合工作实际，认真贯彻执行。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4" w:rightChars="400"/>
        <w:jc w:val="righ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4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灰古镇人民政府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4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2023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日       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br w:type="page"/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灰古镇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五经普工作包保督导方案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为扎实有效推进五经普各项重点工作有序开展，经</w:t>
      </w:r>
      <w:r>
        <w:rPr>
          <w:rFonts w:hint="default" w:ascii="Times New Roman" w:hAnsi="Times New Roman" w:eastAsia="方正仿宋_GBK" w:cs="Times New Roman"/>
          <w:lang w:eastAsia="zh-CN"/>
        </w:rPr>
        <w:t>镇党委政府</w:t>
      </w:r>
      <w:r>
        <w:rPr>
          <w:rFonts w:hint="default" w:ascii="Times New Roman" w:hAnsi="Times New Roman" w:eastAsia="方正仿宋_GBK" w:cs="Times New Roman"/>
        </w:rPr>
        <w:t>研究决定，现就</w:t>
      </w:r>
      <w:r>
        <w:rPr>
          <w:rFonts w:hint="default" w:ascii="Times New Roman" w:hAnsi="Times New Roman" w:eastAsia="方正仿宋_GBK" w:cs="Times New Roman"/>
          <w:lang w:eastAsia="zh-CN"/>
        </w:rPr>
        <w:t>灰古镇</w:t>
      </w:r>
      <w:r>
        <w:rPr>
          <w:rFonts w:hint="default" w:ascii="Times New Roman" w:hAnsi="Times New Roman" w:eastAsia="方正仿宋_GBK" w:cs="Times New Roman"/>
        </w:rPr>
        <w:t>五经普工作包保督导制定本方案。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一、督导职责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lang w:eastAsia="zh-CN"/>
        </w:rPr>
        <w:t>镇班子</w:t>
      </w:r>
      <w:r>
        <w:rPr>
          <w:rFonts w:hint="default" w:ascii="Times New Roman" w:hAnsi="Times New Roman" w:eastAsia="方正仿宋_GBK" w:cs="Times New Roman"/>
        </w:rPr>
        <w:t>对包保</w:t>
      </w:r>
      <w:r>
        <w:rPr>
          <w:rFonts w:hint="default" w:ascii="Times New Roman" w:hAnsi="Times New Roman" w:eastAsia="方正仿宋_GBK" w:cs="Times New Roman"/>
          <w:lang w:eastAsia="zh-CN"/>
        </w:rPr>
        <w:t>村</w:t>
      </w:r>
      <w:r>
        <w:rPr>
          <w:rFonts w:hint="default" w:ascii="Times New Roman" w:hAnsi="Times New Roman" w:eastAsia="方正仿宋_GBK" w:cs="Times New Roman"/>
        </w:rPr>
        <w:t>（详见附表）进行督导，主要职责包括</w:t>
      </w:r>
      <w:r>
        <w:rPr>
          <w:rFonts w:hint="default" w:ascii="Times New Roman" w:hAnsi="Times New Roman" w:eastAsia="方正仿宋_GBK" w:cs="Times New Roman"/>
          <w:lang w:eastAsia="zh-CN"/>
        </w:rPr>
        <w:t>：</w:t>
      </w:r>
      <w:r>
        <w:rPr>
          <w:rFonts w:hint="default" w:ascii="Times New Roman" w:hAnsi="Times New Roman" w:eastAsia="方正仿宋_GBK" w:cs="Times New Roman"/>
        </w:rPr>
        <w:t>及时掌握包保</w:t>
      </w:r>
      <w:r>
        <w:rPr>
          <w:rFonts w:hint="default" w:ascii="Times New Roman" w:hAnsi="Times New Roman" w:eastAsia="方正仿宋_GBK" w:cs="Times New Roman"/>
          <w:lang w:eastAsia="zh-CN"/>
        </w:rPr>
        <w:t>村</w:t>
      </w:r>
      <w:r>
        <w:rPr>
          <w:rFonts w:hint="default" w:ascii="Times New Roman" w:hAnsi="Times New Roman" w:eastAsia="方正仿宋_GBK" w:cs="Times New Roman"/>
        </w:rPr>
        <w:t>普查工作进度和数据质量，对普查工作进行指导，协调解决普查工作过程中遇到的困难和问题，推动普查关键阶段和重点环节工作落实落细、执行到位、取得成效，并对工作经验进行总结和推广。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方正黑体_GBK" w:hAnsi="方正黑体_GBK" w:eastAsia="方正黑体_GBK" w:cs="方正黑体_GBK"/>
        </w:rPr>
      </w:pPr>
      <w:r>
        <w:rPr>
          <w:rFonts w:hint="default" w:ascii="方正黑体_GBK" w:hAnsi="方正黑体_GBK" w:eastAsia="方正黑体_GBK" w:cs="方正黑体_GBK"/>
        </w:rPr>
        <w:t>二、督导内容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楷体_GBK" w:cs="Times New Roman"/>
          <w:b w:val="0"/>
          <w:bCs/>
        </w:rPr>
      </w:pPr>
      <w:r>
        <w:rPr>
          <w:rFonts w:hint="default" w:ascii="Times New Roman" w:hAnsi="Times New Roman" w:eastAsia="方正楷体_GBK" w:cs="Times New Roman"/>
          <w:b w:val="0"/>
          <w:bCs/>
        </w:rPr>
        <w:t>（一）普查准备阶段（2023年6月底前）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镇班子成员</w:t>
      </w:r>
      <w:r>
        <w:rPr>
          <w:rFonts w:hint="default" w:ascii="Times New Roman" w:hAnsi="Times New Roman" w:eastAsia="方正仿宋_GBK" w:cs="Times New Roman"/>
          <w:b w:val="0"/>
          <w:bCs/>
        </w:rPr>
        <w:t>带队调研督导包保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</w:rPr>
        <w:t>普查机构、人员及经费落实，帮助解决问题，督促推动工作开展。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镇经普办</w:t>
      </w:r>
      <w:r>
        <w:rPr>
          <w:rFonts w:hint="default" w:ascii="Times New Roman" w:hAnsi="Times New Roman" w:eastAsia="方正仿宋_GBK" w:cs="Times New Roman"/>
          <w:b w:val="0"/>
          <w:bCs/>
        </w:rPr>
        <w:t>检查督导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b w:val="0"/>
          <w:bCs/>
        </w:rPr>
        <w:t>五经普工作情况，推动普查机构、人员及经费落实；核实“两员”选聘，以及其他五经普相关准备工作落实情况。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楷体_GBK" w:cs="Times New Roman"/>
          <w:b w:val="0"/>
          <w:bCs/>
        </w:rPr>
      </w:pPr>
      <w:r>
        <w:rPr>
          <w:rFonts w:hint="default" w:ascii="Times New Roman" w:hAnsi="Times New Roman" w:eastAsia="方正楷体_GBK" w:cs="Times New Roman"/>
          <w:b w:val="0"/>
          <w:bCs/>
        </w:rPr>
        <w:t>（二）单位清查阶段（2023年7月至12月）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镇班子成员</w:t>
      </w:r>
      <w:r>
        <w:rPr>
          <w:rFonts w:hint="default" w:ascii="Times New Roman" w:hAnsi="Times New Roman" w:eastAsia="方正仿宋_GBK" w:cs="Times New Roman"/>
          <w:b w:val="0"/>
          <w:bCs/>
        </w:rPr>
        <w:t>带队调研督导包保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</w:rPr>
        <w:t>清查工作，帮助解决问题，督促推动工作开展。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镇经普办</w:t>
      </w:r>
      <w:r>
        <w:rPr>
          <w:rFonts w:hint="default" w:ascii="Times New Roman" w:hAnsi="Times New Roman" w:eastAsia="方正仿宋_GBK" w:cs="Times New Roman"/>
          <w:b w:val="0"/>
          <w:bCs/>
        </w:rPr>
        <w:t>检查督导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b w:val="0"/>
          <w:bCs/>
        </w:rPr>
        <w:t>组织开展普查区划分及电子地图绘制、普查宣传动员、清查业务培训、“地毯式”单位清查及查疑补漏、单位清查数据质量评估等工作推进及完成情况。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3.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镇经普办</w:t>
      </w:r>
      <w:r>
        <w:rPr>
          <w:rFonts w:hint="default" w:ascii="Times New Roman" w:hAnsi="Times New Roman" w:eastAsia="方正仿宋_GBK" w:cs="Times New Roman"/>
          <w:b w:val="0"/>
          <w:bCs/>
        </w:rPr>
        <w:t>审核评估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b w:val="0"/>
          <w:bCs/>
        </w:rPr>
        <w:t>清查数据质量。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Times New Roman" w:hAnsi="Times New Roman" w:eastAsia="方正楷体_GBK" w:cs="Times New Roman"/>
          <w:b w:val="0"/>
          <w:bCs/>
        </w:rPr>
      </w:pPr>
      <w:r>
        <w:rPr>
          <w:rFonts w:hint="default" w:ascii="Times New Roman" w:hAnsi="Times New Roman" w:eastAsia="方正楷体_GBK" w:cs="Times New Roman"/>
          <w:b w:val="0"/>
          <w:bCs/>
        </w:rPr>
        <w:t>（三）普查登记阶段（2023年11月至2024年6月）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 w:val="0"/>
          <w:bCs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镇班子成员</w:t>
      </w:r>
      <w:r>
        <w:rPr>
          <w:rFonts w:hint="default" w:ascii="Times New Roman" w:hAnsi="Times New Roman" w:eastAsia="方正仿宋_GBK" w:cs="Times New Roman"/>
          <w:b w:val="0"/>
          <w:bCs/>
        </w:rPr>
        <w:t>带队调研督导包保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村</w:t>
      </w:r>
      <w:r>
        <w:rPr>
          <w:rFonts w:hint="default" w:ascii="Times New Roman" w:hAnsi="Times New Roman" w:eastAsia="方正仿宋_GBK" w:cs="Times New Roman"/>
        </w:rPr>
        <w:t>普查登记工作，帮助解决问题，督促推动工作开展。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镇经普办</w:t>
      </w:r>
      <w:r>
        <w:rPr>
          <w:rFonts w:hint="default" w:ascii="Times New Roman" w:hAnsi="Times New Roman" w:eastAsia="方正仿宋_GBK" w:cs="Times New Roman"/>
        </w:rPr>
        <w:t>检查督导</w:t>
      </w:r>
      <w:r>
        <w:rPr>
          <w:rFonts w:hint="default" w:ascii="Times New Roman" w:hAnsi="Times New Roman" w:eastAsia="方正仿宋_GBK" w:cs="Times New Roman"/>
          <w:lang w:eastAsia="zh-CN"/>
        </w:rPr>
        <w:t>各村</w:t>
      </w:r>
      <w:r>
        <w:rPr>
          <w:rFonts w:hint="default" w:ascii="Times New Roman" w:hAnsi="Times New Roman" w:eastAsia="方正仿宋_GBK" w:cs="Times New Roman"/>
        </w:rPr>
        <w:t>普查登记工作业务</w:t>
      </w:r>
      <w:r>
        <w:rPr>
          <w:rFonts w:hint="default" w:ascii="Times New Roman" w:hAnsi="Times New Roman" w:eastAsia="方正仿宋_GBK" w:cs="Times New Roman"/>
          <w:lang w:eastAsia="zh-CN"/>
        </w:rPr>
        <w:t>和</w:t>
      </w:r>
      <w:r>
        <w:rPr>
          <w:rFonts w:hint="default" w:ascii="Times New Roman" w:hAnsi="Times New Roman" w:eastAsia="方正仿宋_GBK" w:cs="Times New Roman"/>
        </w:rPr>
        <w:t>普查登记数据质量</w:t>
      </w:r>
      <w:r>
        <w:rPr>
          <w:rFonts w:hint="default" w:ascii="Times New Roman" w:hAnsi="Times New Roman" w:eastAsia="方正仿宋_GBK" w:cs="Times New Roman"/>
          <w:lang w:eastAsia="zh-CN"/>
        </w:rPr>
        <w:t>，</w:t>
      </w:r>
      <w:r>
        <w:rPr>
          <w:rFonts w:hint="default" w:ascii="Times New Roman" w:hAnsi="Times New Roman" w:eastAsia="方正仿宋_GBK" w:cs="Times New Roman"/>
        </w:rPr>
        <w:t>及时对普查数据进行跟踪审核，即审即查，发现疑似问题立即查询核实，对全</w:t>
      </w:r>
      <w:r>
        <w:rPr>
          <w:rFonts w:hint="default" w:ascii="Times New Roman" w:hAnsi="Times New Roman" w:eastAsia="方正仿宋_GBK" w:cs="Times New Roman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</w:rPr>
        <w:t>本普查数据质量负责。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为充分发挥</w:t>
      </w:r>
      <w:r>
        <w:rPr>
          <w:rFonts w:hint="default" w:ascii="Times New Roman" w:hAnsi="Times New Roman" w:eastAsia="方正仿宋_GBK" w:cs="Times New Roman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</w:rPr>
        <w:t>经普领导小组单位作用，在普查准备、单位清查、普查登记阶段，适时组建督查组，由</w:t>
      </w:r>
      <w:r>
        <w:rPr>
          <w:rFonts w:hint="default" w:ascii="Times New Roman" w:hAnsi="Times New Roman" w:eastAsia="方正仿宋_GBK" w:cs="Times New Roman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lang w:eastAsia="zh-CN"/>
        </w:rPr>
        <w:t>纪委</w:t>
      </w:r>
      <w:r>
        <w:rPr>
          <w:rFonts w:hint="default" w:ascii="Times New Roman" w:hAnsi="Times New Roman" w:eastAsia="方正仿宋_GBK" w:cs="Times New Roman"/>
        </w:rPr>
        <w:t>成员带队，对各</w:t>
      </w:r>
      <w:r>
        <w:rPr>
          <w:rFonts w:hint="default" w:ascii="Times New Roman" w:hAnsi="Times New Roman" w:eastAsia="方正仿宋_GBK" w:cs="Times New Roman"/>
          <w:lang w:eastAsia="zh-CN"/>
        </w:rPr>
        <w:t>村</w:t>
      </w:r>
      <w:r>
        <w:rPr>
          <w:rFonts w:hint="default" w:ascii="Times New Roman" w:hAnsi="Times New Roman" w:eastAsia="方正仿宋_GBK" w:cs="Times New Roman"/>
        </w:rPr>
        <w:t>普查工作进展情况进行督查。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textAlignment w:val="auto"/>
        <w:rPr>
          <w:rFonts w:hint="default" w:ascii="方正黑体_GBK" w:hAnsi="方正黑体_GBK" w:eastAsia="方正黑体_GBK" w:cs="方正黑体_GBK"/>
        </w:rPr>
      </w:pPr>
      <w:r>
        <w:rPr>
          <w:rFonts w:hint="default" w:ascii="方正黑体_GBK" w:hAnsi="方正黑体_GBK" w:eastAsia="方正黑体_GBK" w:cs="方正黑体_GBK"/>
        </w:rPr>
        <w:t>三、督导要求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（一）“四不两直”明查暗访。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镇班子成员</w:t>
      </w:r>
      <w:r>
        <w:rPr>
          <w:rFonts w:hint="default" w:ascii="Times New Roman" w:hAnsi="Times New Roman" w:eastAsia="方正仿宋_GBK" w:cs="Times New Roman"/>
          <w:b w:val="0"/>
          <w:bCs/>
        </w:rPr>
        <w:t>调研指导及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督察组赴</w:t>
      </w:r>
      <w:r>
        <w:rPr>
          <w:rFonts w:hint="default" w:ascii="Times New Roman" w:hAnsi="Times New Roman" w:eastAsia="方正仿宋_GBK" w:cs="Times New Roman"/>
          <w:b w:val="0"/>
          <w:bCs/>
        </w:rPr>
        <w:t>包保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</w:rPr>
        <w:t>开展检查、督查等，均不发通知、不打招呼、不听汇报，直奔基层、直插现场，坚持问题导向，发现问题、解决问题。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（二）定期召开例会。</w:t>
      </w:r>
      <w:r>
        <w:rPr>
          <w:rFonts w:hint="default" w:ascii="Times New Roman" w:hAnsi="Times New Roman" w:eastAsia="方正仿宋_GBK" w:cs="Times New Roman"/>
          <w:b w:val="0"/>
          <w:bCs/>
        </w:rPr>
        <w:t>普查登记期间，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/>
        </w:rPr>
        <w:t>每周召开例会，经普办业务人员参加，对查询纠错情况进行分析研究，并针对问题提出解决方案。根据需要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，镇</w:t>
      </w:r>
      <w:r>
        <w:rPr>
          <w:rFonts w:hint="default" w:ascii="Times New Roman" w:hAnsi="Times New Roman" w:eastAsia="方正仿宋_GBK" w:cs="Times New Roman"/>
          <w:b w:val="0"/>
          <w:bCs/>
        </w:rPr>
        <w:t>领导参加相关会议。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（三）定期通报情况。</w:t>
      </w:r>
      <w:r>
        <w:rPr>
          <w:rFonts w:hint="default" w:ascii="Times New Roman" w:hAnsi="Times New Roman" w:eastAsia="方正仿宋_GBK" w:cs="Times New Roman"/>
          <w:b w:val="0"/>
          <w:bCs/>
        </w:rPr>
        <w:t>在普查工作的关键节点，对各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</w:rPr>
        <w:t>每日上报的工作完成情况、进展情况，经普办汇总后进行通报，对进度缓慢、存在问题的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</w:rPr>
        <w:t>加强督导。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（四）及时跟进检查。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经普办检查</w:t>
      </w:r>
      <w:r>
        <w:rPr>
          <w:rFonts w:hint="default" w:ascii="Times New Roman" w:hAnsi="Times New Roman" w:eastAsia="方正仿宋_GBK" w:cs="Times New Roman"/>
          <w:b w:val="0"/>
          <w:bCs/>
        </w:rPr>
        <w:t>发现问题，立即督促整改，如遇重大疑难问题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镇班子成员</w:t>
      </w:r>
      <w:r>
        <w:rPr>
          <w:rFonts w:hint="default" w:ascii="Times New Roman" w:hAnsi="Times New Roman" w:eastAsia="方正仿宋_GBK" w:cs="Times New Roman"/>
          <w:b w:val="0"/>
          <w:bCs/>
        </w:rPr>
        <w:t>带队进行现场督导。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（五）及时跟踪督查。</w:t>
      </w:r>
      <w:r>
        <w:rPr>
          <w:rFonts w:hint="default" w:ascii="Times New Roman" w:hAnsi="Times New Roman" w:eastAsia="方正仿宋_GBK" w:cs="Times New Roman"/>
          <w:b w:val="0"/>
          <w:bCs/>
        </w:rPr>
        <w:t>要实时监控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b w:val="0"/>
          <w:bCs/>
        </w:rPr>
        <w:t>普查工作进展和数据质量，发现工作进度缓慢、查询纠错不力、数据质量不高等问题，及时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向镇主要领导</w:t>
      </w:r>
      <w:r>
        <w:rPr>
          <w:rFonts w:hint="default" w:ascii="Times New Roman" w:hAnsi="Times New Roman" w:eastAsia="方正仿宋_GBK" w:cs="Times New Roman"/>
          <w:b w:val="0"/>
          <w:bCs/>
        </w:rPr>
        <w:t>汇报，并向相关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b w:val="0"/>
          <w:bCs/>
        </w:rPr>
        <w:t>通报，组织人员进行督查督办。同时，做好经济普查的统计法治保障，重点查处普查中的拒报、虚报、瞒报和不完整上报等统计违法行为。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附表：</w:t>
      </w:r>
      <w:r>
        <w:rPr>
          <w:rFonts w:hint="default" w:ascii="Times New Roman" w:hAnsi="Times New Roman" w:eastAsia="方正仿宋_GBK" w:cs="Times New Roman"/>
          <w:b w:val="0"/>
          <w:bCs/>
          <w:lang w:val="en-US" w:eastAsia="zh-CN"/>
        </w:rPr>
        <w:t>镇班子成员包保督导责任一览表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灰古镇班子成员包保督导责任一览表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3501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班子成员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包保村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韩四振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付湖村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李桥村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宋兴宝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秦圩村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张楚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碾盘村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张莉莉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灰古村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杨艳增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八张村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2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董大伟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曹庙村</w:t>
            </w:r>
          </w:p>
        </w:tc>
      </w:tr>
    </w:tbl>
    <w:tbl>
      <w:tblPr>
        <w:tblStyle w:val="11"/>
        <w:tblpPr w:leftFromText="180" w:rightFromText="180" w:vertAnchor="text" w:horzAnchor="page" w:tblpX="1660" w:tblpY="121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76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firstLine="276" w:firstLineChars="100"/>
              <w:textAlignment w:val="auto"/>
              <w:rPr>
                <w:rFonts w:eastAsia="微软雅黑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埇桥区灰古镇党政办公室　　            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b/>
          <w:bCs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1984" w:right="1474" w:bottom="1814" w:left="1474" w:header="851" w:footer="1587" w:gutter="0"/>
      <w:pgNumType w:fmt="numberInDash" w:start="1"/>
      <w:cols w:space="0" w:num="1"/>
      <w:rtlGutter w:val="0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N2QyZGQ2MzJjODljZWIxZmQyZjc2ZTY1MjA0ZTMifQ=="/>
  </w:docVars>
  <w:rsids>
    <w:rsidRoot w:val="28442BF2"/>
    <w:rsid w:val="091268D2"/>
    <w:rsid w:val="0A725B5C"/>
    <w:rsid w:val="0B6342DC"/>
    <w:rsid w:val="15AE472F"/>
    <w:rsid w:val="177469AA"/>
    <w:rsid w:val="1F97C9B4"/>
    <w:rsid w:val="21EB1616"/>
    <w:rsid w:val="28442BF2"/>
    <w:rsid w:val="2CB2483B"/>
    <w:rsid w:val="31A01ADD"/>
    <w:rsid w:val="37CA3483"/>
    <w:rsid w:val="40E15D7B"/>
    <w:rsid w:val="46AE0626"/>
    <w:rsid w:val="47076DBA"/>
    <w:rsid w:val="482E3D4E"/>
    <w:rsid w:val="4D9D67D8"/>
    <w:rsid w:val="4ECB5167"/>
    <w:rsid w:val="4F5A132F"/>
    <w:rsid w:val="53634C01"/>
    <w:rsid w:val="549459BA"/>
    <w:rsid w:val="573E39BB"/>
    <w:rsid w:val="5EC00034"/>
    <w:rsid w:val="5F3DB6EF"/>
    <w:rsid w:val="5F6717B5"/>
    <w:rsid w:val="6D5D3D49"/>
    <w:rsid w:val="757E4674"/>
    <w:rsid w:val="77B238DE"/>
    <w:rsid w:val="795A5FDC"/>
    <w:rsid w:val="7A9E44CA"/>
    <w:rsid w:val="7AFF73F1"/>
    <w:rsid w:val="7D622A8A"/>
    <w:rsid w:val="7DF70DF7"/>
    <w:rsid w:val="7EA1AF4C"/>
    <w:rsid w:val="7EA5419C"/>
    <w:rsid w:val="7FBD3767"/>
    <w:rsid w:val="9DFE6026"/>
    <w:rsid w:val="AF5EC70F"/>
    <w:rsid w:val="B2FE9A5B"/>
    <w:rsid w:val="BE3F5F7B"/>
    <w:rsid w:val="BF795D38"/>
    <w:rsid w:val="BFEF702E"/>
    <w:rsid w:val="C6D4DECF"/>
    <w:rsid w:val="D6FFCE27"/>
    <w:rsid w:val="D7FBF055"/>
    <w:rsid w:val="EFBB02E1"/>
    <w:rsid w:val="F2B83656"/>
    <w:rsid w:val="F7FD3F0C"/>
    <w:rsid w:val="FCC751B7"/>
    <w:rsid w:val="FFD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ind w:firstLine="632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90" w:lineRule="exact"/>
      <w:ind w:firstLine="880" w:firstLineChars="200"/>
      <w:outlineLvl w:val="0"/>
    </w:pPr>
    <w:rPr>
      <w:rFonts w:ascii="Times New Roman" w:hAnsi="Times New Roman"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880" w:firstLineChars="200"/>
      <w:outlineLvl w:val="1"/>
    </w:pPr>
    <w:rPr>
      <w:rFonts w:ascii="Times New Roman" w:hAnsi="Times New Roman" w:eastAsia="楷体_GB2312"/>
      <w:b/>
      <w:sz w:val="32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2"/>
    </w:pPr>
    <w:rPr>
      <w:rFonts w:ascii="Times New Roman" w:hAnsi="Times New Roman" w:cs="Times New Roman"/>
      <w:b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 w:firstLineChars="200"/>
    </w:pPr>
    <w:rPr>
      <w:rFonts w:ascii="Times New Roman" w:hAnsi="Times New Roman" w:eastAsia="微软雅黑"/>
      <w:szCs w:val="3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"/>
    <w:basedOn w:val="7"/>
    <w:qFormat/>
    <w:uiPriority w:val="0"/>
    <w:pPr>
      <w:ind w:firstLine="420" w:firstLine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1 Char"/>
    <w:link w:val="3"/>
    <w:qFormat/>
    <w:uiPriority w:val="0"/>
    <w:rPr>
      <w:rFonts w:ascii="Times New Roman" w:hAnsi="Times New Roman" w:eastAsia="黑体"/>
      <w:kern w:val="44"/>
      <w:sz w:val="32"/>
    </w:rPr>
  </w:style>
  <w:style w:type="character" w:customStyle="1" w:styleId="16">
    <w:name w:val="标题 3 Char"/>
    <w:link w:val="5"/>
    <w:qFormat/>
    <w:uiPriority w:val="0"/>
    <w:rPr>
      <w:rFonts w:ascii="Times New Roman" w:hAnsi="Times New Roman" w:eastAsia="仿宋_GB2312" w:cs="Times New Roman"/>
      <w:b/>
      <w:sz w:val="32"/>
      <w:szCs w:val="22"/>
    </w:rPr>
  </w:style>
  <w:style w:type="character" w:customStyle="1" w:styleId="17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41"/>
    <w:basedOn w:val="1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51"/>
    <w:basedOn w:val="1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1282</Words>
  <Characters>1313</Characters>
  <Lines>0</Lines>
  <Paragraphs>0</Paragraphs>
  <TotalTime>4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2023-06-01T22:42:00Z</dcterms:created>
  <dc:creator>pczx</dc:creator>
  <cp:lastModifiedBy>Zz</cp:lastModifiedBy>
  <cp:lastPrinted>2023-07-06T03:00:31Z</cp:lastPrinted>
  <dcterms:modified xsi:type="dcterms:W3CDTF">2023-07-06T03:00:33Z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B66645811F414CA492165FAB5427B701_13</vt:lpwstr>
  </property>
</Properties>
</file>