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信访局公共服务事项办事指南</w:t>
      </w:r>
    </w:p>
    <w:p>
      <w:pPr>
        <w:numPr>
          <w:ilvl w:val="0"/>
          <w:numId w:val="0"/>
        </w:numPr>
        <w:ind w:firstLine="2400" w:firstLineChars="600"/>
        <w:jc w:val="both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1、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接待来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区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上访群众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办理依据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《信访工作条例》(中发〔2022〕11号)第六条 各级机关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单位应当畅通信访渠道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做好信访工作，认真处理信访事项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倾听人民群众建议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意见和要求，接受人民群众监督，为人民群众服务。第十四条 各级党委和政府信访部门是开展信访工作的专门机构，履行下列职责：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(一)受理、转送、交办信访事项； (二)协调解决重要信访问题；(三)督促检查重要信访事项的处理和落实。第二十条 信访人采用走访形式提出信访事项的，应当到有权处理的本级或者上一级机关、单位设立或者指定的接待场所提出。信访人采用走访形式提出涉及诉讼权利救济的信访事项，应当按照法律法规规定的程序向有关政法部门提出。多人采用走访形式提出共同的信访事项的，应当推选代表，代表人数不得超过5人。各级机关、单位应当落实属地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认真接待处理群众来访，把问题解决在当地，引导信访人就地反映问题。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 承办机构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baseline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埇桥区</w:t>
      </w:r>
      <w:r>
        <w:rPr>
          <w:rFonts w:hint="eastAsia" w:ascii="仿宋" w:hAnsi="仿宋" w:eastAsia="仿宋" w:cs="仿宋"/>
          <w:sz w:val="32"/>
          <w:szCs w:val="32"/>
        </w:rPr>
        <w:t>人民来访接待中心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三、服务对象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baseline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来区上访群众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申请条件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公民、法人或者其他组织通过走访形式来区反映情况，提出建议、意见或者投诉请求。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 申报材料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公民、法人或者其他组织提供身份证和相关上访材料。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 、服务流程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1.登记：接谈人员核对相关材料，听取信访人陈述，询问有关情况，做好记录；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2.办理：按来访事项办理程序转送交办有关部门或地方处理；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3.督查：督促有权处理机关或地方信访部门，依法依规办理信访事项，按期答复信访人。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七、办理时限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即办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八、收费依据及标准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免费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九、咨询方式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办公地址：宿州市埇桥区人民政府东100米一人巷南头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default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咨询电话：0557-3031095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2000" w:firstLineChars="500"/>
        <w:jc w:val="both"/>
        <w:textAlignment w:val="baseline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受理网上信访投诉事项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 、办理依据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《信访工作条例》(中发〔2022〕11号)第六条  各级机关、单位应当畅通信访渠道，做好信访工作，认真处理信访事项，倾听人民群众建议、意见和要求，接受人民群众监督，为人民群众服务。第十四条各级党委和政府信访部门是开展信访工作的专门机构，履行下列职责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(一)受理、转送、交办信访事项；(二)协调解决重要信访问题；(三)督促检查重要信访事项的处理和落实。第二十一条 各级党委和政府应当加强信访工作信息化、智能化建设，依规依法有序推进信访信息系统互联互通、信息共享。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二、承办机构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埇桥区人民政府信访局</w:t>
      </w:r>
      <w:r>
        <w:rPr>
          <w:rFonts w:hint="eastAsia" w:ascii="仿宋" w:hAnsi="仿宋" w:eastAsia="仿宋" w:cs="仿宋"/>
          <w:sz w:val="32"/>
          <w:szCs w:val="32"/>
        </w:rPr>
        <w:t>网上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信访信息股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服务对象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网上信访投诉群众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四、申请条件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公民、法人或者其他组织通过网上信访形式反映情况，提出建议、意见或者投诉请求。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五、申报材料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信访人在网上录入身份信息、手机号码和信访投诉事项。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服务流程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1.接收：工作人员接收网上投诉信访件，阅办投诉事项，核对相关资料，在信访信息系统中录入规定内容，提出办理方式等；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2.办理：对属于受理范围的网上投诉信访事项，根据实际情况，按信访事项网上办理工作规程转送、交办有关部门或地方处理；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3.督查：督促有权处理机关或地方信访部门，依法依规办理网上投诉信访事项，按期答复信访人。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七、办理时限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即办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八、收费依据及标准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免费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九、咨询方式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埇桥区人民政府信访局网上信访信息股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eastAsia="仿宋"/>
          <w:lang w:val="en-US" w:eastAsia="zh-CN"/>
        </w:rPr>
        <w:sectPr>
          <w:pgSz w:w="11900" w:h="16820"/>
          <w:pgMar w:top="1429" w:right="1616" w:bottom="1417" w:left="1616" w:header="0" w:footer="0" w:gutter="0"/>
          <w:cols w:space="720" w:num="1"/>
        </w:sectPr>
      </w:pPr>
      <w:r>
        <w:rPr>
          <w:rFonts w:hint="eastAsia" w:ascii="仿宋" w:hAnsi="仿宋" w:eastAsia="仿宋" w:cs="仿宋"/>
          <w:sz w:val="32"/>
          <w:szCs w:val="32"/>
        </w:rPr>
        <w:t>电话：0557-30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29729</w:t>
      </w:r>
    </w:p>
    <w:p/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3.办理群众来信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一、办理依据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《信访工作条例》(中发〔2022〕11号)第六条 各级机关、单位应当畅通信访渠道，做好信访工作，认真处理信访事项，倾听人民群众建议、意见和要求，接受人民群众监督，为人民群众服务。第十四条 各级党委和政府信访部门是开展信访工作的专门机构，履行下列职责：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受理、转送、交办信访事项；(二)协调解决重要信访问题； (三)督促检查重要信访事项的处理和落实。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二、承办机构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埇桥区人民政府</w:t>
      </w:r>
      <w:r>
        <w:rPr>
          <w:rFonts w:hint="eastAsia" w:ascii="仿宋" w:hAnsi="仿宋" w:eastAsia="仿宋" w:cs="仿宋"/>
          <w:sz w:val="32"/>
          <w:szCs w:val="32"/>
        </w:rPr>
        <w:t>信访局办信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三、服务对象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来信反映信访事项的群众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四、申请条件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公民、法人或者其他组织通过邮寄、“省长信箱”等形式反映情况，提出建议、意见或者投诉请求。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五、申报材料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公民、法人或者其他组织通过邮寄、“省长信箱”等方式提供信访材料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六、服务流程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1.接收：工作人员接收信访件，阅办投诉事项，核对相关资料；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2.办理：对属于受理范围的网上投诉信访事项，根据实际情况，按信访事项办理程序转送、交办有关部门或地方处理；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3.督查：督促有权处理机关或地方信访部门，依法依规办理信访事项，答复信访人。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七、办理时限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即办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八、收费依据及标准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免费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九、咨询方式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埇桥区人民政府</w:t>
      </w:r>
      <w:r>
        <w:rPr>
          <w:rFonts w:hint="eastAsia" w:ascii="仿宋" w:hAnsi="仿宋" w:eastAsia="仿宋" w:cs="仿宋"/>
          <w:sz w:val="32"/>
          <w:szCs w:val="32"/>
        </w:rPr>
        <w:t>信访局办信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股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电话：0557-302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9126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800" w:firstLineChars="200"/>
        <w:jc w:val="both"/>
        <w:textAlignment w:val="baseline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4.信访事项办理情况查询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20" w:firstLineChars="200"/>
        <w:textAlignment w:val="baseline"/>
        <w:rPr>
          <w:rFonts w:hint="eastAsia" w:ascii="黑体" w:hAnsi="黑体" w:eastAsia="黑体" w:cs="黑体"/>
          <w:sz w:val="21"/>
          <w:szCs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一、办理依据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《信访工作条例》(中发〔2022〕11号)第六条 各级机关、单位应当畅通信访渠道，做好信访工作，认真处理信访事项，倾听人民群众建议、意见和要求，接受人民群众监督，为人民群众服务。第二十一条各级机关、单位 应当及时将信访事项录入信访信息系统，使网上信访、来信、来访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来电在网上流转，方便信访人查询、评价信访事项办理情况。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二、承办机构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640" w:firstLineChars="200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埇桥区</w:t>
      </w:r>
      <w:r>
        <w:rPr>
          <w:rFonts w:hint="eastAsia" w:ascii="仿宋" w:hAnsi="仿宋" w:eastAsia="仿宋" w:cs="仿宋"/>
          <w:sz w:val="32"/>
          <w:szCs w:val="32"/>
        </w:rPr>
        <w:t>人民来访接待中心、办信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股</w:t>
      </w:r>
      <w:r>
        <w:rPr>
          <w:rFonts w:hint="eastAsia" w:ascii="仿宋" w:hAnsi="仿宋" w:eastAsia="仿宋" w:cs="仿宋"/>
          <w:sz w:val="32"/>
          <w:szCs w:val="32"/>
        </w:rPr>
        <w:t>、网上信访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信息股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三、服务对象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查询信访事项办理情况的信访人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 、申请条件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公民、法人或者其他组织通过电话、身份证等信息查询信访事项办理情况。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 申报材料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公民、法人或者其他组织电话告知姓名、录入身份信息和投诉事项。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六、服务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流</w:t>
      </w:r>
      <w:r>
        <w:rPr>
          <w:rFonts w:hint="eastAsia" w:ascii="黑体" w:hAnsi="黑体" w:eastAsia="黑体" w:cs="黑体"/>
          <w:sz w:val="32"/>
          <w:szCs w:val="32"/>
        </w:rPr>
        <w:t>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流通过电话、走访，查询信访事项办理情况。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七、办理时限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即办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八、收费依据及标准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免费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九、咨询方式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640" w:firstLineChars="200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埇桥区</w:t>
      </w:r>
      <w:r>
        <w:rPr>
          <w:rFonts w:hint="eastAsia" w:ascii="仿宋" w:hAnsi="仿宋" w:eastAsia="仿宋" w:cs="仿宋"/>
          <w:sz w:val="32"/>
          <w:szCs w:val="32"/>
        </w:rPr>
        <w:t>人民来访接待中心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电话：0557-30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31095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埇桥区人民政府</w:t>
      </w:r>
      <w:r>
        <w:rPr>
          <w:rFonts w:hint="eastAsia" w:ascii="仿宋" w:hAnsi="仿宋" w:eastAsia="仿宋" w:cs="仿宋"/>
          <w:sz w:val="32"/>
          <w:szCs w:val="32"/>
        </w:rPr>
        <w:t>信访局办信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股         </w:t>
      </w:r>
      <w:r>
        <w:rPr>
          <w:rFonts w:hint="eastAsia" w:ascii="仿宋" w:hAnsi="仿宋" w:eastAsia="仿宋" w:cs="仿宋"/>
          <w:sz w:val="32"/>
          <w:szCs w:val="32"/>
        </w:rPr>
        <w:t>电话：0557-30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9126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640" w:firstLineChars="200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1900" w:h="16820"/>
          <w:pgMar w:top="1429" w:right="1446" w:bottom="1474" w:left="1446" w:header="0" w:footer="0" w:gutter="0"/>
          <w:cols w:space="720" w:num="1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埇桥区人民政府信访局</w:t>
      </w:r>
      <w:r>
        <w:rPr>
          <w:rFonts w:hint="eastAsia" w:ascii="仿宋" w:hAnsi="仿宋" w:eastAsia="仿宋" w:cs="仿宋"/>
          <w:sz w:val="32"/>
          <w:szCs w:val="32"/>
        </w:rPr>
        <w:t>网上信访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信息股 </w:t>
      </w:r>
      <w:r>
        <w:rPr>
          <w:rFonts w:hint="eastAsia" w:ascii="仿宋" w:hAnsi="仿宋" w:eastAsia="仿宋" w:cs="仿宋"/>
          <w:sz w:val="32"/>
          <w:szCs w:val="32"/>
        </w:rPr>
        <w:t>电话：0557-302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9729</w:t>
      </w:r>
    </w:p>
    <w:p/>
    <w:p>
      <w:pPr>
        <w:numPr>
          <w:ilvl w:val="0"/>
          <w:numId w:val="3"/>
        </w:num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开展信访宣传活动</w:t>
      </w:r>
    </w:p>
    <w:p>
      <w:pPr>
        <w:numPr>
          <w:ilvl w:val="0"/>
          <w:numId w:val="0"/>
        </w:numPr>
        <w:jc w:val="both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一、办理依据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《信访工作条例》(中发〔2022〕11号)第十五条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各级机关、单位应当拓宽社会力量参与信访工作的制度化渠道，发挥群团组织、社会组织和“两代表一委员”、社会工作者等作用，反映群众意见和要求，引导群众依法理性反映诉求、维护权益，推动矛盾纠纷及时有效化解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二、承办机构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埇桥区人民政府</w:t>
      </w:r>
      <w:r>
        <w:rPr>
          <w:rFonts w:hint="eastAsia" w:ascii="仿宋" w:hAnsi="仿宋" w:eastAsia="仿宋" w:cs="仿宋"/>
          <w:sz w:val="32"/>
          <w:szCs w:val="32"/>
        </w:rPr>
        <w:t>信访局各业务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股</w:t>
      </w:r>
      <w:r>
        <w:rPr>
          <w:rFonts w:hint="eastAsia" w:ascii="仿宋" w:hAnsi="仿宋" w:eastAsia="仿宋" w:cs="仿宋"/>
          <w:sz w:val="32"/>
          <w:szCs w:val="32"/>
        </w:rPr>
        <w:t>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三、服务对象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信访群众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四、服务条件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根据信访工作需要，宣传《信访工作条例》和相关法律、法规、规章、政策。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五、服务流程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sz w:val="32"/>
          <w:szCs w:val="32"/>
        </w:rPr>
        <w:t>信访接待场所等，及时向信访人宣传法律、法规、规章和政策。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服务时限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工作日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七、收费依据及标准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免费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八、咨询方式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埇桥区人民政府</w:t>
      </w:r>
      <w:r>
        <w:rPr>
          <w:rFonts w:hint="eastAsia" w:ascii="仿宋" w:hAnsi="仿宋" w:eastAsia="仿宋" w:cs="仿宋"/>
          <w:sz w:val="32"/>
          <w:szCs w:val="32"/>
        </w:rPr>
        <w:t>信访局办公室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电话：0557-30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31929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埇桥区</w:t>
      </w:r>
      <w:r>
        <w:rPr>
          <w:rFonts w:hint="eastAsia" w:ascii="仿宋" w:hAnsi="仿宋" w:eastAsia="仿宋" w:cs="仿宋"/>
          <w:sz w:val="32"/>
          <w:szCs w:val="32"/>
        </w:rPr>
        <w:t>人民来访接待中心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电话：0557-30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31095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埇桥区人民政府</w:t>
      </w:r>
      <w:r>
        <w:rPr>
          <w:rFonts w:hint="eastAsia" w:ascii="仿宋" w:hAnsi="仿宋" w:eastAsia="仿宋" w:cs="仿宋"/>
          <w:sz w:val="32"/>
          <w:szCs w:val="32"/>
        </w:rPr>
        <w:t>信访局办信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股   </w:t>
      </w:r>
      <w:r>
        <w:rPr>
          <w:rFonts w:hint="eastAsia" w:ascii="仿宋" w:hAnsi="仿宋" w:eastAsia="仿宋" w:cs="仿宋"/>
          <w:sz w:val="32"/>
          <w:szCs w:val="32"/>
        </w:rPr>
        <w:t>电话：0557-30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29126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埇桥区人民政府人民政府信访局</w:t>
      </w:r>
      <w:r>
        <w:rPr>
          <w:rFonts w:hint="eastAsia" w:ascii="仿宋" w:hAnsi="仿宋" w:eastAsia="仿宋" w:cs="仿宋"/>
          <w:sz w:val="32"/>
          <w:szCs w:val="32"/>
        </w:rPr>
        <w:t>网上信访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信息股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1900" w:h="16820"/>
          <w:pgMar w:top="1429" w:right="1559" w:bottom="1429" w:left="1559" w:header="0" w:footer="0" w:gutter="0"/>
          <w:cols w:space="720" w:num="1"/>
        </w:sectPr>
      </w:pPr>
      <w:r>
        <w:rPr>
          <w:rFonts w:hint="eastAsia" w:ascii="仿宋" w:hAnsi="仿宋" w:eastAsia="仿宋" w:cs="仿宋"/>
          <w:sz w:val="32"/>
          <w:szCs w:val="32"/>
        </w:rPr>
        <w:t>电话：0557-302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9729</w:t>
      </w:r>
    </w:p>
    <w:p/>
    <w:p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jc w:val="center"/>
        <w:textAlignment w:val="baseline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6.信访渠道信息公开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一、办理依据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《信访工作条例》(中发〔2022〕11 号)第十八条各级机关、单位应当向社会公布网络信访渠道、通信地址、咨询投诉电话、信访接待的时间和地点、查询信访事项处理进展以及结果的方式等相关事项，在其信访接待场所或者网站公布与信访工作有关的党内法规和法律、法规、规章，信访事项的处理程序，以及其他为信访人提供便利的相关事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 承办机构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埇桥区人民政府</w:t>
      </w:r>
      <w:r>
        <w:rPr>
          <w:rFonts w:hint="eastAsia" w:ascii="仿宋" w:hAnsi="仿宋" w:eastAsia="仿宋" w:cs="仿宋"/>
          <w:sz w:val="32"/>
          <w:szCs w:val="32"/>
        </w:rPr>
        <w:t>信访局办公室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三、服务对象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信访群众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 、服务条件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及时公布与信访工作有关的法律、法规、规章、政策、信访事项的处理程序，以及其他为信访人提供便利的相关事项。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五、服务流程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确定公开事项，及时调整公布相关事项。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六、服务时限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即办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七、收费依据及标准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免费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八、咨询方式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埇桥区人民政府</w:t>
      </w:r>
      <w:r>
        <w:rPr>
          <w:rFonts w:hint="eastAsia" w:ascii="仿宋" w:hAnsi="仿宋" w:eastAsia="仿宋" w:cs="仿宋"/>
          <w:sz w:val="32"/>
          <w:szCs w:val="32"/>
        </w:rPr>
        <w:t>信访局办公室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电话：0557-30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31929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sectPr>
      <w:pgSz w:w="12110" w:h="16970"/>
      <w:pgMar w:top="1442" w:right="1531" w:bottom="1417" w:left="147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A6F20E-FB4F-46D7-AD80-5B51693516C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B2F7E0BE-418C-4A21-B324-31263BB5FCF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984B71E0-EB31-4755-8337-20C2E97FCCB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C038F72-967A-4C41-97A8-C1BF52B0344F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AB9185"/>
    <w:multiLevelType w:val="singleLevel"/>
    <w:tmpl w:val="0CAB918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ABEF72D"/>
    <w:multiLevelType w:val="singleLevel"/>
    <w:tmpl w:val="2ABEF72D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A2BD8C2"/>
    <w:multiLevelType w:val="singleLevel"/>
    <w:tmpl w:val="5A2BD8C2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1OWYyYzM1OTRkOWJmOWE4YjU1MWE0MDc3MjAxYmQifQ=="/>
  </w:docVars>
  <w:rsids>
    <w:rsidRoot w:val="24640B73"/>
    <w:rsid w:val="12005721"/>
    <w:rsid w:val="1CBE4DA5"/>
    <w:rsid w:val="24640B73"/>
    <w:rsid w:val="678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2024-01-15T02:21:00Z</dcterms:created>
  <dc:creator> 左岸 </dc:creator>
  <cp:lastModifiedBy> 左岸 </cp:lastModifiedBy>
  <cp:lastPrinted>2024-01-15T03:02:00Z</cp:lastPrinted>
  <dcterms:modified xsi:type="dcterms:W3CDTF">2024-01-19T03:01:14Z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4C6F5722829842659671F91393AC1C8D_11</vt:lpwstr>
  </property>
</Properties>
</file>