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640" w:lineRule="exact"/>
        <w:jc w:val="center"/>
        <w:rPr>
          <w:rFonts w:eastAsia="华文中宋"/>
          <w:b/>
          <w:spacing w:val="12"/>
          <w:sz w:val="48"/>
          <w:szCs w:val="48"/>
        </w:rPr>
      </w:pPr>
      <w:r>
        <w:rPr>
          <w:rFonts w:eastAsia="华文中宋"/>
          <w:b/>
          <w:spacing w:val="6"/>
          <w:sz w:val="48"/>
          <w:szCs w:val="48"/>
        </w:rPr>
        <w:t>农业</w:t>
      </w:r>
      <w:r>
        <w:rPr>
          <w:rFonts w:hint="eastAsia" w:eastAsia="华文中宋"/>
          <w:b/>
          <w:spacing w:val="6"/>
          <w:sz w:val="48"/>
          <w:szCs w:val="48"/>
          <w:lang w:eastAsia="zh-CN"/>
        </w:rPr>
        <w:t>产业发展融合</w:t>
      </w:r>
      <w:r>
        <w:rPr>
          <w:rFonts w:eastAsia="华文中宋"/>
          <w:b/>
          <w:spacing w:val="6"/>
          <w:sz w:val="48"/>
          <w:szCs w:val="48"/>
        </w:rPr>
        <w:t>项目</w:t>
      </w:r>
      <w:r>
        <w:rPr>
          <w:rFonts w:hint="eastAsia" w:eastAsia="华文中宋"/>
          <w:b/>
          <w:spacing w:val="6"/>
          <w:sz w:val="48"/>
          <w:szCs w:val="48"/>
        </w:rPr>
        <w:t>意向</w:t>
      </w:r>
      <w:r>
        <w:rPr>
          <w:rFonts w:eastAsia="华文中宋"/>
          <w:b/>
          <w:spacing w:val="6"/>
          <w:sz w:val="48"/>
          <w:szCs w:val="48"/>
        </w:rPr>
        <w:t>申报书</w:t>
      </w:r>
    </w:p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tbl>
      <w:tblPr>
        <w:tblStyle w:val="9"/>
        <w:tblpPr w:leftFromText="180" w:rightFromText="180" w:vertAnchor="text" w:horzAnchor="margin" w:tblpXSpec="center" w:tblpY="-1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3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63" w:type="dxa"/>
            <w:noWrap w:val="0"/>
            <w:vAlign w:val="top"/>
          </w:tcPr>
          <w:p>
            <w:pPr>
              <w:snapToGrid w:val="0"/>
              <w:spacing w:line="560" w:lineRule="exact"/>
              <w:jc w:val="distribute"/>
              <w:rPr>
                <w:rFonts w:hint="eastAsia" w:eastAsia="仿宋_GB2312"/>
                <w:spacing w:val="40"/>
                <w:sz w:val="30"/>
                <w:szCs w:val="30"/>
              </w:rPr>
            </w:pPr>
            <w:r>
              <w:rPr>
                <w:rFonts w:hint="eastAsia" w:eastAsia="仿宋_GB2312"/>
                <w:spacing w:val="40"/>
                <w:sz w:val="30"/>
                <w:szCs w:val="30"/>
              </w:rPr>
              <w:t>项目名称：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  <w:noWrap w:val="0"/>
            <w:vAlign w:val="top"/>
          </w:tcPr>
          <w:p>
            <w:pPr>
              <w:snapToGrid w:val="0"/>
              <w:spacing w:line="560" w:lineRule="exact"/>
              <w:jc w:val="distribute"/>
              <w:rPr>
                <w:rFonts w:eastAsia="仿宋_GB2312"/>
                <w:spacing w:val="40"/>
                <w:sz w:val="30"/>
                <w:szCs w:val="30"/>
              </w:rPr>
            </w:pPr>
            <w:r>
              <w:rPr>
                <w:rFonts w:eastAsia="仿宋_GB2312"/>
                <w:spacing w:val="40"/>
                <w:sz w:val="30"/>
                <w:szCs w:val="30"/>
              </w:rPr>
              <w:t>项目单位（章）：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spacing w:val="40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  <w:noWrap w:val="0"/>
            <w:vAlign w:val="top"/>
          </w:tcPr>
          <w:p>
            <w:pPr>
              <w:snapToGrid w:val="0"/>
              <w:spacing w:line="56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40"/>
                <w:sz w:val="30"/>
                <w:szCs w:val="30"/>
              </w:rPr>
              <w:t>项目负责人：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863" w:type="dxa"/>
            <w:noWrap w:val="0"/>
            <w:vAlign w:val="top"/>
          </w:tcPr>
          <w:p>
            <w:pPr>
              <w:snapToGrid w:val="0"/>
              <w:spacing w:line="560" w:lineRule="exact"/>
              <w:jc w:val="distribute"/>
              <w:rPr>
                <w:rFonts w:eastAsia="仿宋_GB2312"/>
                <w:spacing w:val="40"/>
                <w:sz w:val="30"/>
                <w:szCs w:val="30"/>
              </w:rPr>
            </w:pPr>
            <w:r>
              <w:rPr>
                <w:rFonts w:eastAsia="仿宋_GB2312"/>
                <w:spacing w:val="40"/>
                <w:sz w:val="30"/>
                <w:szCs w:val="30"/>
              </w:rPr>
              <w:t>项目联系人：</w:t>
            </w:r>
          </w:p>
          <w:p>
            <w:pPr>
              <w:snapToGrid w:val="0"/>
              <w:spacing w:line="560" w:lineRule="exact"/>
              <w:jc w:val="distribute"/>
              <w:rPr>
                <w:rFonts w:eastAsia="仿宋_GB2312"/>
                <w:spacing w:val="40"/>
                <w:sz w:val="30"/>
                <w:szCs w:val="30"/>
              </w:rPr>
            </w:pPr>
            <w:r>
              <w:rPr>
                <w:rFonts w:eastAsia="仿宋_GB2312"/>
                <w:spacing w:val="40"/>
                <w:sz w:val="30"/>
                <w:szCs w:val="30"/>
              </w:rPr>
              <w:t>电     话：</w:t>
            </w:r>
          </w:p>
          <w:p>
            <w:pPr>
              <w:snapToGrid w:val="0"/>
              <w:spacing w:line="560" w:lineRule="exact"/>
              <w:jc w:val="distribute"/>
              <w:rPr>
                <w:rFonts w:eastAsia="仿宋_GB2312"/>
                <w:spacing w:val="40"/>
                <w:sz w:val="30"/>
                <w:szCs w:val="30"/>
              </w:rPr>
            </w:pPr>
            <w:r>
              <w:rPr>
                <w:rFonts w:eastAsia="仿宋_GB2312"/>
                <w:spacing w:val="40"/>
                <w:sz w:val="30"/>
                <w:szCs w:val="30"/>
              </w:rPr>
              <w:t>电子邮件：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40"/>
                <w:sz w:val="30"/>
                <w:szCs w:val="30"/>
              </w:rPr>
              <w:t>项目申报日期：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spacing w:val="4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napToGrid w:val="0"/>
              <w:spacing w:line="560" w:lineRule="exact"/>
              <w:rPr>
                <w:rFonts w:eastAsia="仿宋_GB2312"/>
                <w:spacing w:val="4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          </w:t>
            </w:r>
          </w:p>
          <w:p>
            <w:pPr>
              <w:snapToGrid w:val="0"/>
              <w:spacing w:line="560" w:lineRule="exact"/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  <w:t xml:space="preserve"> </w:t>
            </w:r>
          </w:p>
          <w:p>
            <w:pPr>
              <w:snapToGrid w:val="0"/>
              <w:spacing w:line="560" w:lineRule="exact"/>
              <w:rPr>
                <w:rFonts w:eastAsia="仿宋_GB2312"/>
                <w:spacing w:val="4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  <w:t>年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  <w:t>月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pacing w:val="40"/>
                <w:sz w:val="30"/>
                <w:szCs w:val="30"/>
                <w:u w:val="single"/>
              </w:rPr>
              <w:t>日</w:t>
            </w:r>
          </w:p>
        </w:tc>
      </w:tr>
    </w:tbl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24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楷体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587" w:bottom="2098" w:left="1587" w:header="851" w:footer="1417" w:gutter="0"/>
          <w:pgNumType w:start="1"/>
          <w:cols w:space="720" w:num="1"/>
          <w:docGrid w:type="lines" w:linePitch="312" w:charSpace="0"/>
        </w:sectPr>
      </w:pPr>
      <w:r>
        <w:rPr>
          <w:rFonts w:eastAsia="楷体_GB2312"/>
          <w:sz w:val="30"/>
          <w:szCs w:val="30"/>
        </w:rPr>
        <w:t>20</w:t>
      </w:r>
      <w:r>
        <w:rPr>
          <w:rFonts w:hint="eastAsia" w:eastAsia="楷体_GB2312"/>
          <w:sz w:val="30"/>
          <w:szCs w:val="30"/>
        </w:rPr>
        <w:t>2</w:t>
      </w:r>
      <w:r>
        <w:rPr>
          <w:rFonts w:hint="eastAsia" w:eastAsia="楷体_GB2312"/>
          <w:sz w:val="30"/>
          <w:szCs w:val="30"/>
          <w:lang w:val="en-US" w:eastAsia="zh-CN"/>
        </w:rPr>
        <w:t>4</w:t>
      </w:r>
      <w:bookmarkStart w:id="6" w:name="_GoBack"/>
      <w:bookmarkEnd w:id="6"/>
      <w:r>
        <w:rPr>
          <w:rFonts w:eastAsia="楷体_GB2312"/>
          <w:sz w:val="30"/>
          <w:szCs w:val="30"/>
        </w:rPr>
        <w:t>年</w:t>
      </w:r>
      <w:bookmarkStart w:id="0" w:name="_Toc428429661"/>
    </w:p>
    <w:p>
      <w:pPr>
        <w:snapToGrid w:val="0"/>
        <w:spacing w:line="560" w:lineRule="exact"/>
        <w:rPr>
          <w:rFonts w:eastAsia="楷体_GB2312"/>
          <w:sz w:val="32"/>
          <w:szCs w:val="32"/>
        </w:rPr>
        <w:sectPr>
          <w:pgSz w:w="11906" w:h="16838"/>
          <w:pgMar w:top="2098" w:right="1587" w:bottom="2098" w:left="1587" w:header="851" w:footer="1417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立项必要性简析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8800" w:type="dxa"/>
            <w:noWrap w:val="0"/>
            <w:vAlign w:val="top"/>
          </w:tcPr>
          <w:p>
            <w:pPr>
              <w:spacing w:line="54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bookmarkStart w:id="1" w:name="_Toc428429684"/>
      <w:r>
        <w:rPr>
          <w:rFonts w:hint="eastAsia" w:eastAsia="黑体"/>
          <w:sz w:val="32"/>
          <w:szCs w:val="32"/>
        </w:rPr>
        <w:t>可行性</w:t>
      </w:r>
      <w:r>
        <w:rPr>
          <w:rFonts w:eastAsia="黑体"/>
          <w:sz w:val="32"/>
          <w:szCs w:val="32"/>
        </w:rPr>
        <w:t>简析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920" w:type="dxa"/>
            <w:noWrap w:val="0"/>
            <w:vAlign w:val="top"/>
          </w:tcPr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</w:tc>
      </w:tr>
      <w:bookmarkEnd w:id="1"/>
    </w:tbl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发展</w:t>
      </w:r>
      <w:r>
        <w:rPr>
          <w:rFonts w:eastAsia="黑体"/>
          <w:sz w:val="32"/>
          <w:szCs w:val="32"/>
        </w:rPr>
        <w:t>前景简析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7" w:hRule="atLeast"/>
        </w:trPr>
        <w:tc>
          <w:tcPr>
            <w:tcW w:w="8920" w:type="dxa"/>
            <w:noWrap w:val="0"/>
            <w:vAlign w:val="top"/>
          </w:tcPr>
          <w:p>
            <w:pPr>
              <w:spacing w:line="560" w:lineRule="exact"/>
              <w:outlineLvl w:val="0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outlineLvl w:val="0"/>
              <w:rPr>
                <w:rFonts w:ascii="Calibri" w:hAnsi="Calibri" w:eastAsia="仿宋_GB2312"/>
                <w:sz w:val="24"/>
              </w:rPr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经济、社会、生态效益</w:t>
      </w:r>
      <w:r>
        <w:rPr>
          <w:rFonts w:eastAsia="黑体"/>
          <w:sz w:val="32"/>
          <w:szCs w:val="32"/>
        </w:rPr>
        <w:t>简</w:t>
      </w:r>
      <w:r>
        <w:rPr>
          <w:rFonts w:hint="eastAsia" w:eastAsia="黑体"/>
          <w:sz w:val="32"/>
          <w:szCs w:val="32"/>
          <w:lang w:eastAsia="zh-CN"/>
        </w:rPr>
        <w:t>析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8920" w:type="dxa"/>
            <w:noWrap w:val="0"/>
            <w:vAlign w:val="top"/>
          </w:tcPr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</w:tc>
      </w:tr>
    </w:tbl>
    <w:p>
      <w:pPr>
        <w:spacing w:line="560" w:lineRule="exact"/>
        <w:ind w:left="624"/>
        <w:outlineLvl w:val="0"/>
        <w:rPr>
          <w:rFonts w:hint="eastAsia" w:eastAsia="黑体"/>
          <w:sz w:val="32"/>
          <w:szCs w:val="32"/>
        </w:rPr>
      </w:pPr>
      <w:bookmarkStart w:id="2" w:name="_Toc428429694"/>
      <w:r>
        <w:rPr>
          <w:rFonts w:hint="eastAsia"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五、实施范围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0" w:type="dxa"/>
            <w:noWrap w:val="0"/>
            <w:vAlign w:val="top"/>
          </w:tcPr>
          <w:p>
            <w:pPr>
              <w:spacing w:line="560" w:lineRule="exact"/>
              <w:ind w:firstLine="480" w:firstLineChars="200"/>
              <w:outlineLvl w:val="0"/>
              <w:rPr>
                <w:rFonts w:ascii="Calibri" w:hAnsi="Calibri" w:eastAsia="仿宋_GB2312"/>
                <w:sz w:val="24"/>
              </w:rPr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hint="eastAsia"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六、实施内容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1" w:hRule="atLeast"/>
        </w:trPr>
        <w:tc>
          <w:tcPr>
            <w:tcW w:w="8820" w:type="dxa"/>
            <w:noWrap w:val="0"/>
            <w:vAlign w:val="top"/>
          </w:tcPr>
          <w:p>
            <w:pPr>
              <w:spacing w:line="560" w:lineRule="exact"/>
              <w:ind w:firstLine="480" w:firstLineChars="200"/>
              <w:outlineLvl w:val="0"/>
              <w:rPr>
                <w:rFonts w:ascii="Calibri" w:hAnsi="Calibri" w:eastAsia="仿宋_GB2312"/>
                <w:sz w:val="24"/>
              </w:rPr>
            </w:pPr>
          </w:p>
          <w:p>
            <w:pPr>
              <w:pStyle w:val="2"/>
              <w:ind w:left="1470" w:right="1470"/>
              <w:rPr>
                <w:rFonts w:hint="eastAsia"/>
              </w:rPr>
            </w:pPr>
          </w:p>
        </w:tc>
      </w:tr>
      <w:bookmarkEnd w:id="2"/>
    </w:tbl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bookmarkStart w:id="3" w:name="_Toc428429699"/>
      <w:r>
        <w:rPr>
          <w:rFonts w:hint="eastAsia"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、计划进度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920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outlineLvl w:val="0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hint="eastAsia"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、经费测</w:t>
      </w:r>
      <w:r>
        <w:rPr>
          <w:rFonts w:hint="eastAsia" w:eastAsia="黑体"/>
          <w:sz w:val="32"/>
          <w:szCs w:val="32"/>
          <w:lang w:eastAsia="zh-CN"/>
        </w:rPr>
        <w:t>算</w:t>
      </w:r>
    </w:p>
    <w:tbl>
      <w:tblPr>
        <w:tblStyle w:val="9"/>
        <w:tblpPr w:leftFromText="180" w:rightFromText="180" w:vertAnchor="text" w:horzAnchor="margin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417"/>
        <w:gridCol w:w="4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sz w:val="24"/>
                <w:lang w:eastAsia="zh-CN"/>
              </w:rPr>
              <w:t>设备名称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金额（万元）</w:t>
            </w: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sz w:val="24"/>
                <w:lang w:eastAsia="zh-CN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合计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404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</w:p>
        </w:tc>
      </w:tr>
      <w:bookmarkEnd w:id="3"/>
    </w:tbl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bookmarkStart w:id="4" w:name="_Toc428429716"/>
    </w:p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</w:t>
      </w:r>
      <w:r>
        <w:rPr>
          <w:rFonts w:eastAsia="黑体"/>
          <w:sz w:val="32"/>
          <w:szCs w:val="32"/>
        </w:rPr>
        <w:t>、</w:t>
      </w:r>
      <w:bookmarkEnd w:id="4"/>
      <w:bookmarkStart w:id="5" w:name="_Toc428429736"/>
      <w:r>
        <w:rPr>
          <w:rFonts w:eastAsia="黑体"/>
          <w:sz w:val="32"/>
          <w:szCs w:val="32"/>
        </w:rPr>
        <w:t>项目施单位、人员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722"/>
        <w:gridCol w:w="2366"/>
        <w:gridCol w:w="3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参加单位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参加性质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牵头</w:t>
            </w:r>
            <w:r>
              <w:rPr>
                <w:rFonts w:eastAsia="仿宋_GB2312"/>
                <w:sz w:val="24"/>
              </w:rPr>
              <w:t>/协作）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outlineLvl w:val="0"/>
        <w:rPr>
          <w:rFonts w:hint="eastAsia"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</w:t>
      </w:r>
      <w:r>
        <w:rPr>
          <w:rFonts w:eastAsia="黑体"/>
          <w:sz w:val="32"/>
          <w:szCs w:val="32"/>
        </w:rPr>
        <w:t>、</w:t>
      </w:r>
      <w:bookmarkEnd w:id="5"/>
      <w:r>
        <w:rPr>
          <w:rFonts w:eastAsia="黑体"/>
          <w:sz w:val="32"/>
          <w:szCs w:val="32"/>
        </w:rPr>
        <w:t>项目运行机制和组织落实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5" w:hRule="atLeast"/>
        </w:trPr>
        <w:tc>
          <w:tcPr>
            <w:tcW w:w="8900" w:type="dxa"/>
            <w:noWrap w:val="0"/>
            <w:vAlign w:val="top"/>
          </w:tcPr>
          <w:p>
            <w:pPr>
              <w:spacing w:line="560" w:lineRule="exact"/>
              <w:outlineLvl w:val="0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 xml:space="preserve"> </w:t>
            </w:r>
            <w:r>
              <w:rPr>
                <w:rFonts w:ascii="Calibri" w:hAnsi="Calibri" w:eastAsia="仿宋_GB2312"/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line="520" w:lineRule="exact"/>
      </w:pPr>
    </w:p>
    <w:p>
      <w:pPr>
        <w:pStyle w:val="2"/>
        <w:ind w:left="0" w:leftChars="0" w:right="1470" w:firstLine="843" w:firstLineChars="3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十一、支撑材料附件</w:t>
      </w:r>
    </w:p>
    <w:p>
      <w:pPr>
        <w:pStyle w:val="2"/>
        <w:ind w:left="0" w:leftChars="0" w:right="1470"/>
        <w:jc w:val="left"/>
        <w:rPr>
          <w:rFonts w:hint="eastAsia"/>
        </w:rPr>
      </w:pPr>
    </w:p>
    <w:sectPr>
      <w:footerReference r:id="rId6" w:type="default"/>
      <w:headerReference r:id="rId5" w:type="even"/>
      <w:footerReference r:id="rId7" w:type="even"/>
      <w:type w:val="continuous"/>
      <w:pgSz w:w="11906" w:h="16838"/>
      <w:pgMar w:top="2098" w:right="1587" w:bottom="2098" w:left="1587" w:header="851" w:footer="1701" w:gutter="0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nUPk0QAAAAMBAAAPAAAAAAAAAAEAIAAAACIA&#10;AABkcnMvZG93bnJldi54bWxQSwECFAAUAAAACACHTuJAh7wR2BACAAAQ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GdQ+TRAAAAAwEAAA8AAAAAAAAAAQAgAAAAIgAA&#10;AGRycy9kb3ducmV2LnhtbFBLAQIUABQAAAAIAIdO4kBqRBo+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269" w:rightChars="128"/>
      <w:jc w:val="right"/>
      <w:rPr>
        <w:rFonts w:hint="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YPIzRAAAAAwEAAA8AAAAAAAAAAQAgAAAAIgAA&#10;AGRycy9kb3ducmV2LnhtbFBLAQIUABQAAAAIAIdO4kCV0CUM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9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YPIzRAAAAAwEAAA8AAAAAAAAAAQAgAAAAIgAA&#10;AGRycy9kb3ducmV2LnhtbFBLAQIUABQAAAAIAIdO4kBy0bfl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Y2QwNzkzZWI0YWRhNDEwMTg5NmI0NWFlNmVjODAifQ=="/>
    <w:docVar w:name="KSO_WPS_MARK_KEY" w:val="15e3c54d-b83f-471c-aff6-64f4f007e2d5"/>
  </w:docVars>
  <w:rsids>
    <w:rsidRoot w:val="00BE6DC3"/>
    <w:rsid w:val="00000BC4"/>
    <w:rsid w:val="00027DDD"/>
    <w:rsid w:val="000605CC"/>
    <w:rsid w:val="000613FB"/>
    <w:rsid w:val="00072DCD"/>
    <w:rsid w:val="00093DB9"/>
    <w:rsid w:val="00094D2C"/>
    <w:rsid w:val="00095855"/>
    <w:rsid w:val="000B15C7"/>
    <w:rsid w:val="000B5CDB"/>
    <w:rsid w:val="000B78D9"/>
    <w:rsid w:val="000E1A44"/>
    <w:rsid w:val="001048EC"/>
    <w:rsid w:val="0013478C"/>
    <w:rsid w:val="00136557"/>
    <w:rsid w:val="00145B01"/>
    <w:rsid w:val="001537AB"/>
    <w:rsid w:val="0016061F"/>
    <w:rsid w:val="0018570C"/>
    <w:rsid w:val="0019268A"/>
    <w:rsid w:val="001966D3"/>
    <w:rsid w:val="001A3541"/>
    <w:rsid w:val="001A74FD"/>
    <w:rsid w:val="001B16DC"/>
    <w:rsid w:val="001B3ED1"/>
    <w:rsid w:val="001B5F07"/>
    <w:rsid w:val="001E3C83"/>
    <w:rsid w:val="001E7C60"/>
    <w:rsid w:val="001F7FCB"/>
    <w:rsid w:val="00204A39"/>
    <w:rsid w:val="00204CA2"/>
    <w:rsid w:val="00213E0B"/>
    <w:rsid w:val="00230A51"/>
    <w:rsid w:val="002358C6"/>
    <w:rsid w:val="00235B71"/>
    <w:rsid w:val="00255EFC"/>
    <w:rsid w:val="00265516"/>
    <w:rsid w:val="0027499D"/>
    <w:rsid w:val="0028531E"/>
    <w:rsid w:val="0028653C"/>
    <w:rsid w:val="002B64BE"/>
    <w:rsid w:val="002C52B0"/>
    <w:rsid w:val="002D403F"/>
    <w:rsid w:val="002E0D6D"/>
    <w:rsid w:val="002E2056"/>
    <w:rsid w:val="002E6B75"/>
    <w:rsid w:val="002F182D"/>
    <w:rsid w:val="002F4657"/>
    <w:rsid w:val="00325D0F"/>
    <w:rsid w:val="00326863"/>
    <w:rsid w:val="00331CFA"/>
    <w:rsid w:val="00337054"/>
    <w:rsid w:val="00337256"/>
    <w:rsid w:val="003659D0"/>
    <w:rsid w:val="00371DFD"/>
    <w:rsid w:val="003846DC"/>
    <w:rsid w:val="00384714"/>
    <w:rsid w:val="003A17C7"/>
    <w:rsid w:val="003C3F48"/>
    <w:rsid w:val="003E3C08"/>
    <w:rsid w:val="0042630F"/>
    <w:rsid w:val="0045634D"/>
    <w:rsid w:val="004603E1"/>
    <w:rsid w:val="004667EC"/>
    <w:rsid w:val="0047578D"/>
    <w:rsid w:val="00486A63"/>
    <w:rsid w:val="004928A5"/>
    <w:rsid w:val="004B05B2"/>
    <w:rsid w:val="004B38FA"/>
    <w:rsid w:val="004F4C2C"/>
    <w:rsid w:val="00506B60"/>
    <w:rsid w:val="005111E5"/>
    <w:rsid w:val="0051196B"/>
    <w:rsid w:val="00523C16"/>
    <w:rsid w:val="0056422B"/>
    <w:rsid w:val="005749E5"/>
    <w:rsid w:val="0057685B"/>
    <w:rsid w:val="00592135"/>
    <w:rsid w:val="005A0685"/>
    <w:rsid w:val="005A0E89"/>
    <w:rsid w:val="005A75BA"/>
    <w:rsid w:val="005D2BEE"/>
    <w:rsid w:val="005F6517"/>
    <w:rsid w:val="006026C3"/>
    <w:rsid w:val="006077F7"/>
    <w:rsid w:val="00624EC2"/>
    <w:rsid w:val="00626F4D"/>
    <w:rsid w:val="00632C1F"/>
    <w:rsid w:val="00640B52"/>
    <w:rsid w:val="006528B4"/>
    <w:rsid w:val="006755D0"/>
    <w:rsid w:val="006A3A04"/>
    <w:rsid w:val="006B72F9"/>
    <w:rsid w:val="006C74B0"/>
    <w:rsid w:val="006E0534"/>
    <w:rsid w:val="006E1474"/>
    <w:rsid w:val="0071452D"/>
    <w:rsid w:val="00716A63"/>
    <w:rsid w:val="00716C00"/>
    <w:rsid w:val="0074240E"/>
    <w:rsid w:val="007658FA"/>
    <w:rsid w:val="007809C0"/>
    <w:rsid w:val="007A477E"/>
    <w:rsid w:val="007B5FF6"/>
    <w:rsid w:val="007C2E35"/>
    <w:rsid w:val="007C3719"/>
    <w:rsid w:val="007E3E05"/>
    <w:rsid w:val="007E7132"/>
    <w:rsid w:val="0080394B"/>
    <w:rsid w:val="00812887"/>
    <w:rsid w:val="008158B1"/>
    <w:rsid w:val="00815EDC"/>
    <w:rsid w:val="00835779"/>
    <w:rsid w:val="00843C73"/>
    <w:rsid w:val="0085637F"/>
    <w:rsid w:val="0086198C"/>
    <w:rsid w:val="0087361F"/>
    <w:rsid w:val="00875050"/>
    <w:rsid w:val="008D55BF"/>
    <w:rsid w:val="008D75BB"/>
    <w:rsid w:val="00924F88"/>
    <w:rsid w:val="00946C21"/>
    <w:rsid w:val="00950885"/>
    <w:rsid w:val="009961AA"/>
    <w:rsid w:val="009B1FBC"/>
    <w:rsid w:val="009B5E35"/>
    <w:rsid w:val="009C639E"/>
    <w:rsid w:val="009D1EC3"/>
    <w:rsid w:val="009D4051"/>
    <w:rsid w:val="009E1182"/>
    <w:rsid w:val="009F22D6"/>
    <w:rsid w:val="00A1140C"/>
    <w:rsid w:val="00A13F1D"/>
    <w:rsid w:val="00A2738A"/>
    <w:rsid w:val="00A3206B"/>
    <w:rsid w:val="00A32CE1"/>
    <w:rsid w:val="00A3744B"/>
    <w:rsid w:val="00A45319"/>
    <w:rsid w:val="00A602A5"/>
    <w:rsid w:val="00A60810"/>
    <w:rsid w:val="00A63B39"/>
    <w:rsid w:val="00A64A59"/>
    <w:rsid w:val="00A65682"/>
    <w:rsid w:val="00A80D7C"/>
    <w:rsid w:val="00A82A24"/>
    <w:rsid w:val="00A876D8"/>
    <w:rsid w:val="00AA3A1C"/>
    <w:rsid w:val="00AC56BB"/>
    <w:rsid w:val="00AD5BF9"/>
    <w:rsid w:val="00AE0D1D"/>
    <w:rsid w:val="00AE1C2D"/>
    <w:rsid w:val="00B029D6"/>
    <w:rsid w:val="00B05349"/>
    <w:rsid w:val="00B1142C"/>
    <w:rsid w:val="00B2246C"/>
    <w:rsid w:val="00B249D3"/>
    <w:rsid w:val="00B43988"/>
    <w:rsid w:val="00B50342"/>
    <w:rsid w:val="00B736BC"/>
    <w:rsid w:val="00B74F23"/>
    <w:rsid w:val="00B908F9"/>
    <w:rsid w:val="00BB1EAD"/>
    <w:rsid w:val="00BD2B14"/>
    <w:rsid w:val="00BE6DC3"/>
    <w:rsid w:val="00BF084E"/>
    <w:rsid w:val="00BF5150"/>
    <w:rsid w:val="00BF6A59"/>
    <w:rsid w:val="00C05C53"/>
    <w:rsid w:val="00C46695"/>
    <w:rsid w:val="00C46CFB"/>
    <w:rsid w:val="00C72C90"/>
    <w:rsid w:val="00C72F0E"/>
    <w:rsid w:val="00C85522"/>
    <w:rsid w:val="00C95C89"/>
    <w:rsid w:val="00CA038E"/>
    <w:rsid w:val="00CC58E0"/>
    <w:rsid w:val="00CE0EBC"/>
    <w:rsid w:val="00CE1714"/>
    <w:rsid w:val="00CE40E8"/>
    <w:rsid w:val="00CF1DEA"/>
    <w:rsid w:val="00D00F5D"/>
    <w:rsid w:val="00D05F21"/>
    <w:rsid w:val="00D0636D"/>
    <w:rsid w:val="00D35278"/>
    <w:rsid w:val="00D52E2A"/>
    <w:rsid w:val="00D56587"/>
    <w:rsid w:val="00D75B95"/>
    <w:rsid w:val="00D76FD0"/>
    <w:rsid w:val="00D83F07"/>
    <w:rsid w:val="00D97535"/>
    <w:rsid w:val="00DB74C3"/>
    <w:rsid w:val="00DD6133"/>
    <w:rsid w:val="00DE0D3D"/>
    <w:rsid w:val="00DE2529"/>
    <w:rsid w:val="00DE4B98"/>
    <w:rsid w:val="00DE564A"/>
    <w:rsid w:val="00DE5C39"/>
    <w:rsid w:val="00E00DF0"/>
    <w:rsid w:val="00E01468"/>
    <w:rsid w:val="00E03FF1"/>
    <w:rsid w:val="00E055E2"/>
    <w:rsid w:val="00E50013"/>
    <w:rsid w:val="00E53E92"/>
    <w:rsid w:val="00E54388"/>
    <w:rsid w:val="00E56CB5"/>
    <w:rsid w:val="00E65C12"/>
    <w:rsid w:val="00E77F4A"/>
    <w:rsid w:val="00E80689"/>
    <w:rsid w:val="00EA32EA"/>
    <w:rsid w:val="00EB1F58"/>
    <w:rsid w:val="00ED7E27"/>
    <w:rsid w:val="00EE4891"/>
    <w:rsid w:val="00EE7875"/>
    <w:rsid w:val="00EF7CB5"/>
    <w:rsid w:val="00F453D6"/>
    <w:rsid w:val="00F539BF"/>
    <w:rsid w:val="00F55CCC"/>
    <w:rsid w:val="00F6361D"/>
    <w:rsid w:val="00FA51D2"/>
    <w:rsid w:val="2C6F6A90"/>
    <w:rsid w:val="43F52AB4"/>
    <w:rsid w:val="7353593E"/>
    <w:rsid w:val="D33FC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700" w:leftChars="700" w:right="700" w:rightChars="700"/>
    </w:p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ody Text Indent"/>
    <w:basedOn w:val="1"/>
    <w:link w:val="20"/>
    <w:qFormat/>
    <w:uiPriority w:val="0"/>
    <w:pPr>
      <w:spacing w:line="360" w:lineRule="auto"/>
      <w:ind w:firstLine="560" w:firstLineChars="200"/>
    </w:pPr>
    <w:rPr>
      <w:rFonts w:ascii="宋体" w:hAnsi="宋体"/>
      <w:color w:val="000000"/>
      <w:kern w:val="0"/>
      <w:sz w:val="28"/>
      <w:szCs w:val="21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脚 字符"/>
    <w:link w:val="6"/>
    <w:qFormat/>
    <w:uiPriority w:val="0"/>
    <w:rPr>
      <w:sz w:val="18"/>
      <w:szCs w:val="18"/>
    </w:rPr>
  </w:style>
  <w:style w:type="character" w:customStyle="1" w:styleId="14">
    <w:name w:val="页眉 字符"/>
    <w:link w:val="7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6">
    <w:name w:val="批注文字 字符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7">
    <w:name w:val="批注主题 字符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8">
    <w:name w:val="批注框文本 字符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9">
    <w:name w:val="_Style 18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正文文本缩进 字符"/>
    <w:link w:val="4"/>
    <w:qFormat/>
    <w:uiPriority w:val="0"/>
    <w:rPr>
      <w:rFonts w:ascii="宋体" w:hAnsi="宋体"/>
      <w:color w:val="000000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203</Words>
  <Characters>206</Characters>
  <Lines>74</Lines>
  <Paragraphs>21</Paragraphs>
  <TotalTime>2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2022-02-23T18:44:00Z</dcterms:created>
  <dc:creator>Administrator</dc:creator>
  <cp:lastModifiedBy>五笼羊</cp:lastModifiedBy>
  <cp:lastPrinted>2022-02-24T08:40:00Z</cp:lastPrinted>
  <dcterms:modified xsi:type="dcterms:W3CDTF">2024-03-04T07:28:36Z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3B2DCBAEC5D84BF2B1E84A6ED824193F_12</vt:lpwstr>
  </property>
</Properties>
</file>