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DFDFD"/>
        </w:rPr>
        <w:t>宿州市人民政府办公室关于调整我市2023年最低生活保障标准和特困人员供养标准的通知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</w:pPr>
    </w:p>
    <w:p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  <w:t>各县、区人民政府，市政府有关部门：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D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  <w:t>  为深入贯彻落实习近平总书记考察安徽重要讲话指示精神，切实兜住兜牢兜好基本民生保障底线，按照《中共安徽省委办公厅安徽省人民政府办公厅印发〈关于改革完善社会救助制度的实施意见〉 的通知》（皖办发〔2020〕25号）《关于印发〈安徽省最低生活保障、特困人员救助供养标准动态调整机制的指导意见〉 的通知》（皖民社救字〔2022〕64号）等文件要求，经2023年7月17日市政府第36次常务会研究通过，决定对我市2023年最低生活保障标准和特困人员救助供养标准进行调整。具体方案如下：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D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  <w:t>  一、城乡最低生活保障标准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D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  <w:t>  2023年，我市城市最低生活保障标准为每人每年9084元（每人每月757元），农村最低生活保障标准为每人每年8664元（每人每月722元）。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D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  <w:t>  二、特困人员供养标准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D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  <w:t>  2023年，农村特困供养基本生活标准为每人每年11264元，财政补贴标准为每人每年8748元（每人每月729元）。城市特困人员基本生活保障标准为每人每年12120元，财政补贴标准为每人每年10800元（每人每月900元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D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  <w:t>  三、特困人员失能失智护理补贴标准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D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  <w:t>  城乡特困人员照料护理标准分为全护理、半护理、全自理3档。集中供养特困人员的全护理、半护理、全自理照料护理标准分别不低于当地最低月工资标准的50%、30%、4%，分散供养特困人员的全护理、半护理、全自理照料护理标准分别不低于当地最低月工资标准的35%、20%、3%，全自理照料护理标准不得高于当地重度残疾人护理补贴标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D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  <w:t>  特困供养人员失能失智补贴标准。根据市人社局提供数据全市最低工资标准为1930元/月，集中供养特困人员的全护理标准为965元/月，半护理标准为579元/月，全自理护理标准为78元/月，分散供养特困人员的全护理标准为676元/月，半护理标准为386元/月，全自理护理标准为58元/月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D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  <w:t>  四、60年代精简下放退职职工生活救济标准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D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  <w:t>2023年，60年代精简下放退职职工生活救济标准为每人每年6300元（每人每月525元）。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D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  <w:t>  五、执行时间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DFD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DFDFD"/>
        </w:rPr>
        <w:t>  调整后的城乡最低生活保障标准、特困人员供养标准、特困人员失能失智护理补贴标准和60年代精简下放退职职工困难生活救济标准从2023年7月1日起执行。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NWU2YTJkYjVlMDZlYmM0MTRjYmNlYjE4MjJjYjkifQ=="/>
  </w:docVars>
  <w:rsids>
    <w:rsidRoot w:val="00000000"/>
    <w:rsid w:val="6D78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2024-03-07T02:33:21Z</dcterms:created>
  <dc:creator>Administrator</dc:creator>
  <cp:lastModifiedBy>NTKO</cp:lastModifiedBy>
  <dcterms:modified xsi:type="dcterms:W3CDTF">2024-03-07T02:34:34Z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01D5D71AEB2C4BCC9C77DDBDEEEDACCE_12</vt:lpwstr>
  </property>
</Properties>
</file>