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7" w:lineRule="auto"/>
        <w:jc w:val="left"/>
        <w:rPr>
          <w:color w:val="FFFFFF"/>
        </w:rPr>
      </w:pPr>
    </w:p>
    <w:p>
      <w:pPr>
        <w:pStyle w:val="2"/>
      </w:pPr>
    </w:p>
    <w:p>
      <w:pPr>
        <w:spacing w:before="156"/>
        <w:jc w:val="center"/>
        <w:rPr>
          <w:rFonts w:hint="eastAsia" w:ascii="黑体" w:hAnsi="黑体" w:eastAsia="黑体" w:cs="黑体"/>
          <w:b/>
          <w:bCs w:val="0"/>
          <w:color w:val="000000"/>
          <w:sz w:val="48"/>
          <w:szCs w:val="24"/>
          <w:lang w:eastAsia="zh-CN"/>
        </w:rPr>
      </w:pPr>
      <w:r>
        <w:rPr>
          <w:rFonts w:hint="eastAsia" w:ascii="黑体" w:hAnsi="黑体" w:eastAsia="黑体" w:cs="黑体"/>
          <w:b/>
          <w:bCs w:val="0"/>
          <w:color w:val="000000"/>
          <w:sz w:val="48"/>
          <w:szCs w:val="24"/>
          <w:lang w:eastAsia="zh-CN"/>
        </w:rPr>
        <w:t>宿州市埇桥区澥河湿地保护小区保护</w:t>
      </w:r>
    </w:p>
    <w:p>
      <w:pPr>
        <w:spacing w:before="156"/>
        <w:jc w:val="center"/>
        <w:rPr>
          <w:rFonts w:hint="eastAsia" w:ascii="黑体" w:hAnsi="黑体" w:eastAsia="黑体" w:cs="黑体"/>
          <w:b/>
          <w:bCs w:val="0"/>
          <w:color w:val="000000"/>
          <w:sz w:val="48"/>
          <w:szCs w:val="24"/>
          <w:lang w:eastAsia="zh-CN"/>
        </w:rPr>
      </w:pPr>
      <w:r>
        <w:rPr>
          <w:rFonts w:hint="eastAsia" w:ascii="黑体" w:hAnsi="黑体" w:eastAsia="黑体" w:cs="黑体"/>
          <w:b/>
          <w:bCs w:val="0"/>
          <w:color w:val="000000"/>
          <w:sz w:val="48"/>
          <w:szCs w:val="24"/>
          <w:lang w:eastAsia="zh-CN"/>
        </w:rPr>
        <w:t>修复和可持续利用实施方案</w:t>
      </w:r>
    </w:p>
    <w:p>
      <w:pPr>
        <w:spacing w:before="156"/>
        <w:jc w:val="center"/>
        <w:rPr>
          <w:b/>
          <w:color w:val="000000"/>
          <w:sz w:val="44"/>
        </w:rPr>
      </w:pPr>
    </w:p>
    <w:p>
      <w:pPr>
        <w:spacing w:before="156"/>
        <w:rPr>
          <w:rFonts w:hint="eastAsia" w:eastAsia="宋体"/>
          <w:b/>
          <w:color w:val="000000"/>
          <w:sz w:val="32"/>
          <w:lang w:eastAsia="zh-CN"/>
        </w:rPr>
      </w:pPr>
      <w:r>
        <w:rPr>
          <w:rFonts w:hint="eastAsia" w:eastAsia="宋体"/>
          <w:b/>
          <w:color w:val="000000"/>
          <w:sz w:val="32"/>
          <w:lang w:eastAsia="zh-CN"/>
        </w:rPr>
        <w:drawing>
          <wp:anchor distT="0" distB="0" distL="114300" distR="114300" simplePos="0" relativeHeight="251661312" behindDoc="0" locked="0" layoutInCell="1" allowOverlap="1">
            <wp:simplePos x="0" y="0"/>
            <wp:positionH relativeFrom="column">
              <wp:posOffset>105410</wp:posOffset>
            </wp:positionH>
            <wp:positionV relativeFrom="paragraph">
              <wp:posOffset>335915</wp:posOffset>
            </wp:positionV>
            <wp:extent cx="5271135" cy="3201035"/>
            <wp:effectExtent l="0" t="0" r="5715" b="18415"/>
            <wp:wrapTopAndBottom/>
            <wp:docPr id="3" name="图片 3" descr="15O9$_6)ZHRBNG@160N6%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O9$_6)ZHRBNG@160N6%8Y"/>
                    <pic:cNvPicPr>
                      <a:picLocks noChangeAspect="1"/>
                    </pic:cNvPicPr>
                  </pic:nvPicPr>
                  <pic:blipFill>
                    <a:blip r:embed="rId9"/>
                    <a:stretch>
                      <a:fillRect/>
                    </a:stretch>
                  </pic:blipFill>
                  <pic:spPr>
                    <a:xfrm>
                      <a:off x="0" y="0"/>
                      <a:ext cx="5271135" cy="3201035"/>
                    </a:xfrm>
                    <a:prstGeom prst="rect">
                      <a:avLst/>
                    </a:prstGeom>
                  </pic:spPr>
                </pic:pic>
              </a:graphicData>
            </a:graphic>
          </wp:anchor>
        </w:drawing>
      </w:r>
    </w:p>
    <w:p>
      <w:pPr>
        <w:pStyle w:val="2"/>
        <w:rPr>
          <w:rFonts w:hint="eastAsia"/>
          <w:lang w:eastAsia="zh-CN"/>
        </w:rPr>
      </w:pPr>
    </w:p>
    <w:p>
      <w:pPr>
        <w:jc w:val="center"/>
        <w:rPr>
          <w:rFonts w:hint="eastAsia"/>
          <w:color w:val="000000"/>
          <w:sz w:val="36"/>
          <w:szCs w:val="36"/>
          <w:lang w:eastAsia="zh-CN"/>
        </w:rPr>
      </w:pPr>
      <w:r>
        <w:rPr>
          <w:rFonts w:hint="eastAsia"/>
          <w:color w:val="000000"/>
          <w:sz w:val="36"/>
          <w:szCs w:val="36"/>
          <w:lang w:eastAsia="zh-CN"/>
        </w:rPr>
        <w:t>宿州市埇桥区林业发展中心</w:t>
      </w:r>
    </w:p>
    <w:p>
      <w:pPr>
        <w:jc w:val="center"/>
        <w:rPr>
          <w:rFonts w:hint="eastAsia"/>
          <w:color w:val="000000"/>
          <w:sz w:val="36"/>
          <w:szCs w:val="36"/>
          <w:lang w:eastAsia="zh-CN"/>
        </w:rPr>
      </w:pPr>
      <w:r>
        <w:rPr>
          <w:rFonts w:hint="eastAsia"/>
          <w:color w:val="000000"/>
          <w:sz w:val="36"/>
          <w:szCs w:val="36"/>
          <w:lang w:eastAsia="zh-CN"/>
        </w:rPr>
        <w:t>安徽省绿满地生态林业科技有限公司</w:t>
      </w:r>
    </w:p>
    <w:p>
      <w:pPr>
        <w:jc w:val="center"/>
        <w:rPr>
          <w:rFonts w:hint="eastAsia"/>
          <w:color w:val="000000"/>
          <w:sz w:val="36"/>
          <w:szCs w:val="36"/>
          <w:lang w:eastAsia="zh-CN"/>
        </w:rPr>
      </w:pPr>
      <w:r>
        <w:rPr>
          <w:rFonts w:hint="eastAsia"/>
          <w:color w:val="000000"/>
          <w:sz w:val="36"/>
          <w:szCs w:val="36"/>
          <w:lang w:eastAsia="zh-CN"/>
        </w:rPr>
        <w:t>二〇二二年</w:t>
      </w:r>
      <w:r>
        <w:rPr>
          <w:rFonts w:hint="eastAsia"/>
          <w:color w:val="000000"/>
          <w:sz w:val="36"/>
          <w:szCs w:val="36"/>
          <w:lang w:val="en-US" w:eastAsia="zh-CN"/>
        </w:rPr>
        <w:t>十一</w:t>
      </w:r>
      <w:r>
        <w:rPr>
          <w:rFonts w:hint="eastAsia"/>
          <w:color w:val="000000"/>
          <w:sz w:val="36"/>
          <w:szCs w:val="36"/>
          <w:lang w:eastAsia="zh-CN"/>
        </w:rPr>
        <w:t>月</w:t>
      </w:r>
    </w:p>
    <w:p>
      <w:pPr>
        <w:jc w:val="left"/>
        <w:rPr>
          <w:color w:val="000000"/>
          <w:sz w:val="32"/>
        </w:rPr>
      </w:pPr>
    </w:p>
    <w:p>
      <w:pPr>
        <w:spacing w:line="480" w:lineRule="auto"/>
        <w:rPr>
          <w:b/>
          <w:bCs/>
          <w:color w:val="000000"/>
          <w:sz w:val="28"/>
        </w:rPr>
        <w:sectPr>
          <w:headerReference r:id="rId3" w:type="default"/>
          <w:pgSz w:w="11906" w:h="16838"/>
          <w:pgMar w:top="1440" w:right="1800" w:bottom="1440" w:left="1800" w:header="720" w:footer="720" w:gutter="0"/>
          <w:cols w:space="720" w:num="1"/>
          <w:docGrid w:type="lines" w:linePitch="312" w:charSpace="0"/>
        </w:sectPr>
      </w:pPr>
    </w:p>
    <w:p>
      <w:pPr>
        <w:spacing w:line="480" w:lineRule="auto"/>
        <w:jc w:val="left"/>
        <w:rPr>
          <w:rFonts w:hint="eastAsia" w:eastAsia="宋体"/>
          <w:color w:val="000000"/>
          <w:sz w:val="28"/>
          <w:lang w:eastAsia="zh-CN"/>
        </w:rPr>
      </w:pPr>
      <w:r>
        <w:rPr>
          <w:b/>
          <w:bCs/>
          <w:color w:val="000000"/>
          <w:sz w:val="28"/>
        </w:rPr>
        <w:t>项目名称：</w:t>
      </w:r>
      <w:r>
        <w:rPr>
          <w:rFonts w:hint="eastAsia"/>
          <w:b w:val="0"/>
          <w:bCs w:val="0"/>
          <w:color w:val="000000"/>
          <w:sz w:val="28"/>
        </w:rPr>
        <w:t>宿州市</w:t>
      </w:r>
      <w:r>
        <w:rPr>
          <w:rFonts w:hint="eastAsia"/>
          <w:b w:val="0"/>
          <w:bCs w:val="0"/>
          <w:color w:val="000000"/>
          <w:sz w:val="28"/>
          <w:lang w:eastAsia="zh-CN"/>
        </w:rPr>
        <w:t>埇桥区澥河湿地保护小区保护修复和可持续利用实施方案</w:t>
      </w:r>
    </w:p>
    <w:p>
      <w:pPr>
        <w:spacing w:line="480" w:lineRule="auto"/>
        <w:ind w:left="1687" w:hanging="1687" w:hangingChars="600"/>
        <w:rPr>
          <w:b w:val="0"/>
          <w:bCs w:val="0"/>
          <w:color w:val="000000"/>
          <w:sz w:val="28"/>
        </w:rPr>
      </w:pPr>
      <w:r>
        <w:rPr>
          <w:rFonts w:hint="eastAsia"/>
          <w:b/>
          <w:bCs/>
          <w:color w:val="000000"/>
          <w:sz w:val="28"/>
          <w:lang w:val="en-US" w:eastAsia="zh-CN"/>
        </w:rPr>
        <w:t>建</w:t>
      </w:r>
      <w:r>
        <w:rPr>
          <w:b/>
          <w:bCs/>
          <w:color w:val="000000"/>
          <w:sz w:val="28"/>
        </w:rPr>
        <w:t xml:space="preserve">    </w:t>
      </w:r>
      <w:r>
        <w:rPr>
          <w:rFonts w:hint="eastAsia"/>
          <w:b/>
          <w:bCs/>
          <w:color w:val="000000"/>
          <w:sz w:val="28"/>
          <w:lang w:val="en-US" w:eastAsia="zh-CN"/>
        </w:rPr>
        <w:t>设</w:t>
      </w:r>
      <w:r>
        <w:rPr>
          <w:b/>
          <w:bCs/>
          <w:color w:val="000000"/>
          <w:sz w:val="28"/>
        </w:rPr>
        <w:t xml:space="preserve">    单    位：</w:t>
      </w:r>
      <w:r>
        <w:rPr>
          <w:rFonts w:hint="eastAsia"/>
          <w:b w:val="0"/>
          <w:bCs w:val="0"/>
          <w:color w:val="000000"/>
          <w:sz w:val="28"/>
        </w:rPr>
        <w:t>宿州市埇桥区林业发展中心</w:t>
      </w:r>
    </w:p>
    <w:p>
      <w:pPr>
        <w:rPr>
          <w:color w:val="000000"/>
          <w:sz w:val="28"/>
        </w:rPr>
      </w:pPr>
      <w:r>
        <w:rPr>
          <w:b/>
          <w:bCs/>
          <w:color w:val="000000"/>
          <w:sz w:val="28"/>
        </w:rPr>
        <w:t>编  制  承  担 单 位：</w:t>
      </w:r>
      <w:r>
        <w:rPr>
          <w:color w:val="000000"/>
          <w:sz w:val="28"/>
        </w:rPr>
        <w:t>安徽省绿满地生态林业科技有限公司</w:t>
      </w:r>
    </w:p>
    <w:p>
      <w:pPr>
        <w:autoSpaceDE w:val="0"/>
        <w:spacing w:line="360" w:lineRule="auto"/>
        <w:rPr>
          <w:color w:val="000000"/>
          <w:sz w:val="28"/>
        </w:rPr>
      </w:pPr>
      <w:r>
        <w:rPr>
          <w:b/>
          <w:bCs/>
          <w:color w:val="000000"/>
          <w:sz w:val="28"/>
        </w:rPr>
        <w:t>编制承担单位资质等级：</w:t>
      </w:r>
      <w:r>
        <w:rPr>
          <w:color w:val="000000"/>
          <w:sz w:val="28"/>
        </w:rPr>
        <w:t>乙级</w:t>
      </w:r>
    </w:p>
    <w:p>
      <w:pPr>
        <w:autoSpaceDE w:val="0"/>
        <w:spacing w:line="360" w:lineRule="auto"/>
        <w:rPr>
          <w:color w:val="000000"/>
          <w:sz w:val="28"/>
        </w:rPr>
      </w:pPr>
      <w:r>
        <w:rPr>
          <w:b/>
          <w:bCs/>
          <w:color w:val="000000"/>
          <w:sz w:val="28"/>
        </w:rPr>
        <w:t>编制承担单位设计证书：</w:t>
      </w:r>
      <w:r>
        <w:rPr>
          <w:color w:val="000000"/>
          <w:sz w:val="28"/>
        </w:rPr>
        <w:t>乙 12—007</w:t>
      </w:r>
    </w:p>
    <w:p>
      <w:pPr>
        <w:rPr>
          <w:b/>
          <w:bCs/>
          <w:color w:val="000000"/>
          <w:sz w:val="28"/>
        </w:rPr>
      </w:pPr>
    </w:p>
    <w:p>
      <w:pPr>
        <w:rPr>
          <w:b/>
          <w:bCs/>
          <w:color w:val="000000"/>
          <w:sz w:val="28"/>
        </w:rPr>
      </w:pPr>
      <w:r>
        <w:rPr>
          <w:b/>
          <w:bCs/>
          <w:color w:val="000000"/>
          <w:sz w:val="28"/>
        </w:rPr>
        <w:t>规划编制人员：</w:t>
      </w:r>
    </w:p>
    <w:p>
      <w:pPr>
        <w:ind w:firstLine="560" w:firstLineChars="200"/>
        <w:rPr>
          <w:color w:val="000000"/>
          <w:sz w:val="28"/>
        </w:rPr>
      </w:pPr>
      <w:r>
        <w:rPr>
          <w:rFonts w:hint="eastAsia"/>
          <w:color w:val="000000"/>
          <w:sz w:val="28"/>
        </w:rPr>
        <w:t>倪味咏</w:t>
      </w:r>
      <w:r>
        <w:rPr>
          <w:color w:val="000000"/>
          <w:sz w:val="28"/>
        </w:rPr>
        <w:t>（</w:t>
      </w:r>
      <w:r>
        <w:rPr>
          <w:rFonts w:hint="eastAsia"/>
          <w:color w:val="000000"/>
          <w:sz w:val="28"/>
        </w:rPr>
        <w:t>高级工程师</w:t>
      </w:r>
      <w:r>
        <w:rPr>
          <w:color w:val="000000"/>
          <w:sz w:val="28"/>
        </w:rPr>
        <w:t>）</w:t>
      </w:r>
    </w:p>
    <w:p>
      <w:pPr>
        <w:ind w:firstLine="560" w:firstLineChars="200"/>
        <w:rPr>
          <w:rFonts w:hint="eastAsia" w:eastAsia="宋体"/>
          <w:color w:val="000000"/>
          <w:sz w:val="28"/>
          <w:lang w:eastAsia="zh-CN"/>
        </w:rPr>
      </w:pPr>
      <w:r>
        <w:rPr>
          <w:rFonts w:hint="eastAsia"/>
          <w:color w:val="000000"/>
          <w:sz w:val="28"/>
          <w:lang w:eastAsia="zh-CN"/>
        </w:rPr>
        <w:t>陆发存</w:t>
      </w:r>
      <w:r>
        <w:rPr>
          <w:color w:val="000000"/>
          <w:sz w:val="28"/>
        </w:rPr>
        <w:t>（</w:t>
      </w:r>
      <w:r>
        <w:rPr>
          <w:rFonts w:hint="eastAsia"/>
          <w:color w:val="000000"/>
          <w:sz w:val="28"/>
        </w:rPr>
        <w:t>高级工程师</w:t>
      </w:r>
      <w:r>
        <w:rPr>
          <w:color w:val="000000"/>
          <w:sz w:val="28"/>
        </w:rPr>
        <w:t>）</w:t>
      </w:r>
    </w:p>
    <w:p>
      <w:pPr>
        <w:ind w:firstLine="560" w:firstLineChars="200"/>
        <w:rPr>
          <w:color w:val="000000"/>
          <w:sz w:val="28"/>
        </w:rPr>
      </w:pPr>
      <w:r>
        <w:rPr>
          <w:color w:val="000000"/>
          <w:sz w:val="28"/>
        </w:rPr>
        <w:t>徐志康（助理工程师）</w:t>
      </w:r>
    </w:p>
    <w:p>
      <w:pPr>
        <w:ind w:firstLine="560" w:firstLineChars="200"/>
        <w:rPr>
          <w:color w:val="000000"/>
          <w:sz w:val="28"/>
        </w:rPr>
      </w:pPr>
      <w:r>
        <w:rPr>
          <w:color w:val="000000"/>
          <w:sz w:val="28"/>
        </w:rPr>
        <w:t>张维娜（助理工程师）</w:t>
      </w:r>
    </w:p>
    <w:p>
      <w:pPr>
        <w:ind w:firstLine="560" w:firstLineChars="200"/>
        <w:rPr>
          <w:color w:val="000000"/>
          <w:sz w:val="28"/>
        </w:rPr>
      </w:pPr>
      <w:r>
        <w:rPr>
          <w:color w:val="000000"/>
          <w:sz w:val="28"/>
        </w:rPr>
        <w:t>周小雪（助理工程师）</w:t>
      </w:r>
    </w:p>
    <w:p>
      <w:pPr>
        <w:ind w:firstLine="560" w:firstLineChars="200"/>
        <w:rPr>
          <w:rFonts w:hint="eastAsia" w:eastAsia="宋体"/>
          <w:color w:val="000000"/>
          <w:sz w:val="28"/>
          <w:lang w:val="en-US" w:eastAsia="zh-CN"/>
        </w:rPr>
      </w:pPr>
      <w:r>
        <w:rPr>
          <w:rFonts w:hint="eastAsia"/>
          <w:color w:val="000000"/>
          <w:sz w:val="28"/>
          <w:lang w:eastAsia="zh-CN"/>
        </w:rPr>
        <w:t>赵</w:t>
      </w:r>
      <w:r>
        <w:rPr>
          <w:rFonts w:hint="eastAsia"/>
          <w:color w:val="000000"/>
          <w:sz w:val="28"/>
          <w:lang w:val="en-US" w:eastAsia="zh-CN"/>
        </w:rPr>
        <w:t xml:space="preserve">    </w:t>
      </w:r>
      <w:r>
        <w:rPr>
          <w:rFonts w:hint="eastAsia"/>
          <w:color w:val="000000"/>
          <w:sz w:val="28"/>
          <w:lang w:eastAsia="zh-CN"/>
        </w:rPr>
        <w:t>杰</w:t>
      </w:r>
      <w:r>
        <w:rPr>
          <w:color w:val="000000"/>
          <w:sz w:val="28"/>
        </w:rPr>
        <w:t>（助理工程师）</w:t>
      </w:r>
    </w:p>
    <w:p>
      <w:pPr>
        <w:rPr>
          <w:color w:val="000000"/>
          <w:sz w:val="28"/>
        </w:rPr>
      </w:pPr>
    </w:p>
    <w:p>
      <w:pPr>
        <w:rPr>
          <w:color w:val="000000"/>
          <w:sz w:val="28"/>
        </w:rPr>
      </w:pPr>
    </w:p>
    <w:p>
      <w:pPr>
        <w:pStyle w:val="2"/>
        <w:rPr>
          <w:color w:val="000000"/>
          <w:sz w:val="28"/>
        </w:rPr>
      </w:pPr>
    </w:p>
    <w:p>
      <w:pPr>
        <w:pStyle w:val="2"/>
        <w:rPr>
          <w:color w:val="000000"/>
          <w:sz w:val="28"/>
        </w:rPr>
      </w:pPr>
    </w:p>
    <w:p>
      <w:pPr>
        <w:pStyle w:val="2"/>
        <w:rPr>
          <w:color w:val="000000"/>
          <w:sz w:val="28"/>
        </w:rPr>
      </w:pPr>
    </w:p>
    <w:p>
      <w:pPr>
        <w:pStyle w:val="2"/>
        <w:ind w:left="0" w:leftChars="0" w:firstLine="0" w:firstLineChars="0"/>
        <w:rPr>
          <w:color w:val="000000"/>
          <w:sz w:val="28"/>
        </w:rPr>
      </w:pPr>
    </w:p>
    <w:p>
      <w:pPr>
        <w:rPr>
          <w:bCs/>
          <w:color w:val="000000"/>
          <w:sz w:val="28"/>
        </w:rPr>
      </w:pPr>
      <w:r>
        <w:rPr>
          <w:b/>
          <w:bCs/>
          <w:color w:val="000000"/>
          <w:sz w:val="28"/>
        </w:rPr>
        <w:t>审  核</w:t>
      </w:r>
      <w:r>
        <w:rPr>
          <w:b/>
          <w:bCs/>
          <w:sz w:val="28"/>
        </w:rPr>
        <w:t>：</w:t>
      </w:r>
      <w:r>
        <w:rPr>
          <w:bCs/>
          <w:sz w:val="28"/>
        </w:rPr>
        <w:t>何卫东（高级</w:t>
      </w:r>
      <w:r>
        <w:rPr>
          <w:bCs/>
          <w:color w:val="000000"/>
          <w:sz w:val="28"/>
        </w:rPr>
        <w:t>工程师）</w:t>
      </w:r>
    </w:p>
    <w:p>
      <w:pPr>
        <w:jc w:val="center"/>
        <w:rPr>
          <w:b/>
          <w:color w:val="000000"/>
          <w:sz w:val="44"/>
        </w:rPr>
      </w:pPr>
      <w:r>
        <w:rPr>
          <w:b/>
          <w:color w:val="000000"/>
          <w:sz w:val="44"/>
        </w:rPr>
        <w:t>目 录</w:t>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TOC \o "1-2" \h \u </w:instrText>
      </w:r>
      <w:r>
        <w:rPr>
          <w:rFonts w:hint="eastAsia" w:ascii="宋体" w:hAnsi="宋体" w:eastAsia="宋体" w:cs="宋体"/>
          <w:bCs/>
          <w:caps w:val="0"/>
          <w:sz w:val="24"/>
          <w:szCs w:val="24"/>
        </w:rPr>
        <w:fldChar w:fldCharType="separate"/>
      </w: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_Toc13279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一</w:t>
      </w:r>
      <w:r>
        <w:rPr>
          <w:rFonts w:hint="eastAsia" w:ascii="宋体" w:hAnsi="宋体" w:eastAsia="宋体" w:cs="宋体"/>
          <w:sz w:val="24"/>
          <w:szCs w:val="24"/>
        </w:rPr>
        <w:t xml:space="preserve">章  </w:t>
      </w:r>
      <w:r>
        <w:rPr>
          <w:rFonts w:hint="eastAsia" w:ascii="宋体" w:hAnsi="宋体" w:eastAsia="宋体" w:cs="宋体"/>
          <w:sz w:val="24"/>
          <w:szCs w:val="24"/>
          <w:lang w:val="en-US" w:eastAsia="zh-CN"/>
        </w:rPr>
        <w:t>总论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_Toc13279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_Toc7269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1.1 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_Toc7269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_Toc13270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二</w:t>
      </w:r>
      <w:r>
        <w:rPr>
          <w:rFonts w:hint="eastAsia" w:ascii="宋体" w:hAnsi="宋体" w:eastAsia="宋体" w:cs="宋体"/>
          <w:sz w:val="24"/>
          <w:szCs w:val="24"/>
        </w:rPr>
        <w:t xml:space="preserve">章  </w:t>
      </w:r>
      <w:r>
        <w:rPr>
          <w:rFonts w:hint="eastAsia" w:ascii="宋体" w:hAnsi="宋体" w:eastAsia="宋体" w:cs="宋体"/>
          <w:sz w:val="24"/>
          <w:szCs w:val="24"/>
          <w:lang w:val="en-US" w:eastAsia="zh-CN"/>
        </w:rPr>
        <w:t>基本概况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_Toc13270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_Toc7338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2.1 自然地理概况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_Toc7338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_Toc11814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2.2 社会经济概况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_Toc11814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_Toc18807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2.3 林业基本情况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_Toc18807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_Toc11558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2.4 湿地保护小区现状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_Toc11558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_Toc12897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三</w:t>
      </w:r>
      <w:r>
        <w:rPr>
          <w:rFonts w:hint="eastAsia" w:ascii="宋体" w:hAnsi="宋体" w:eastAsia="宋体" w:cs="宋体"/>
          <w:sz w:val="24"/>
          <w:szCs w:val="24"/>
        </w:rPr>
        <w:t>章　湿地资源现状与评价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_Toc12897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_Toc24137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3.1湿地资源现状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_Toc24137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_Toc636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3.2湿地资源评价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_Toc636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_Toc19986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四</w:t>
      </w:r>
      <w:r>
        <w:rPr>
          <w:rFonts w:hint="eastAsia" w:ascii="宋体" w:hAnsi="宋体" w:eastAsia="宋体" w:cs="宋体"/>
          <w:sz w:val="24"/>
          <w:szCs w:val="24"/>
        </w:rPr>
        <w:t>章　建设目的与必要性分析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_Toc19986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_Toc29429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4.1建设目的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_Toc29429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_Toc7372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4.2建设必要性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_Toc7372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_Toc1907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4.3建设可行性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_Toc1907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_Toc14822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eastAsia="zh-CN"/>
        </w:rPr>
        <w:t>第</w:t>
      </w:r>
      <w:r>
        <w:rPr>
          <w:rFonts w:hint="eastAsia" w:ascii="宋体" w:hAnsi="宋体" w:eastAsia="宋体" w:cs="宋体"/>
          <w:sz w:val="24"/>
          <w:szCs w:val="24"/>
          <w:lang w:val="en-US" w:eastAsia="zh-CN"/>
        </w:rPr>
        <w:t>五</w:t>
      </w:r>
      <w:r>
        <w:rPr>
          <w:rFonts w:hint="eastAsia" w:ascii="宋体" w:hAnsi="宋体" w:eastAsia="宋体" w:cs="宋体"/>
          <w:sz w:val="24"/>
          <w:szCs w:val="24"/>
          <w:lang w:eastAsia="zh-CN"/>
        </w:rPr>
        <w:t>章</w:t>
      </w:r>
      <w:r>
        <w:rPr>
          <w:rFonts w:hint="eastAsia" w:ascii="宋体" w:hAnsi="宋体" w:eastAsia="宋体" w:cs="宋体"/>
          <w:sz w:val="24"/>
          <w:szCs w:val="24"/>
          <w:lang w:val="en-US" w:eastAsia="zh-CN"/>
        </w:rPr>
        <w:t xml:space="preserve"> 建设总则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_Toc14822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_Toc2699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5.1 编制依据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_Toc2699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_Toc25361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5.2 指导思想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_Toc25361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_Toc13004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5.3 基本原则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_Toc13004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_Toc19878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第六章  建设内容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_Toc19878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_Toc23850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6.1健全工作机制与制定长期保护规划</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_Toc23850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_Toc21463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6.2建立巡护机制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_Toc21463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_Toc28631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6.3勘界立标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_Toc28631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_Toc3247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6.4湿地保护修复工程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_Toc3247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_Toc20682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6.5宣传教育</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_Toc20682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_Toc11520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6.6科研监测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_Toc11520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_Toc30077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七</w:t>
      </w:r>
      <w:r>
        <w:rPr>
          <w:rFonts w:hint="eastAsia" w:ascii="宋体" w:hAnsi="宋体" w:eastAsia="宋体" w:cs="宋体"/>
          <w:sz w:val="24"/>
          <w:szCs w:val="24"/>
        </w:rPr>
        <w:t>章    投资概算</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_Toc30077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_Toc16540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7.1 概算依据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_Toc16540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_Toc32174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7.2 概算结果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_Toc32174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_Toc1687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7.3 资金来源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_Toc1687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_Toc6446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 xml:space="preserve">第八章 </w:t>
      </w:r>
      <w:r>
        <w:rPr>
          <w:rFonts w:hint="eastAsia" w:ascii="宋体" w:hAnsi="宋体" w:eastAsia="宋体" w:cs="宋体"/>
          <w:sz w:val="24"/>
          <w:szCs w:val="24"/>
        </w:rPr>
        <w:t>效益评价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_Toc6446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_Toc20583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8.1 生态效益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_Toc20583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_Toc14580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8.2 社会效益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_Toc14580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_Toc785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8.3 经济效益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_Toc785 \h </w:instrText>
      </w:r>
      <w:r>
        <w:rPr>
          <w:rFonts w:hint="eastAsia" w:ascii="宋体" w:hAnsi="宋体" w:eastAsia="宋体" w:cs="宋体"/>
          <w:sz w:val="24"/>
          <w:szCs w:val="24"/>
        </w:rPr>
        <w:fldChar w:fldCharType="separate"/>
      </w:r>
      <w:r>
        <w:rPr>
          <w:rFonts w:hint="eastAsia" w:ascii="宋体" w:hAnsi="宋体" w:eastAsia="宋体" w:cs="宋体"/>
          <w:sz w:val="24"/>
          <w:szCs w:val="24"/>
        </w:rPr>
        <w:t>30</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afterLines="0"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_Toc19994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rPr>
        <w:t>第</w:t>
      </w:r>
      <w:r>
        <w:rPr>
          <w:rFonts w:hint="eastAsia" w:ascii="宋体" w:hAnsi="宋体" w:eastAsia="宋体" w:cs="宋体"/>
          <w:sz w:val="24"/>
          <w:szCs w:val="24"/>
          <w:lang w:val="en-US" w:eastAsia="zh-CN"/>
        </w:rPr>
        <w:t>九</w:t>
      </w:r>
      <w:r>
        <w:rPr>
          <w:rFonts w:hint="eastAsia" w:ascii="宋体" w:hAnsi="宋体" w:eastAsia="宋体" w:cs="宋体"/>
          <w:sz w:val="24"/>
          <w:szCs w:val="24"/>
        </w:rPr>
        <w:t>章  保障措施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_Toc19994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_Toc4816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9.1 资金保障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_Toc4816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_Toc11627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9.2 技术保障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_Toc11627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Cs/>
          <w:caps w:val="0"/>
          <w:sz w:val="24"/>
          <w:szCs w:val="24"/>
        </w:rPr>
        <w:fldChar w:fldCharType="begin"/>
      </w:r>
      <w:r>
        <w:rPr>
          <w:rFonts w:hint="eastAsia" w:ascii="宋体" w:hAnsi="宋体" w:eastAsia="宋体" w:cs="宋体"/>
          <w:bCs/>
          <w:caps w:val="0"/>
          <w:sz w:val="24"/>
          <w:szCs w:val="24"/>
        </w:rPr>
        <w:instrText xml:space="preserve"> HYPERLINK \l _Toc21715 </w:instrText>
      </w:r>
      <w:r>
        <w:rPr>
          <w:rFonts w:hint="eastAsia" w:ascii="宋体" w:hAnsi="宋体" w:eastAsia="宋体" w:cs="宋体"/>
          <w:bCs/>
          <w:caps w:val="0"/>
          <w:sz w:val="24"/>
          <w:szCs w:val="24"/>
        </w:rPr>
        <w:fldChar w:fldCharType="separate"/>
      </w:r>
      <w:r>
        <w:rPr>
          <w:rFonts w:hint="eastAsia" w:ascii="宋体" w:hAnsi="宋体" w:eastAsia="宋体" w:cs="宋体"/>
          <w:sz w:val="24"/>
          <w:szCs w:val="24"/>
          <w:lang w:val="en-US" w:eastAsia="zh-CN"/>
        </w:rPr>
        <w:t>9.3 宣传保障</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_Toc21715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aps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20"/>
        <w:jc w:val="center"/>
        <w:textAlignment w:val="auto"/>
        <w:rPr>
          <w:rFonts w:hint="eastAsia" w:ascii="宋体" w:hAnsi="宋体" w:eastAsia="宋体" w:cs="宋体"/>
          <w:bCs/>
          <w:caps w:val="0"/>
          <w:sz w:val="24"/>
          <w:szCs w:val="24"/>
        </w:rPr>
      </w:pPr>
      <w:r>
        <w:rPr>
          <w:rFonts w:hint="eastAsia" w:ascii="宋体" w:hAnsi="宋体" w:eastAsia="宋体" w:cs="宋体"/>
          <w:bCs/>
          <w:caps w:val="0"/>
          <w:sz w:val="24"/>
          <w:szCs w:val="24"/>
        </w:rPr>
        <w:fldChar w:fldCharType="end"/>
      </w:r>
    </w:p>
    <w:p>
      <w:pPr>
        <w:pStyle w:val="2"/>
        <w:rPr>
          <w:rFonts w:hint="eastAsia" w:ascii="宋体" w:hAnsi="宋体" w:eastAsia="宋体" w:cs="宋体"/>
          <w:bCs/>
          <w:caps w:val="0"/>
          <w:sz w:val="24"/>
          <w:szCs w:val="24"/>
        </w:rPr>
      </w:pPr>
    </w:p>
    <w:p>
      <w:pPr>
        <w:pStyle w:val="2"/>
        <w:rPr>
          <w:rFonts w:hint="eastAsia" w:ascii="宋体" w:hAnsi="宋体" w:eastAsia="宋体" w:cs="宋体"/>
          <w:bCs/>
          <w:caps w:val="0"/>
          <w:sz w:val="24"/>
          <w:szCs w:val="24"/>
        </w:rPr>
      </w:pPr>
    </w:p>
    <w:p>
      <w:pPr>
        <w:spacing w:line="500" w:lineRule="exact"/>
        <w:ind w:left="1" w:hanging="200"/>
        <w:jc w:val="left"/>
        <w:rPr>
          <w:b/>
          <w:sz w:val="24"/>
          <w:szCs w:val="22"/>
        </w:rPr>
      </w:pPr>
      <w:r>
        <w:rPr>
          <w:b/>
          <w:sz w:val="24"/>
          <w:szCs w:val="22"/>
        </w:rPr>
        <w:t>附图</w:t>
      </w:r>
    </w:p>
    <w:p>
      <w:pPr>
        <w:spacing w:line="500" w:lineRule="exact"/>
        <w:ind w:left="1" w:hanging="200"/>
        <w:jc w:val="left"/>
        <w:rPr>
          <w:rFonts w:hint="default" w:eastAsia="宋体"/>
          <w:sz w:val="24"/>
          <w:szCs w:val="22"/>
          <w:lang w:val="en-US" w:eastAsia="zh-CN"/>
        </w:rPr>
      </w:pPr>
      <w:r>
        <w:rPr>
          <w:sz w:val="24"/>
          <w:szCs w:val="22"/>
        </w:rPr>
        <w:t>附图1：</w:t>
      </w:r>
      <w:r>
        <w:rPr>
          <w:rFonts w:hint="eastAsia"/>
          <w:sz w:val="24"/>
          <w:szCs w:val="22"/>
          <w:lang w:eastAsia="zh-CN"/>
        </w:rPr>
        <w:t>埇桥区澥河湿地保护小区</w:t>
      </w:r>
      <w:r>
        <w:rPr>
          <w:rFonts w:hint="eastAsia"/>
          <w:sz w:val="24"/>
          <w:szCs w:val="22"/>
          <w:lang w:val="en-US" w:eastAsia="zh-CN"/>
        </w:rPr>
        <w:t xml:space="preserve">   区位图</w:t>
      </w:r>
    </w:p>
    <w:p>
      <w:pPr>
        <w:spacing w:line="500" w:lineRule="exact"/>
        <w:ind w:left="1" w:hanging="200"/>
        <w:jc w:val="left"/>
        <w:rPr>
          <w:rFonts w:hint="default" w:eastAsia="宋体"/>
          <w:sz w:val="24"/>
          <w:szCs w:val="22"/>
          <w:lang w:val="en-US" w:eastAsia="zh-CN"/>
        </w:rPr>
      </w:pPr>
      <w:r>
        <w:rPr>
          <w:sz w:val="24"/>
          <w:szCs w:val="22"/>
        </w:rPr>
        <w:t>附图2：</w:t>
      </w:r>
      <w:r>
        <w:rPr>
          <w:rFonts w:hint="eastAsia"/>
          <w:sz w:val="24"/>
          <w:szCs w:val="22"/>
          <w:lang w:eastAsia="zh-CN"/>
        </w:rPr>
        <w:t>埇桥区澥河湿地保护小区</w:t>
      </w:r>
      <w:r>
        <w:rPr>
          <w:rFonts w:hint="eastAsia"/>
          <w:sz w:val="24"/>
          <w:szCs w:val="22"/>
          <w:lang w:val="en-US" w:eastAsia="zh-CN"/>
        </w:rPr>
        <w:t xml:space="preserve">   现状图</w:t>
      </w:r>
    </w:p>
    <w:p>
      <w:pPr>
        <w:spacing w:line="500" w:lineRule="exact"/>
        <w:ind w:left="1" w:hanging="200"/>
        <w:jc w:val="left"/>
        <w:rPr>
          <w:rFonts w:hint="default" w:eastAsia="宋体"/>
          <w:sz w:val="24"/>
          <w:szCs w:val="22"/>
          <w:lang w:val="en-US" w:eastAsia="zh-CN"/>
        </w:rPr>
      </w:pPr>
      <w:r>
        <w:rPr>
          <w:sz w:val="24"/>
          <w:szCs w:val="22"/>
        </w:rPr>
        <w:t>附图3：</w:t>
      </w:r>
      <w:r>
        <w:rPr>
          <w:rFonts w:hint="eastAsia"/>
          <w:sz w:val="24"/>
          <w:szCs w:val="22"/>
          <w:lang w:val="en-US" w:eastAsia="zh-CN"/>
        </w:rPr>
        <w:t>埇桥区水系图</w:t>
      </w:r>
    </w:p>
    <w:p>
      <w:pPr>
        <w:spacing w:line="500" w:lineRule="exact"/>
        <w:ind w:left="1" w:hanging="200"/>
        <w:jc w:val="left"/>
        <w:rPr>
          <w:rFonts w:hint="eastAsia"/>
          <w:sz w:val="24"/>
          <w:szCs w:val="22"/>
          <w:lang w:val="en-US" w:eastAsia="zh-CN"/>
        </w:rPr>
      </w:pPr>
      <w:r>
        <w:rPr>
          <w:sz w:val="24"/>
          <w:szCs w:val="22"/>
        </w:rPr>
        <w:t>附图</w:t>
      </w:r>
      <w:r>
        <w:rPr>
          <w:rFonts w:hint="eastAsia"/>
          <w:sz w:val="24"/>
          <w:szCs w:val="22"/>
        </w:rPr>
        <w:t>4</w:t>
      </w:r>
      <w:r>
        <w:rPr>
          <w:sz w:val="24"/>
          <w:szCs w:val="22"/>
        </w:rPr>
        <w:t>：</w:t>
      </w:r>
      <w:r>
        <w:rPr>
          <w:rFonts w:hint="eastAsia"/>
          <w:sz w:val="24"/>
          <w:szCs w:val="22"/>
          <w:lang w:eastAsia="zh-CN"/>
        </w:rPr>
        <w:t>埇桥区澥河湿地保护小区</w:t>
      </w:r>
      <w:r>
        <w:rPr>
          <w:rFonts w:hint="eastAsia"/>
          <w:sz w:val="24"/>
          <w:szCs w:val="22"/>
          <w:lang w:val="en-US" w:eastAsia="zh-CN"/>
        </w:rPr>
        <w:t xml:space="preserve">   土地利用现状图</w:t>
      </w:r>
    </w:p>
    <w:p>
      <w:pPr>
        <w:spacing w:line="500" w:lineRule="exact"/>
        <w:ind w:left="1" w:hanging="200"/>
        <w:jc w:val="left"/>
        <w:rPr>
          <w:rFonts w:hint="default"/>
          <w:lang w:val="en-US" w:eastAsia="zh-CN"/>
        </w:rPr>
      </w:pPr>
      <w:r>
        <w:rPr>
          <w:sz w:val="24"/>
          <w:szCs w:val="22"/>
        </w:rPr>
        <w:t>附图</w:t>
      </w:r>
      <w:r>
        <w:rPr>
          <w:rFonts w:hint="eastAsia"/>
          <w:sz w:val="24"/>
          <w:szCs w:val="22"/>
          <w:lang w:val="en-US" w:eastAsia="zh-CN"/>
        </w:rPr>
        <w:t>5</w:t>
      </w:r>
      <w:r>
        <w:rPr>
          <w:sz w:val="24"/>
          <w:szCs w:val="22"/>
        </w:rPr>
        <w:t>：</w:t>
      </w:r>
      <w:r>
        <w:rPr>
          <w:rFonts w:hint="eastAsia"/>
          <w:sz w:val="24"/>
          <w:szCs w:val="22"/>
          <w:lang w:eastAsia="zh-CN"/>
        </w:rPr>
        <w:t>埇桥区澥河湿地保护小区</w:t>
      </w:r>
      <w:r>
        <w:rPr>
          <w:rFonts w:hint="eastAsia"/>
          <w:sz w:val="24"/>
          <w:szCs w:val="22"/>
          <w:lang w:val="en-US" w:eastAsia="zh-CN"/>
        </w:rPr>
        <w:t xml:space="preserve">   标牌示意图</w:t>
      </w:r>
    </w:p>
    <w:p>
      <w:pPr>
        <w:spacing w:line="500" w:lineRule="exact"/>
        <w:ind w:left="1" w:hanging="200"/>
        <w:jc w:val="left"/>
        <w:rPr>
          <w:b/>
          <w:sz w:val="24"/>
        </w:rPr>
      </w:pPr>
    </w:p>
    <w:p>
      <w:pPr>
        <w:spacing w:line="500" w:lineRule="exact"/>
        <w:ind w:left="1" w:hanging="200"/>
        <w:jc w:val="left"/>
        <w:rPr>
          <w:rFonts w:hint="eastAsia"/>
          <w:b/>
          <w:sz w:val="24"/>
          <w:lang w:eastAsia="zh-CN"/>
        </w:rPr>
      </w:pPr>
      <w:r>
        <w:rPr>
          <w:rFonts w:hint="eastAsia"/>
          <w:b/>
          <w:sz w:val="24"/>
          <w:lang w:eastAsia="zh-CN"/>
        </w:rPr>
        <w:t>附件</w:t>
      </w:r>
    </w:p>
    <w:p>
      <w:pPr>
        <w:spacing w:line="500" w:lineRule="exact"/>
        <w:ind w:left="1" w:hanging="200"/>
        <w:jc w:val="left"/>
        <w:rPr>
          <w:rFonts w:hint="eastAsia"/>
          <w:sz w:val="24"/>
          <w:szCs w:val="22"/>
          <w:lang w:val="en-US" w:eastAsia="zh-CN"/>
        </w:rPr>
      </w:pPr>
      <w:r>
        <w:rPr>
          <w:rFonts w:hint="eastAsia"/>
          <w:sz w:val="24"/>
          <w:szCs w:val="22"/>
          <w:lang w:eastAsia="zh-CN"/>
        </w:rPr>
        <w:t>附件</w:t>
      </w:r>
      <w:r>
        <w:rPr>
          <w:rFonts w:hint="eastAsia"/>
          <w:sz w:val="24"/>
          <w:szCs w:val="22"/>
          <w:lang w:val="en-US" w:eastAsia="zh-CN"/>
        </w:rPr>
        <w:t>1：</w:t>
      </w:r>
      <w:r>
        <w:rPr>
          <w:rFonts w:hint="default"/>
          <w:sz w:val="24"/>
          <w:szCs w:val="22"/>
        </w:rPr>
        <w:t>界碑</w:t>
      </w:r>
      <w:r>
        <w:rPr>
          <w:rFonts w:hint="eastAsia"/>
          <w:sz w:val="24"/>
          <w:szCs w:val="22"/>
          <w:lang w:eastAsia="zh-CN"/>
        </w:rPr>
        <w:t>、界桩、</w:t>
      </w:r>
      <w:r>
        <w:rPr>
          <w:rFonts w:hint="eastAsia"/>
          <w:sz w:val="24"/>
          <w:szCs w:val="22"/>
          <w:lang w:val="en-US" w:eastAsia="zh-CN"/>
        </w:rPr>
        <w:t>标牌、宣传牌、指示牌、警示牌设立拐点坐标表</w:t>
      </w:r>
    </w:p>
    <w:p>
      <w:pPr>
        <w:spacing w:line="500" w:lineRule="exact"/>
        <w:ind w:left="1" w:hanging="200"/>
        <w:jc w:val="left"/>
        <w:rPr>
          <w:rFonts w:hint="eastAsia"/>
          <w:sz w:val="24"/>
          <w:szCs w:val="22"/>
          <w:lang w:val="en-US" w:eastAsia="zh-CN"/>
        </w:rPr>
      </w:pPr>
      <w:r>
        <w:rPr>
          <w:rFonts w:hint="eastAsia"/>
          <w:sz w:val="24"/>
          <w:szCs w:val="22"/>
          <w:lang w:val="en-US" w:eastAsia="zh-CN"/>
        </w:rPr>
        <w:t>附件2：宿州市埇桥区方河等10个湿地保护小区保护修复和可持续利用实施方案评审意见</w:t>
      </w:r>
    </w:p>
    <w:p>
      <w:pPr>
        <w:spacing w:line="500" w:lineRule="exact"/>
        <w:ind w:left="1" w:hanging="200"/>
        <w:jc w:val="left"/>
        <w:rPr>
          <w:rFonts w:hint="default"/>
          <w:lang w:val="en-US" w:eastAsia="zh-CN"/>
        </w:rPr>
      </w:pPr>
      <w:r>
        <w:rPr>
          <w:rFonts w:hint="eastAsia"/>
          <w:sz w:val="24"/>
          <w:szCs w:val="22"/>
          <w:lang w:val="en-US" w:eastAsia="zh-CN"/>
        </w:rPr>
        <w:t>附件3：宿州市埇桥区方河等10个湿地保护小区保护修复和可持续利用实施方案评审专家名单</w:t>
      </w:r>
    </w:p>
    <w:p>
      <w:pPr>
        <w:spacing w:line="500" w:lineRule="exact"/>
        <w:ind w:left="1" w:hanging="200"/>
        <w:jc w:val="left"/>
        <w:rPr>
          <w:sz w:val="24"/>
        </w:rPr>
      </w:pPr>
    </w:p>
    <w:p>
      <w:pPr>
        <w:spacing w:line="500" w:lineRule="exact"/>
        <w:ind w:left="1" w:hanging="200"/>
        <w:jc w:val="left"/>
        <w:rPr>
          <w:sz w:val="24"/>
        </w:rPr>
      </w:pPr>
    </w:p>
    <w:p>
      <w:pPr>
        <w:spacing w:line="500" w:lineRule="exact"/>
        <w:ind w:left="1" w:hanging="200"/>
        <w:jc w:val="left"/>
        <w:rPr>
          <w:sz w:val="24"/>
        </w:rPr>
      </w:pPr>
    </w:p>
    <w:p>
      <w:pPr>
        <w:spacing w:line="500" w:lineRule="exact"/>
        <w:ind w:left="1" w:hanging="200"/>
        <w:jc w:val="left"/>
        <w:rPr>
          <w:sz w:val="24"/>
        </w:rPr>
      </w:pPr>
    </w:p>
    <w:p>
      <w:pPr>
        <w:pStyle w:val="3"/>
        <w:spacing w:line="360" w:lineRule="auto"/>
        <w:rPr>
          <w:rFonts w:ascii="Times New Roman" w:hAnsi="Times New Roman"/>
          <w:szCs w:val="32"/>
        </w:rPr>
        <w:sectPr>
          <w:headerReference r:id="rId4" w:type="default"/>
          <w:footerReference r:id="rId5" w:type="default"/>
          <w:pgSz w:w="11906" w:h="16838"/>
          <w:pgMar w:top="1440" w:right="1800" w:bottom="1440" w:left="1800" w:header="720" w:footer="720" w:gutter="0"/>
          <w:pgNumType w:start="1"/>
          <w:cols w:space="720" w:num="1"/>
          <w:docGrid w:type="lines" w:linePitch="312" w:charSpace="0"/>
        </w:sectPr>
      </w:pPr>
      <w:bookmarkStart w:id="0" w:name="_Toc28818"/>
    </w:p>
    <w:p>
      <w:pPr>
        <w:pStyle w:val="3"/>
        <w:spacing w:line="360" w:lineRule="auto"/>
        <w:jc w:val="center"/>
        <w:rPr>
          <w:rFonts w:hint="eastAsia" w:ascii="Times New Roman" w:hAnsi="Times New Roman"/>
          <w:sz w:val="36"/>
          <w:szCs w:val="36"/>
          <w:lang w:eastAsia="zh-CN"/>
        </w:rPr>
      </w:pPr>
      <w:bookmarkStart w:id="1" w:name="_Toc19171"/>
      <w:bookmarkStart w:id="2" w:name="_Toc15291"/>
      <w:bookmarkStart w:id="3" w:name="_Toc13279"/>
      <w:bookmarkStart w:id="4" w:name="_Toc1582"/>
      <w:r>
        <w:rPr>
          <w:rFonts w:ascii="Times New Roman" w:hAnsi="Times New Roman"/>
          <w:sz w:val="36"/>
          <w:szCs w:val="36"/>
        </w:rPr>
        <w:t>第</w:t>
      </w:r>
      <w:r>
        <w:rPr>
          <w:rFonts w:hint="eastAsia" w:ascii="Times New Roman" w:hAnsi="Times New Roman"/>
          <w:sz w:val="36"/>
          <w:szCs w:val="36"/>
          <w:lang w:val="en-US" w:eastAsia="zh-CN"/>
        </w:rPr>
        <w:t>一</w:t>
      </w:r>
      <w:r>
        <w:rPr>
          <w:rFonts w:ascii="Times New Roman" w:hAnsi="Times New Roman"/>
          <w:sz w:val="36"/>
          <w:szCs w:val="36"/>
        </w:rPr>
        <w:t xml:space="preserve">章  </w:t>
      </w:r>
      <w:r>
        <w:rPr>
          <w:rFonts w:hint="eastAsia" w:ascii="Times New Roman" w:hAnsi="Times New Roman"/>
          <w:sz w:val="36"/>
          <w:szCs w:val="36"/>
          <w:lang w:val="en-US" w:eastAsia="zh-CN"/>
        </w:rPr>
        <w:t>总论</w:t>
      </w:r>
      <w:bookmarkEnd w:id="1"/>
      <w:bookmarkEnd w:id="2"/>
      <w:bookmarkEnd w:id="3"/>
      <w:bookmarkEnd w:id="4"/>
    </w:p>
    <w:p>
      <w:pPr>
        <w:pStyle w:val="4"/>
        <w:spacing w:line="360" w:lineRule="auto"/>
        <w:rPr>
          <w:rFonts w:hint="eastAsia" w:ascii="Times New Roman" w:hAnsi="Times New Roman"/>
          <w:sz w:val="32"/>
          <w:szCs w:val="32"/>
          <w:lang w:val="en-US" w:eastAsia="zh-CN"/>
        </w:rPr>
      </w:pPr>
      <w:bookmarkStart w:id="5" w:name="_Toc3529"/>
      <w:bookmarkStart w:id="6" w:name="_Toc16625"/>
      <w:bookmarkStart w:id="7" w:name="_Toc32382"/>
      <w:bookmarkStart w:id="8" w:name="_Toc394477241"/>
      <w:bookmarkStart w:id="9" w:name="_Toc7269"/>
      <w:r>
        <w:rPr>
          <w:rFonts w:hint="eastAsia" w:ascii="Times New Roman" w:hAnsi="Times New Roman"/>
          <w:sz w:val="32"/>
          <w:szCs w:val="32"/>
          <w:lang w:val="en-US" w:eastAsia="zh-CN"/>
        </w:rPr>
        <w:t>1.1 项目</w:t>
      </w:r>
      <w:bookmarkEnd w:id="5"/>
      <w:bookmarkEnd w:id="6"/>
      <w:bookmarkEnd w:id="7"/>
      <w:bookmarkEnd w:id="8"/>
      <w:r>
        <w:rPr>
          <w:rFonts w:hint="eastAsia" w:ascii="Times New Roman" w:hAnsi="Times New Roman"/>
          <w:sz w:val="32"/>
          <w:szCs w:val="32"/>
          <w:lang w:val="en-US" w:eastAsia="zh-CN"/>
        </w:rPr>
        <w:t>概况</w:t>
      </w:r>
      <w:bookmarkEnd w:id="9"/>
    </w:p>
    <w:p>
      <w:pPr>
        <w:ind w:left="17" w:leftChars="8"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1.1.1 项目名称</w:t>
      </w:r>
    </w:p>
    <w:p>
      <w:pPr>
        <w:ind w:left="17" w:leftChars="8" w:firstLine="640" w:firstLineChars="200"/>
        <w:rPr>
          <w:rFonts w:hint="eastAsia" w:ascii="仿宋" w:hAnsi="仿宋" w:eastAsia="仿宋"/>
          <w:sz w:val="32"/>
          <w:lang w:eastAsia="zh-CN"/>
        </w:rPr>
      </w:pPr>
      <w:r>
        <w:rPr>
          <w:rFonts w:hint="eastAsia" w:ascii="仿宋" w:hAnsi="仿宋" w:eastAsia="仿宋"/>
          <w:sz w:val="32"/>
          <w:lang w:eastAsia="zh-CN"/>
        </w:rPr>
        <w:t>宿州市埇桥区澥河湿地保护小区保护修复和可持续利用实施方案</w:t>
      </w:r>
    </w:p>
    <w:p>
      <w:pPr>
        <w:ind w:left="17" w:leftChars="8" w:firstLine="643" w:firstLineChars="200"/>
        <w:rPr>
          <w:rFonts w:hint="eastAsia" w:ascii="仿宋" w:hAnsi="仿宋" w:eastAsia="仿宋"/>
          <w:sz w:val="32"/>
        </w:rPr>
      </w:pPr>
      <w:r>
        <w:rPr>
          <w:rFonts w:hint="eastAsia" w:ascii="仿宋" w:hAnsi="仿宋" w:eastAsia="仿宋"/>
          <w:b/>
          <w:bCs/>
          <w:sz w:val="32"/>
          <w:lang w:val="en-US" w:eastAsia="zh-CN"/>
        </w:rPr>
        <w:t>1.1.2 项目性质</w:t>
      </w:r>
    </w:p>
    <w:p>
      <w:pPr>
        <w:ind w:left="17" w:leftChars="8" w:firstLine="640" w:firstLineChars="200"/>
        <w:rPr>
          <w:rFonts w:hint="eastAsia" w:ascii="仿宋" w:hAnsi="仿宋" w:eastAsia="仿宋"/>
          <w:sz w:val="32"/>
        </w:rPr>
      </w:pPr>
      <w:r>
        <w:rPr>
          <w:rFonts w:hint="eastAsia" w:ascii="仿宋" w:hAnsi="仿宋" w:eastAsia="仿宋"/>
          <w:sz w:val="32"/>
        </w:rPr>
        <w:t>新建</w:t>
      </w:r>
    </w:p>
    <w:p>
      <w:pPr>
        <w:ind w:left="17" w:leftChars="8" w:firstLine="643" w:firstLineChars="200"/>
        <w:rPr>
          <w:rFonts w:hint="default" w:ascii="仿宋" w:hAnsi="仿宋" w:eastAsia="仿宋"/>
          <w:sz w:val="32"/>
          <w:lang w:val="en-US"/>
        </w:rPr>
      </w:pPr>
      <w:r>
        <w:rPr>
          <w:rFonts w:hint="eastAsia" w:ascii="仿宋" w:hAnsi="仿宋" w:eastAsia="仿宋"/>
          <w:b/>
          <w:bCs/>
          <w:sz w:val="32"/>
          <w:lang w:val="en-US" w:eastAsia="zh-CN"/>
        </w:rPr>
        <w:t>1.1.3 建设单位</w:t>
      </w:r>
    </w:p>
    <w:p>
      <w:pPr>
        <w:ind w:left="17" w:leftChars="8" w:firstLine="640" w:firstLineChars="200"/>
        <w:rPr>
          <w:rFonts w:hint="eastAsia" w:ascii="仿宋" w:hAnsi="仿宋" w:eastAsia="仿宋"/>
          <w:sz w:val="32"/>
        </w:rPr>
      </w:pPr>
      <w:r>
        <w:rPr>
          <w:rFonts w:hint="eastAsia" w:ascii="仿宋" w:hAnsi="仿宋" w:eastAsia="仿宋"/>
          <w:sz w:val="32"/>
          <w:lang w:eastAsia="zh-CN"/>
        </w:rPr>
        <w:t>宿州市</w:t>
      </w:r>
      <w:r>
        <w:rPr>
          <w:rFonts w:hint="eastAsia" w:ascii="仿宋" w:hAnsi="仿宋" w:eastAsia="仿宋"/>
          <w:sz w:val="32"/>
        </w:rPr>
        <w:t>埇桥区</w:t>
      </w:r>
      <w:r>
        <w:rPr>
          <w:rFonts w:hint="eastAsia" w:ascii="仿宋" w:hAnsi="仿宋" w:eastAsia="仿宋"/>
          <w:sz w:val="32"/>
          <w:lang w:val="en-US" w:eastAsia="zh-CN"/>
        </w:rPr>
        <w:t>林业发展中心</w:t>
      </w:r>
      <w:r>
        <w:rPr>
          <w:rFonts w:hint="eastAsia" w:ascii="仿宋" w:hAnsi="仿宋" w:eastAsia="仿宋"/>
          <w:sz w:val="32"/>
        </w:rPr>
        <w:t xml:space="preserve"> </w:t>
      </w:r>
    </w:p>
    <w:p>
      <w:pPr>
        <w:ind w:left="17" w:leftChars="8" w:firstLine="643" w:firstLineChars="200"/>
        <w:rPr>
          <w:rFonts w:hint="eastAsia" w:ascii="仿宋" w:hAnsi="仿宋" w:eastAsia="仿宋"/>
          <w:sz w:val="32"/>
        </w:rPr>
      </w:pPr>
      <w:r>
        <w:rPr>
          <w:rFonts w:hint="eastAsia" w:ascii="仿宋" w:hAnsi="仿宋" w:eastAsia="仿宋"/>
          <w:b/>
          <w:bCs/>
          <w:sz w:val="32"/>
          <w:lang w:val="en-US" w:eastAsia="zh-CN"/>
        </w:rPr>
        <w:t>1.1.4 建设地点和面积</w:t>
      </w:r>
    </w:p>
    <w:p>
      <w:pPr>
        <w:ind w:left="17" w:leftChars="8" w:firstLine="640" w:firstLineChars="200"/>
        <w:rPr>
          <w:rFonts w:hint="default" w:ascii="仿宋" w:hAnsi="仿宋" w:eastAsia="仿宋"/>
          <w:sz w:val="32"/>
          <w:lang w:val="en-US"/>
        </w:rPr>
      </w:pPr>
      <w:r>
        <w:rPr>
          <w:rFonts w:hint="eastAsia" w:ascii="仿宋" w:hAnsi="仿宋" w:eastAsia="仿宋"/>
          <w:sz w:val="32"/>
          <w:lang w:val="en-US" w:eastAsia="zh-CN"/>
        </w:rPr>
        <w:t>拟建的</w:t>
      </w:r>
      <w:r>
        <w:rPr>
          <w:rFonts w:hint="eastAsia" w:ascii="仿宋" w:hAnsi="仿宋" w:eastAsia="仿宋"/>
          <w:sz w:val="32"/>
          <w:lang w:eastAsia="zh-CN"/>
        </w:rPr>
        <w:t>宿州市</w:t>
      </w:r>
      <w:r>
        <w:rPr>
          <w:rFonts w:hint="eastAsia" w:ascii="仿宋" w:hAnsi="仿宋" w:eastAsia="仿宋"/>
          <w:sz w:val="32"/>
        </w:rPr>
        <w:t>埇桥区</w:t>
      </w:r>
      <w:r>
        <w:rPr>
          <w:rFonts w:hint="eastAsia" w:ascii="仿宋" w:hAnsi="仿宋" w:eastAsia="仿宋"/>
          <w:sz w:val="32"/>
          <w:lang w:eastAsia="zh-CN"/>
        </w:rPr>
        <w:t>澥河</w:t>
      </w:r>
      <w:r>
        <w:rPr>
          <w:rFonts w:hint="eastAsia" w:ascii="仿宋" w:hAnsi="仿宋" w:eastAsia="仿宋"/>
          <w:sz w:val="32"/>
        </w:rPr>
        <w:t>湿地保护小区</w:t>
      </w:r>
      <w:r>
        <w:rPr>
          <w:rFonts w:hint="eastAsia" w:ascii="仿宋" w:hAnsi="仿宋" w:eastAsia="仿宋"/>
          <w:sz w:val="32"/>
          <w:lang w:val="en-US" w:eastAsia="zh-CN"/>
        </w:rPr>
        <w:t>地处埇桥区大营镇、永镇镇境内，东、南至新澥河大桥，西、北至青龙沟。地理坐标为：东经116°55′50.532″</w:t>
      </w:r>
      <w:r>
        <w:t>～</w:t>
      </w:r>
      <w:r>
        <w:rPr>
          <w:rFonts w:hint="eastAsia" w:ascii="仿宋" w:hAnsi="仿宋" w:eastAsia="仿宋"/>
          <w:sz w:val="32"/>
          <w:lang w:val="en-US" w:eastAsia="zh-CN"/>
        </w:rPr>
        <w:t>117°2′8.875″，北纬33°17′38.38″</w:t>
      </w:r>
      <w:r>
        <w:t>～</w:t>
      </w:r>
      <w:r>
        <w:rPr>
          <w:rFonts w:hint="eastAsia" w:ascii="仿宋" w:hAnsi="仿宋" w:eastAsia="仿宋"/>
          <w:sz w:val="32"/>
          <w:lang w:val="en-US" w:eastAsia="zh-CN"/>
        </w:rPr>
        <w:t>33°22′6.804″，河流长度13.8千米，平均河流宽度为30-50米，湿地保护面积69.7262公顷，湿地率100%，土地利用类型均为河流水面。</w:t>
      </w:r>
    </w:p>
    <w:p>
      <w:pPr>
        <w:ind w:left="17" w:leftChars="8" w:firstLine="643" w:firstLineChars="200"/>
        <w:rPr>
          <w:rFonts w:hint="eastAsia" w:ascii="仿宋" w:hAnsi="仿宋" w:eastAsia="仿宋"/>
          <w:color w:val="FF0000"/>
          <w:sz w:val="32"/>
        </w:rPr>
      </w:pPr>
      <w:r>
        <w:rPr>
          <w:rFonts w:hint="eastAsia" w:ascii="仿宋" w:hAnsi="仿宋" w:eastAsia="仿宋"/>
          <w:b/>
          <w:bCs/>
          <w:sz w:val="32"/>
          <w:lang w:val="en-US" w:eastAsia="zh-CN"/>
        </w:rPr>
        <w:t>1.1.5 投资概算与资金来源</w:t>
      </w:r>
    </w:p>
    <w:p>
      <w:pPr>
        <w:ind w:left="17" w:leftChars="8" w:firstLine="640" w:firstLineChars="200"/>
        <w:rPr>
          <w:rFonts w:hint="eastAsia" w:ascii="仿宋" w:hAnsi="仿宋" w:eastAsia="仿宋"/>
          <w:b/>
          <w:bCs/>
          <w:color w:val="auto"/>
          <w:sz w:val="32"/>
          <w:lang w:val="en-US" w:eastAsia="zh-CN"/>
        </w:rPr>
      </w:pPr>
      <w:r>
        <w:rPr>
          <w:rFonts w:hint="eastAsia" w:ascii="仿宋" w:hAnsi="仿宋" w:eastAsia="仿宋" w:cs="Times New Roman"/>
          <w:color w:val="auto"/>
          <w:sz w:val="32"/>
          <w:lang w:val="en-US" w:eastAsia="zh-CN"/>
        </w:rPr>
        <w:t>本项目</w:t>
      </w:r>
      <w:r>
        <w:rPr>
          <w:rFonts w:hint="eastAsia" w:ascii="仿宋" w:hAnsi="仿宋" w:eastAsia="仿宋" w:cs="Times New Roman"/>
          <w:sz w:val="32"/>
          <w:lang w:val="en-US" w:eastAsia="zh-CN"/>
        </w:rPr>
        <w:t>一期</w:t>
      </w:r>
      <w:r>
        <w:rPr>
          <w:rFonts w:hint="eastAsia" w:ascii="仿宋" w:hAnsi="仿宋" w:eastAsia="仿宋" w:cs="Times New Roman"/>
          <w:color w:val="auto"/>
          <w:sz w:val="32"/>
          <w:lang w:val="en-US" w:eastAsia="zh-CN"/>
        </w:rPr>
        <w:t>总投资为29.8万元，其中工程建设费用9.8万元；管护建设费用3.90万；资料费0.6万元；设计费6.00万元；其他费用9.50万元。</w:t>
      </w:r>
    </w:p>
    <w:p>
      <w:pPr>
        <w:ind w:left="17" w:leftChars="8" w:firstLine="643" w:firstLineChars="200"/>
        <w:rPr>
          <w:rFonts w:hint="eastAsia" w:ascii="仿宋" w:hAnsi="仿宋" w:eastAsia="仿宋"/>
          <w:color w:val="000000" w:themeColor="text1"/>
          <w:sz w:val="32"/>
          <w14:textFill>
            <w14:solidFill>
              <w14:schemeClr w14:val="tx1"/>
            </w14:solidFill>
          </w14:textFill>
        </w:rPr>
      </w:pPr>
      <w:r>
        <w:rPr>
          <w:rFonts w:hint="eastAsia" w:ascii="仿宋" w:hAnsi="仿宋" w:eastAsia="仿宋"/>
          <w:b/>
          <w:bCs/>
          <w:color w:val="000000" w:themeColor="text1"/>
          <w:sz w:val="32"/>
          <w:lang w:val="en-US" w:eastAsia="zh-CN"/>
          <w14:textFill>
            <w14:solidFill>
              <w14:schemeClr w14:val="tx1"/>
            </w14:solidFill>
          </w14:textFill>
        </w:rPr>
        <w:t>1.1.6 建设期限</w:t>
      </w:r>
    </w:p>
    <w:p>
      <w:pPr>
        <w:ind w:left="17" w:leftChars="8" w:firstLine="640" w:firstLineChars="200"/>
        <w:rPr>
          <w:rFonts w:hint="eastAsia" w:ascii="仿宋" w:hAnsi="仿宋" w:eastAsia="仿宋"/>
          <w:sz w:val="32"/>
        </w:rPr>
      </w:pPr>
      <w:r>
        <w:rPr>
          <w:rFonts w:hint="eastAsia" w:ascii="仿宋" w:hAnsi="仿宋" w:eastAsia="仿宋"/>
          <w:color w:val="auto"/>
          <w:sz w:val="32"/>
        </w:rPr>
        <w:t>本项目建设期限为202</w:t>
      </w:r>
      <w:r>
        <w:rPr>
          <w:rFonts w:hint="eastAsia" w:ascii="仿宋" w:hAnsi="仿宋" w:eastAsia="仿宋"/>
          <w:color w:val="auto"/>
          <w:sz w:val="32"/>
          <w:lang w:val="en-US" w:eastAsia="zh-CN"/>
        </w:rPr>
        <w:t>2</w:t>
      </w:r>
      <w:r>
        <w:rPr>
          <w:rFonts w:hint="eastAsia" w:ascii="仿宋" w:hAnsi="仿宋" w:eastAsia="仿宋"/>
          <w:color w:val="auto"/>
          <w:sz w:val="32"/>
        </w:rPr>
        <w:t>年至202</w:t>
      </w:r>
      <w:r>
        <w:rPr>
          <w:rFonts w:hint="eastAsia" w:ascii="仿宋" w:hAnsi="仿宋" w:eastAsia="仿宋"/>
          <w:color w:val="auto"/>
          <w:sz w:val="32"/>
          <w:lang w:val="en-US" w:eastAsia="zh-CN"/>
        </w:rPr>
        <w:t>5年</w:t>
      </w:r>
      <w:r>
        <w:rPr>
          <w:rFonts w:hint="eastAsia" w:ascii="仿宋" w:hAnsi="仿宋" w:eastAsia="仿宋"/>
          <w:color w:val="auto"/>
          <w:sz w:val="32"/>
        </w:rPr>
        <w:t>。202</w:t>
      </w:r>
      <w:r>
        <w:rPr>
          <w:rFonts w:hint="eastAsia" w:ascii="仿宋" w:hAnsi="仿宋" w:eastAsia="仿宋"/>
          <w:color w:val="auto"/>
          <w:sz w:val="32"/>
          <w:lang w:val="en-US" w:eastAsia="zh-CN"/>
        </w:rPr>
        <w:t>2-</w:t>
      </w:r>
      <w:r>
        <w:rPr>
          <w:rFonts w:hint="eastAsia" w:ascii="仿宋" w:hAnsi="仿宋" w:eastAsia="仿宋"/>
          <w:color w:val="auto"/>
          <w:sz w:val="32"/>
        </w:rPr>
        <w:t>202</w:t>
      </w:r>
      <w:r>
        <w:rPr>
          <w:rFonts w:hint="eastAsia" w:ascii="仿宋" w:hAnsi="仿宋" w:eastAsia="仿宋"/>
          <w:color w:val="auto"/>
          <w:sz w:val="32"/>
          <w:lang w:val="en-US" w:eastAsia="zh-CN"/>
        </w:rPr>
        <w:t>3</w:t>
      </w:r>
      <w:r>
        <w:rPr>
          <w:rFonts w:hint="eastAsia" w:ascii="仿宋" w:hAnsi="仿宋" w:eastAsia="仿宋"/>
          <w:color w:val="auto"/>
          <w:sz w:val="32"/>
        </w:rPr>
        <w:t>年为建设前期，为主要建设期，完成保护小区设立的必要建设内容；202</w:t>
      </w:r>
      <w:r>
        <w:rPr>
          <w:rFonts w:hint="eastAsia" w:ascii="仿宋" w:hAnsi="仿宋" w:eastAsia="仿宋"/>
          <w:color w:val="auto"/>
          <w:sz w:val="32"/>
          <w:lang w:val="en-US" w:eastAsia="zh-CN"/>
        </w:rPr>
        <w:t>3-</w:t>
      </w:r>
      <w:r>
        <w:rPr>
          <w:rFonts w:hint="eastAsia" w:ascii="仿宋" w:hAnsi="仿宋" w:eastAsia="仿宋"/>
          <w:color w:val="auto"/>
          <w:sz w:val="32"/>
        </w:rPr>
        <w:t>202</w:t>
      </w:r>
      <w:r>
        <w:rPr>
          <w:rFonts w:hint="eastAsia" w:ascii="仿宋" w:hAnsi="仿宋" w:eastAsia="仿宋"/>
          <w:color w:val="auto"/>
          <w:sz w:val="32"/>
          <w:lang w:val="en-US" w:eastAsia="zh-CN"/>
        </w:rPr>
        <w:t>5</w:t>
      </w:r>
      <w:r>
        <w:rPr>
          <w:rFonts w:hint="eastAsia" w:ascii="仿宋" w:hAnsi="仿宋" w:eastAsia="仿宋"/>
          <w:color w:val="auto"/>
          <w:sz w:val="32"/>
        </w:rPr>
        <w:t>年为建设后期，为完善发展期，对湿地保护小区保护管理、宣传教育等进行全面提升。</w:t>
      </w:r>
    </w:p>
    <w:p>
      <w:pPr>
        <w:ind w:left="17" w:leftChars="8" w:firstLine="643" w:firstLineChars="200"/>
        <w:rPr>
          <w:rFonts w:hint="eastAsia" w:ascii="仿宋" w:hAnsi="仿宋" w:eastAsia="仿宋"/>
          <w:sz w:val="32"/>
          <w:lang w:val="en-US" w:eastAsia="zh-CN"/>
        </w:rPr>
      </w:pPr>
      <w:r>
        <w:rPr>
          <w:rFonts w:hint="eastAsia" w:ascii="仿宋" w:hAnsi="仿宋" w:eastAsia="仿宋"/>
          <w:b/>
          <w:bCs/>
          <w:sz w:val="32"/>
          <w:lang w:val="en-US" w:eastAsia="zh-CN"/>
        </w:rPr>
        <w:t>1.1.7 效益评价</w:t>
      </w:r>
    </w:p>
    <w:p>
      <w:pPr>
        <w:pStyle w:val="2"/>
        <w:ind w:left="0" w:leftChars="0" w:firstLine="640" w:firstLineChars="200"/>
        <w:rPr>
          <w:rFonts w:hint="eastAsia"/>
        </w:rPr>
      </w:pPr>
      <w:r>
        <w:rPr>
          <w:rFonts w:hint="eastAsia" w:ascii="仿宋" w:hAnsi="仿宋" w:eastAsia="仿宋"/>
          <w:sz w:val="32"/>
        </w:rPr>
        <w:t>本项目将通过重点建设</w:t>
      </w:r>
      <w:r>
        <w:rPr>
          <w:rFonts w:hint="eastAsia" w:ascii="仿宋" w:hAnsi="仿宋" w:eastAsia="仿宋"/>
          <w:sz w:val="32"/>
          <w:lang w:val="en-US" w:eastAsia="zh-CN"/>
        </w:rPr>
        <w:t>湿地生态修复工程、</w:t>
      </w:r>
      <w:r>
        <w:rPr>
          <w:rFonts w:hint="eastAsia" w:ascii="仿宋" w:hAnsi="仿宋" w:eastAsia="仿宋"/>
          <w:sz w:val="32"/>
        </w:rPr>
        <w:t>界碑、界桩、标牌系统，</w:t>
      </w:r>
      <w:r>
        <w:rPr>
          <w:rFonts w:hint="eastAsia" w:ascii="仿宋" w:hAnsi="仿宋" w:eastAsia="仿宋"/>
          <w:sz w:val="32"/>
          <w:lang w:val="en-US" w:eastAsia="zh-CN"/>
        </w:rPr>
        <w:t>将</w:t>
      </w:r>
      <w:r>
        <w:rPr>
          <w:rFonts w:hint="eastAsia" w:ascii="仿宋" w:hAnsi="仿宋" w:eastAsia="仿宋"/>
          <w:sz w:val="32"/>
        </w:rPr>
        <w:t>有效提升湿地保护小区</w:t>
      </w:r>
      <w:r>
        <w:rPr>
          <w:rFonts w:hint="eastAsia" w:ascii="仿宋" w:hAnsi="仿宋" w:eastAsia="仿宋"/>
          <w:sz w:val="32"/>
          <w:lang w:val="en-US" w:eastAsia="zh-CN"/>
        </w:rPr>
        <w:t>生物多样性和</w:t>
      </w:r>
      <w:r>
        <w:rPr>
          <w:rFonts w:hint="eastAsia" w:ascii="仿宋" w:hAnsi="仿宋" w:eastAsia="仿宋"/>
          <w:sz w:val="32"/>
        </w:rPr>
        <w:t>保护管理水平。项目的实施可进一步完善</w:t>
      </w:r>
      <w:r>
        <w:rPr>
          <w:rFonts w:hint="eastAsia" w:ascii="仿宋" w:hAnsi="仿宋" w:eastAsia="仿宋"/>
          <w:sz w:val="32"/>
          <w:lang w:val="en-US" w:eastAsia="zh-CN"/>
        </w:rPr>
        <w:t>埇桥区</w:t>
      </w:r>
      <w:r>
        <w:rPr>
          <w:rFonts w:hint="eastAsia" w:ascii="仿宋" w:hAnsi="仿宋" w:eastAsia="仿宋"/>
          <w:sz w:val="32"/>
        </w:rPr>
        <w:t>湿地保护体系，发挥巨大的生态和社会效益。（1）强化动植物栖息地保护，切实保护湿地动植物和生态系统；（2）减轻或避免环境污染等人为干扰，确保河流湿地生态安全；（3）提高社会公众湿地保护意识，传播生态文化；（4）提升</w:t>
      </w:r>
      <w:r>
        <w:rPr>
          <w:rFonts w:hint="eastAsia" w:ascii="仿宋" w:hAnsi="仿宋" w:eastAsia="仿宋"/>
          <w:sz w:val="32"/>
          <w:lang w:val="en-US" w:eastAsia="zh-CN"/>
        </w:rPr>
        <w:t>埇桥区</w:t>
      </w:r>
      <w:r>
        <w:rPr>
          <w:rFonts w:hint="eastAsia" w:ascii="仿宋" w:hAnsi="仿宋" w:eastAsia="仿宋"/>
          <w:sz w:val="32"/>
        </w:rPr>
        <w:t>生态建设水平，促进生态文明建设。</w:t>
      </w: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2"/>
        <w:ind w:left="0" w:leftChars="0" w:firstLine="0" w:firstLineChars="0"/>
        <w:rPr>
          <w:rFonts w:hint="eastAsia" w:ascii="仿宋" w:hAnsi="仿宋" w:eastAsia="仿宋" w:cs="仿宋"/>
          <w:b w:val="0"/>
          <w:i w:val="0"/>
          <w:iCs w:val="0"/>
          <w:caps w:val="0"/>
          <w:color w:val="333333"/>
          <w:spacing w:val="0"/>
          <w:kern w:val="0"/>
          <w:sz w:val="30"/>
          <w:szCs w:val="30"/>
          <w:shd w:val="clear" w:fill="FFFFFF"/>
          <w:lang w:val="en-US" w:eastAsia="zh-CN" w:bidi="ar-SA"/>
        </w:rPr>
      </w:pPr>
    </w:p>
    <w:p>
      <w:pPr>
        <w:pStyle w:val="3"/>
        <w:spacing w:line="360" w:lineRule="auto"/>
        <w:jc w:val="center"/>
        <w:rPr>
          <w:rFonts w:hint="default" w:ascii="Times New Roman" w:hAnsi="Times New Roman"/>
          <w:sz w:val="36"/>
          <w:szCs w:val="36"/>
          <w:lang w:val="en-US" w:eastAsia="zh-CN"/>
        </w:rPr>
      </w:pPr>
      <w:bookmarkStart w:id="10" w:name="_Toc23180"/>
      <w:bookmarkStart w:id="11" w:name="_Toc3170"/>
      <w:bookmarkStart w:id="12" w:name="_Toc13270"/>
      <w:bookmarkStart w:id="13" w:name="_Toc16858"/>
      <w:r>
        <w:rPr>
          <w:rFonts w:ascii="Times New Roman" w:hAnsi="Times New Roman"/>
          <w:sz w:val="36"/>
          <w:szCs w:val="36"/>
        </w:rPr>
        <w:t>第</w:t>
      </w:r>
      <w:r>
        <w:rPr>
          <w:rFonts w:hint="eastAsia" w:ascii="Times New Roman" w:hAnsi="Times New Roman"/>
          <w:sz w:val="36"/>
          <w:szCs w:val="36"/>
          <w:lang w:val="en-US" w:eastAsia="zh-CN"/>
        </w:rPr>
        <w:t>二</w:t>
      </w:r>
      <w:r>
        <w:rPr>
          <w:rFonts w:ascii="Times New Roman" w:hAnsi="Times New Roman"/>
          <w:sz w:val="36"/>
          <w:szCs w:val="36"/>
        </w:rPr>
        <w:t xml:space="preserve">章  </w:t>
      </w:r>
      <w:bookmarkEnd w:id="0"/>
      <w:r>
        <w:rPr>
          <w:rFonts w:hint="eastAsia" w:ascii="Times New Roman" w:hAnsi="Times New Roman"/>
          <w:sz w:val="36"/>
          <w:szCs w:val="36"/>
          <w:lang w:val="en-US" w:eastAsia="zh-CN"/>
        </w:rPr>
        <w:t>基本概况</w:t>
      </w:r>
      <w:bookmarkEnd w:id="10"/>
      <w:bookmarkEnd w:id="11"/>
      <w:bookmarkEnd w:id="12"/>
      <w:bookmarkEnd w:id="13"/>
    </w:p>
    <w:p/>
    <w:p>
      <w:pPr>
        <w:pStyle w:val="4"/>
        <w:spacing w:line="360" w:lineRule="auto"/>
        <w:rPr>
          <w:rFonts w:hint="eastAsia" w:ascii="Times New Roman" w:hAnsi="Times New Roman"/>
          <w:sz w:val="32"/>
          <w:szCs w:val="32"/>
          <w:lang w:val="en-US" w:eastAsia="zh-CN"/>
        </w:rPr>
      </w:pPr>
      <w:bookmarkStart w:id="14" w:name="_Toc32033"/>
      <w:bookmarkStart w:id="15" w:name="_Toc31598"/>
      <w:bookmarkStart w:id="16" w:name="_Toc17212"/>
      <w:bookmarkStart w:id="17" w:name="_Toc2580"/>
      <w:bookmarkStart w:id="18" w:name="_Toc7338"/>
      <w:r>
        <w:rPr>
          <w:rFonts w:hint="eastAsia" w:ascii="Times New Roman" w:hAnsi="Times New Roman"/>
          <w:sz w:val="32"/>
          <w:szCs w:val="32"/>
          <w:lang w:val="en-US" w:eastAsia="zh-CN"/>
        </w:rPr>
        <w:t>2.1 自然地理概况</w:t>
      </w:r>
      <w:bookmarkEnd w:id="14"/>
      <w:bookmarkEnd w:id="15"/>
      <w:bookmarkEnd w:id="16"/>
      <w:bookmarkEnd w:id="17"/>
      <w:bookmarkEnd w:id="18"/>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2.1.1 </w:t>
      </w:r>
      <w:r>
        <w:rPr>
          <w:rFonts w:hint="eastAsia" w:ascii="仿宋" w:hAnsi="仿宋" w:eastAsia="仿宋"/>
          <w:b/>
          <w:bCs/>
          <w:sz w:val="32"/>
        </w:rPr>
        <w:t>地理位置</w:t>
      </w:r>
    </w:p>
    <w:p>
      <w:pPr>
        <w:ind w:left="17" w:leftChars="8" w:firstLine="640" w:firstLineChars="200"/>
        <w:rPr>
          <w:rFonts w:hint="eastAsia" w:ascii="仿宋" w:hAnsi="仿宋" w:eastAsia="仿宋"/>
          <w:sz w:val="32"/>
        </w:rPr>
      </w:pPr>
      <w:r>
        <w:rPr>
          <w:rFonts w:hint="eastAsia" w:ascii="仿宋" w:hAnsi="仿宋" w:eastAsia="仿宋"/>
          <w:sz w:val="32"/>
        </w:rPr>
        <w:drawing>
          <wp:anchor distT="0" distB="0" distL="114300" distR="114300" simplePos="0" relativeHeight="251660288" behindDoc="0" locked="0" layoutInCell="1" allowOverlap="1">
            <wp:simplePos x="0" y="0"/>
            <wp:positionH relativeFrom="column">
              <wp:posOffset>2249170</wp:posOffset>
            </wp:positionH>
            <wp:positionV relativeFrom="paragraph">
              <wp:posOffset>234950</wp:posOffset>
            </wp:positionV>
            <wp:extent cx="3015615" cy="2009775"/>
            <wp:effectExtent l="0" t="0" r="13335" b="9525"/>
            <wp:wrapSquare wrapText="bothSides"/>
            <wp:docPr id="4" name="图片 4" descr="src=http___5b0988e595225.cdn.sohucs.com_images_20190503_75aeec5db0a54f749f890bb7dce9fce9.jpeg&amp;refer=http___5b0988e595225.cdn.sohu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rc=http___5b0988e595225.cdn.sohucs.com_images_20190503_75aeec5db0a54f749f890bb7dce9fce9.jpeg&amp;refer=http___5b0988e595225.cdn.sohucs"/>
                    <pic:cNvPicPr>
                      <a:picLocks noChangeAspect="1"/>
                    </pic:cNvPicPr>
                  </pic:nvPicPr>
                  <pic:blipFill>
                    <a:blip r:embed="rId10"/>
                    <a:stretch>
                      <a:fillRect/>
                    </a:stretch>
                  </pic:blipFill>
                  <pic:spPr>
                    <a:xfrm>
                      <a:off x="0" y="0"/>
                      <a:ext cx="3015615" cy="2009775"/>
                    </a:xfrm>
                    <a:prstGeom prst="rect">
                      <a:avLst/>
                    </a:prstGeom>
                  </pic:spPr>
                </pic:pic>
              </a:graphicData>
            </a:graphic>
          </wp:anchor>
        </w:drawing>
      </w:r>
      <w:r>
        <w:rPr>
          <w:rFonts w:hint="eastAsia" w:ascii="仿宋" w:hAnsi="仿宋" w:eastAsia="仿宋"/>
          <w:sz w:val="32"/>
        </w:rPr>
        <w:t>埇桥区位于安徽省东北部，东临灵璧县，西接濉溪县，南连怀远县，北与江苏省徐州市铜山区接壤。介于东经116°51′—117°05′，北纬33°17′—34°06′之间，为宿州市唯一城区，也是全市政治、经济和文化中心，地处黄淮海经济区腹地，东邻陇海产业带、南邻皖江城市带承接产业转移示范区、西邻中原经济区、北邻徐州经济圈。境内东西</w:t>
      </w:r>
      <w:r>
        <w:rPr>
          <w:rFonts w:hint="eastAsia" w:ascii="仿宋" w:hAnsi="仿宋" w:eastAsia="仿宋"/>
          <w:sz w:val="32"/>
          <w:lang w:val="en-US" w:eastAsia="zh-CN"/>
        </w:rPr>
        <w:t>跨度50千米，</w:t>
      </w:r>
      <w:r>
        <w:rPr>
          <w:rFonts w:hint="eastAsia" w:ascii="仿宋" w:hAnsi="仿宋" w:eastAsia="仿宋"/>
          <w:sz w:val="32"/>
        </w:rPr>
        <w:t>南北跨度</w:t>
      </w:r>
      <w:r>
        <w:rPr>
          <w:rFonts w:hint="eastAsia" w:ascii="仿宋" w:hAnsi="仿宋" w:eastAsia="仿宋"/>
          <w:sz w:val="32"/>
          <w:lang w:val="en-US" w:eastAsia="zh-CN"/>
        </w:rPr>
        <w:t>90</w:t>
      </w:r>
      <w:r>
        <w:rPr>
          <w:rFonts w:hint="eastAsia" w:ascii="仿宋" w:hAnsi="仿宋" w:eastAsia="仿宋"/>
          <w:sz w:val="32"/>
        </w:rPr>
        <w:t>千米，总面积为2907平方公里。京台高速纵贯南北，连霍高速公路与京台高速在埇桥区北部呈“十”字交叉，加上密集的国道、省道、县道，四通八达的交通网将使埇桥区交通优势更加明显。</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2.1.2 </w:t>
      </w:r>
      <w:r>
        <w:rPr>
          <w:rFonts w:hint="eastAsia" w:ascii="仿宋" w:hAnsi="仿宋" w:eastAsia="仿宋"/>
          <w:b/>
          <w:bCs/>
          <w:sz w:val="32"/>
        </w:rPr>
        <w:t>地形地貌</w:t>
      </w:r>
    </w:p>
    <w:p>
      <w:pPr>
        <w:ind w:left="17" w:leftChars="8" w:firstLine="640" w:firstLineChars="200"/>
        <w:rPr>
          <w:rFonts w:hint="eastAsia" w:ascii="仿宋" w:hAnsi="仿宋" w:eastAsia="仿宋"/>
          <w:sz w:val="32"/>
        </w:rPr>
      </w:pPr>
      <w:r>
        <w:rPr>
          <w:rFonts w:hint="eastAsia" w:ascii="仿宋" w:hAnsi="仿宋" w:eastAsia="仿宋"/>
          <w:sz w:val="32"/>
        </w:rPr>
        <w:t>埇桥区属于黄淮平原一部分，以平原为主，北部兼有低山残丘。地貌特征是北高南低，由西北向东南递减。</w:t>
      </w:r>
      <w:r>
        <w:rPr>
          <w:rFonts w:hint="eastAsia" w:ascii="仿宋" w:hAnsi="仿宋" w:eastAsia="仿宋"/>
          <w:sz w:val="32"/>
          <w:lang w:val="en-US" w:eastAsia="zh-CN"/>
        </w:rPr>
        <w:t>埇桥区海拔最高点为顺河镇境内的乾山，海拔300余米。</w:t>
      </w:r>
    </w:p>
    <w:p>
      <w:pPr>
        <w:ind w:left="17" w:leftChars="8" w:firstLine="643" w:firstLineChars="200"/>
        <w:rPr>
          <w:rFonts w:hint="eastAsia" w:ascii="仿宋" w:hAnsi="仿宋" w:eastAsia="仿宋"/>
          <w:b/>
          <w:bCs/>
          <w:sz w:val="32"/>
          <w:lang w:eastAsia="zh-CN"/>
        </w:rPr>
      </w:pPr>
      <w:r>
        <w:rPr>
          <w:rFonts w:hint="eastAsia" w:ascii="仿宋" w:hAnsi="仿宋" w:eastAsia="仿宋"/>
          <w:b/>
          <w:bCs/>
          <w:sz w:val="32"/>
          <w:lang w:val="en-US" w:eastAsia="zh-CN"/>
        </w:rPr>
        <w:t xml:space="preserve">2.1.3 </w:t>
      </w:r>
      <w:r>
        <w:rPr>
          <w:rFonts w:hint="eastAsia" w:ascii="仿宋" w:hAnsi="仿宋" w:eastAsia="仿宋"/>
          <w:b/>
          <w:bCs/>
          <w:sz w:val="32"/>
        </w:rPr>
        <w:t>水</w:t>
      </w:r>
      <w:r>
        <w:rPr>
          <w:rFonts w:hint="eastAsia" w:ascii="仿宋" w:hAnsi="仿宋" w:eastAsia="仿宋"/>
          <w:b/>
          <w:bCs/>
          <w:sz w:val="32"/>
          <w:lang w:val="en-US" w:eastAsia="zh-CN"/>
        </w:rPr>
        <w:t>系</w:t>
      </w:r>
    </w:p>
    <w:p>
      <w:pPr>
        <w:ind w:left="17" w:leftChars="8" w:firstLine="640" w:firstLineChars="200"/>
        <w:rPr>
          <w:rFonts w:hint="eastAsia" w:ascii="仿宋" w:hAnsi="仿宋" w:eastAsia="仿宋"/>
          <w:sz w:val="32"/>
        </w:rPr>
      </w:pPr>
      <w:r>
        <w:rPr>
          <w:rFonts w:hint="eastAsia" w:ascii="仿宋" w:hAnsi="仿宋" w:eastAsia="仿宋"/>
          <w:sz w:val="32"/>
        </w:rPr>
        <w:t>埇桥区属于淮河水系，流经埇桥区的有浍河、沱河、</w:t>
      </w:r>
      <w:r>
        <w:rPr>
          <w:rFonts w:hint="eastAsia" w:ascii="仿宋" w:hAnsi="仿宋" w:eastAsia="仿宋"/>
          <w:sz w:val="32"/>
          <w:lang w:val="en-US" w:eastAsia="zh-CN"/>
        </w:rPr>
        <w:t>澥河</w:t>
      </w:r>
      <w:r>
        <w:rPr>
          <w:rFonts w:hint="eastAsia" w:ascii="仿宋" w:hAnsi="仿宋" w:eastAsia="仿宋"/>
          <w:sz w:val="32"/>
        </w:rPr>
        <w:t>、濉河、奎河、方河、新汴河等大小河流27条，河道总长560.5千米。埇桥区境内浍河、新汴河可直通淮河、洪泽湖，东</w:t>
      </w:r>
      <w:r>
        <w:rPr>
          <w:rFonts w:hint="eastAsia" w:ascii="仿宋" w:hAnsi="仿宋" w:eastAsia="仿宋"/>
          <w:sz w:val="32"/>
          <w:lang w:val="en-US" w:eastAsia="zh-CN"/>
        </w:rPr>
        <w:t>入</w:t>
      </w:r>
      <w:r>
        <w:rPr>
          <w:rFonts w:hint="eastAsia" w:ascii="仿宋" w:hAnsi="仿宋" w:eastAsia="仿宋"/>
          <w:sz w:val="32"/>
        </w:rPr>
        <w:t>海，南达江。</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2.1.4 </w:t>
      </w:r>
      <w:r>
        <w:rPr>
          <w:rFonts w:hint="eastAsia" w:ascii="仿宋" w:hAnsi="仿宋" w:eastAsia="仿宋"/>
          <w:b/>
          <w:bCs/>
          <w:sz w:val="32"/>
        </w:rPr>
        <w:t>气候</w:t>
      </w:r>
    </w:p>
    <w:p>
      <w:pPr>
        <w:ind w:left="17" w:leftChars="8" w:firstLine="640" w:firstLineChars="200"/>
        <w:rPr>
          <w:rFonts w:hint="eastAsia" w:ascii="仿宋" w:hAnsi="仿宋" w:eastAsia="仿宋"/>
          <w:sz w:val="32"/>
          <w:lang w:eastAsia="zh-CN"/>
        </w:rPr>
      </w:pPr>
      <w:r>
        <w:rPr>
          <w:rFonts w:hint="eastAsia" w:ascii="仿宋" w:hAnsi="仿宋" w:eastAsia="仿宋"/>
          <w:sz w:val="32"/>
        </w:rPr>
        <w:t>埇桥区属暖温带半湿润气候区，具备南北过渡气候类型的特点。受冷暖气流的影响，冬季干旱少雨、夏季</w:t>
      </w:r>
      <w:r>
        <w:rPr>
          <w:rFonts w:hint="eastAsia" w:ascii="仿宋" w:hAnsi="仿宋" w:eastAsia="仿宋"/>
          <w:sz w:val="32"/>
          <w:lang w:val="en-US" w:eastAsia="zh-CN"/>
        </w:rPr>
        <w:t>高温</w:t>
      </w:r>
      <w:r>
        <w:rPr>
          <w:rFonts w:hint="eastAsia" w:ascii="仿宋" w:hAnsi="仿宋" w:eastAsia="仿宋"/>
          <w:sz w:val="32"/>
        </w:rPr>
        <w:t>多雨，四季分明，昼夜温差较大，光照充足，雨量中等，全年主导风向为偏东风，年平均风速2.6M/S。由于地处南北气候过渡带，气候对本地农业生产的影响较为强烈</w:t>
      </w:r>
      <w:r>
        <w:rPr>
          <w:rFonts w:hint="eastAsia" w:ascii="仿宋" w:hAnsi="仿宋" w:eastAsia="仿宋"/>
          <w:sz w:val="32"/>
          <w:lang w:eastAsia="zh-CN"/>
        </w:rPr>
        <w:t>。</w:t>
      </w:r>
    </w:p>
    <w:p>
      <w:pPr>
        <w:ind w:left="17" w:leftChars="8" w:firstLine="640" w:firstLineChars="200"/>
        <w:rPr>
          <w:rFonts w:hint="eastAsia" w:ascii="仿宋" w:hAnsi="仿宋" w:eastAsia="仿宋"/>
          <w:sz w:val="32"/>
        </w:rPr>
      </w:pPr>
      <w:r>
        <w:rPr>
          <w:rFonts w:hint="eastAsia" w:ascii="仿宋" w:hAnsi="仿宋" w:eastAsia="仿宋"/>
          <w:sz w:val="32"/>
        </w:rPr>
        <w:t>埇桥区光照充足，年日照时数在2400</w:t>
      </w:r>
      <w:r>
        <w:rPr>
          <w:rFonts w:hint="eastAsia"/>
          <w:sz w:val="24"/>
          <w:lang w:val="en-US" w:eastAsia="zh-CN"/>
        </w:rPr>
        <w:t>～</w:t>
      </w:r>
      <w:r>
        <w:rPr>
          <w:rFonts w:hint="eastAsia" w:ascii="仿宋" w:hAnsi="仿宋" w:eastAsia="仿宋"/>
          <w:sz w:val="32"/>
        </w:rPr>
        <w:t>2500h之间，日照百分率为50</w:t>
      </w:r>
      <w:r>
        <w:rPr>
          <w:rFonts w:hint="eastAsia"/>
          <w:sz w:val="24"/>
          <w:lang w:val="en-US" w:eastAsia="zh-CN"/>
        </w:rPr>
        <w:t>～</w:t>
      </w:r>
      <w:r>
        <w:rPr>
          <w:rFonts w:hint="eastAsia" w:ascii="仿宋" w:hAnsi="仿宋" w:eastAsia="仿宋"/>
          <w:sz w:val="32"/>
        </w:rPr>
        <w:t>60%，日平均太阳辐射总量为123—127千焦/平方厘米，是全省光照资源最为丰富的地区之一。埇桥区年平均气温为14.4℃，最热月份为7月，月平均温度27.4℃，最冷月为1月，月平均温度0℃，年平均最高气温38.1℃，年平均最低气温-13.5℃。年极端最高气温40.3℃，年极端最低气温-23.2℃。活动积温5300℃，无霜期为210天。雨热同季的气候特征为农业生产提供了良好的条件，适宜一年两熟制栽培。埇桥区年平均降水量857.1毫米，年际、年内间变化较大，降雨的时空分布差异较大，降雨强度以每年八月份为最大，暴雨往往集中在七月和八月的数日中，月最大降水量达到960.8毫米，月最小降水量仅为57.7毫米。</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2.1.5 </w:t>
      </w:r>
      <w:r>
        <w:rPr>
          <w:rFonts w:hint="eastAsia" w:ascii="仿宋" w:hAnsi="仿宋" w:eastAsia="仿宋"/>
          <w:b/>
          <w:bCs/>
          <w:sz w:val="32"/>
        </w:rPr>
        <w:t>土壤</w:t>
      </w:r>
    </w:p>
    <w:p>
      <w:pPr>
        <w:ind w:left="17" w:leftChars="8" w:firstLine="640" w:firstLineChars="200"/>
        <w:rPr>
          <w:rFonts w:hint="eastAsia" w:ascii="仿宋" w:hAnsi="仿宋" w:eastAsia="仿宋"/>
          <w:sz w:val="32"/>
        </w:rPr>
      </w:pPr>
      <w:r>
        <w:rPr>
          <w:rFonts w:hint="eastAsia" w:ascii="仿宋" w:hAnsi="仿宋" w:eastAsia="仿宋"/>
          <w:sz w:val="32"/>
          <w:lang w:val="en-US" w:eastAsia="zh-CN"/>
        </w:rPr>
        <w:t>埇桥区</w:t>
      </w:r>
      <w:r>
        <w:rPr>
          <w:rFonts w:hint="eastAsia" w:ascii="仿宋" w:hAnsi="仿宋" w:eastAsia="仿宋"/>
          <w:sz w:val="32"/>
        </w:rPr>
        <w:t>岩石类型多，土壤母质复杂，主要岩石为花岗岩和花岗片麻岩。埇桥区土壤类型主要有砂礓黑土、棕壤土、潮土、褐土、黑色石灰土等5个土类。土壤有机质含量为13—14克/千克，全氮0.09—0.11%，速效磷10—15毫克/千克，速效钾113毫克/千克，pH值7.2左右，土壤耕层厚度20厘米左右。</w:t>
      </w:r>
    </w:p>
    <w:p>
      <w:pPr>
        <w:ind w:left="17" w:leftChars="8" w:firstLine="643" w:firstLineChars="200"/>
        <w:rPr>
          <w:rFonts w:hint="eastAsia" w:ascii="仿宋" w:hAnsi="仿宋" w:eastAsia="仿宋"/>
          <w:b/>
          <w:bCs/>
          <w:sz w:val="32"/>
        </w:rPr>
      </w:pPr>
      <w:r>
        <w:rPr>
          <w:rFonts w:hint="eastAsia" w:ascii="仿宋" w:hAnsi="仿宋" w:eastAsia="仿宋"/>
          <w:b/>
          <w:bCs/>
          <w:sz w:val="32"/>
          <w:lang w:val="en-US" w:eastAsia="zh-CN"/>
        </w:rPr>
        <w:t xml:space="preserve">2.1.6 </w:t>
      </w:r>
      <w:r>
        <w:rPr>
          <w:rFonts w:hint="eastAsia" w:ascii="仿宋" w:hAnsi="仿宋" w:eastAsia="仿宋"/>
          <w:b/>
          <w:bCs/>
          <w:sz w:val="32"/>
        </w:rPr>
        <w:t>植被</w:t>
      </w:r>
    </w:p>
    <w:p>
      <w:pPr>
        <w:ind w:left="17" w:leftChars="8" w:firstLine="640" w:firstLineChars="200"/>
        <w:rPr>
          <w:rFonts w:hint="eastAsia" w:ascii="仿宋" w:hAnsi="仿宋" w:eastAsia="仿宋"/>
          <w:sz w:val="32"/>
        </w:rPr>
      </w:pPr>
      <w:r>
        <w:rPr>
          <w:rFonts w:hint="eastAsia" w:ascii="仿宋" w:hAnsi="仿宋" w:eastAsia="仿宋"/>
          <w:sz w:val="32"/>
        </w:rPr>
        <w:t>埇桥区为典型平原地区，植被分区属于暖温带落叶阔叶林带，主要</w:t>
      </w:r>
      <w:r>
        <w:rPr>
          <w:rFonts w:hint="eastAsia" w:ascii="仿宋" w:hAnsi="仿宋" w:eastAsia="仿宋"/>
          <w:sz w:val="32"/>
          <w:lang w:val="en-US" w:eastAsia="zh-CN"/>
        </w:rPr>
        <w:t>植被种类</w:t>
      </w:r>
      <w:r>
        <w:rPr>
          <w:rFonts w:hint="eastAsia" w:ascii="仿宋" w:hAnsi="仿宋" w:eastAsia="仿宋"/>
          <w:sz w:val="32"/>
        </w:rPr>
        <w:t>为</w:t>
      </w:r>
      <w:r>
        <w:rPr>
          <w:rFonts w:hint="eastAsia" w:ascii="仿宋" w:hAnsi="仿宋" w:eastAsia="仿宋"/>
          <w:sz w:val="32"/>
          <w:lang w:val="en-US" w:eastAsia="zh-CN"/>
        </w:rPr>
        <w:t>各类经果林</w:t>
      </w:r>
      <w:r>
        <w:rPr>
          <w:rFonts w:hint="eastAsia" w:ascii="仿宋" w:hAnsi="仿宋" w:eastAsia="仿宋"/>
          <w:sz w:val="32"/>
        </w:rPr>
        <w:t>、</w:t>
      </w:r>
      <w:r>
        <w:rPr>
          <w:rFonts w:hint="eastAsia" w:ascii="仿宋" w:hAnsi="仿宋" w:eastAsia="仿宋"/>
          <w:sz w:val="32"/>
          <w:lang w:val="en-US" w:eastAsia="zh-CN"/>
        </w:rPr>
        <w:t>山场乔</w:t>
      </w:r>
      <w:r>
        <w:rPr>
          <w:rFonts w:hint="eastAsia" w:ascii="仿宋" w:hAnsi="仿宋" w:eastAsia="仿宋"/>
          <w:sz w:val="32"/>
        </w:rPr>
        <w:t>灌</w:t>
      </w:r>
      <w:r>
        <w:rPr>
          <w:rFonts w:hint="eastAsia" w:ascii="仿宋" w:hAnsi="仿宋" w:eastAsia="仿宋"/>
          <w:sz w:val="32"/>
          <w:lang w:val="en-US" w:eastAsia="zh-CN"/>
        </w:rPr>
        <w:t>混交</w:t>
      </w:r>
      <w:r>
        <w:rPr>
          <w:rFonts w:hint="eastAsia" w:ascii="仿宋" w:hAnsi="仿宋" w:eastAsia="仿宋"/>
          <w:sz w:val="32"/>
        </w:rPr>
        <w:t>林和农田防护林及四旁防护林。目前分布较广的树种有</w:t>
      </w:r>
      <w:r>
        <w:rPr>
          <w:rFonts w:hint="eastAsia" w:ascii="仿宋" w:hAnsi="仿宋" w:eastAsia="仿宋"/>
          <w:sz w:val="32"/>
          <w:lang w:val="en-US" w:eastAsia="zh-CN"/>
        </w:rPr>
        <w:t>30</w:t>
      </w:r>
      <w:r>
        <w:rPr>
          <w:rFonts w:hint="eastAsia" w:ascii="仿宋" w:hAnsi="仿宋" w:eastAsia="仿宋"/>
          <w:sz w:val="32"/>
        </w:rPr>
        <w:t>余种，</w:t>
      </w:r>
      <w:r>
        <w:rPr>
          <w:rFonts w:hint="eastAsia" w:ascii="仿宋" w:hAnsi="仿宋" w:eastAsia="仿宋"/>
          <w:sz w:val="32"/>
          <w:lang w:val="en-US" w:eastAsia="zh-CN"/>
        </w:rPr>
        <w:t>常见树种</w:t>
      </w:r>
      <w:r>
        <w:rPr>
          <w:rFonts w:hint="eastAsia" w:ascii="仿宋" w:hAnsi="仿宋" w:eastAsia="仿宋"/>
          <w:sz w:val="32"/>
        </w:rPr>
        <w:t>有</w:t>
      </w:r>
      <w:r>
        <w:rPr>
          <w:rFonts w:hint="eastAsia" w:ascii="仿宋" w:hAnsi="仿宋" w:eastAsia="仿宋"/>
          <w:sz w:val="32"/>
          <w:lang w:val="en-US" w:eastAsia="zh-CN"/>
        </w:rPr>
        <w:t>杨树、柏类、刺槐、桃树、杏</w:t>
      </w:r>
      <w:r>
        <w:rPr>
          <w:rFonts w:hint="eastAsia" w:ascii="仿宋" w:hAnsi="仿宋" w:eastAsia="仿宋"/>
          <w:sz w:val="32"/>
        </w:rPr>
        <w:t>等。</w:t>
      </w:r>
    </w:p>
    <w:p>
      <w:pPr>
        <w:pStyle w:val="4"/>
        <w:spacing w:line="360" w:lineRule="auto"/>
        <w:ind w:firstLine="643" w:firstLineChars="200"/>
        <w:rPr>
          <w:rFonts w:hint="eastAsia" w:ascii="Times New Roman" w:hAnsi="Times New Roman"/>
          <w:sz w:val="32"/>
          <w:szCs w:val="32"/>
          <w:lang w:val="en-US" w:eastAsia="zh-CN"/>
        </w:rPr>
      </w:pPr>
      <w:bookmarkStart w:id="19" w:name="_Toc3302"/>
      <w:bookmarkStart w:id="20" w:name="_Toc11814"/>
      <w:bookmarkStart w:id="21" w:name="_Toc15422"/>
      <w:bookmarkStart w:id="22" w:name="_Toc24617"/>
      <w:bookmarkStart w:id="23" w:name="_Toc15208"/>
      <w:r>
        <w:rPr>
          <w:rFonts w:hint="eastAsia" w:ascii="Times New Roman" w:hAnsi="Times New Roman"/>
          <w:sz w:val="32"/>
          <w:szCs w:val="32"/>
          <w:lang w:val="en-US" w:eastAsia="zh-CN"/>
        </w:rPr>
        <w:t>2.2 社会经济概况</w:t>
      </w:r>
      <w:bookmarkEnd w:id="19"/>
      <w:bookmarkEnd w:id="20"/>
      <w:bookmarkEnd w:id="21"/>
      <w:bookmarkEnd w:id="22"/>
      <w:bookmarkEnd w:id="23"/>
    </w:p>
    <w:p>
      <w:pPr>
        <w:ind w:left="17" w:leftChars="8" w:firstLine="640" w:firstLineChars="200"/>
        <w:rPr>
          <w:rFonts w:hint="eastAsia" w:ascii="仿宋" w:hAnsi="仿宋" w:eastAsia="仿宋"/>
          <w:sz w:val="32"/>
        </w:rPr>
      </w:pPr>
      <w:r>
        <w:rPr>
          <w:rFonts w:hint="eastAsia" w:ascii="仿宋" w:hAnsi="仿宋" w:eastAsia="仿宋"/>
          <w:sz w:val="32"/>
          <w:lang w:val="en-US" w:eastAsia="zh-CN"/>
        </w:rPr>
        <w:t>埇桥</w:t>
      </w:r>
      <w:r>
        <w:rPr>
          <w:rFonts w:hint="eastAsia" w:ascii="仿宋" w:hAnsi="仿宋" w:eastAsia="仿宋"/>
          <w:sz w:val="32"/>
        </w:rPr>
        <w:t>区国土面积2907平方公里，耕地面积263.1万亩，辖24个镇、1个行管区、12个街道办事处。全区共有312个行政村、70个社区，人口192.8万。</w:t>
      </w:r>
    </w:p>
    <w:p>
      <w:pPr>
        <w:ind w:left="17" w:leftChars="8" w:firstLine="640" w:firstLineChars="200"/>
        <w:rPr>
          <w:rFonts w:hint="eastAsia" w:ascii="仿宋" w:hAnsi="仿宋" w:eastAsia="仿宋"/>
          <w:sz w:val="32"/>
        </w:rPr>
      </w:pPr>
      <w:r>
        <w:rPr>
          <w:rFonts w:hint="eastAsia" w:ascii="仿宋" w:hAnsi="仿宋" w:eastAsia="仿宋"/>
          <w:sz w:val="32"/>
        </w:rPr>
        <w:t>2021年，全区地区生产总值895.3亿元，同比增长7.6%（大口径），财政收入56.93亿元，同比增长8.8%，固定资产投资同比增长9.6%，社会消费品零售总额371.1亿元，同比增长12.8%，城镇和农村居民可支配收入分别为40971元和16247元，分别增长8.4%和10.7%。</w:t>
      </w:r>
    </w:p>
    <w:p>
      <w:pPr>
        <w:pStyle w:val="4"/>
        <w:spacing w:line="360" w:lineRule="auto"/>
        <w:rPr>
          <w:rFonts w:hint="eastAsia" w:ascii="Times New Roman" w:hAnsi="Times New Roman"/>
          <w:sz w:val="32"/>
          <w:szCs w:val="32"/>
          <w:lang w:val="en-US" w:eastAsia="zh-CN"/>
        </w:rPr>
      </w:pPr>
      <w:bookmarkStart w:id="24" w:name="_Toc3515"/>
      <w:bookmarkStart w:id="25" w:name="_Toc27112"/>
      <w:bookmarkStart w:id="26" w:name="_Toc29569"/>
      <w:bookmarkStart w:id="27" w:name="_Toc18807"/>
      <w:r>
        <w:rPr>
          <w:rFonts w:hint="eastAsia" w:ascii="Times New Roman" w:hAnsi="Times New Roman"/>
          <w:sz w:val="32"/>
          <w:szCs w:val="32"/>
          <w:lang w:val="en-US" w:eastAsia="zh-CN"/>
        </w:rPr>
        <w:t>2.3 林业基本情况</w:t>
      </w:r>
      <w:bookmarkEnd w:id="24"/>
      <w:bookmarkEnd w:id="25"/>
      <w:bookmarkEnd w:id="26"/>
      <w:bookmarkEnd w:id="27"/>
    </w:p>
    <w:p>
      <w:pPr>
        <w:ind w:left="17" w:leftChars="8" w:firstLine="640" w:firstLineChars="200"/>
        <w:rPr>
          <w:rFonts w:hint="eastAsia" w:ascii="仿宋" w:hAnsi="仿宋" w:eastAsia="仿宋"/>
          <w:sz w:val="32"/>
          <w:lang w:val="en-US" w:eastAsia="zh-CN"/>
        </w:rPr>
      </w:pPr>
      <w:r>
        <w:rPr>
          <w:rFonts w:hint="eastAsia" w:ascii="仿宋" w:hAnsi="仿宋" w:eastAsia="仿宋"/>
          <w:b w:val="0"/>
          <w:bCs w:val="0"/>
          <w:sz w:val="32"/>
          <w:lang w:val="en-US" w:eastAsia="zh-CN"/>
        </w:rPr>
        <w:t>根据埇桥区森林资源管理一张图数据，</w:t>
      </w:r>
      <w:r>
        <w:rPr>
          <w:rFonts w:hint="eastAsia" w:ascii="仿宋" w:hAnsi="仿宋" w:eastAsia="仿宋"/>
          <w:sz w:val="32"/>
          <w:lang w:val="en-US" w:eastAsia="zh-CN"/>
        </w:rPr>
        <w:t>全区林地面积57465公顷，占国土面积19.77%，全区活立木总蓄积505万立方米。林业用地中有林地面积35227公顷；疏林地面积826公顷；灌木林地面积2577公顷；未成林地面积11613公顷；苗圃地面积85公顷；其他无立木林地面积7137公顷。</w:t>
      </w:r>
    </w:p>
    <w:p>
      <w:pPr>
        <w:pStyle w:val="4"/>
        <w:spacing w:line="360" w:lineRule="auto"/>
        <w:rPr>
          <w:rFonts w:hint="eastAsia"/>
        </w:rPr>
      </w:pPr>
      <w:bookmarkStart w:id="28" w:name="_Toc11558"/>
      <w:r>
        <w:rPr>
          <w:rFonts w:hint="eastAsia" w:ascii="Times New Roman" w:hAnsi="Times New Roman"/>
          <w:sz w:val="32"/>
          <w:szCs w:val="32"/>
          <w:lang w:val="en-US" w:eastAsia="zh-CN"/>
        </w:rPr>
        <w:t>2.4 湿地保护小区现状</w:t>
      </w:r>
      <w:bookmarkEnd w:id="28"/>
    </w:p>
    <w:p>
      <w:pPr>
        <w:ind w:left="17" w:leftChars="8"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澥河湿地保护小区自澥河与青龙沟交口东南水域至永镇镇张圩村新澥河大桥，全长13.8千米，河流宽度约30-50米，保护小区面积69.7262公顷，主要涉及大营镇、永镇镇等2个乡镇。</w:t>
      </w:r>
    </w:p>
    <w:p>
      <w:pPr>
        <w:ind w:left="17" w:leftChars="8"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保护小</w:t>
      </w:r>
      <w:r>
        <w:rPr>
          <w:rFonts w:hint="eastAsia" w:ascii="仿宋" w:hAnsi="仿宋" w:eastAsia="仿宋"/>
          <w:b w:val="0"/>
          <w:bCs w:val="0"/>
          <w:color w:val="auto"/>
          <w:sz w:val="32"/>
          <w:lang w:val="en-US" w:eastAsia="zh-CN"/>
        </w:rPr>
        <w:t>区内主要植被有杨树、菖蒲、芦苇等植物，主要动物有两栖类、鸟类、鱼类等。该保护小区内人为活动较少，水面较宽阔，主要用于农业生产引水、行洪排涝。自然段无人居住，周边主要为农田和林地，存在农业面源污染和人为侵占滩涂湿地现象（开垦种植农作物），部分河段受人为干扰较少，表现出良好的皖北平原风貌。以上情况将导致生物多样性减少，对湿地保护小区有一定影响，应采取相应措施进行管护和</w:t>
      </w:r>
      <w:r>
        <w:rPr>
          <w:rFonts w:hint="eastAsia" w:ascii="仿宋" w:hAnsi="仿宋" w:eastAsia="仿宋"/>
          <w:b w:val="0"/>
          <w:bCs w:val="0"/>
          <w:sz w:val="32"/>
          <w:lang w:val="en-US" w:eastAsia="zh-CN"/>
        </w:rPr>
        <w:t>治理。</w:t>
      </w:r>
      <w:bookmarkStart w:id="29" w:name="_Toc17667"/>
      <w:bookmarkStart w:id="30" w:name="_Toc23545"/>
      <w:bookmarkStart w:id="31" w:name="_Toc28111"/>
      <w:bookmarkStart w:id="32" w:name="_Toc4558"/>
    </w:p>
    <w:p>
      <w:pPr>
        <w:pStyle w:val="2"/>
      </w:pPr>
    </w:p>
    <w:p>
      <w:pPr>
        <w:pStyle w:val="3"/>
        <w:spacing w:line="360" w:lineRule="auto"/>
        <w:jc w:val="center"/>
        <w:rPr>
          <w:rFonts w:ascii="Times New Roman" w:hAnsi="Times New Roman" w:cs="Times New Roman"/>
          <w:sz w:val="36"/>
          <w:szCs w:val="36"/>
        </w:rPr>
      </w:pPr>
      <w:bookmarkStart w:id="33" w:name="_Toc12897"/>
      <w:r>
        <w:rPr>
          <w:rFonts w:ascii="Times New Roman" w:hAnsi="Times New Roman" w:cs="Times New Roman"/>
          <w:sz w:val="36"/>
          <w:szCs w:val="36"/>
        </w:rPr>
        <w:t>第</w:t>
      </w:r>
      <w:r>
        <w:rPr>
          <w:rFonts w:hint="eastAsia" w:ascii="Times New Roman" w:hAnsi="Times New Roman" w:cs="Times New Roman"/>
          <w:sz w:val="36"/>
          <w:szCs w:val="36"/>
          <w:lang w:val="en-US" w:eastAsia="zh-CN"/>
        </w:rPr>
        <w:t>三</w:t>
      </w:r>
      <w:r>
        <w:rPr>
          <w:rFonts w:ascii="Times New Roman" w:hAnsi="Times New Roman" w:cs="Times New Roman"/>
          <w:sz w:val="36"/>
          <w:szCs w:val="36"/>
        </w:rPr>
        <w:t>章　</w:t>
      </w:r>
      <w:r>
        <w:rPr>
          <w:rFonts w:hint="eastAsia" w:ascii="Times New Roman" w:hAnsi="Times New Roman" w:cs="Times New Roman"/>
          <w:sz w:val="36"/>
          <w:szCs w:val="36"/>
        </w:rPr>
        <w:t>湿地资源现状与评价</w:t>
      </w:r>
      <w:bookmarkEnd w:id="33"/>
    </w:p>
    <w:p>
      <w:pPr>
        <w:pStyle w:val="4"/>
        <w:spacing w:line="360" w:lineRule="auto"/>
        <w:rPr>
          <w:rFonts w:hint="eastAsia" w:ascii="Times New Roman" w:hAnsi="Times New Roman" w:cs="Times New Roman"/>
          <w:sz w:val="36"/>
          <w:szCs w:val="36"/>
        </w:rPr>
      </w:pPr>
      <w:bookmarkStart w:id="34" w:name="_Toc24137"/>
      <w:r>
        <w:rPr>
          <w:rFonts w:hint="eastAsia" w:ascii="Times New Roman" w:hAnsi="Times New Roman" w:cs="Times New Roman"/>
          <w:sz w:val="32"/>
          <w:szCs w:val="32"/>
          <w:lang w:val="en-US" w:eastAsia="zh-CN"/>
        </w:rPr>
        <w:t>3.1湿地资源现状</w:t>
      </w:r>
      <w:bookmarkEnd w:id="34"/>
    </w:p>
    <w:p>
      <w:pPr>
        <w:ind w:firstLine="602" w:firstLineChars="200"/>
        <w:rPr>
          <w:rFonts w:hint="eastAsia" w:ascii="Times New Roman" w:hAnsi="Times New Roman" w:cs="Times New Roman"/>
          <w:sz w:val="36"/>
          <w:szCs w:val="36"/>
        </w:rPr>
      </w:pPr>
      <w:r>
        <w:rPr>
          <w:rFonts w:hint="eastAsia" w:ascii="Times New Roman" w:hAnsi="Times New Roman" w:eastAsia="华文仿宋" w:cs="Times New Roman"/>
          <w:b/>
          <w:bCs/>
          <w:sz w:val="30"/>
          <w:szCs w:val="30"/>
          <w:lang w:val="en-US" w:eastAsia="zh-CN"/>
        </w:rPr>
        <w:t>3.1.1湿地类型与面积</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埇桥区湿地资源丰富，澥河湿地保护小区的建立有利于提高本区湿地保护率。根据《湿地分类》（GB/T24708-2009）， 本湿地小区划分为 3 级（表 3-1）。</w:t>
      </w:r>
    </w:p>
    <w:p>
      <w:pPr>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表 3-1</w:t>
      </w:r>
      <w:r>
        <w:rPr>
          <w:rFonts w:hint="eastAsia" w:ascii="Times New Roman" w:hAnsi="Times New Roman" w:eastAsia="仿宋_GB2312" w:cs="Times New Roman"/>
          <w:sz w:val="30"/>
          <w:szCs w:val="30"/>
          <w:lang w:val="en-US" w:eastAsia="zh-CN"/>
        </w:rPr>
        <w:tab/>
      </w:r>
      <w:r>
        <w:rPr>
          <w:rFonts w:hint="eastAsia" w:ascii="Times New Roman" w:hAnsi="Times New Roman" w:eastAsia="仿宋_GB2312" w:cs="Times New Roman"/>
          <w:sz w:val="30"/>
          <w:szCs w:val="30"/>
          <w:lang w:val="en-US" w:eastAsia="zh-CN"/>
        </w:rPr>
        <w:t>澥河湿地保护小区湿地分类</w:t>
      </w:r>
    </w:p>
    <w:tbl>
      <w:tblPr>
        <w:tblStyle w:val="19"/>
        <w:tblpPr w:leftFromText="180" w:rightFromText="180" w:vertAnchor="text" w:horzAnchor="page" w:tblpX="1618" w:tblpY="292"/>
        <w:tblOverlap w:val="never"/>
        <w:tblW w:w="863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96"/>
        <w:gridCol w:w="1470"/>
        <w:gridCol w:w="1560"/>
        <w:gridCol w:w="1540"/>
        <w:gridCol w:w="14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2596" w:type="dxa"/>
          </w:tcPr>
          <w:p>
            <w:pPr>
              <w:pStyle w:val="27"/>
              <w:spacing w:line="281" w:lineRule="exact"/>
              <w:ind w:left="1483"/>
              <w:jc w:val="left"/>
              <w:rPr>
                <w:rFonts w:hint="eastAsia" w:ascii="仿宋" w:hAnsi="仿宋" w:eastAsia="仿宋" w:cs="仿宋"/>
                <w:sz w:val="24"/>
                <w:szCs w:val="24"/>
              </w:rPr>
            </w:pPr>
            <w:r>
              <w:rPr>
                <w:rFonts w:hint="eastAsia" w:ascii="仿宋" w:hAnsi="仿宋" w:eastAsia="仿宋" w:cs="仿宋"/>
                <w:sz w:val="24"/>
                <w:szCs w:val="24"/>
              </w:rPr>
              <w:t>分类级别</w:t>
            </w:r>
          </w:p>
          <w:p>
            <w:pPr>
              <w:pStyle w:val="27"/>
              <w:spacing w:line="253" w:lineRule="exact"/>
              <w:ind w:left="107"/>
              <w:jc w:val="left"/>
              <w:rPr>
                <w:rFonts w:hint="eastAsia" w:ascii="仿宋" w:hAnsi="仿宋" w:eastAsia="仿宋" w:cs="仿宋"/>
                <w:sz w:val="24"/>
                <w:szCs w:val="24"/>
              </w:rPr>
            </w:pPr>
            <w:r>
              <w:rPr>
                <w:rFonts w:hint="eastAsia" w:ascii="仿宋" w:hAnsi="仿宋" w:eastAsia="仿宋" w:cs="仿宋"/>
                <w:sz w:val="24"/>
                <w:szCs w:val="24"/>
              </w:rPr>
              <w:t>湿地名称</w:t>
            </w:r>
          </w:p>
        </w:tc>
        <w:tc>
          <w:tcPr>
            <w:tcW w:w="1470" w:type="dxa"/>
          </w:tcPr>
          <w:p>
            <w:pPr>
              <w:pStyle w:val="27"/>
              <w:spacing w:before="129"/>
              <w:ind w:left="162" w:right="166"/>
              <w:rPr>
                <w:rFonts w:hint="eastAsia" w:ascii="仿宋" w:hAnsi="仿宋" w:eastAsia="仿宋" w:cs="仿宋"/>
                <w:sz w:val="24"/>
                <w:szCs w:val="24"/>
              </w:rPr>
            </w:pPr>
            <w:r>
              <w:rPr>
                <w:rFonts w:hint="eastAsia" w:ascii="仿宋" w:hAnsi="仿宋" w:eastAsia="仿宋" w:cs="仿宋"/>
                <w:w w:val="105"/>
                <w:sz w:val="24"/>
                <w:szCs w:val="24"/>
              </w:rPr>
              <w:t>1</w:t>
            </w:r>
            <w:r>
              <w:rPr>
                <w:rFonts w:hint="eastAsia" w:ascii="仿宋" w:hAnsi="仿宋" w:eastAsia="仿宋" w:cs="仿宋"/>
                <w:spacing w:val="54"/>
                <w:w w:val="105"/>
                <w:sz w:val="24"/>
                <w:szCs w:val="24"/>
              </w:rPr>
              <w:t xml:space="preserve"> </w:t>
            </w:r>
            <w:r>
              <w:rPr>
                <w:rFonts w:hint="eastAsia" w:ascii="仿宋" w:hAnsi="仿宋" w:eastAsia="仿宋" w:cs="仿宋"/>
                <w:w w:val="105"/>
                <w:sz w:val="24"/>
                <w:szCs w:val="24"/>
              </w:rPr>
              <w:t>级</w:t>
            </w:r>
          </w:p>
        </w:tc>
        <w:tc>
          <w:tcPr>
            <w:tcW w:w="1560" w:type="dxa"/>
          </w:tcPr>
          <w:p>
            <w:pPr>
              <w:pStyle w:val="27"/>
              <w:spacing w:before="129"/>
              <w:ind w:left="257" w:right="266"/>
              <w:rPr>
                <w:rFonts w:hint="eastAsia" w:ascii="仿宋" w:hAnsi="仿宋" w:eastAsia="仿宋" w:cs="仿宋"/>
                <w:sz w:val="24"/>
                <w:szCs w:val="24"/>
              </w:rPr>
            </w:pPr>
            <w:r>
              <w:rPr>
                <w:rFonts w:hint="eastAsia" w:ascii="仿宋" w:hAnsi="仿宋" w:eastAsia="仿宋" w:cs="仿宋"/>
                <w:w w:val="105"/>
                <w:sz w:val="24"/>
                <w:szCs w:val="24"/>
              </w:rPr>
              <w:t>2</w:t>
            </w:r>
            <w:r>
              <w:rPr>
                <w:rFonts w:hint="eastAsia" w:ascii="仿宋" w:hAnsi="仿宋" w:eastAsia="仿宋" w:cs="仿宋"/>
                <w:spacing w:val="54"/>
                <w:w w:val="105"/>
                <w:sz w:val="24"/>
                <w:szCs w:val="24"/>
              </w:rPr>
              <w:t xml:space="preserve"> </w:t>
            </w:r>
            <w:r>
              <w:rPr>
                <w:rFonts w:hint="eastAsia" w:ascii="仿宋" w:hAnsi="仿宋" w:eastAsia="仿宋" w:cs="仿宋"/>
                <w:w w:val="105"/>
                <w:sz w:val="24"/>
                <w:szCs w:val="24"/>
              </w:rPr>
              <w:t>级</w:t>
            </w:r>
          </w:p>
        </w:tc>
        <w:tc>
          <w:tcPr>
            <w:tcW w:w="1540" w:type="dxa"/>
          </w:tcPr>
          <w:p>
            <w:pPr>
              <w:pStyle w:val="27"/>
              <w:spacing w:before="129"/>
              <w:ind w:left="127" w:right="128"/>
              <w:rPr>
                <w:rFonts w:hint="eastAsia" w:ascii="仿宋" w:hAnsi="仿宋" w:eastAsia="仿宋" w:cs="仿宋"/>
                <w:sz w:val="24"/>
                <w:szCs w:val="24"/>
              </w:rPr>
            </w:pPr>
            <w:r>
              <w:rPr>
                <w:rFonts w:hint="eastAsia" w:ascii="仿宋" w:hAnsi="仿宋" w:eastAsia="仿宋" w:cs="仿宋"/>
                <w:w w:val="105"/>
                <w:sz w:val="24"/>
                <w:szCs w:val="24"/>
              </w:rPr>
              <w:t>3</w:t>
            </w:r>
            <w:r>
              <w:rPr>
                <w:rFonts w:hint="eastAsia" w:ascii="仿宋" w:hAnsi="仿宋" w:eastAsia="仿宋" w:cs="仿宋"/>
                <w:spacing w:val="54"/>
                <w:w w:val="105"/>
                <w:sz w:val="24"/>
                <w:szCs w:val="24"/>
              </w:rPr>
              <w:t xml:space="preserve"> </w:t>
            </w:r>
            <w:r>
              <w:rPr>
                <w:rFonts w:hint="eastAsia" w:ascii="仿宋" w:hAnsi="仿宋" w:eastAsia="仿宋" w:cs="仿宋"/>
                <w:w w:val="105"/>
                <w:sz w:val="24"/>
                <w:szCs w:val="24"/>
              </w:rPr>
              <w:t>级</w:t>
            </w:r>
          </w:p>
        </w:tc>
        <w:tc>
          <w:tcPr>
            <w:tcW w:w="1469" w:type="dxa"/>
          </w:tcPr>
          <w:p>
            <w:pPr>
              <w:pStyle w:val="27"/>
              <w:spacing w:before="129"/>
              <w:ind w:left="108" w:right="17"/>
              <w:rPr>
                <w:rFonts w:hint="eastAsia" w:ascii="仿宋" w:hAnsi="仿宋" w:eastAsia="仿宋" w:cs="仿宋"/>
                <w:sz w:val="24"/>
                <w:szCs w:val="24"/>
              </w:rPr>
            </w:pPr>
            <w:r>
              <w:rPr>
                <w:rFonts w:hint="eastAsia" w:ascii="仿宋" w:hAnsi="仿宋" w:eastAsia="仿宋" w:cs="仿宋"/>
                <w:sz w:val="24"/>
                <w:szCs w:val="24"/>
              </w:rPr>
              <w:t>面积（hm</w:t>
            </w:r>
            <w:r>
              <w:rPr>
                <w:rFonts w:hint="eastAsia" w:ascii="仿宋" w:hAnsi="仿宋" w:eastAsia="仿宋" w:cs="仿宋"/>
                <w:sz w:val="24"/>
                <w:szCs w:val="24"/>
                <w:vertAlign w:val="superscript"/>
              </w:rPr>
              <w:t>2</w:t>
            </w:r>
            <w:r>
              <w:rPr>
                <w:rFonts w:hint="eastAsia" w:ascii="仿宋" w:hAnsi="仿宋" w:eastAsia="仿宋" w:cs="仿宋"/>
                <w:sz w:val="24"/>
                <w:szCs w:val="24"/>
                <w:vertAlign w:val="baseli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4" w:hRule="atLeast"/>
        </w:trPr>
        <w:tc>
          <w:tcPr>
            <w:tcW w:w="2596" w:type="dxa"/>
          </w:tcPr>
          <w:p>
            <w:pPr>
              <w:pStyle w:val="27"/>
              <w:spacing w:before="130"/>
              <w:ind w:left="251"/>
              <w:jc w:val="left"/>
              <w:rPr>
                <w:rFonts w:hint="eastAsia" w:ascii="仿宋" w:hAnsi="仿宋" w:eastAsia="仿宋" w:cs="仿宋"/>
                <w:sz w:val="24"/>
                <w:szCs w:val="24"/>
              </w:rPr>
            </w:pPr>
            <w:r>
              <w:rPr>
                <w:rFonts w:hint="eastAsia" w:ascii="仿宋" w:hAnsi="仿宋" w:eastAsia="仿宋" w:cs="仿宋"/>
                <w:sz w:val="24"/>
                <w:szCs w:val="24"/>
                <w:lang w:eastAsia="zh-CN"/>
              </w:rPr>
              <w:t>澥河</w:t>
            </w:r>
            <w:r>
              <w:rPr>
                <w:rFonts w:hint="eastAsia" w:ascii="仿宋" w:hAnsi="仿宋" w:eastAsia="仿宋" w:cs="仿宋"/>
                <w:sz w:val="24"/>
                <w:szCs w:val="24"/>
              </w:rPr>
              <w:t>湿地保护小区</w:t>
            </w:r>
          </w:p>
        </w:tc>
        <w:tc>
          <w:tcPr>
            <w:tcW w:w="1470" w:type="dxa"/>
          </w:tcPr>
          <w:p>
            <w:pPr>
              <w:pStyle w:val="27"/>
              <w:spacing w:before="130"/>
              <w:ind w:left="162" w:right="166"/>
              <w:rPr>
                <w:rFonts w:hint="eastAsia" w:ascii="仿宋" w:hAnsi="仿宋" w:eastAsia="仿宋" w:cs="仿宋"/>
                <w:sz w:val="24"/>
                <w:szCs w:val="24"/>
              </w:rPr>
            </w:pPr>
            <w:r>
              <w:rPr>
                <w:rFonts w:hint="eastAsia" w:ascii="仿宋" w:hAnsi="仿宋" w:eastAsia="仿宋" w:cs="仿宋"/>
                <w:sz w:val="24"/>
                <w:szCs w:val="24"/>
              </w:rPr>
              <w:t>自然湿地</w:t>
            </w:r>
          </w:p>
        </w:tc>
        <w:tc>
          <w:tcPr>
            <w:tcW w:w="1560" w:type="dxa"/>
          </w:tcPr>
          <w:p>
            <w:pPr>
              <w:pStyle w:val="27"/>
              <w:spacing w:before="130"/>
              <w:ind w:left="257" w:right="266"/>
              <w:rPr>
                <w:rFonts w:hint="eastAsia" w:ascii="仿宋" w:hAnsi="仿宋" w:eastAsia="仿宋" w:cs="仿宋"/>
                <w:sz w:val="24"/>
                <w:szCs w:val="24"/>
              </w:rPr>
            </w:pPr>
            <w:r>
              <w:rPr>
                <w:rFonts w:hint="eastAsia" w:ascii="仿宋" w:hAnsi="仿宋" w:eastAsia="仿宋" w:cs="仿宋"/>
                <w:sz w:val="24"/>
                <w:szCs w:val="24"/>
              </w:rPr>
              <w:t>河流湿地</w:t>
            </w:r>
          </w:p>
        </w:tc>
        <w:tc>
          <w:tcPr>
            <w:tcW w:w="1540" w:type="dxa"/>
          </w:tcPr>
          <w:p>
            <w:pPr>
              <w:pStyle w:val="27"/>
              <w:spacing w:before="130"/>
              <w:ind w:left="127" w:right="129"/>
              <w:rPr>
                <w:rFonts w:hint="eastAsia" w:ascii="仿宋" w:hAnsi="仿宋" w:eastAsia="仿宋" w:cs="仿宋"/>
                <w:sz w:val="24"/>
                <w:szCs w:val="24"/>
              </w:rPr>
            </w:pPr>
            <w:r>
              <w:rPr>
                <w:rFonts w:hint="eastAsia" w:ascii="仿宋" w:hAnsi="仿宋" w:eastAsia="仿宋" w:cs="仿宋"/>
                <w:sz w:val="24"/>
                <w:szCs w:val="24"/>
              </w:rPr>
              <w:t>永久性河流</w:t>
            </w:r>
          </w:p>
        </w:tc>
        <w:tc>
          <w:tcPr>
            <w:tcW w:w="1469" w:type="dxa"/>
          </w:tcPr>
          <w:p>
            <w:pPr>
              <w:pStyle w:val="27"/>
              <w:spacing w:before="152"/>
              <w:ind w:left="17" w:right="1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69.7262</w:t>
            </w:r>
          </w:p>
        </w:tc>
      </w:tr>
    </w:tbl>
    <w:p>
      <w:pPr>
        <w:ind w:firstLine="602" w:firstLineChars="200"/>
        <w:rPr>
          <w:rFonts w:hint="eastAsia" w:ascii="Times New Roman" w:hAnsi="Times New Roman" w:cs="Times New Roman"/>
          <w:sz w:val="36"/>
          <w:szCs w:val="36"/>
        </w:rPr>
      </w:pPr>
      <w:r>
        <w:rPr>
          <w:rFonts w:hint="eastAsia" w:ascii="Times New Roman" w:hAnsi="Times New Roman" w:eastAsia="华文仿宋" w:cs="Times New Roman"/>
          <w:b/>
          <w:bCs/>
          <w:sz w:val="30"/>
          <w:szCs w:val="30"/>
          <w:lang w:val="en-US" w:eastAsia="zh-CN"/>
        </w:rPr>
        <w:t>3.1.2</w:t>
      </w:r>
      <w:r>
        <w:rPr>
          <w:rFonts w:hint="eastAsia" w:eastAsia="华文仿宋" w:cs="Times New Roman"/>
          <w:b/>
          <w:bCs/>
          <w:sz w:val="30"/>
          <w:szCs w:val="30"/>
          <w:lang w:val="en-US" w:eastAsia="zh-CN"/>
        </w:rPr>
        <w:t>主要保护对象</w:t>
      </w:r>
    </w:p>
    <w:p>
      <w:pPr>
        <w:pStyle w:val="2"/>
        <w:rPr>
          <w:rFonts w:hint="eastAsia" w:ascii="Times New Roman" w:hAnsi="Times New Roman" w:eastAsia="仿宋_GB2312" w:cs="Times New Roman"/>
          <w:sz w:val="30"/>
          <w:szCs w:val="30"/>
          <w:lang w:val="en-US" w:eastAsia="zh-CN" w:bidi="ar-SA"/>
        </w:rPr>
      </w:pPr>
      <w:r>
        <w:rPr>
          <w:rFonts w:hint="eastAsia" w:ascii="Times New Roman" w:hAnsi="Times New Roman" w:eastAsia="仿宋_GB2312" w:cs="Times New Roman"/>
          <w:sz w:val="30"/>
          <w:szCs w:val="30"/>
          <w:lang w:val="en-US" w:eastAsia="zh-CN" w:bidi="ar-SA"/>
        </w:rPr>
        <w:t>重要的湿地生态区位或具有代表性的湿地生态系统</w:t>
      </w:r>
    </w:p>
    <w:p>
      <w:pPr>
        <w:ind w:firstLine="602" w:firstLineChars="200"/>
        <w:rPr>
          <w:rFonts w:hint="eastAsia" w:ascii="Times New Roman" w:hAnsi="Times New Roman" w:cs="Times New Roman"/>
          <w:sz w:val="36"/>
          <w:szCs w:val="36"/>
        </w:rPr>
      </w:pPr>
      <w:r>
        <w:rPr>
          <w:rFonts w:hint="eastAsia" w:ascii="Times New Roman" w:hAnsi="Times New Roman" w:eastAsia="华文仿宋" w:cs="Times New Roman"/>
          <w:b/>
          <w:bCs/>
          <w:sz w:val="30"/>
          <w:szCs w:val="30"/>
          <w:lang w:val="en-US" w:eastAsia="zh-CN"/>
        </w:rPr>
        <w:t>3.1.</w:t>
      </w:r>
      <w:r>
        <w:rPr>
          <w:rFonts w:hint="eastAsia" w:eastAsia="华文仿宋" w:cs="Times New Roman"/>
          <w:b/>
          <w:bCs/>
          <w:sz w:val="30"/>
          <w:szCs w:val="30"/>
          <w:lang w:val="en-US" w:eastAsia="zh-CN"/>
        </w:rPr>
        <w:t>3</w:t>
      </w:r>
      <w:r>
        <w:rPr>
          <w:rFonts w:hint="eastAsia" w:ascii="Times New Roman" w:hAnsi="Times New Roman" w:eastAsia="华文仿宋" w:cs="Times New Roman"/>
          <w:b/>
          <w:bCs/>
          <w:sz w:val="30"/>
          <w:szCs w:val="30"/>
          <w:lang w:val="en-US" w:eastAsia="zh-CN"/>
        </w:rPr>
        <w:t>湿地生物多样性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（1）湿地植物</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据调查统计，澥河湿地小区共有维管束植物 1</w:t>
      </w:r>
      <w:r>
        <w:rPr>
          <w:rFonts w:hint="eastAsia"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 xml:space="preserve"> 科 </w:t>
      </w:r>
      <w:r>
        <w:rPr>
          <w:rFonts w:hint="eastAsia" w:eastAsia="仿宋_GB2312" w:cs="Times New Roman"/>
          <w:sz w:val="30"/>
          <w:szCs w:val="30"/>
          <w:lang w:val="en-US" w:eastAsia="zh-CN"/>
        </w:rPr>
        <w:t>21</w:t>
      </w:r>
      <w:r>
        <w:rPr>
          <w:rFonts w:hint="eastAsia" w:ascii="Times New Roman" w:hAnsi="Times New Roman" w:eastAsia="仿宋_GB2312" w:cs="Times New Roman"/>
          <w:sz w:val="30"/>
          <w:szCs w:val="30"/>
          <w:lang w:val="en-US" w:eastAsia="zh-CN"/>
        </w:rPr>
        <w:t xml:space="preserve"> 属 </w:t>
      </w:r>
      <w:r>
        <w:rPr>
          <w:rFonts w:hint="eastAsia" w:eastAsia="仿宋_GB2312" w:cs="Times New Roman"/>
          <w:sz w:val="30"/>
          <w:szCs w:val="30"/>
          <w:lang w:val="en-US" w:eastAsia="zh-CN"/>
        </w:rPr>
        <w:t>66</w:t>
      </w:r>
      <w:r>
        <w:rPr>
          <w:rFonts w:hint="eastAsia" w:ascii="Times New Roman" w:hAnsi="Times New Roman" w:eastAsia="仿宋_GB2312" w:cs="Times New Roman"/>
          <w:sz w:val="30"/>
          <w:szCs w:val="30"/>
          <w:lang w:val="en-US" w:eastAsia="zh-CN"/>
        </w:rPr>
        <w:t xml:space="preserve">种，其中蕨类植物 2 科 2 属 </w:t>
      </w:r>
      <w:r>
        <w:rPr>
          <w:rFonts w:hint="eastAsia"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 xml:space="preserve"> 种，裸子植物 3 科 </w:t>
      </w:r>
      <w:r>
        <w:rPr>
          <w:rFonts w:hint="eastAsia"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 xml:space="preserve">属 </w:t>
      </w:r>
      <w:r>
        <w:rPr>
          <w:rFonts w:hint="eastAsia" w:eastAsia="仿宋_GB2312" w:cs="Times New Roman"/>
          <w:sz w:val="30"/>
          <w:szCs w:val="30"/>
          <w:lang w:val="en-US" w:eastAsia="zh-CN"/>
        </w:rPr>
        <w:t>5</w:t>
      </w:r>
      <w:r>
        <w:rPr>
          <w:rFonts w:hint="eastAsia" w:ascii="Times New Roman" w:hAnsi="Times New Roman" w:eastAsia="仿宋_GB2312" w:cs="Times New Roman"/>
          <w:sz w:val="30"/>
          <w:szCs w:val="30"/>
          <w:lang w:val="en-US" w:eastAsia="zh-CN"/>
        </w:rPr>
        <w:t xml:space="preserve">种，被子植物 </w:t>
      </w:r>
      <w:r>
        <w:rPr>
          <w:rFonts w:hint="eastAsia" w:eastAsia="仿宋_GB2312" w:cs="Times New Roman"/>
          <w:sz w:val="30"/>
          <w:szCs w:val="30"/>
          <w:lang w:val="en-US" w:eastAsia="zh-CN"/>
        </w:rPr>
        <w:t>8</w:t>
      </w:r>
      <w:r>
        <w:rPr>
          <w:rFonts w:hint="eastAsia" w:ascii="Times New Roman" w:hAnsi="Times New Roman" w:eastAsia="仿宋_GB2312" w:cs="Times New Roman"/>
          <w:sz w:val="30"/>
          <w:szCs w:val="30"/>
          <w:lang w:val="en-US" w:eastAsia="zh-CN"/>
        </w:rPr>
        <w:t>科</w:t>
      </w:r>
      <w:r>
        <w:rPr>
          <w:rFonts w:hint="eastAsia" w:eastAsia="仿宋_GB2312" w:cs="Times New Roman"/>
          <w:sz w:val="30"/>
          <w:szCs w:val="30"/>
          <w:lang w:val="en-US" w:eastAsia="zh-CN"/>
        </w:rPr>
        <w:t>16</w:t>
      </w:r>
      <w:r>
        <w:rPr>
          <w:rFonts w:hint="eastAsia" w:ascii="Times New Roman" w:hAnsi="Times New Roman" w:eastAsia="仿宋_GB2312" w:cs="Times New Roman"/>
          <w:sz w:val="30"/>
          <w:szCs w:val="30"/>
          <w:lang w:val="en-US" w:eastAsia="zh-CN"/>
        </w:rPr>
        <w:t xml:space="preserve"> 属</w:t>
      </w:r>
      <w:r>
        <w:rPr>
          <w:rFonts w:hint="eastAsia" w:eastAsia="仿宋_GB2312" w:cs="Times New Roman"/>
          <w:sz w:val="30"/>
          <w:szCs w:val="30"/>
          <w:lang w:val="en-US" w:eastAsia="zh-CN"/>
        </w:rPr>
        <w:t>57</w:t>
      </w:r>
      <w:r>
        <w:rPr>
          <w:rFonts w:hint="eastAsia" w:ascii="Times New Roman" w:hAnsi="Times New Roman" w:eastAsia="仿宋_GB2312" w:cs="Times New Roman"/>
          <w:sz w:val="30"/>
          <w:szCs w:val="30"/>
          <w:lang w:val="en-US" w:eastAsia="zh-CN"/>
        </w:rPr>
        <w:t>种。湿地中的主要优势种有：芦苇（</w:t>
      </w:r>
      <w:r>
        <w:rPr>
          <w:rFonts w:hint="eastAsia" w:ascii="Times New Roman" w:hAnsi="Times New Roman" w:eastAsia="仿宋_GB2312" w:cs="Times New Roman"/>
          <w:i/>
          <w:iCs/>
          <w:sz w:val="30"/>
          <w:szCs w:val="30"/>
          <w:lang w:val="en-US" w:eastAsia="zh-CN"/>
        </w:rPr>
        <w:t>Phragmites australis</w:t>
      </w:r>
      <w:r>
        <w:rPr>
          <w:rFonts w:hint="eastAsia" w:ascii="Times New Roman" w:hAnsi="Times New Roman" w:eastAsia="仿宋_GB2312" w:cs="Times New Roman"/>
          <w:sz w:val="30"/>
          <w:szCs w:val="30"/>
          <w:lang w:val="en-US" w:eastAsia="zh-CN"/>
        </w:rPr>
        <w:t>）、香蒲（</w:t>
      </w:r>
      <w:r>
        <w:rPr>
          <w:rFonts w:hint="eastAsia" w:ascii="Times New Roman" w:hAnsi="Times New Roman" w:eastAsia="仿宋_GB2312" w:cs="Times New Roman"/>
          <w:i/>
          <w:iCs/>
          <w:sz w:val="30"/>
          <w:szCs w:val="30"/>
          <w:lang w:val="en-US" w:eastAsia="zh-CN"/>
        </w:rPr>
        <w:t>Typha orientalis</w:t>
      </w:r>
      <w:r>
        <w:rPr>
          <w:rFonts w:hint="eastAsia" w:ascii="Times New Roman" w:hAnsi="Times New Roman" w:eastAsia="仿宋_GB2312" w:cs="Times New Roman"/>
          <w:sz w:val="30"/>
          <w:szCs w:val="30"/>
          <w:lang w:val="en-US" w:eastAsia="zh-CN"/>
        </w:rPr>
        <w:t>）等。</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（2）湿地动物</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湿地保护小区动物种类比较丰富，动物以鸟类、鱼类为主，还有部分两栖类、哺乳类和爬行类动物。</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经调查，澥河湿地小区</w:t>
      </w:r>
      <w:r>
        <w:rPr>
          <w:rFonts w:hint="eastAsia" w:eastAsia="仿宋_GB2312" w:cs="Times New Roman"/>
          <w:sz w:val="30"/>
          <w:szCs w:val="30"/>
          <w:lang w:val="en-US" w:eastAsia="zh-CN"/>
        </w:rPr>
        <w:t>内</w:t>
      </w:r>
      <w:r>
        <w:rPr>
          <w:rFonts w:hint="eastAsia" w:ascii="Times New Roman" w:hAnsi="Times New Roman" w:eastAsia="仿宋_GB2312" w:cs="Times New Roman"/>
          <w:sz w:val="30"/>
          <w:szCs w:val="30"/>
          <w:lang w:val="en-US" w:eastAsia="zh-CN"/>
        </w:rPr>
        <w:t>动物共计 16目</w:t>
      </w:r>
      <w:r>
        <w:rPr>
          <w:rFonts w:hint="eastAsia" w:eastAsia="仿宋_GB2312" w:cs="Times New Roman"/>
          <w:sz w:val="30"/>
          <w:szCs w:val="30"/>
          <w:lang w:val="en-US" w:eastAsia="zh-CN"/>
        </w:rPr>
        <w:t>27</w:t>
      </w:r>
      <w:r>
        <w:rPr>
          <w:rFonts w:hint="eastAsia" w:ascii="Times New Roman" w:hAnsi="Times New Roman" w:eastAsia="仿宋_GB2312" w:cs="Times New Roman"/>
          <w:sz w:val="30"/>
          <w:szCs w:val="30"/>
          <w:lang w:val="en-US" w:eastAsia="zh-CN"/>
        </w:rPr>
        <w:t xml:space="preserve">科 </w:t>
      </w:r>
      <w:r>
        <w:rPr>
          <w:rFonts w:hint="eastAsia" w:eastAsia="仿宋_GB2312" w:cs="Times New Roman"/>
          <w:sz w:val="30"/>
          <w:szCs w:val="30"/>
          <w:lang w:val="en-US" w:eastAsia="zh-CN"/>
        </w:rPr>
        <w:t>101</w:t>
      </w:r>
      <w:r>
        <w:rPr>
          <w:rFonts w:hint="eastAsia" w:ascii="Times New Roman" w:hAnsi="Times New Roman" w:eastAsia="仿宋_GB2312" w:cs="Times New Roman"/>
          <w:sz w:val="30"/>
          <w:szCs w:val="30"/>
          <w:lang w:val="en-US" w:eastAsia="zh-CN"/>
        </w:rPr>
        <w:t>种，其中两栖类 1 目 2 科 4种，爬行类 2 目 3 科 6 种，鸟类 8 目 1</w:t>
      </w:r>
      <w:r>
        <w:rPr>
          <w:rFonts w:hint="eastAsia"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 xml:space="preserve"> 科 </w:t>
      </w:r>
      <w:r>
        <w:rPr>
          <w:rFonts w:hint="eastAsia" w:eastAsia="仿宋_GB2312" w:cs="Times New Roman"/>
          <w:sz w:val="30"/>
          <w:szCs w:val="30"/>
          <w:lang w:val="en-US" w:eastAsia="zh-CN"/>
        </w:rPr>
        <w:t>61</w:t>
      </w:r>
      <w:r>
        <w:rPr>
          <w:rFonts w:hint="eastAsia" w:ascii="Times New Roman" w:hAnsi="Times New Roman" w:eastAsia="仿宋_GB2312" w:cs="Times New Roman"/>
          <w:sz w:val="30"/>
          <w:szCs w:val="30"/>
          <w:lang w:val="en-US" w:eastAsia="zh-CN"/>
        </w:rPr>
        <w:t xml:space="preserve"> 种，鱼类4目</w:t>
      </w:r>
      <w:r>
        <w:rPr>
          <w:rFonts w:hint="eastAsia" w:eastAsia="仿宋_GB2312" w:cs="Times New Roman"/>
          <w:sz w:val="30"/>
          <w:szCs w:val="30"/>
          <w:lang w:val="en-US" w:eastAsia="zh-CN"/>
        </w:rPr>
        <w:t>5</w:t>
      </w:r>
      <w:r>
        <w:rPr>
          <w:rFonts w:hint="eastAsia" w:ascii="Times New Roman" w:hAnsi="Times New Roman" w:eastAsia="仿宋_GB2312" w:cs="Times New Roman"/>
          <w:sz w:val="30"/>
          <w:szCs w:val="30"/>
          <w:lang w:val="en-US" w:eastAsia="zh-CN"/>
        </w:rPr>
        <w:t>科</w:t>
      </w:r>
      <w:r>
        <w:rPr>
          <w:rFonts w:hint="eastAsia" w:eastAsia="仿宋_GB2312" w:cs="Times New Roman"/>
          <w:sz w:val="30"/>
          <w:szCs w:val="30"/>
          <w:lang w:val="en-US" w:eastAsia="zh-CN"/>
        </w:rPr>
        <w:t>26</w:t>
      </w:r>
      <w:r>
        <w:rPr>
          <w:rFonts w:hint="eastAsia" w:ascii="Times New Roman" w:hAnsi="Times New Roman" w:eastAsia="仿宋_GB2312" w:cs="Times New Roman"/>
          <w:sz w:val="30"/>
          <w:szCs w:val="30"/>
          <w:lang w:val="en-US" w:eastAsia="zh-CN"/>
        </w:rPr>
        <w:t xml:space="preserve">种，哺乳类 1 目 </w:t>
      </w:r>
      <w:r>
        <w:rPr>
          <w:rFonts w:hint="eastAsia"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 xml:space="preserve">科 </w:t>
      </w:r>
      <w:r>
        <w:rPr>
          <w:rFonts w:hint="eastAsia"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种。</w:t>
      </w:r>
    </w:p>
    <w:p>
      <w:pPr>
        <w:pStyle w:val="4"/>
        <w:spacing w:line="360" w:lineRule="auto"/>
        <w:rPr>
          <w:rFonts w:hint="eastAsia"/>
          <w:lang w:val="en-US" w:eastAsia="zh-CN"/>
        </w:rPr>
      </w:pPr>
      <w:bookmarkStart w:id="35" w:name="_Toc636"/>
      <w:r>
        <w:rPr>
          <w:rFonts w:hint="eastAsia" w:ascii="Times New Roman" w:hAnsi="Times New Roman" w:cs="Times New Roman"/>
          <w:sz w:val="32"/>
          <w:szCs w:val="32"/>
          <w:lang w:val="en-US" w:eastAsia="zh-CN"/>
        </w:rPr>
        <w:t>3.2湿地资源评价</w:t>
      </w:r>
      <w:bookmarkEnd w:id="35"/>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3.2.1生态区位的重要性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澥河湿地保护小区位于淮河水系范围内，是皖北平原地区具有代表性的水禽、鱼类栖息地，天然的湿地环境为鸟类、鱼类提供丰富的食物和良好的生存繁衍空间，对保护物种多样性发挥着重要作用，其生态区位十分重要。</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3.2.2生物多样性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澥河湿地保护小区目前人为破坏少、生态保存较完整，动植物资源长势良好，生态系统表现出自然性的典型特征。湿地物种多样性较为丰富，湿地植物</w:t>
      </w:r>
      <w:r>
        <w:rPr>
          <w:rFonts w:hint="eastAsia" w:eastAsia="仿宋_GB2312" w:cs="Times New Roman"/>
          <w:sz w:val="30"/>
          <w:szCs w:val="30"/>
          <w:lang w:val="en-US" w:eastAsia="zh-CN"/>
        </w:rPr>
        <w:t>66余</w:t>
      </w:r>
      <w:r>
        <w:rPr>
          <w:rFonts w:hint="eastAsia" w:ascii="Times New Roman" w:hAnsi="Times New Roman" w:eastAsia="仿宋_GB2312" w:cs="Times New Roman"/>
          <w:sz w:val="30"/>
          <w:szCs w:val="30"/>
          <w:lang w:val="en-US" w:eastAsia="zh-CN"/>
        </w:rPr>
        <w:t>种，湿地动物近 1</w:t>
      </w:r>
      <w:r>
        <w:rPr>
          <w:rFonts w:hint="eastAsia" w:eastAsia="仿宋_GB2312" w:cs="Times New Roman"/>
          <w:sz w:val="30"/>
          <w:szCs w:val="30"/>
          <w:lang w:val="en-US" w:eastAsia="zh-CN"/>
        </w:rPr>
        <w:t>01余</w:t>
      </w:r>
      <w:r>
        <w:rPr>
          <w:rFonts w:hint="eastAsia" w:ascii="Times New Roman" w:hAnsi="Times New Roman" w:eastAsia="仿宋_GB2312" w:cs="Times New Roman"/>
          <w:sz w:val="30"/>
          <w:szCs w:val="30"/>
          <w:lang w:val="en-US" w:eastAsia="zh-CN"/>
        </w:rPr>
        <w:t>种。</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3.2.3典型性</w:t>
      </w:r>
    </w:p>
    <w:p>
      <w:pPr>
        <w:ind w:firstLine="600" w:firstLineChars="200"/>
        <w:rPr>
          <w:rFonts w:hint="eastAsia"/>
          <w:lang w:val="en-US" w:eastAsia="zh-CN"/>
        </w:rPr>
      </w:pPr>
      <w:r>
        <w:rPr>
          <w:rFonts w:hint="eastAsia" w:ascii="Times New Roman" w:hAnsi="Times New Roman" w:eastAsia="仿宋_GB2312" w:cs="Times New Roman"/>
          <w:sz w:val="30"/>
          <w:szCs w:val="30"/>
          <w:lang w:val="en-US" w:eastAsia="zh-CN"/>
        </w:rPr>
        <w:t>澥河湿地保护小区内的湿地保存较好，生态系统完整、湿地资源丰富、湿地植被典型，与周边物质、能量、信息传递频繁稳定。小区内农田连片，堤岸杨树成林，属于典型的皖北平原风貌，在澥河及周边地区具有较强的典型性和代表性。</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3.2.4自然性</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澥河湿地保护小区受人为破坏较少， 表现出良好的自然性。湿地植物生长良好，本地种群特别是湿地植物种群自然扩散并已定居，原始性特征较为明显。</w:t>
      </w:r>
    </w:p>
    <w:p>
      <w:pPr>
        <w:ind w:firstLine="602" w:firstLineChars="200"/>
        <w:rPr>
          <w:rFonts w:hint="eastAsia" w:ascii="Times New Roman" w:hAnsi="Times New Roman" w:eastAsia="华文仿宋" w:cs="Times New Roman"/>
          <w:b/>
          <w:bCs/>
          <w:sz w:val="30"/>
          <w:szCs w:val="30"/>
          <w:lang w:val="en-US" w:eastAsia="zh-CN"/>
        </w:rPr>
      </w:pPr>
      <w:r>
        <w:rPr>
          <w:rFonts w:hint="eastAsia" w:ascii="Times New Roman" w:hAnsi="Times New Roman" w:eastAsia="华文仿宋" w:cs="Times New Roman"/>
          <w:b/>
          <w:bCs/>
          <w:sz w:val="30"/>
          <w:szCs w:val="30"/>
          <w:lang w:val="en-US" w:eastAsia="zh-CN"/>
        </w:rPr>
        <w:t>3.2.5评价结论</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综上所述，澥河湿地保护小区具有重要的生态区位，较丰富的湿地生物多样性和生态系统多样性。但保护小区内存在一定的人为干扰活动，造成生物入侵、水质污染和水土流失等生态环境问题，对湿地保护小区内动植物生存繁殖、生物多样性保护和水质保护有一定影响。通过本项目建设，为保护小区营造一个良好的生态环境，对当地社会经济可持续发展具有良好地促进作用。</w:t>
      </w: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rPr>
          <w:rFonts w:ascii="Times New Roman" w:hAnsi="Times New Roman" w:cs="Times New Roman"/>
          <w:sz w:val="36"/>
          <w:szCs w:val="36"/>
        </w:rPr>
      </w:pPr>
    </w:p>
    <w:p>
      <w:pPr>
        <w:pStyle w:val="2"/>
        <w:ind w:left="0" w:leftChars="0" w:firstLine="0" w:firstLineChars="0"/>
        <w:rPr>
          <w:rFonts w:ascii="Times New Roman" w:hAnsi="Times New Roman" w:cs="Times New Roman"/>
          <w:sz w:val="36"/>
          <w:szCs w:val="36"/>
        </w:rPr>
      </w:pPr>
    </w:p>
    <w:p>
      <w:pPr>
        <w:pStyle w:val="3"/>
        <w:spacing w:line="360" w:lineRule="auto"/>
        <w:jc w:val="center"/>
        <w:rPr>
          <w:rFonts w:ascii="Times New Roman" w:hAnsi="Times New Roman" w:cs="Times New Roman"/>
          <w:sz w:val="36"/>
          <w:szCs w:val="36"/>
        </w:rPr>
      </w:pPr>
      <w:bookmarkStart w:id="36" w:name="_Toc19986"/>
      <w:r>
        <w:rPr>
          <w:rFonts w:ascii="Times New Roman" w:hAnsi="Times New Roman" w:cs="Times New Roman"/>
          <w:sz w:val="36"/>
          <w:szCs w:val="36"/>
        </w:rPr>
        <w:t>第</w:t>
      </w:r>
      <w:r>
        <w:rPr>
          <w:rFonts w:hint="eastAsia" w:ascii="Times New Roman" w:hAnsi="Times New Roman" w:cs="Times New Roman"/>
          <w:sz w:val="36"/>
          <w:szCs w:val="36"/>
          <w:lang w:val="en-US" w:eastAsia="zh-CN"/>
        </w:rPr>
        <w:t>四</w:t>
      </w:r>
      <w:r>
        <w:rPr>
          <w:rFonts w:ascii="Times New Roman" w:hAnsi="Times New Roman" w:cs="Times New Roman"/>
          <w:sz w:val="36"/>
          <w:szCs w:val="36"/>
        </w:rPr>
        <w:t>章　建设目的与必要性分析</w:t>
      </w:r>
      <w:bookmarkEnd w:id="29"/>
      <w:bookmarkEnd w:id="36"/>
    </w:p>
    <w:p>
      <w:pPr>
        <w:pStyle w:val="4"/>
        <w:spacing w:line="360" w:lineRule="auto"/>
        <w:rPr>
          <w:rFonts w:hint="eastAsia" w:ascii="Times New Roman" w:hAnsi="Times New Roman" w:cs="Times New Roman"/>
          <w:sz w:val="32"/>
          <w:szCs w:val="32"/>
          <w:lang w:val="en-US" w:eastAsia="zh-CN"/>
        </w:rPr>
      </w:pPr>
      <w:bookmarkStart w:id="37" w:name="_Toc504906339"/>
      <w:bookmarkStart w:id="38" w:name="_Toc7219"/>
      <w:bookmarkStart w:id="39" w:name="_Toc29429"/>
      <w:bookmarkStart w:id="40" w:name="_Toc9281"/>
      <w:r>
        <w:rPr>
          <w:rFonts w:hint="eastAsia" w:ascii="Times New Roman" w:hAnsi="Times New Roman" w:cs="Times New Roman"/>
          <w:sz w:val="32"/>
          <w:szCs w:val="32"/>
          <w:lang w:val="en-US" w:eastAsia="zh-CN"/>
        </w:rPr>
        <w:t>4.1建设目的</w:t>
      </w:r>
      <w:bookmarkEnd w:id="37"/>
      <w:bookmarkEnd w:id="38"/>
      <w:bookmarkEnd w:id="39"/>
      <w:bookmarkEnd w:id="40"/>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rPr>
        <w:t>湿地资源</w:t>
      </w:r>
      <w:r>
        <w:rPr>
          <w:rFonts w:hint="eastAsia" w:ascii="Times New Roman" w:hAnsi="Times New Roman" w:eastAsia="仿宋_GB2312"/>
          <w:sz w:val="30"/>
          <w:szCs w:val="30"/>
          <w:lang w:val="en-US" w:eastAsia="zh-CN"/>
        </w:rPr>
        <w:t>基数大</w:t>
      </w:r>
      <w:r>
        <w:rPr>
          <w:rFonts w:hint="eastAsia" w:ascii="Times New Roman" w:hAnsi="Times New Roman" w:eastAsia="仿宋_GB2312"/>
          <w:sz w:val="30"/>
          <w:szCs w:val="30"/>
        </w:rPr>
        <w:t>，湿地资源类型单一，湿地保护率低。据</w:t>
      </w:r>
      <w:r>
        <w:rPr>
          <w:rFonts w:hint="eastAsia" w:ascii="Times New Roman" w:hAnsi="Times New Roman" w:eastAsia="仿宋_GB2312"/>
          <w:sz w:val="30"/>
          <w:szCs w:val="30"/>
          <w:lang w:val="en-US" w:eastAsia="zh-CN"/>
        </w:rPr>
        <w:t>安徽省第二次湿地资源调查</w:t>
      </w:r>
      <w:r>
        <w:rPr>
          <w:rFonts w:hint="eastAsia" w:ascii="Times New Roman" w:hAnsi="Times New Roman" w:eastAsia="仿宋_GB2312"/>
          <w:sz w:val="30"/>
          <w:szCs w:val="30"/>
        </w:rPr>
        <w:t>数据显示，</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rPr>
        <w:t>湿地面积共9974.68公顷，其中河流湿地4168.67公顷，占湿地面积的41.8%；湖泊1123.66公顷，占湿地面积的11.3%；人工湿地4682.35公顷，占湿地面积的46.9%。</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截止20</w:t>
      </w:r>
      <w:r>
        <w:rPr>
          <w:rFonts w:hint="eastAsia" w:ascii="Times New Roman" w:hAnsi="Times New Roman" w:eastAsia="仿宋_GB2312"/>
          <w:sz w:val="30"/>
          <w:szCs w:val="30"/>
          <w:lang w:val="en-US" w:eastAsia="zh-CN"/>
        </w:rPr>
        <w:t>21</w:t>
      </w:r>
      <w:r>
        <w:rPr>
          <w:rFonts w:hint="eastAsia" w:ascii="Times New Roman" w:hAnsi="Times New Roman" w:eastAsia="仿宋_GB2312"/>
          <w:sz w:val="30"/>
          <w:szCs w:val="30"/>
        </w:rPr>
        <w:t>年，</w:t>
      </w:r>
      <w:r>
        <w:rPr>
          <w:rFonts w:hint="eastAsia" w:ascii="Times New Roman" w:hAnsi="Times New Roman" w:eastAsia="仿宋_GB2312"/>
          <w:sz w:val="30"/>
          <w:szCs w:val="30"/>
          <w:lang w:val="en-US" w:eastAsia="zh-CN"/>
        </w:rPr>
        <w:t>埇桥区受保护的</w:t>
      </w:r>
      <w:r>
        <w:rPr>
          <w:rFonts w:hint="eastAsia" w:ascii="Times New Roman" w:hAnsi="Times New Roman" w:eastAsia="仿宋_GB2312"/>
          <w:sz w:val="30"/>
          <w:szCs w:val="30"/>
          <w:lang w:eastAsia="zh-CN"/>
        </w:rPr>
        <w:t>湿地</w:t>
      </w:r>
      <w:r>
        <w:rPr>
          <w:rFonts w:hint="eastAsia" w:ascii="Times New Roman" w:hAnsi="Times New Roman" w:eastAsia="仿宋_GB2312"/>
          <w:sz w:val="30"/>
          <w:szCs w:val="30"/>
          <w:lang w:val="en-US" w:eastAsia="zh-CN"/>
        </w:rPr>
        <w:t>有仙湖省级湿地公园、五柳省级风景名胜区，以及各类水源保护地</w:t>
      </w:r>
      <w:r>
        <w:rPr>
          <w:rFonts w:hint="eastAsia" w:ascii="Times New Roman" w:hAnsi="Times New Roman" w:eastAsia="仿宋_GB2312"/>
          <w:sz w:val="30"/>
          <w:szCs w:val="30"/>
          <w:lang w:eastAsia="zh-CN"/>
        </w:rPr>
        <w:t>，</w:t>
      </w:r>
      <w:r>
        <w:rPr>
          <w:rFonts w:hint="eastAsia" w:ascii="Times New Roman" w:hAnsi="Times New Roman" w:eastAsia="仿宋_GB2312"/>
          <w:sz w:val="30"/>
          <w:szCs w:val="30"/>
        </w:rPr>
        <w:t>湿地受保护面积为</w:t>
      </w:r>
      <w:r>
        <w:rPr>
          <w:rFonts w:hint="eastAsia" w:ascii="Times New Roman" w:hAnsi="Times New Roman" w:eastAsia="仿宋_GB2312"/>
          <w:sz w:val="30"/>
          <w:szCs w:val="30"/>
          <w:lang w:val="en-US" w:eastAsia="zh-CN"/>
        </w:rPr>
        <w:t>1397.12公顷</w:t>
      </w:r>
      <w:r>
        <w:rPr>
          <w:rFonts w:hint="eastAsia" w:ascii="Times New Roman" w:hAnsi="Times New Roman" w:eastAsia="仿宋_GB2312"/>
          <w:sz w:val="30"/>
          <w:szCs w:val="30"/>
        </w:rPr>
        <w:t>，湿地保护率</w:t>
      </w:r>
      <w:r>
        <w:rPr>
          <w:rFonts w:hint="eastAsia" w:ascii="Times New Roman" w:hAnsi="Times New Roman" w:eastAsia="仿宋_GB2312"/>
          <w:sz w:val="30"/>
          <w:szCs w:val="30"/>
          <w:lang w:val="en-US" w:eastAsia="zh-CN"/>
        </w:rPr>
        <w:t>仅</w:t>
      </w:r>
      <w:r>
        <w:rPr>
          <w:rFonts w:hint="eastAsia" w:ascii="Times New Roman" w:hAnsi="Times New Roman" w:eastAsia="仿宋_GB2312"/>
          <w:sz w:val="30"/>
          <w:szCs w:val="30"/>
        </w:rPr>
        <w:t>为</w:t>
      </w:r>
      <w:r>
        <w:rPr>
          <w:rFonts w:hint="eastAsia" w:ascii="Times New Roman" w:hAnsi="Times New Roman" w:eastAsia="仿宋_GB2312"/>
          <w:sz w:val="30"/>
          <w:szCs w:val="30"/>
          <w:lang w:val="en-US" w:eastAsia="zh-CN"/>
        </w:rPr>
        <w:t>14.01</w:t>
      </w:r>
      <w:r>
        <w:rPr>
          <w:rFonts w:hint="eastAsia" w:ascii="Times New Roman" w:hAnsi="Times New Roman" w:eastAsia="仿宋_GB2312"/>
          <w:sz w:val="30"/>
          <w:szCs w:val="30"/>
        </w:rPr>
        <w:t>%</w:t>
      </w:r>
      <w:r>
        <w:rPr>
          <w:rFonts w:hint="eastAsia" w:ascii="Times New Roman" w:hAnsi="Times New Roman" w:eastAsia="仿宋_GB2312"/>
          <w:sz w:val="30"/>
          <w:szCs w:val="30"/>
          <w:lang w:eastAsia="zh-CN"/>
        </w:rPr>
        <w:t>。境内</w:t>
      </w:r>
      <w:r>
        <w:rPr>
          <w:rFonts w:hint="eastAsia" w:ascii="Times New Roman" w:hAnsi="Times New Roman" w:eastAsia="仿宋_GB2312"/>
          <w:sz w:val="30"/>
          <w:szCs w:val="30"/>
        </w:rPr>
        <w:t>河流</w:t>
      </w:r>
      <w:r>
        <w:rPr>
          <w:rFonts w:hint="eastAsia" w:ascii="Times New Roman" w:hAnsi="Times New Roman" w:eastAsia="仿宋_GB2312"/>
          <w:sz w:val="30"/>
          <w:szCs w:val="30"/>
          <w:lang w:eastAsia="zh-CN"/>
        </w:rPr>
        <w:t>湿地与湖泊湿地</w:t>
      </w:r>
      <w:r>
        <w:rPr>
          <w:rFonts w:hint="eastAsia" w:ascii="Times New Roman" w:hAnsi="Times New Roman" w:eastAsia="仿宋_GB2312"/>
          <w:sz w:val="30"/>
          <w:szCs w:val="30"/>
        </w:rPr>
        <w:t>并未受到保护，而</w:t>
      </w:r>
      <w:r>
        <w:rPr>
          <w:rFonts w:ascii="Times New Roman" w:hAnsi="Times New Roman" w:eastAsia="仿宋_GB2312"/>
          <w:sz w:val="30"/>
          <w:szCs w:val="30"/>
        </w:rPr>
        <w:t>此区域内湿地生态系统的完整性直接或间接的影响着</w:t>
      </w:r>
      <w:r>
        <w:rPr>
          <w:rFonts w:hint="eastAsia" w:ascii="Times New Roman" w:hAnsi="Times New Roman" w:eastAsia="仿宋_GB2312"/>
          <w:sz w:val="30"/>
          <w:szCs w:val="30"/>
          <w:lang w:val="en-US" w:eastAsia="zh-CN"/>
        </w:rPr>
        <w:t>埇桥区</w:t>
      </w:r>
      <w:r>
        <w:rPr>
          <w:rFonts w:ascii="Times New Roman" w:hAnsi="Times New Roman" w:eastAsia="仿宋_GB2312"/>
          <w:sz w:val="30"/>
          <w:szCs w:val="30"/>
        </w:rPr>
        <w:t>湿地资源的质量</w:t>
      </w:r>
      <w:r>
        <w:rPr>
          <w:rFonts w:hint="eastAsia" w:ascii="Times New Roman" w:hAnsi="Times New Roman" w:eastAsia="仿宋_GB2312"/>
          <w:sz w:val="30"/>
          <w:szCs w:val="30"/>
        </w:rPr>
        <w:t>，急需明确湿地保护边界范围，提出保护管理措施，改善湿地保护状况</w:t>
      </w:r>
      <w:r>
        <w:rPr>
          <w:rFonts w:ascii="Times New Roman" w:hAnsi="Times New Roman" w:eastAsia="仿宋_GB2312"/>
          <w:sz w:val="30"/>
          <w:szCs w:val="30"/>
        </w:rPr>
        <w:t>。</w:t>
      </w:r>
    </w:p>
    <w:p>
      <w:pPr>
        <w:ind w:firstLine="600" w:firstLineChars="200"/>
        <w:rPr>
          <w:rFonts w:hint="eastAsia" w:ascii="Times New Roman" w:hAnsi="Times New Roman" w:eastAsia="仿宋_GB2312"/>
          <w:sz w:val="30"/>
          <w:szCs w:val="30"/>
        </w:rPr>
      </w:pPr>
      <w:r>
        <w:rPr>
          <w:rFonts w:ascii="Times New Roman" w:hAnsi="Times New Roman" w:eastAsia="仿宋_GB2312"/>
          <w:sz w:val="30"/>
          <w:szCs w:val="30"/>
        </w:rPr>
        <w:t>拟建设的</w:t>
      </w:r>
      <w:r>
        <w:rPr>
          <w:rFonts w:hint="eastAsia" w:ascii="Times New Roman" w:hAnsi="Times New Roman" w:eastAsia="仿宋_GB2312"/>
          <w:sz w:val="30"/>
          <w:szCs w:val="30"/>
          <w:lang w:val="en-US" w:eastAsia="zh-CN"/>
        </w:rPr>
        <w:t>埇桥区</w:t>
      </w:r>
      <w:r>
        <w:rPr>
          <w:rFonts w:ascii="Times New Roman" w:hAnsi="Times New Roman" w:eastAsia="仿宋_GB2312"/>
          <w:sz w:val="30"/>
          <w:szCs w:val="30"/>
        </w:rPr>
        <w:t>湿地保护小区将弥补</w:t>
      </w:r>
      <w:r>
        <w:rPr>
          <w:rFonts w:hint="eastAsia" w:ascii="Times New Roman" w:hAnsi="Times New Roman" w:eastAsia="仿宋_GB2312"/>
          <w:sz w:val="30"/>
          <w:szCs w:val="30"/>
          <w:lang w:val="en-US" w:eastAsia="zh-CN"/>
        </w:rPr>
        <w:t>濉河、新汴河、沱河芦岭、朱仙庄采煤塌陷区</w:t>
      </w:r>
      <w:r>
        <w:rPr>
          <w:rFonts w:hint="eastAsia" w:ascii="Times New Roman" w:hAnsi="Times New Roman" w:eastAsia="仿宋_GB2312"/>
          <w:sz w:val="30"/>
          <w:szCs w:val="30"/>
          <w:lang w:eastAsia="zh-CN"/>
        </w:rPr>
        <w:t>等</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lang w:eastAsia="zh-CN"/>
        </w:rPr>
        <w:t>主要自然</w:t>
      </w:r>
      <w:r>
        <w:rPr>
          <w:rFonts w:hint="eastAsia" w:ascii="Times New Roman" w:hAnsi="Times New Roman" w:eastAsia="仿宋_GB2312"/>
          <w:sz w:val="30"/>
          <w:szCs w:val="30"/>
          <w:lang w:val="en-US" w:eastAsia="zh-CN"/>
        </w:rPr>
        <w:t>或人工湿地</w:t>
      </w:r>
      <w:r>
        <w:rPr>
          <w:rFonts w:ascii="Times New Roman" w:hAnsi="Times New Roman" w:eastAsia="仿宋_GB2312"/>
          <w:sz w:val="30"/>
          <w:szCs w:val="30"/>
        </w:rPr>
        <w:t>保护空白区，将全面保护</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rPr>
        <w:t>内</w:t>
      </w:r>
      <w:r>
        <w:rPr>
          <w:rFonts w:ascii="Times New Roman" w:hAnsi="Times New Roman" w:eastAsia="仿宋_GB2312"/>
          <w:sz w:val="30"/>
          <w:szCs w:val="30"/>
        </w:rPr>
        <w:t>湿地生态系统。</w:t>
      </w:r>
      <w:r>
        <w:rPr>
          <w:rFonts w:ascii="Times New Roman" w:hAnsi="Times New Roman" w:eastAsia="仿宋_GB2312"/>
          <w:color w:val="000000"/>
          <w:sz w:val="30"/>
          <w:szCs w:val="30"/>
        </w:rPr>
        <w:t>同时，保护小区有效连接了</w:t>
      </w:r>
      <w:r>
        <w:rPr>
          <w:rFonts w:hint="eastAsia" w:ascii="Times New Roman" w:hAnsi="Times New Roman" w:eastAsia="仿宋_GB2312"/>
          <w:sz w:val="30"/>
          <w:szCs w:val="30"/>
          <w:lang w:val="en-US" w:eastAsia="zh-CN"/>
        </w:rPr>
        <w:t>埇桥区</w:t>
      </w:r>
      <w:r>
        <w:rPr>
          <w:rFonts w:hint="eastAsia" w:ascii="Times New Roman" w:hAnsi="Times New Roman" w:eastAsia="仿宋_GB2312"/>
          <w:color w:val="000000"/>
          <w:sz w:val="30"/>
          <w:szCs w:val="30"/>
          <w:lang w:eastAsia="zh-CN"/>
        </w:rPr>
        <w:t>水源保护区、</w:t>
      </w:r>
      <w:r>
        <w:rPr>
          <w:rFonts w:hint="eastAsia" w:ascii="Times New Roman" w:hAnsi="Times New Roman" w:eastAsia="仿宋_GB2312"/>
          <w:color w:val="000000"/>
          <w:sz w:val="30"/>
          <w:szCs w:val="30"/>
          <w:lang w:val="en-US" w:eastAsia="zh-CN"/>
        </w:rPr>
        <w:t>几类自然保护地</w:t>
      </w:r>
      <w:r>
        <w:rPr>
          <w:rFonts w:ascii="Times New Roman" w:hAnsi="Times New Roman" w:eastAsia="仿宋_GB2312"/>
          <w:color w:val="000000"/>
          <w:sz w:val="30"/>
          <w:szCs w:val="30"/>
        </w:rPr>
        <w:t>的各个片区，形成生物廊道，有利于野生动植物个体的扩散和交流。保护小区的建设将</w:t>
      </w:r>
      <w:r>
        <w:rPr>
          <w:rFonts w:ascii="Times New Roman" w:hAnsi="Times New Roman" w:eastAsia="仿宋_GB2312"/>
          <w:sz w:val="30"/>
          <w:szCs w:val="30"/>
        </w:rPr>
        <w:t>有效保护</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lang w:eastAsia="zh-CN"/>
        </w:rPr>
        <w:t>的主要河流</w:t>
      </w:r>
      <w:r>
        <w:rPr>
          <w:rFonts w:ascii="Times New Roman" w:hAnsi="Times New Roman" w:eastAsia="仿宋_GB2312"/>
          <w:sz w:val="30"/>
          <w:szCs w:val="30"/>
        </w:rPr>
        <w:t>，改善湿地水体环境质量，优化湿地群落结构，进一步促进</w:t>
      </w:r>
      <w:r>
        <w:rPr>
          <w:rFonts w:hint="eastAsia" w:ascii="Times New Roman" w:hAnsi="Times New Roman" w:eastAsia="仿宋_GB2312"/>
          <w:sz w:val="30"/>
          <w:szCs w:val="30"/>
          <w:lang w:val="en-US" w:eastAsia="zh-CN"/>
        </w:rPr>
        <w:t>埇桥区</w:t>
      </w:r>
      <w:r>
        <w:rPr>
          <w:rFonts w:ascii="Times New Roman" w:hAnsi="Times New Roman" w:eastAsia="仿宋_GB2312"/>
          <w:sz w:val="30"/>
          <w:szCs w:val="30"/>
        </w:rPr>
        <w:t>湿地生态系统的完整性，提升湿地生态系统服务功能价值。同时，湿地保护小区建成后，将成为宣传湿地知识、营造湿地文化、体现湿地价值、发挥湿地功能的重要平台与宣传生态文明的重要阵地。</w:t>
      </w:r>
    </w:p>
    <w:p>
      <w:pPr>
        <w:pStyle w:val="4"/>
        <w:spacing w:line="360" w:lineRule="auto"/>
        <w:rPr>
          <w:rFonts w:hint="eastAsia" w:ascii="Times New Roman" w:hAnsi="Times New Roman" w:cs="Times New Roman"/>
          <w:sz w:val="32"/>
          <w:szCs w:val="32"/>
          <w:lang w:val="en-US" w:eastAsia="zh-CN"/>
        </w:rPr>
      </w:pPr>
      <w:bookmarkStart w:id="41" w:name="_Toc31100"/>
      <w:bookmarkStart w:id="42" w:name="_Toc7372"/>
      <w:bookmarkStart w:id="43" w:name="_Toc504906340"/>
      <w:bookmarkStart w:id="44" w:name="_Toc29452"/>
      <w:r>
        <w:rPr>
          <w:rFonts w:hint="eastAsia" w:ascii="Times New Roman" w:hAnsi="Times New Roman" w:cs="Times New Roman"/>
          <w:sz w:val="32"/>
          <w:szCs w:val="32"/>
          <w:lang w:val="en-US" w:eastAsia="zh-CN"/>
        </w:rPr>
        <w:t>4.2建设必要性</w:t>
      </w:r>
      <w:bookmarkEnd w:id="41"/>
      <w:bookmarkEnd w:id="42"/>
      <w:bookmarkEnd w:id="43"/>
      <w:bookmarkEnd w:id="44"/>
    </w:p>
    <w:p>
      <w:pPr>
        <w:ind w:firstLine="602" w:firstLineChars="200"/>
        <w:rPr>
          <w:rFonts w:hint="eastAsia" w:ascii="Times New Roman" w:hAnsi="Times New Roman" w:eastAsia="华文仿宋"/>
          <w:b/>
          <w:bCs/>
          <w:sz w:val="30"/>
          <w:szCs w:val="30"/>
        </w:rPr>
      </w:pPr>
      <w:r>
        <w:rPr>
          <w:rFonts w:hint="eastAsia" w:ascii="Times New Roman" w:hAnsi="Times New Roman" w:eastAsia="华文仿宋"/>
          <w:b/>
          <w:bCs/>
          <w:sz w:val="30"/>
          <w:szCs w:val="30"/>
          <w:lang w:val="en-US" w:eastAsia="zh-CN"/>
        </w:rPr>
        <w:t>4</w:t>
      </w:r>
      <w:r>
        <w:rPr>
          <w:rFonts w:hint="eastAsia" w:ascii="Times New Roman" w:hAnsi="Times New Roman" w:eastAsia="华文仿宋"/>
          <w:b/>
          <w:bCs/>
          <w:sz w:val="30"/>
          <w:szCs w:val="30"/>
        </w:rPr>
        <w:t>.2.1改善湿地生态环境，保护生物多样性的需要</w:t>
      </w:r>
    </w:p>
    <w:p>
      <w:pPr>
        <w:ind w:firstLine="600" w:firstLineChars="200"/>
        <w:rPr>
          <w:rFonts w:hint="eastAsia" w:ascii="Times New Roman" w:hAnsi="Times New Roman" w:eastAsia="华文仿宋"/>
          <w:b/>
          <w:bCs/>
          <w:sz w:val="30"/>
          <w:szCs w:val="30"/>
        </w:rPr>
      </w:pPr>
      <w:r>
        <w:rPr>
          <w:rFonts w:hint="eastAsia" w:ascii="Times New Roman" w:hAnsi="Times New Roman" w:eastAsia="仿宋_GB2312" w:cs="Times New Roman"/>
          <w:sz w:val="30"/>
          <w:szCs w:val="30"/>
        </w:rPr>
        <w:t>湿地是许多动植物的繁衍场所，</w:t>
      </w:r>
      <w:r>
        <w:rPr>
          <w:rFonts w:hint="eastAsia" w:ascii="Times New Roman" w:hAnsi="Times New Roman" w:eastAsia="仿宋_GB2312" w:cs="Times New Roman"/>
          <w:sz w:val="30"/>
          <w:szCs w:val="30"/>
          <w:lang w:val="en-US" w:eastAsia="zh-CN"/>
        </w:rPr>
        <w:t>宿州</w:t>
      </w:r>
      <w:r>
        <w:rPr>
          <w:rFonts w:hint="eastAsia" w:ascii="Times New Roman" w:hAnsi="Times New Roman" w:eastAsia="仿宋_GB2312" w:cs="Times New Roman"/>
          <w:sz w:val="30"/>
          <w:szCs w:val="30"/>
        </w:rPr>
        <w:t>丰富的湿地资源孕育了丰富的生物资源。据调查统计和文献资料分析，</w:t>
      </w:r>
      <w:r>
        <w:rPr>
          <w:rFonts w:hint="eastAsia" w:ascii="Times New Roman" w:hAnsi="Times New Roman" w:eastAsia="仿宋_GB2312" w:cs="Times New Roman"/>
          <w:sz w:val="30"/>
          <w:szCs w:val="30"/>
          <w:lang w:val="en-US" w:eastAsia="zh-CN"/>
        </w:rPr>
        <w:t>宿州市</w:t>
      </w:r>
      <w:r>
        <w:rPr>
          <w:rFonts w:hint="eastAsia" w:ascii="Times New Roman" w:hAnsi="Times New Roman" w:eastAsia="仿宋_GB2312" w:cs="Times New Roman"/>
          <w:sz w:val="30"/>
          <w:szCs w:val="30"/>
        </w:rPr>
        <w:t>拥有湿地植物</w:t>
      </w:r>
      <w:r>
        <w:rPr>
          <w:rFonts w:hint="eastAsia" w:ascii="Times New Roman" w:hAnsi="Times New Roman" w:eastAsia="仿宋_GB2312" w:cs="Times New Roman"/>
          <w:sz w:val="30"/>
          <w:szCs w:val="30"/>
          <w:lang w:val="en-US" w:eastAsia="zh-CN"/>
        </w:rPr>
        <w:t>300</w:t>
      </w:r>
      <w:r>
        <w:rPr>
          <w:rFonts w:hint="eastAsia" w:ascii="Times New Roman" w:hAnsi="Times New Roman" w:eastAsia="仿宋_GB2312" w:cs="Times New Roman"/>
          <w:sz w:val="30"/>
          <w:szCs w:val="30"/>
        </w:rPr>
        <w:t>余种，湿地动物</w:t>
      </w:r>
      <w:r>
        <w:rPr>
          <w:rFonts w:hint="eastAsia" w:ascii="Times New Roman" w:hAnsi="Times New Roman" w:eastAsia="仿宋_GB2312" w:cs="Times New Roman"/>
          <w:sz w:val="30"/>
          <w:szCs w:val="30"/>
          <w:lang w:val="en-US" w:eastAsia="zh-CN"/>
        </w:rPr>
        <w:t>150余</w:t>
      </w:r>
      <w:r>
        <w:rPr>
          <w:rFonts w:hint="eastAsia" w:ascii="Times New Roman" w:hAnsi="Times New Roman" w:eastAsia="仿宋_GB2312" w:cs="Times New Roman"/>
          <w:sz w:val="30"/>
          <w:szCs w:val="30"/>
        </w:rPr>
        <w:t>种。由于人为活动的干扰，导致喜旱莲子草等生物入侵，以及水质污染对动植物生存环境的影响。湿地对于保护湿地物种资源、维持生物多样性具有难以替代的生态价值， 通过建立湿地保护小区，逐步改善湿地动植物生存环境，对于提高湿地生物多样性具有重要作用。</w:t>
      </w:r>
    </w:p>
    <w:p>
      <w:pPr>
        <w:ind w:firstLine="602" w:firstLineChars="200"/>
        <w:rPr>
          <w:rFonts w:hint="eastAsia" w:ascii="Times New Roman" w:hAnsi="Times New Roman" w:eastAsia="华文仿宋"/>
          <w:b/>
          <w:bCs/>
          <w:sz w:val="30"/>
          <w:szCs w:val="30"/>
        </w:rPr>
      </w:pPr>
      <w:r>
        <w:rPr>
          <w:rFonts w:hint="eastAsia" w:ascii="Times New Roman" w:hAnsi="Times New Roman" w:eastAsia="华文仿宋"/>
          <w:b/>
          <w:bCs/>
          <w:sz w:val="30"/>
          <w:szCs w:val="30"/>
          <w:lang w:val="en-US" w:eastAsia="zh-CN"/>
        </w:rPr>
        <w:t>4</w:t>
      </w:r>
      <w:r>
        <w:rPr>
          <w:rFonts w:hint="eastAsia" w:ascii="Times New Roman" w:hAnsi="Times New Roman" w:eastAsia="华文仿宋"/>
          <w:b/>
          <w:bCs/>
          <w:sz w:val="30"/>
          <w:szCs w:val="30"/>
        </w:rPr>
        <w:t>.2.2发挥湿地生态功能，提升生态质量的需要</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湿地生态系统是</w:t>
      </w:r>
      <w:r>
        <w:rPr>
          <w:rFonts w:hint="eastAsia" w:ascii="Times New Roman" w:hAnsi="Times New Roman" w:eastAsia="仿宋_GB2312" w:cs="Times New Roman"/>
          <w:sz w:val="30"/>
          <w:szCs w:val="30"/>
          <w:lang w:val="en-US" w:eastAsia="zh-CN"/>
        </w:rPr>
        <w:t>地球</w:t>
      </w:r>
      <w:r>
        <w:rPr>
          <w:rFonts w:hint="eastAsia" w:ascii="Times New Roman" w:hAnsi="Times New Roman" w:eastAsia="仿宋_GB2312" w:cs="Times New Roman"/>
          <w:sz w:val="30"/>
          <w:szCs w:val="30"/>
        </w:rPr>
        <w:t>的“自然之肾”，在提供充足的水资源、蓄洪抗旱、调节区域气候、改善生态环境和保护生物多样性等方面发挥极其重要的作用。然而，不合理的人类活动导致</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典型湿地生态系统的生态功能退化，尤其是经济社会的快速发展使许多湿地面临污染，成为制约全区稳定、快速、持续发展的一大障碍，而且还威胁到人民群众的健康和生存。因此，建设湿地保护小区，有效保护和恢复湿地，提高自然湿地保护率，维护生态安全，为</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经济社会的健康、持续发展提供了坚实的保障。</w:t>
      </w:r>
    </w:p>
    <w:p>
      <w:pPr>
        <w:ind w:firstLine="602" w:firstLineChars="200"/>
        <w:rPr>
          <w:rFonts w:hint="eastAsia" w:ascii="Times New Roman" w:hAnsi="Times New Roman" w:eastAsia="华文仿宋"/>
          <w:b/>
          <w:bCs/>
          <w:sz w:val="30"/>
          <w:szCs w:val="30"/>
        </w:rPr>
      </w:pPr>
      <w:r>
        <w:rPr>
          <w:rFonts w:hint="eastAsia" w:ascii="Times New Roman" w:hAnsi="Times New Roman" w:eastAsia="华文仿宋"/>
          <w:b/>
          <w:bCs/>
          <w:sz w:val="30"/>
          <w:szCs w:val="30"/>
          <w:lang w:val="en-US" w:eastAsia="zh-CN"/>
        </w:rPr>
        <w:t>4</w:t>
      </w:r>
      <w:r>
        <w:rPr>
          <w:rFonts w:hint="eastAsia" w:ascii="Times New Roman" w:hAnsi="Times New Roman" w:eastAsia="华文仿宋"/>
          <w:b/>
          <w:bCs/>
          <w:sz w:val="30"/>
          <w:szCs w:val="30"/>
        </w:rPr>
        <w:t>.2.3促进生态文明建设，实现可持续发展的需要</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由于经济的快速发展和人们生产活动对湿地生态系统的持续破坏，</w:t>
      </w:r>
      <w:r>
        <w:rPr>
          <w:rFonts w:hint="eastAsia" w:ascii="Times New Roman" w:hAnsi="Times New Roman" w:eastAsia="仿宋_GB2312" w:cs="Times New Roman"/>
          <w:sz w:val="30"/>
          <w:szCs w:val="30"/>
          <w:lang w:val="en-US" w:eastAsia="zh-CN"/>
        </w:rPr>
        <w:t>埇桥区</w:t>
      </w:r>
      <w:r>
        <w:rPr>
          <w:rFonts w:hint="eastAsia" w:ascii="Times New Roman" w:hAnsi="Times New Roman" w:eastAsia="仿宋_GB2312" w:cs="Times New Roman"/>
          <w:sz w:val="30"/>
          <w:szCs w:val="30"/>
        </w:rPr>
        <w:t>面临着自然湿地数量减少、质量下降的威胁。湿地保护是一项长期而艰巨的任务，必须</w:t>
      </w:r>
      <w:r>
        <w:rPr>
          <w:rFonts w:hint="eastAsia" w:ascii="仿宋" w:hAnsi="仿宋" w:eastAsia="仿宋"/>
          <w:sz w:val="32"/>
        </w:rPr>
        <w:t>贯彻习近平生态文明思想</w:t>
      </w:r>
      <w:r>
        <w:rPr>
          <w:rFonts w:hint="eastAsia" w:ascii="Times New Roman" w:hAnsi="Times New Roman" w:eastAsia="仿宋_GB2312" w:cs="Times New Roman"/>
          <w:sz w:val="30"/>
          <w:szCs w:val="30"/>
        </w:rPr>
        <w:t>，明确加强湿地保护是统筹人与自然和谐发展的重要举措，把人们盲目利用湿地变成一种在</w:t>
      </w:r>
      <w:r>
        <w:rPr>
          <w:rFonts w:hint="eastAsia" w:ascii="仿宋" w:hAnsi="仿宋" w:eastAsia="仿宋"/>
          <w:sz w:val="32"/>
        </w:rPr>
        <w:t>习近平生态文明思想</w:t>
      </w:r>
      <w:r>
        <w:rPr>
          <w:rFonts w:hint="eastAsia" w:ascii="Times New Roman" w:hAnsi="Times New Roman" w:eastAsia="仿宋_GB2312" w:cs="Times New Roman"/>
          <w:sz w:val="30"/>
          <w:szCs w:val="30"/>
        </w:rPr>
        <w:t>指导下的保护与合理利用相结合的行为，通过建设湿地保护小区，促进</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湿地保护工作，保障</w:t>
      </w:r>
      <w:r>
        <w:rPr>
          <w:rFonts w:hint="eastAsia" w:ascii="Times New Roman" w:hAnsi="Times New Roman" w:eastAsia="仿宋_GB2312" w:cs="Times New Roman"/>
          <w:sz w:val="30"/>
          <w:szCs w:val="30"/>
          <w:lang w:val="en-US" w:eastAsia="zh-CN"/>
        </w:rPr>
        <w:t>埇桥</w:t>
      </w:r>
      <w:r>
        <w:rPr>
          <w:rFonts w:hint="eastAsia" w:ascii="Times New Roman" w:hAnsi="Times New Roman" w:eastAsia="仿宋_GB2312" w:cs="Times New Roman"/>
          <w:sz w:val="30"/>
          <w:szCs w:val="30"/>
        </w:rPr>
        <w:t>经济社会的可持续发展，努力实现人与自然的和谐共存。</w:t>
      </w:r>
    </w:p>
    <w:p>
      <w:pPr>
        <w:ind w:firstLine="602" w:firstLineChars="200"/>
        <w:rPr>
          <w:rFonts w:ascii="Times New Roman" w:hAnsi="Times New Roman" w:eastAsia="仿宋_GB2312"/>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.2.</w:t>
      </w:r>
      <w:r>
        <w:rPr>
          <w:rFonts w:hint="eastAsia" w:ascii="Times New Roman" w:hAnsi="Times New Roman" w:eastAsia="仿宋_GB2312"/>
          <w:b/>
          <w:bCs/>
          <w:sz w:val="30"/>
          <w:szCs w:val="30"/>
          <w:lang w:val="en-US" w:eastAsia="zh-CN"/>
        </w:rPr>
        <w:t xml:space="preserve">4 </w:t>
      </w:r>
      <w:r>
        <w:rPr>
          <w:rFonts w:ascii="Times New Roman" w:hAnsi="Times New Roman" w:eastAsia="仿宋_GB2312"/>
          <w:b/>
          <w:bCs/>
          <w:sz w:val="30"/>
          <w:szCs w:val="30"/>
        </w:rPr>
        <w:t>改善水环境</w:t>
      </w:r>
      <w:r>
        <w:rPr>
          <w:rFonts w:hint="eastAsia" w:ascii="Times New Roman" w:hAnsi="Times New Roman" w:eastAsia="仿宋_GB2312"/>
          <w:b/>
          <w:bCs/>
          <w:sz w:val="30"/>
          <w:szCs w:val="30"/>
          <w:lang w:eastAsia="zh-CN"/>
        </w:rPr>
        <w:t>，</w:t>
      </w:r>
      <w:r>
        <w:rPr>
          <w:rFonts w:hint="eastAsia" w:ascii="Times New Roman" w:hAnsi="Times New Roman" w:eastAsia="仿宋_GB2312"/>
          <w:b/>
          <w:bCs/>
          <w:sz w:val="30"/>
          <w:szCs w:val="30"/>
          <w:lang w:val="en-US" w:eastAsia="zh-CN"/>
        </w:rPr>
        <w:t>保障人民群众生命财产安全</w:t>
      </w:r>
      <w:r>
        <w:rPr>
          <w:rFonts w:ascii="Times New Roman" w:hAnsi="Times New Roman" w:eastAsia="仿宋_GB2312"/>
          <w:b/>
          <w:bCs/>
          <w:sz w:val="30"/>
          <w:szCs w:val="30"/>
        </w:rPr>
        <w:t>的需要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埇桥区各类</w:t>
      </w:r>
      <w:r>
        <w:rPr>
          <w:rFonts w:ascii="Times New Roman" w:hAnsi="Times New Roman" w:eastAsia="仿宋_GB2312"/>
          <w:sz w:val="30"/>
          <w:szCs w:val="30"/>
        </w:rPr>
        <w:t>湿地保护小区流域内覆盖有大量的农地和村落，传统的农业生活、生产方式产生的污染物能被湿地净化完全，但随着经济社会的发展，大量农药和化肥的使用，远远超过湿地的承载能力，污染物质难以在短时间内净化沉淀，导致流域内湿地大面积被污染。再加之，流域内广大居民对湿地的保护意识非常薄弱，常将生活垃圾不经处理直接倾倒入河流湿地中，加剧了湿地的污染状况；河流水源的污染直接或间接的影响了周边居民的生产、生活质量。因此，有必要建立湿地保护小区，结合</w:t>
      </w:r>
      <w:r>
        <w:rPr>
          <w:rFonts w:hint="eastAsia" w:ascii="Times New Roman" w:hAnsi="Times New Roman" w:eastAsia="仿宋_GB2312"/>
          <w:sz w:val="30"/>
          <w:szCs w:val="30"/>
          <w:lang w:val="en-US" w:eastAsia="zh-CN"/>
        </w:rPr>
        <w:t>林长制</w:t>
      </w:r>
      <w:r>
        <w:rPr>
          <w:rFonts w:ascii="Times New Roman" w:hAnsi="Times New Roman" w:eastAsia="仿宋_GB2312"/>
          <w:sz w:val="30"/>
          <w:szCs w:val="30"/>
        </w:rPr>
        <w:t>等地方规章制度，加强流域</w:t>
      </w:r>
      <w:r>
        <w:rPr>
          <w:rFonts w:hint="eastAsia" w:ascii="Times New Roman" w:hAnsi="Times New Roman" w:eastAsia="仿宋_GB2312"/>
          <w:sz w:val="30"/>
          <w:szCs w:val="30"/>
        </w:rPr>
        <w:t>内</w:t>
      </w:r>
      <w:r>
        <w:rPr>
          <w:rFonts w:ascii="Times New Roman" w:hAnsi="Times New Roman" w:eastAsia="仿宋_GB2312"/>
          <w:sz w:val="30"/>
          <w:szCs w:val="30"/>
        </w:rPr>
        <w:t>湿地资源的保护管理。采取以自然恢复为主、人工辅助促进自然恢复为辅的方式，通过改善湿地植物群落结构、水污染治理等措施改善流域内水环境，提升水体环境质量；通过河滨带植被恢复等措施，还周边居民一个干净整洁的生产、生活环境，对于保障人民生命财产安全，促进当地发展，具有重要的意义。</w:t>
      </w:r>
    </w:p>
    <w:p>
      <w:pPr>
        <w:pStyle w:val="4"/>
        <w:spacing w:line="360" w:lineRule="auto"/>
        <w:rPr>
          <w:rFonts w:hint="eastAsia" w:ascii="Times New Roman" w:hAnsi="Times New Roman" w:cs="Times New Roman"/>
          <w:sz w:val="32"/>
          <w:szCs w:val="32"/>
          <w:lang w:val="en-US" w:eastAsia="zh-CN"/>
        </w:rPr>
      </w:pPr>
      <w:bookmarkStart w:id="45" w:name="_Toc1907"/>
      <w:bookmarkStart w:id="46" w:name="_Toc23087"/>
      <w:bookmarkStart w:id="47" w:name="_Toc12522"/>
      <w:bookmarkStart w:id="48" w:name="_Toc504906341"/>
      <w:r>
        <w:rPr>
          <w:rFonts w:hint="eastAsia" w:ascii="Times New Roman" w:hAnsi="Times New Roman" w:cs="Times New Roman"/>
          <w:sz w:val="32"/>
          <w:szCs w:val="32"/>
          <w:lang w:val="en-US" w:eastAsia="zh-CN"/>
        </w:rPr>
        <w:t>4.3建设可行性</w:t>
      </w:r>
      <w:bookmarkEnd w:id="45"/>
      <w:bookmarkEnd w:id="46"/>
      <w:bookmarkEnd w:id="47"/>
      <w:bookmarkEnd w:id="48"/>
    </w:p>
    <w:p>
      <w:pPr>
        <w:ind w:firstLine="602" w:firstLineChars="200"/>
        <w:rPr>
          <w:rFonts w:ascii="Times New Roman" w:hAnsi="Times New Roman" w:eastAsia="华文仿宋"/>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3</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 xml:space="preserve">1 </w:t>
      </w:r>
      <w:r>
        <w:rPr>
          <w:rFonts w:ascii="Times New Roman" w:hAnsi="Times New Roman" w:eastAsia="华文仿宋"/>
          <w:b/>
          <w:bCs/>
          <w:sz w:val="30"/>
          <w:szCs w:val="30"/>
        </w:rPr>
        <w:t>湿地保护小区是建设生态文明的重要举措，得到各级政府的高度重视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2016年11月，国务院办公厅发布《国务院办公厅关于印发湿地保护修复方案的通知》，要求“建立湿地保护修复制度，全面保护湿地，强化湿地利用监管，推进退化湿地修复，提升全社会湿地保护意识，为建设生态文明和美丽中国提供重要保障”；并强调“坚持全面保护、分级管理的原则”，将全国所有湿地纳入保护范围，重点加强自然湿地、国家和地方重要湿地的保护与修复。建设湿地保护小区是响应国家关于生态文明建设的具体实践，也是全面保护湿地的具体体现。</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安徽省</w:t>
      </w:r>
      <w:r>
        <w:rPr>
          <w:rFonts w:ascii="Times New Roman" w:hAnsi="Times New Roman" w:eastAsia="仿宋_GB2312"/>
          <w:sz w:val="30"/>
          <w:szCs w:val="30"/>
        </w:rPr>
        <w:t>围绕全面保护湿地，增强湿地生态功能的总目标，于2017年</w:t>
      </w:r>
      <w:r>
        <w:rPr>
          <w:rFonts w:hint="eastAsia" w:ascii="Times New Roman" w:hAnsi="Times New Roman" w:eastAsia="仿宋_GB2312"/>
          <w:sz w:val="30"/>
          <w:szCs w:val="30"/>
          <w:lang w:val="en-US" w:eastAsia="zh-CN"/>
        </w:rPr>
        <w:t>9</w:t>
      </w:r>
      <w:r>
        <w:rPr>
          <w:rFonts w:ascii="Times New Roman" w:hAnsi="Times New Roman" w:eastAsia="仿宋_GB2312"/>
          <w:sz w:val="30"/>
          <w:szCs w:val="30"/>
        </w:rPr>
        <w:t>月出台</w:t>
      </w:r>
      <w:r>
        <w:rPr>
          <w:rFonts w:hint="eastAsia" w:ascii="Times New Roman" w:hAnsi="Times New Roman" w:eastAsia="仿宋_GB2312"/>
          <w:sz w:val="30"/>
          <w:szCs w:val="30"/>
        </w:rPr>
        <w:t>《安徽省人民政府办公厅关于印发安徽省湿地保护修复制度实施方案的通知》（皖政办〔2017〕76号）</w:t>
      </w:r>
      <w:r>
        <w:rPr>
          <w:rFonts w:ascii="Times New Roman" w:hAnsi="Times New Roman" w:eastAsia="仿宋_GB2312"/>
          <w:sz w:val="30"/>
          <w:szCs w:val="30"/>
        </w:rPr>
        <w:t>，并</w:t>
      </w:r>
      <w:r>
        <w:rPr>
          <w:rFonts w:hint="eastAsia" w:ascii="Times New Roman" w:hAnsi="Times New Roman" w:eastAsia="仿宋_GB2312"/>
          <w:sz w:val="30"/>
          <w:szCs w:val="30"/>
          <w:lang w:val="en-US" w:eastAsia="zh-CN"/>
        </w:rPr>
        <w:t>修正</w:t>
      </w:r>
      <w:r>
        <w:rPr>
          <w:rFonts w:ascii="Times New Roman" w:hAnsi="Times New Roman" w:eastAsia="仿宋_GB2312"/>
          <w:sz w:val="30"/>
          <w:szCs w:val="30"/>
        </w:rPr>
        <w:t>了</w:t>
      </w:r>
      <w:r>
        <w:rPr>
          <w:rFonts w:hint="eastAsia" w:ascii="Times New Roman" w:hAnsi="Times New Roman" w:eastAsia="仿宋_GB2312"/>
          <w:sz w:val="30"/>
          <w:szCs w:val="30"/>
        </w:rPr>
        <w:t>《安徽省湿地保护</w:t>
      </w:r>
      <w:r>
        <w:rPr>
          <w:rFonts w:hint="eastAsia" w:ascii="Times New Roman" w:hAnsi="Times New Roman" w:eastAsia="仿宋_GB2312"/>
          <w:sz w:val="30"/>
          <w:szCs w:val="30"/>
          <w:lang w:val="en-US" w:eastAsia="zh-CN"/>
        </w:rPr>
        <w:t>条例</w:t>
      </w:r>
      <w:r>
        <w:rPr>
          <w:rFonts w:hint="eastAsia" w:ascii="Times New Roman" w:hAnsi="Times New Roman" w:eastAsia="仿宋_GB2312"/>
          <w:sz w:val="30"/>
          <w:szCs w:val="30"/>
        </w:rPr>
        <w:t>》</w:t>
      </w:r>
      <w:r>
        <w:rPr>
          <w:rFonts w:ascii="Times New Roman" w:hAnsi="Times New Roman" w:eastAsia="仿宋_GB2312"/>
          <w:sz w:val="30"/>
          <w:szCs w:val="30"/>
        </w:rPr>
        <w:t>，明确建设湿地保护小区</w:t>
      </w:r>
      <w:r>
        <w:rPr>
          <w:rFonts w:hint="eastAsia" w:ascii="Times New Roman" w:hAnsi="Times New Roman" w:eastAsia="仿宋_GB2312"/>
          <w:sz w:val="30"/>
          <w:szCs w:val="30"/>
          <w:lang w:val="en-US" w:eastAsia="zh-CN"/>
        </w:rPr>
        <w:t>是</w:t>
      </w:r>
      <w:r>
        <w:rPr>
          <w:rFonts w:hint="eastAsia" w:ascii="Times New Roman" w:hAnsi="Times New Roman" w:eastAsia="仿宋_GB2312"/>
          <w:sz w:val="30"/>
          <w:szCs w:val="30"/>
        </w:rPr>
        <w:t>完善湿地保护管理体系</w:t>
      </w:r>
      <w:r>
        <w:rPr>
          <w:rFonts w:ascii="Times New Roman" w:hAnsi="Times New Roman" w:eastAsia="仿宋_GB2312"/>
          <w:sz w:val="30"/>
          <w:szCs w:val="30"/>
        </w:rPr>
        <w:t>，是提升湿地保护率的有效办法。</w:t>
      </w:r>
    </w:p>
    <w:p>
      <w:pPr>
        <w:ind w:firstLine="600" w:firstLineChars="200"/>
        <w:rPr>
          <w:rFonts w:hint="default" w:ascii="Times New Roman" w:hAnsi="Times New Roman" w:eastAsia="仿宋_GB2312"/>
          <w:sz w:val="30"/>
          <w:szCs w:val="30"/>
          <w:lang w:val="en-US" w:eastAsia="zh-CN"/>
        </w:rPr>
      </w:pPr>
      <w:r>
        <w:rPr>
          <w:rFonts w:hint="eastAsia" w:ascii="Times New Roman" w:hAnsi="Times New Roman" w:eastAsia="仿宋_GB2312"/>
          <w:sz w:val="30"/>
          <w:szCs w:val="30"/>
          <w:lang w:val="en-US" w:eastAsia="zh-CN"/>
        </w:rPr>
        <w:t>宿州市</w:t>
      </w:r>
      <w:r>
        <w:rPr>
          <w:rFonts w:hint="default" w:ascii="Times New Roman" w:hAnsi="Times New Roman" w:eastAsia="仿宋_GB2312"/>
          <w:sz w:val="30"/>
          <w:szCs w:val="30"/>
          <w:lang w:val="en-US" w:eastAsia="zh-CN"/>
        </w:rPr>
        <w:t>人民政府为深入贯彻落实《国务院办公厅关于印发湿地保护修复制度方案的通知》和《安徽省人民政府办公厅关于印发安徽省湿地保护修复制度实施方案的通知》，切实加强湿地生态系统的保护修复，维护生态系统稳定，争当全省生态文明建设的排头兵，</w:t>
      </w:r>
      <w:r>
        <w:rPr>
          <w:rFonts w:hint="eastAsia" w:ascii="Times New Roman" w:hAnsi="Times New Roman" w:eastAsia="仿宋_GB2312"/>
          <w:sz w:val="30"/>
          <w:szCs w:val="30"/>
          <w:lang w:val="en-US" w:eastAsia="zh-CN"/>
        </w:rPr>
        <w:t>2021年制定实施了《宿州市湿地保护规划(2021-2030年)》</w:t>
      </w:r>
      <w:r>
        <w:rPr>
          <w:rFonts w:hint="default" w:ascii="Times New Roman" w:hAnsi="Times New Roman" w:eastAsia="仿宋_GB2312"/>
          <w:sz w:val="30"/>
          <w:szCs w:val="30"/>
          <w:lang w:val="en-US" w:eastAsia="zh-CN"/>
        </w:rPr>
        <w:t>，明确了湿地保护建设项目</w:t>
      </w:r>
      <w:r>
        <w:rPr>
          <w:rFonts w:ascii="Times New Roman" w:hAnsi="Times New Roman" w:eastAsia="仿宋_GB2312"/>
          <w:sz w:val="30"/>
          <w:szCs w:val="30"/>
        </w:rPr>
        <w:t>。</w:t>
      </w:r>
      <w:r>
        <w:rPr>
          <w:rFonts w:hint="eastAsia" w:ascii="Times New Roman" w:hAnsi="Times New Roman" w:eastAsia="仿宋_GB2312"/>
          <w:sz w:val="30"/>
          <w:szCs w:val="30"/>
          <w:lang w:val="en-US" w:eastAsia="zh-CN"/>
        </w:rPr>
        <w:t>埇桥区</w:t>
      </w:r>
      <w:r>
        <w:rPr>
          <w:rFonts w:hint="default" w:ascii="Times New Roman" w:hAnsi="Times New Roman" w:eastAsia="仿宋_GB2312"/>
          <w:sz w:val="30"/>
          <w:szCs w:val="30"/>
        </w:rPr>
        <w:t>人民政府高度重视湿地保护，明确提出了建设</w:t>
      </w:r>
      <w:r>
        <w:rPr>
          <w:rFonts w:ascii="Times New Roman" w:hAnsi="Times New Roman" w:eastAsia="仿宋_GB2312"/>
          <w:sz w:val="30"/>
          <w:szCs w:val="30"/>
        </w:rPr>
        <w:t>湿地保护小区</w:t>
      </w:r>
      <w:r>
        <w:rPr>
          <w:rFonts w:hint="default" w:ascii="Times New Roman" w:hAnsi="Times New Roman" w:eastAsia="仿宋_GB2312"/>
          <w:sz w:val="30"/>
          <w:szCs w:val="30"/>
        </w:rPr>
        <w:t>的要求</w:t>
      </w:r>
      <w:r>
        <w:rPr>
          <w:rFonts w:ascii="Times New Roman" w:hAnsi="Times New Roman" w:eastAsia="仿宋_GB2312"/>
          <w:sz w:val="30"/>
          <w:szCs w:val="30"/>
        </w:rPr>
        <w:t>。</w:t>
      </w:r>
    </w:p>
    <w:p>
      <w:pPr>
        <w:ind w:firstLine="602" w:firstLineChars="200"/>
        <w:rPr>
          <w:rFonts w:ascii="Times New Roman" w:hAnsi="Times New Roman" w:eastAsia="华文仿宋"/>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3</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 xml:space="preserve">2 </w:t>
      </w:r>
      <w:r>
        <w:rPr>
          <w:rFonts w:ascii="Times New Roman" w:hAnsi="Times New Roman" w:eastAsia="华文仿宋"/>
          <w:b/>
          <w:bCs/>
          <w:sz w:val="30"/>
          <w:szCs w:val="30"/>
        </w:rPr>
        <w:t>该区域具备建立湿地小区的条件</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lang w:val="en-US" w:eastAsia="zh-CN"/>
        </w:rPr>
        <w:t>安徽省</w:t>
      </w:r>
      <w:r>
        <w:rPr>
          <w:rFonts w:ascii="Times New Roman" w:hAnsi="Times New Roman" w:eastAsia="仿宋_GB2312"/>
          <w:sz w:val="30"/>
          <w:szCs w:val="30"/>
        </w:rPr>
        <w:t>第二次湿地资源调查已将</w:t>
      </w:r>
      <w:r>
        <w:rPr>
          <w:rFonts w:hint="eastAsia" w:ascii="Times New Roman" w:hAnsi="Times New Roman" w:eastAsia="仿宋_GB2312"/>
          <w:sz w:val="30"/>
          <w:szCs w:val="30"/>
          <w:lang w:val="en-US" w:eastAsia="zh-CN"/>
        </w:rPr>
        <w:t>全区</w:t>
      </w:r>
      <w:r>
        <w:rPr>
          <w:rFonts w:ascii="Times New Roman" w:hAnsi="Times New Roman" w:eastAsia="仿宋_GB2312"/>
          <w:sz w:val="30"/>
          <w:szCs w:val="30"/>
        </w:rPr>
        <w:t>湿地列入数据库中，为湿地保护小区建设提供基础数据支持。拟建保护小区范围内土地利用类型为永久性河流</w:t>
      </w:r>
      <w:r>
        <w:rPr>
          <w:rFonts w:hint="eastAsia" w:ascii="Times New Roman" w:hAnsi="Times New Roman" w:eastAsia="仿宋_GB2312"/>
          <w:sz w:val="30"/>
          <w:szCs w:val="30"/>
          <w:lang w:val="en-US" w:eastAsia="zh-CN"/>
        </w:rPr>
        <w:t>和部分采煤塌陷区</w:t>
      </w:r>
      <w:r>
        <w:rPr>
          <w:rFonts w:ascii="Times New Roman" w:hAnsi="Times New Roman" w:eastAsia="仿宋_GB2312"/>
          <w:sz w:val="30"/>
          <w:szCs w:val="30"/>
        </w:rPr>
        <w:t>，土地权属均为国有，土地权属清晰，无土地产权争议，为保护小区的有效保护和管理提供了强有力的土地权属保证。</w:t>
      </w:r>
    </w:p>
    <w:p>
      <w:pPr>
        <w:numPr>
          <w:ilvl w:val="0"/>
          <w:numId w:val="0"/>
        </w:numPr>
        <w:ind w:firstLine="602" w:firstLineChars="200"/>
        <w:rPr>
          <w:rFonts w:ascii="Times New Roman" w:hAnsi="Times New Roman" w:eastAsia="华文仿宋"/>
          <w:b/>
          <w:bCs/>
          <w:sz w:val="30"/>
          <w:szCs w:val="30"/>
        </w:rPr>
      </w:pPr>
      <w:r>
        <w:rPr>
          <w:rFonts w:hint="eastAsia" w:ascii="Times New Roman" w:hAnsi="Times New Roman" w:eastAsia="仿宋_GB2312"/>
          <w:b/>
          <w:bCs/>
          <w:sz w:val="30"/>
          <w:szCs w:val="30"/>
          <w:lang w:val="en-US" w:eastAsia="zh-CN"/>
        </w:rPr>
        <w:t>4</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3</w:t>
      </w:r>
      <w:r>
        <w:rPr>
          <w:rFonts w:hint="eastAsia" w:ascii="Times New Roman" w:hAnsi="Times New Roman" w:eastAsia="仿宋_GB2312"/>
          <w:b/>
          <w:bCs/>
          <w:sz w:val="30"/>
          <w:szCs w:val="30"/>
        </w:rPr>
        <w:t>.</w:t>
      </w:r>
      <w:r>
        <w:rPr>
          <w:rFonts w:hint="eastAsia" w:ascii="Times New Roman" w:hAnsi="Times New Roman" w:eastAsia="仿宋_GB2312"/>
          <w:b/>
          <w:bCs/>
          <w:sz w:val="30"/>
          <w:szCs w:val="30"/>
          <w:lang w:val="en-US" w:eastAsia="zh-CN"/>
        </w:rPr>
        <w:t xml:space="preserve">3 </w:t>
      </w:r>
      <w:r>
        <w:rPr>
          <w:rFonts w:ascii="Times New Roman" w:hAnsi="Times New Roman" w:eastAsia="华文仿宋"/>
          <w:b/>
          <w:bCs/>
          <w:sz w:val="30"/>
          <w:szCs w:val="30"/>
        </w:rPr>
        <w:t>省内有可借鉴的湿地保护小区建设经验</w:t>
      </w:r>
    </w:p>
    <w:p>
      <w:pPr>
        <w:numPr>
          <w:ilvl w:val="0"/>
          <w:numId w:val="0"/>
        </w:numPr>
        <w:ind w:firstLine="600" w:firstLineChars="200"/>
        <w:rPr>
          <w:rFonts w:ascii="Times New Roman" w:hAnsi="Times New Roman" w:eastAsia="仿宋_GB2312"/>
          <w:sz w:val="30"/>
          <w:szCs w:val="30"/>
        </w:rPr>
      </w:pPr>
      <w:r>
        <w:rPr>
          <w:rFonts w:hint="eastAsia" w:ascii="Times New Roman" w:hAnsi="Times New Roman" w:eastAsia="仿宋_GB2312" w:cs="Times New Roman"/>
          <w:b w:val="0"/>
          <w:kern w:val="0"/>
          <w:sz w:val="30"/>
          <w:szCs w:val="30"/>
          <w:lang w:val="en-US" w:eastAsia="zh-CN" w:bidi="ar-SA"/>
        </w:rPr>
        <w:t>目前，全省湿地保护小区建设刚起步。目前安徽省已建成湿地保护小区540余处，湿地资源得到了有效的保护，为各类野生动植物提供了优良的栖息环境，同时，破坏湿地资源的现象也得到了有效遏制。安徽省各处湿地保护小区取得的优异成效，为全省开辟了全新的湿地保护管理的形式，为湿地保护小区建设工作奠定了基础。只要结合实际，取安徽省其他各地湿地保护小区精华，学习其建设经验，将对埇桥区湿地保护</w:t>
      </w:r>
      <w:r>
        <w:rPr>
          <w:rFonts w:ascii="Times New Roman" w:hAnsi="Times New Roman" w:eastAsia="仿宋_GB2312"/>
          <w:sz w:val="30"/>
          <w:szCs w:val="30"/>
        </w:rPr>
        <w:t>小区的建设具有引导意义。</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bookmarkEnd w:id="30"/>
    <w:bookmarkEnd w:id="31"/>
    <w:bookmarkEnd w:id="32"/>
    <w:p>
      <w:pPr>
        <w:pStyle w:val="2"/>
        <w:ind w:left="0" w:leftChars="0" w:firstLine="0" w:firstLineChars="0"/>
        <w:rPr>
          <w:rFonts w:hint="eastAsia" w:ascii="仿宋" w:hAnsi="仿宋" w:eastAsia="仿宋"/>
          <w:sz w:val="32"/>
        </w:rPr>
      </w:pPr>
    </w:p>
    <w:p>
      <w:pPr>
        <w:pStyle w:val="3"/>
        <w:spacing w:line="360" w:lineRule="auto"/>
        <w:jc w:val="center"/>
        <w:rPr>
          <w:rFonts w:hint="default" w:ascii="Times New Roman" w:hAnsi="Times New Roman"/>
          <w:sz w:val="36"/>
          <w:szCs w:val="36"/>
          <w:lang w:val="en-US" w:eastAsia="zh-CN"/>
        </w:rPr>
      </w:pPr>
      <w:bookmarkStart w:id="49" w:name="_Toc5763"/>
      <w:bookmarkStart w:id="50" w:name="_Toc19249"/>
      <w:bookmarkStart w:id="51" w:name="_Toc25934"/>
      <w:bookmarkStart w:id="52" w:name="_Toc14822"/>
      <w:r>
        <w:rPr>
          <w:rFonts w:hint="eastAsia" w:ascii="Times New Roman" w:hAnsi="Times New Roman"/>
          <w:sz w:val="36"/>
          <w:szCs w:val="36"/>
          <w:lang w:eastAsia="zh-CN"/>
        </w:rPr>
        <w:t>第</w:t>
      </w:r>
      <w:r>
        <w:rPr>
          <w:rFonts w:hint="eastAsia" w:ascii="Times New Roman" w:hAnsi="Times New Roman"/>
          <w:sz w:val="36"/>
          <w:szCs w:val="36"/>
          <w:lang w:val="en-US" w:eastAsia="zh-CN"/>
        </w:rPr>
        <w:t>五</w:t>
      </w:r>
      <w:r>
        <w:rPr>
          <w:rFonts w:hint="eastAsia" w:ascii="Times New Roman" w:hAnsi="Times New Roman"/>
          <w:sz w:val="36"/>
          <w:szCs w:val="36"/>
          <w:lang w:eastAsia="zh-CN"/>
        </w:rPr>
        <w:t>章</w:t>
      </w:r>
      <w:r>
        <w:rPr>
          <w:rFonts w:hint="eastAsia" w:ascii="Times New Roman" w:hAnsi="Times New Roman"/>
          <w:sz w:val="36"/>
          <w:szCs w:val="36"/>
          <w:lang w:val="en-US" w:eastAsia="zh-CN"/>
        </w:rPr>
        <w:t xml:space="preserve"> </w:t>
      </w:r>
      <w:bookmarkEnd w:id="49"/>
      <w:bookmarkEnd w:id="50"/>
      <w:bookmarkEnd w:id="51"/>
      <w:r>
        <w:rPr>
          <w:rFonts w:hint="eastAsia" w:ascii="Times New Roman" w:hAnsi="Times New Roman"/>
          <w:sz w:val="36"/>
          <w:szCs w:val="36"/>
          <w:lang w:val="en-US" w:eastAsia="zh-CN"/>
        </w:rPr>
        <w:t>建设总则</w:t>
      </w:r>
      <w:bookmarkEnd w:id="52"/>
    </w:p>
    <w:p>
      <w:pPr>
        <w:pStyle w:val="4"/>
        <w:spacing w:line="360" w:lineRule="auto"/>
        <w:rPr>
          <w:rFonts w:hint="eastAsia" w:ascii="Times New Roman" w:hAnsi="Times New Roman"/>
          <w:sz w:val="32"/>
          <w:szCs w:val="32"/>
          <w:lang w:val="en-US" w:eastAsia="zh-CN"/>
        </w:rPr>
      </w:pPr>
      <w:bookmarkStart w:id="53" w:name="_Toc2699"/>
      <w:bookmarkStart w:id="54" w:name="_Toc16411"/>
      <w:bookmarkStart w:id="55" w:name="_Toc17118"/>
      <w:bookmarkStart w:id="56" w:name="_Toc4216"/>
      <w:r>
        <w:rPr>
          <w:rFonts w:hint="eastAsia" w:ascii="Times New Roman" w:hAnsi="Times New Roman"/>
          <w:sz w:val="32"/>
          <w:szCs w:val="32"/>
          <w:lang w:val="en-US" w:eastAsia="zh-CN"/>
        </w:rPr>
        <w:t>5.1 编制依据</w:t>
      </w:r>
      <w:bookmarkEnd w:id="53"/>
      <w:bookmarkEnd w:id="54"/>
      <w:bookmarkEnd w:id="55"/>
      <w:bookmarkEnd w:id="56"/>
    </w:p>
    <w:p>
      <w:pPr>
        <w:ind w:firstLine="602" w:firstLineChars="200"/>
        <w:rPr>
          <w:rFonts w:hint="eastAsia" w:ascii="Times New Roman" w:hAnsi="Times New Roman" w:eastAsia="仿宋_GB2312" w:cs="Times New Roman"/>
          <w:b/>
          <w:bCs/>
          <w:sz w:val="30"/>
          <w:szCs w:val="30"/>
        </w:rPr>
      </w:pPr>
      <w:r>
        <w:rPr>
          <w:rFonts w:hint="eastAsia" w:ascii="Times New Roman" w:hAnsi="Times New Roman" w:eastAsia="仿宋_GB2312" w:cs="Times New Roman"/>
          <w:b/>
          <w:bCs/>
          <w:sz w:val="30"/>
          <w:szCs w:val="30"/>
          <w:lang w:val="en-US" w:eastAsia="zh-CN"/>
        </w:rPr>
        <w:t>5</w:t>
      </w:r>
      <w:r>
        <w:rPr>
          <w:rFonts w:hint="eastAsia" w:ascii="Times New Roman" w:hAnsi="Times New Roman" w:eastAsia="仿宋_GB2312" w:cs="Times New Roman"/>
          <w:b/>
          <w:bCs/>
          <w:sz w:val="30"/>
          <w:szCs w:val="30"/>
        </w:rPr>
        <w:t>.</w:t>
      </w:r>
      <w:r>
        <w:rPr>
          <w:rFonts w:hint="eastAsia" w:ascii="Times New Roman" w:hAnsi="Times New Roman" w:eastAsia="仿宋_GB2312" w:cs="Times New Roman"/>
          <w:b/>
          <w:bCs/>
          <w:sz w:val="30"/>
          <w:szCs w:val="30"/>
          <w:lang w:val="en-US" w:eastAsia="zh-CN"/>
        </w:rPr>
        <w:t>1</w:t>
      </w:r>
      <w:r>
        <w:rPr>
          <w:rFonts w:hint="eastAsia" w:ascii="Times New Roman" w:hAnsi="Times New Roman" w:eastAsia="仿宋_GB2312" w:cs="Times New Roman"/>
          <w:b/>
          <w:bCs/>
          <w:sz w:val="30"/>
          <w:szCs w:val="30"/>
        </w:rPr>
        <w:t>.1相关法律、法规、规章</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1.</w:t>
      </w:r>
      <w:r>
        <w:rPr>
          <w:rFonts w:hint="eastAsia" w:ascii="仿宋" w:hAnsi="仿宋" w:eastAsia="仿宋"/>
          <w:sz w:val="32"/>
        </w:rPr>
        <w:t>《中华人民共和国</w:t>
      </w:r>
      <w:r>
        <w:rPr>
          <w:rFonts w:hint="eastAsia" w:ascii="仿宋" w:hAnsi="仿宋" w:eastAsia="仿宋"/>
          <w:sz w:val="32"/>
          <w:lang w:val="en-US" w:eastAsia="zh-CN"/>
        </w:rPr>
        <w:t>湿地保护法</w:t>
      </w:r>
      <w:r>
        <w:rPr>
          <w:rFonts w:hint="eastAsia" w:ascii="仿宋" w:hAnsi="仿宋" w:eastAsia="仿宋"/>
          <w:sz w:val="32"/>
        </w:rPr>
        <w:t>》（2022年）</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2.</w:t>
      </w:r>
      <w:r>
        <w:rPr>
          <w:rFonts w:hint="eastAsia" w:ascii="仿宋" w:hAnsi="仿宋" w:eastAsia="仿宋"/>
          <w:sz w:val="32"/>
        </w:rPr>
        <w:t>《中华人民共和国环境保护法》（</w:t>
      </w:r>
      <w:r>
        <w:rPr>
          <w:rFonts w:hint="eastAsia" w:ascii="仿宋" w:hAnsi="仿宋" w:eastAsia="仿宋"/>
          <w:sz w:val="32"/>
          <w:lang w:val="en-US" w:eastAsia="zh-CN"/>
        </w:rPr>
        <w:t>2014</w:t>
      </w:r>
      <w:r>
        <w:rPr>
          <w:rFonts w:hint="eastAsia" w:ascii="仿宋" w:hAnsi="仿宋" w:eastAsia="仿宋"/>
          <w:sz w:val="32"/>
        </w:rPr>
        <w:t>年）</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4.</w:t>
      </w:r>
      <w:r>
        <w:rPr>
          <w:rFonts w:hint="eastAsia" w:ascii="仿宋" w:hAnsi="仿宋" w:eastAsia="仿宋"/>
          <w:sz w:val="32"/>
        </w:rPr>
        <w:t>《中华人民共和国野生动物保护法》（</w:t>
      </w:r>
      <w:r>
        <w:rPr>
          <w:rFonts w:hint="eastAsia" w:ascii="仿宋" w:hAnsi="仿宋" w:eastAsia="仿宋"/>
          <w:sz w:val="32"/>
          <w:lang w:val="en-US" w:eastAsia="zh-CN"/>
        </w:rPr>
        <w:t>2018年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5.</w:t>
      </w:r>
      <w:r>
        <w:rPr>
          <w:rFonts w:hint="eastAsia" w:ascii="仿宋" w:hAnsi="仿宋" w:eastAsia="仿宋"/>
          <w:sz w:val="32"/>
        </w:rPr>
        <w:t>《中华人民共和国野生植物保护条例》（</w:t>
      </w:r>
      <w:r>
        <w:rPr>
          <w:rFonts w:hint="eastAsia" w:ascii="仿宋" w:hAnsi="仿宋" w:eastAsia="仿宋"/>
          <w:sz w:val="32"/>
          <w:lang w:val="en-US" w:eastAsia="zh-CN"/>
        </w:rPr>
        <w:t>2017年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6.</w:t>
      </w:r>
      <w:r>
        <w:rPr>
          <w:rFonts w:hint="eastAsia" w:ascii="仿宋" w:hAnsi="仿宋" w:eastAsia="仿宋"/>
          <w:sz w:val="32"/>
        </w:rPr>
        <w:t>《中华人民共和国水污染防治法》（</w:t>
      </w:r>
      <w:r>
        <w:rPr>
          <w:rFonts w:hint="eastAsia" w:ascii="仿宋" w:hAnsi="仿宋" w:eastAsia="仿宋"/>
          <w:sz w:val="32"/>
          <w:lang w:val="en-US" w:eastAsia="zh-CN"/>
        </w:rPr>
        <w:t>2017年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7.</w:t>
      </w:r>
      <w:r>
        <w:rPr>
          <w:rFonts w:hint="eastAsia" w:ascii="仿宋" w:hAnsi="仿宋" w:eastAsia="仿宋"/>
          <w:sz w:val="32"/>
        </w:rPr>
        <w:t>《中华人民共和国河道管理条例》（</w:t>
      </w:r>
      <w:r>
        <w:rPr>
          <w:rFonts w:hint="eastAsia" w:ascii="仿宋" w:hAnsi="仿宋" w:eastAsia="仿宋"/>
          <w:sz w:val="32"/>
          <w:lang w:val="en-US" w:eastAsia="zh-CN"/>
        </w:rPr>
        <w:t>2018年</w:t>
      </w:r>
      <w:r>
        <w:rPr>
          <w:rFonts w:hint="eastAsia" w:ascii="仿宋" w:hAnsi="仿宋" w:eastAsia="仿宋"/>
          <w:sz w:val="32"/>
        </w:rPr>
        <w:t>）</w:t>
      </w:r>
      <w:r>
        <w:rPr>
          <w:rFonts w:hint="eastAsia" w:ascii="仿宋" w:hAnsi="仿宋" w:eastAsia="仿宋"/>
          <w:sz w:val="32"/>
          <w:lang w:eastAsia="zh-CN"/>
        </w:rPr>
        <w:t>；</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8.</w:t>
      </w:r>
      <w:r>
        <w:rPr>
          <w:rFonts w:hint="eastAsia" w:ascii="仿宋" w:hAnsi="仿宋" w:eastAsia="仿宋"/>
          <w:sz w:val="32"/>
        </w:rPr>
        <w:t>《</w:t>
      </w:r>
      <w:r>
        <w:rPr>
          <w:rFonts w:hint="eastAsia" w:ascii="仿宋" w:hAnsi="仿宋" w:eastAsia="仿宋"/>
          <w:sz w:val="32"/>
          <w:lang w:val="en-US" w:eastAsia="zh-CN"/>
        </w:rPr>
        <w:t>安徽省湿地保护条例</w:t>
      </w:r>
      <w:r>
        <w:rPr>
          <w:rFonts w:hint="eastAsia" w:ascii="仿宋" w:hAnsi="仿宋" w:eastAsia="仿宋"/>
          <w:sz w:val="32"/>
        </w:rPr>
        <w:t>》（</w:t>
      </w:r>
      <w:r>
        <w:rPr>
          <w:rFonts w:hint="eastAsia" w:ascii="仿宋" w:hAnsi="仿宋" w:eastAsia="仿宋"/>
          <w:sz w:val="32"/>
          <w:lang w:val="en-US" w:eastAsia="zh-CN"/>
        </w:rPr>
        <w:t>2018年</w:t>
      </w:r>
      <w:r>
        <w:rPr>
          <w:rFonts w:hint="eastAsia" w:ascii="仿宋" w:hAnsi="仿宋" w:eastAsia="仿宋"/>
          <w:sz w:val="32"/>
        </w:rPr>
        <w:t>）</w:t>
      </w:r>
      <w:r>
        <w:rPr>
          <w:rFonts w:hint="eastAsia" w:ascii="仿宋" w:hAnsi="仿宋" w:eastAsia="仿宋"/>
          <w:sz w:val="32"/>
          <w:lang w:eastAsia="zh-CN"/>
        </w:rPr>
        <w:t>；</w:t>
      </w:r>
    </w:p>
    <w:p>
      <w:pPr>
        <w:ind w:firstLine="602" w:firstLineChars="200"/>
        <w:rPr>
          <w:rFonts w:hint="eastAsia" w:ascii="Times New Roman" w:hAnsi="Times New Roman" w:eastAsia="仿宋_GB2312" w:cs="Times New Roman"/>
          <w:b/>
          <w:bCs/>
          <w:sz w:val="30"/>
          <w:szCs w:val="30"/>
          <w:lang w:val="en-US" w:eastAsia="zh-CN"/>
        </w:rPr>
      </w:pPr>
      <w:r>
        <w:rPr>
          <w:rFonts w:hint="eastAsia" w:ascii="Times New Roman" w:hAnsi="Times New Roman" w:eastAsia="仿宋_GB2312" w:cs="Times New Roman"/>
          <w:b/>
          <w:bCs/>
          <w:sz w:val="30"/>
          <w:szCs w:val="30"/>
          <w:lang w:val="en-US" w:eastAsia="zh-CN"/>
        </w:rPr>
        <w:t xml:space="preserve">5.1.2 相关文件、规范、技术标准  </w:t>
      </w:r>
    </w:p>
    <w:p>
      <w:pPr>
        <w:ind w:left="17" w:leftChars="8" w:firstLine="640" w:firstLineChars="200"/>
        <w:rPr>
          <w:rFonts w:hint="eastAsia" w:ascii="仿宋" w:hAnsi="仿宋" w:eastAsia="仿宋"/>
          <w:sz w:val="32"/>
          <w:lang w:eastAsia="zh-CN"/>
        </w:rPr>
      </w:pPr>
      <w:r>
        <w:rPr>
          <w:rFonts w:hint="eastAsia" w:ascii="仿宋" w:hAnsi="仿宋" w:eastAsia="仿宋"/>
          <w:sz w:val="32"/>
          <w:lang w:val="en-US" w:eastAsia="zh-CN"/>
        </w:rPr>
        <w:t>1.《国务院办公厅关于印发湿地保护修复制度方案的通知》（国办发〔2016〕89号）；</w:t>
      </w:r>
    </w:p>
    <w:p>
      <w:pPr>
        <w:ind w:left="17" w:leftChars="8" w:firstLine="640" w:firstLineChars="200"/>
        <w:rPr>
          <w:rFonts w:hint="eastAsia" w:ascii="仿宋" w:hAnsi="仿宋" w:eastAsia="仿宋"/>
          <w:sz w:val="32"/>
          <w:lang w:val="en-US" w:eastAsia="zh-CN"/>
        </w:rPr>
      </w:pPr>
      <w:r>
        <w:rPr>
          <w:rFonts w:hint="eastAsia" w:ascii="仿宋" w:hAnsi="仿宋" w:eastAsia="仿宋"/>
          <w:sz w:val="32"/>
          <w:lang w:val="en-US" w:eastAsia="zh-CN"/>
        </w:rPr>
        <w:t>2.国家林业局关于印发《国家湿地公园管理办法的通知》（林湿发〔2017〕150号）；</w:t>
      </w:r>
    </w:p>
    <w:p>
      <w:pPr>
        <w:ind w:left="17" w:leftChars="8" w:firstLine="640" w:firstLineChars="200"/>
        <w:rPr>
          <w:rFonts w:hint="eastAsia" w:ascii="仿宋" w:hAnsi="仿宋" w:eastAsia="仿宋"/>
          <w:sz w:val="32"/>
          <w:lang w:val="en-US" w:eastAsia="zh-CN"/>
        </w:rPr>
      </w:pPr>
      <w:r>
        <w:rPr>
          <w:rFonts w:hint="eastAsia" w:ascii="仿宋" w:hAnsi="仿宋" w:eastAsia="仿宋"/>
          <w:sz w:val="32"/>
          <w:lang w:val="en-US" w:eastAsia="zh-CN"/>
        </w:rPr>
        <w:t>3.《安徽省人民政府办公厅关于印发安徽省湿地保护修复制度实施方案的通知》（皖政办〔2017〕76号）；</w:t>
      </w:r>
    </w:p>
    <w:p>
      <w:pPr>
        <w:ind w:left="17" w:leftChars="8" w:firstLine="640" w:firstLineChars="200"/>
        <w:rPr>
          <w:rFonts w:hint="default" w:ascii="仿宋" w:hAnsi="仿宋" w:eastAsia="仿宋"/>
          <w:sz w:val="32"/>
          <w:lang w:val="en-US"/>
        </w:rPr>
      </w:pPr>
      <w:r>
        <w:rPr>
          <w:rFonts w:hint="eastAsia" w:ascii="仿宋" w:hAnsi="仿宋" w:eastAsia="仿宋"/>
          <w:sz w:val="32"/>
          <w:lang w:val="en-US" w:eastAsia="zh-CN"/>
        </w:rPr>
        <w:t>4.国家林业局第48号令；</w:t>
      </w:r>
    </w:p>
    <w:p>
      <w:pPr>
        <w:ind w:left="17" w:leftChars="8" w:firstLine="640" w:firstLineChars="200"/>
        <w:rPr>
          <w:rFonts w:hint="default" w:ascii="仿宋" w:hAnsi="仿宋" w:eastAsia="仿宋"/>
          <w:sz w:val="32"/>
          <w:lang w:val="en-US" w:eastAsia="zh-CN"/>
        </w:rPr>
      </w:pPr>
      <w:r>
        <w:rPr>
          <w:rFonts w:hint="eastAsia" w:ascii="仿宋" w:hAnsi="仿宋" w:eastAsia="仿宋"/>
          <w:sz w:val="32"/>
          <w:lang w:val="en-US" w:eastAsia="zh-CN"/>
        </w:rPr>
        <w:t>5.《安徽省湿地保护规划（2016-2030年）》；</w:t>
      </w:r>
    </w:p>
    <w:p>
      <w:pPr>
        <w:ind w:left="17" w:leftChars="8" w:firstLine="640" w:firstLineChars="200"/>
        <w:rPr>
          <w:rFonts w:hint="eastAsia" w:ascii="仿宋" w:hAnsi="仿宋" w:eastAsia="仿宋"/>
          <w:sz w:val="32"/>
          <w:lang w:val="en-US" w:eastAsia="zh-CN"/>
        </w:rPr>
      </w:pPr>
      <w:r>
        <w:rPr>
          <w:rFonts w:hint="eastAsia" w:ascii="仿宋" w:hAnsi="仿宋" w:eastAsia="仿宋"/>
          <w:sz w:val="32"/>
          <w:lang w:val="en-US" w:eastAsia="zh-CN"/>
        </w:rPr>
        <w:t>6.安徽省林业局关于印发《安徽省级湿地自然公园管理办法》的通知（林法〔2021〕24号）；</w:t>
      </w:r>
    </w:p>
    <w:p>
      <w:pPr>
        <w:ind w:left="17" w:leftChars="8" w:firstLine="640" w:firstLineChars="200"/>
        <w:rPr>
          <w:rFonts w:hint="eastAsia" w:eastAsia="仿宋"/>
          <w:lang w:val="en-US" w:eastAsia="zh-CN"/>
        </w:rPr>
      </w:pPr>
      <w:r>
        <w:rPr>
          <w:rFonts w:hint="eastAsia" w:ascii="仿宋" w:hAnsi="仿宋" w:eastAsia="仿宋"/>
          <w:sz w:val="32"/>
          <w:lang w:val="en-US" w:eastAsia="zh-CN"/>
        </w:rPr>
        <w:t>7.安徽省林业局 安徽省</w:t>
      </w:r>
      <w:bookmarkStart w:id="144" w:name="_GoBack"/>
      <w:r>
        <w:rPr>
          <w:rFonts w:hint="eastAsia" w:ascii="仿宋" w:hAnsi="仿宋" w:eastAsia="仿宋"/>
          <w:sz w:val="32"/>
          <w:lang w:val="en-US" w:eastAsia="zh-CN"/>
        </w:rPr>
        <w:t>财政厅</w:t>
      </w:r>
      <w:bookmarkEnd w:id="144"/>
      <w:r>
        <w:rPr>
          <w:rFonts w:hint="eastAsia" w:ascii="仿宋" w:hAnsi="仿宋" w:eastAsia="仿宋"/>
          <w:sz w:val="32"/>
          <w:lang w:val="en-US" w:eastAsia="zh-CN"/>
        </w:rPr>
        <w:t>关于印发《安徽省重要湿地保护修复绩效评价办法（试行）》的通知</w:t>
      </w:r>
      <w:r>
        <w:rPr>
          <w:rFonts w:hint="eastAsia" w:ascii="仿宋" w:hAnsi="仿宋" w:eastAsia="仿宋"/>
          <w:sz w:val="32"/>
        </w:rPr>
        <w:t>（</w:t>
      </w:r>
      <w:r>
        <w:rPr>
          <w:rFonts w:hint="eastAsia" w:ascii="仿宋" w:hAnsi="仿宋" w:eastAsia="仿宋"/>
          <w:sz w:val="32"/>
          <w:lang w:val="en-US" w:eastAsia="zh-CN"/>
        </w:rPr>
        <w:t>林规〔2021〕97号</w:t>
      </w:r>
      <w:r>
        <w:rPr>
          <w:rFonts w:hint="eastAsia" w:ascii="仿宋" w:hAnsi="仿宋" w:eastAsia="仿宋"/>
          <w:sz w:val="32"/>
        </w:rPr>
        <w:t>)</w:t>
      </w:r>
      <w:r>
        <w:rPr>
          <w:rFonts w:hint="eastAsia" w:ascii="仿宋" w:hAnsi="仿宋" w:eastAsia="仿宋"/>
          <w:sz w:val="32"/>
          <w:lang w:eastAsia="zh-CN"/>
        </w:rPr>
        <w:t>；</w:t>
      </w:r>
    </w:p>
    <w:p>
      <w:pPr>
        <w:pStyle w:val="2"/>
        <w:ind w:left="0" w:leftChars="0" w:firstLine="640" w:firstLineChars="200"/>
        <w:rPr>
          <w:rFonts w:hint="default"/>
          <w:lang w:val="en-US" w:eastAsia="zh-CN"/>
        </w:rPr>
      </w:pPr>
      <w:bookmarkStart w:id="57" w:name="_Toc14441"/>
      <w:bookmarkStart w:id="58" w:name="_Toc5755"/>
      <w:bookmarkStart w:id="59" w:name="_Toc18314"/>
      <w:r>
        <w:rPr>
          <w:rFonts w:hint="eastAsia" w:ascii="仿宋" w:hAnsi="仿宋" w:eastAsia="仿宋"/>
          <w:sz w:val="32"/>
          <w:lang w:val="en-US" w:eastAsia="zh-CN"/>
        </w:rPr>
        <w:t>8.宿州市林长制办公室文件《关于设立湿地保护小区相关工作的通知》（宿林长办〔2021〕7号）；</w:t>
      </w:r>
    </w:p>
    <w:p>
      <w:pPr>
        <w:ind w:left="17" w:leftChars="8" w:firstLine="640" w:firstLineChars="200"/>
        <w:rPr>
          <w:rFonts w:hint="default" w:ascii="仿宋" w:hAnsi="仿宋" w:eastAsia="仿宋" w:cs="Times New Roman"/>
          <w:sz w:val="32"/>
          <w:lang w:val="en-US" w:eastAsia="zh-CN"/>
        </w:rPr>
      </w:pPr>
      <w:r>
        <w:rPr>
          <w:rFonts w:hint="eastAsia" w:ascii="仿宋" w:hAnsi="仿宋" w:eastAsia="仿宋" w:cs="Times New Roman"/>
          <w:sz w:val="32"/>
          <w:lang w:val="en-US" w:eastAsia="zh-CN"/>
        </w:rPr>
        <w:t>9.《宿州市湿地保护规划(2021-2030年)》；</w:t>
      </w:r>
    </w:p>
    <w:p>
      <w:pPr>
        <w:ind w:left="17" w:leftChars="8" w:firstLine="640" w:firstLineChars="200"/>
        <w:rPr>
          <w:rFonts w:hint="eastAsia" w:ascii="仿宋" w:hAnsi="仿宋" w:eastAsia="仿宋" w:cs="Times New Roman"/>
          <w:sz w:val="32"/>
          <w:lang w:val="en-US" w:eastAsia="zh-CN"/>
        </w:rPr>
      </w:pPr>
      <w:r>
        <w:rPr>
          <w:rFonts w:hint="eastAsia" w:ascii="仿宋" w:hAnsi="仿宋" w:eastAsia="仿宋" w:cs="Times New Roman"/>
          <w:sz w:val="32"/>
          <w:lang w:val="en-US" w:eastAsia="zh-CN"/>
        </w:rPr>
        <w:t>10.《湿地分类》(GB/T24708-2009)；</w:t>
      </w:r>
    </w:p>
    <w:p>
      <w:pPr>
        <w:ind w:left="17" w:leftChars="8" w:firstLine="640" w:firstLineChars="200"/>
        <w:rPr>
          <w:rFonts w:hint="eastAsia" w:ascii="仿宋" w:hAnsi="仿宋" w:eastAsia="仿宋" w:cs="Times New Roman"/>
          <w:sz w:val="32"/>
          <w:lang w:val="en-US" w:eastAsia="zh-CN"/>
        </w:rPr>
      </w:pPr>
      <w:r>
        <w:rPr>
          <w:rFonts w:hint="eastAsia" w:ascii="仿宋" w:hAnsi="仿宋" w:eastAsia="仿宋" w:cs="Times New Roman"/>
          <w:sz w:val="32"/>
          <w:lang w:val="en-US" w:eastAsia="zh-CN"/>
        </w:rPr>
        <w:t>11.《安徽省第二次湿地资源调查公报》；</w:t>
      </w:r>
    </w:p>
    <w:p>
      <w:pPr>
        <w:pStyle w:val="2"/>
        <w:ind w:left="0" w:leftChars="0" w:firstLine="640" w:firstLineChars="200"/>
        <w:rPr>
          <w:rFonts w:hint="default"/>
          <w:lang w:val="en-US" w:eastAsia="zh-CN"/>
        </w:rPr>
      </w:pPr>
      <w:r>
        <w:rPr>
          <w:rFonts w:hint="eastAsia" w:ascii="仿宋" w:hAnsi="仿宋" w:eastAsia="仿宋" w:cs="Times New Roman"/>
          <w:sz w:val="32"/>
          <w:lang w:val="en-US" w:eastAsia="zh-CN"/>
        </w:rPr>
        <w:t>12.《国家湿地公园湿地修复 技术指南》。</w:t>
      </w:r>
    </w:p>
    <w:p>
      <w:pPr>
        <w:pStyle w:val="4"/>
        <w:spacing w:line="360" w:lineRule="auto"/>
        <w:rPr>
          <w:rFonts w:hint="eastAsia" w:ascii="Times New Roman" w:hAnsi="Times New Roman"/>
          <w:sz w:val="32"/>
          <w:szCs w:val="32"/>
          <w:lang w:val="en-US" w:eastAsia="zh-CN"/>
        </w:rPr>
      </w:pPr>
      <w:bookmarkStart w:id="60" w:name="_Toc25361"/>
      <w:r>
        <w:rPr>
          <w:rFonts w:hint="eastAsia" w:ascii="Times New Roman" w:hAnsi="Times New Roman"/>
          <w:sz w:val="32"/>
          <w:szCs w:val="32"/>
          <w:lang w:val="en-US" w:eastAsia="zh-CN"/>
        </w:rPr>
        <w:t>5.2 指导思想</w:t>
      </w:r>
      <w:bookmarkEnd w:id="57"/>
      <w:bookmarkEnd w:id="58"/>
      <w:bookmarkEnd w:id="59"/>
      <w:bookmarkEnd w:id="60"/>
    </w:p>
    <w:p>
      <w:pPr>
        <w:ind w:left="17" w:leftChars="8" w:firstLine="640" w:firstLineChars="200"/>
        <w:rPr>
          <w:rFonts w:hint="eastAsia" w:ascii="仿宋" w:hAnsi="仿宋" w:eastAsia="仿宋"/>
          <w:sz w:val="32"/>
        </w:rPr>
      </w:pPr>
      <w:r>
        <w:rPr>
          <w:rFonts w:hint="eastAsia" w:ascii="仿宋" w:hAnsi="仿宋" w:eastAsia="仿宋"/>
          <w:sz w:val="32"/>
        </w:rPr>
        <w:t>坚持以习近平新时代中国特色社会主义思想为指导，全面贯彻党的十九大和十九届</w:t>
      </w:r>
      <w:r>
        <w:rPr>
          <w:rFonts w:hint="eastAsia" w:ascii="仿宋" w:hAnsi="仿宋" w:eastAsia="仿宋"/>
          <w:sz w:val="32"/>
          <w:lang w:eastAsia="zh-CN"/>
        </w:rPr>
        <w:t>历次</w:t>
      </w:r>
      <w:r>
        <w:rPr>
          <w:rFonts w:hint="eastAsia" w:ascii="仿宋" w:hAnsi="仿宋" w:eastAsia="仿宋"/>
          <w:sz w:val="32"/>
        </w:rPr>
        <w:t>全会精神，深入贯彻习近平生态文明思想和习近平总书记考察安徽重要讲话指示精神，认真落实省</w:t>
      </w:r>
      <w:r>
        <w:rPr>
          <w:rFonts w:hint="eastAsia" w:ascii="仿宋" w:hAnsi="仿宋" w:eastAsia="仿宋"/>
          <w:sz w:val="32"/>
          <w:lang w:eastAsia="zh-CN"/>
        </w:rPr>
        <w:t>第</w:t>
      </w:r>
      <w:r>
        <w:rPr>
          <w:rFonts w:hint="eastAsia" w:ascii="仿宋" w:hAnsi="仿宋" w:eastAsia="仿宋"/>
          <w:sz w:val="32"/>
        </w:rPr>
        <w:t>十</w:t>
      </w:r>
      <w:r>
        <w:rPr>
          <w:rFonts w:hint="eastAsia" w:ascii="仿宋" w:hAnsi="仿宋" w:eastAsia="仿宋"/>
          <w:sz w:val="32"/>
          <w:lang w:eastAsia="zh-CN"/>
        </w:rPr>
        <w:t>一次党代会</w:t>
      </w:r>
      <w:r>
        <w:rPr>
          <w:rFonts w:hint="eastAsia" w:ascii="仿宋" w:hAnsi="仿宋" w:eastAsia="仿宋"/>
          <w:sz w:val="32"/>
        </w:rPr>
        <w:t>精神，遵循“全面保护、生态优先、突出重点、合理利用、持续发展”的方针，以国家有关湿地生态保护的法律、法规与政策为依据，进一步加强湿地资源保护、维护湿地生态系统健康，科学整合各类资源，充分发挥湿地生态功能与效益，维护湿地生态系统平衡，改善人居环境，促进当地社会经济可持续发展。</w:t>
      </w:r>
    </w:p>
    <w:p>
      <w:pPr>
        <w:pStyle w:val="4"/>
        <w:spacing w:line="360" w:lineRule="auto"/>
        <w:rPr>
          <w:rFonts w:hint="eastAsia"/>
          <w:color w:val="000000"/>
          <w:sz w:val="28"/>
          <w:szCs w:val="28"/>
        </w:rPr>
      </w:pPr>
      <w:bookmarkStart w:id="61" w:name="_Toc13004"/>
      <w:bookmarkStart w:id="62" w:name="_Toc1520"/>
      <w:bookmarkStart w:id="63" w:name="_Toc8293"/>
      <w:bookmarkStart w:id="64" w:name="_Toc30859"/>
      <w:r>
        <w:rPr>
          <w:rFonts w:hint="eastAsia" w:ascii="Times New Roman" w:hAnsi="Times New Roman"/>
          <w:sz w:val="32"/>
          <w:szCs w:val="32"/>
          <w:lang w:val="en-US" w:eastAsia="zh-CN"/>
        </w:rPr>
        <w:t>5.3 基本原则</w:t>
      </w:r>
      <w:bookmarkEnd w:id="61"/>
      <w:bookmarkEnd w:id="62"/>
      <w:bookmarkEnd w:id="63"/>
      <w:bookmarkEnd w:id="64"/>
    </w:p>
    <w:p>
      <w:pPr>
        <w:ind w:firstLine="602" w:firstLineChars="200"/>
        <w:rPr>
          <w:rFonts w:hint="eastAsia" w:ascii="仿宋" w:hAnsi="仿宋" w:eastAsia="仿宋" w:cs="Times New Roman"/>
          <w:sz w:val="32"/>
        </w:rPr>
      </w:pPr>
      <w:r>
        <w:rPr>
          <w:rFonts w:hint="eastAsia" w:ascii="Times New Roman" w:hAnsi="Times New Roman" w:eastAsia="仿宋_GB2312" w:cs="Times New Roman"/>
          <w:b/>
          <w:bCs/>
          <w:sz w:val="30"/>
          <w:szCs w:val="30"/>
          <w:lang w:val="en-US" w:eastAsia="zh-CN"/>
        </w:rPr>
        <w:t xml:space="preserve">5.3.1 坚持生态优先原则  </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湿地对区域生态环境建设发挥着重要作用，湿地保护小区是为了进一步加强湿地资源保护、保证湿地生态系统健康、充分发挥湿地综合效益、服务地方生态建设而建立的特殊保护管理区域。在建设过程中必须坚持以发挥其稳定的生态功能为主要目标，严厉禁止对湿地生态系统产生破坏的人为活动，开展湿地生态修复，保护生物多样性，维护湿地生态系统平衡。</w:t>
      </w:r>
    </w:p>
    <w:p>
      <w:pPr>
        <w:ind w:firstLine="602" w:firstLineChars="200"/>
        <w:rPr>
          <w:rFonts w:hint="eastAsia" w:ascii="仿宋" w:hAnsi="仿宋" w:eastAsia="仿宋" w:cs="Times New Roman"/>
          <w:sz w:val="32"/>
        </w:rPr>
      </w:pPr>
      <w:r>
        <w:rPr>
          <w:rFonts w:hint="eastAsia" w:ascii="Times New Roman" w:hAnsi="Times New Roman" w:eastAsia="仿宋_GB2312" w:cs="Times New Roman"/>
          <w:b/>
          <w:bCs/>
          <w:sz w:val="30"/>
          <w:szCs w:val="30"/>
          <w:lang w:val="en-US" w:eastAsia="zh-CN"/>
        </w:rPr>
        <w:t xml:space="preserve">5.3.2 坚持统筹兼顾原则  </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在资源环境得到有效保护的前提下，禁止开展破坏自然环境的人为项目，要因地制宜，合理开发，统筹协调好整体与局部利益、部门与居民利益、长远与当前利益的关系，充分发挥湿地的生态、经济与社会效益，实现资源、环境的可持续利用。</w:t>
      </w:r>
    </w:p>
    <w:p>
      <w:pPr>
        <w:ind w:firstLine="602" w:firstLineChars="200"/>
        <w:rPr>
          <w:rFonts w:hint="eastAsia" w:ascii="仿宋" w:hAnsi="仿宋" w:eastAsia="仿宋" w:cs="Times New Roman"/>
          <w:sz w:val="32"/>
        </w:rPr>
      </w:pPr>
      <w:r>
        <w:rPr>
          <w:rFonts w:hint="eastAsia" w:ascii="Times New Roman" w:hAnsi="Times New Roman" w:eastAsia="仿宋_GB2312" w:cs="Times New Roman"/>
          <w:b/>
          <w:bCs/>
          <w:sz w:val="30"/>
          <w:szCs w:val="30"/>
          <w:lang w:val="en-US" w:eastAsia="zh-CN"/>
        </w:rPr>
        <w:t xml:space="preserve">5.3.3 坚持管建结合原则  </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湿地保护小区建设须管建结合，一方面应明确落实建设管理责任，强化质量管理，禁止和限制对湿地保护小区生态、景观、文化休闲价值和功能产生负面影响的活动；另一方面注重建设实效，充分利用已有的建设基础，采取综合性措施，强化责任落实和监督管理。</w:t>
      </w:r>
    </w:p>
    <w:p>
      <w:pPr>
        <w:rPr>
          <w:rFonts w:hint="eastAsia" w:ascii="Times New Roman" w:hAnsi="Times New Roman"/>
          <w:sz w:val="36"/>
          <w:szCs w:val="36"/>
          <w:lang w:val="en-US" w:eastAsia="zh-CN"/>
        </w:rPr>
      </w:pPr>
    </w:p>
    <w:p>
      <w:pPr>
        <w:pStyle w:val="2"/>
        <w:rPr>
          <w:rFonts w:hint="eastAsia" w:ascii="Times New Roman" w:hAnsi="Times New Roman"/>
          <w:sz w:val="36"/>
          <w:szCs w:val="36"/>
          <w:lang w:val="en-US" w:eastAsia="zh-CN"/>
        </w:rPr>
      </w:pPr>
    </w:p>
    <w:p>
      <w:pPr>
        <w:pStyle w:val="2"/>
        <w:rPr>
          <w:rFonts w:hint="eastAsia" w:ascii="Times New Roman" w:hAnsi="Times New Roman"/>
          <w:sz w:val="36"/>
          <w:szCs w:val="36"/>
          <w:lang w:val="en-US" w:eastAsia="zh-CN"/>
        </w:rPr>
      </w:pPr>
    </w:p>
    <w:p>
      <w:pPr>
        <w:pStyle w:val="2"/>
        <w:rPr>
          <w:rFonts w:hint="eastAsia"/>
          <w:lang w:val="en-US" w:eastAsia="zh-CN"/>
        </w:rPr>
      </w:pPr>
    </w:p>
    <w:p>
      <w:pPr>
        <w:pStyle w:val="3"/>
        <w:spacing w:line="360" w:lineRule="auto"/>
        <w:jc w:val="center"/>
        <w:rPr>
          <w:rFonts w:hint="default" w:ascii="Times New Roman" w:hAnsi="Times New Roman"/>
          <w:sz w:val="36"/>
          <w:szCs w:val="36"/>
          <w:lang w:val="en-US" w:eastAsia="zh-CN"/>
        </w:rPr>
      </w:pPr>
      <w:r>
        <w:rPr>
          <w:rFonts w:hint="eastAsia" w:ascii="Times New Roman" w:hAnsi="Times New Roman"/>
          <w:sz w:val="36"/>
          <w:szCs w:val="36"/>
          <w:lang w:val="en-US" w:eastAsia="zh-CN"/>
        </w:rPr>
        <w:t xml:space="preserve"> </w:t>
      </w:r>
      <w:bookmarkStart w:id="65" w:name="_Toc5718"/>
      <w:bookmarkStart w:id="66" w:name="_Toc26782"/>
      <w:bookmarkStart w:id="67" w:name="_Toc13173"/>
      <w:bookmarkStart w:id="68" w:name="_Toc19878"/>
      <w:r>
        <w:rPr>
          <w:rFonts w:hint="eastAsia" w:ascii="Times New Roman" w:hAnsi="Times New Roman"/>
          <w:sz w:val="36"/>
          <w:szCs w:val="36"/>
          <w:lang w:val="en-US" w:eastAsia="zh-CN"/>
        </w:rPr>
        <w:t>第六章</w:t>
      </w:r>
      <w:bookmarkEnd w:id="65"/>
      <w:bookmarkEnd w:id="66"/>
      <w:bookmarkEnd w:id="67"/>
      <w:r>
        <w:rPr>
          <w:rFonts w:hint="eastAsia" w:ascii="Times New Roman" w:hAnsi="Times New Roman"/>
          <w:sz w:val="36"/>
          <w:szCs w:val="36"/>
          <w:lang w:val="en-US" w:eastAsia="zh-CN"/>
        </w:rPr>
        <w:t xml:space="preserve">  建设内容</w:t>
      </w:r>
      <w:bookmarkEnd w:id="68"/>
    </w:p>
    <w:p>
      <w:pPr>
        <w:pStyle w:val="4"/>
        <w:spacing w:line="360" w:lineRule="auto"/>
        <w:rPr>
          <w:rFonts w:hint="default" w:ascii="Times New Roman" w:hAnsi="Times New Roman" w:cs="Times New Roman"/>
          <w:sz w:val="32"/>
          <w:szCs w:val="32"/>
          <w:lang w:val="en-US" w:eastAsia="zh-CN"/>
        </w:rPr>
      </w:pPr>
      <w:bookmarkStart w:id="69" w:name="_Toc23850"/>
      <w:bookmarkStart w:id="70" w:name="_Toc32416"/>
      <w:bookmarkStart w:id="71" w:name="_Toc27284"/>
      <w:bookmarkStart w:id="72" w:name="_Toc26374"/>
      <w:bookmarkStart w:id="73" w:name="_Toc19681"/>
      <w:bookmarkStart w:id="74" w:name="_Toc21410"/>
      <w:bookmarkStart w:id="75" w:name="_Toc28025"/>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1</w:t>
      </w:r>
      <w:r>
        <w:rPr>
          <w:rFonts w:hint="default" w:ascii="Times New Roman" w:hAnsi="Times New Roman" w:cs="Times New Roman"/>
          <w:sz w:val="32"/>
          <w:szCs w:val="32"/>
          <w:lang w:val="en-US" w:eastAsia="zh-CN"/>
        </w:rPr>
        <w:t>健全工作机制与制定长期保护规划</w:t>
      </w:r>
      <w:bookmarkEnd w:id="69"/>
      <w:bookmarkEnd w:id="70"/>
    </w:p>
    <w:p>
      <w:pPr>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结合</w:t>
      </w:r>
      <w:r>
        <w:rPr>
          <w:rFonts w:hint="eastAsia" w:ascii="Times New Roman" w:hAnsi="Times New Roman" w:eastAsia="仿宋_GB2312" w:cs="Times New Roman"/>
          <w:sz w:val="30"/>
          <w:szCs w:val="30"/>
          <w:lang w:val="en-US" w:eastAsia="zh-CN"/>
        </w:rPr>
        <w:t>林长</w:t>
      </w:r>
      <w:r>
        <w:rPr>
          <w:rFonts w:hint="default" w:ascii="Times New Roman" w:hAnsi="Times New Roman" w:eastAsia="仿宋_GB2312" w:cs="Times New Roman"/>
          <w:sz w:val="30"/>
          <w:szCs w:val="30"/>
          <w:lang w:eastAsia="zh-CN"/>
        </w:rPr>
        <w:t>制，建立湿地保护小区会议制度、信息共享制度、工作督察制度，协调解决湿地保护小区管理保护的重点难点问题，定期通报湿地保护小区管理保护情况。</w:t>
      </w:r>
    </w:p>
    <w:p>
      <w:pPr>
        <w:ind w:firstLine="600" w:firstLineChars="20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组织有关专家及相关人员对</w:t>
      </w:r>
      <w:r>
        <w:rPr>
          <w:rFonts w:hint="eastAsia" w:ascii="Times New Roman" w:hAnsi="Times New Roman" w:eastAsia="仿宋_GB2312" w:cs="Times New Roman"/>
          <w:sz w:val="30"/>
          <w:szCs w:val="30"/>
          <w:lang w:val="en-US" w:eastAsia="zh-CN"/>
        </w:rPr>
        <w:t>埇桥区</w:t>
      </w:r>
      <w:r>
        <w:rPr>
          <w:rFonts w:hint="default" w:ascii="Times New Roman" w:hAnsi="Times New Roman" w:eastAsia="仿宋_GB2312" w:cs="Times New Roman"/>
          <w:sz w:val="30"/>
          <w:szCs w:val="30"/>
          <w:lang w:eastAsia="zh-CN"/>
        </w:rPr>
        <w:t>湿地保护小区进行湿地资源补充调查，根据调查结果并结合</w:t>
      </w:r>
      <w:r>
        <w:rPr>
          <w:rFonts w:hint="eastAsia" w:ascii="Times New Roman" w:hAnsi="Times New Roman" w:eastAsia="仿宋_GB2312" w:cs="Times New Roman"/>
          <w:sz w:val="30"/>
          <w:szCs w:val="30"/>
          <w:lang w:val="en-US" w:eastAsia="zh-CN"/>
        </w:rPr>
        <w:t>宿州</w:t>
      </w:r>
      <w:r>
        <w:rPr>
          <w:rFonts w:hint="eastAsia" w:ascii="Times New Roman" w:hAnsi="Times New Roman" w:eastAsia="仿宋_GB2312" w:cs="Times New Roman"/>
          <w:sz w:val="30"/>
          <w:szCs w:val="30"/>
          <w:lang w:eastAsia="zh-CN"/>
        </w:rPr>
        <w:t>市</w:t>
      </w:r>
      <w:r>
        <w:rPr>
          <w:rFonts w:hint="default" w:ascii="Times New Roman" w:hAnsi="Times New Roman" w:eastAsia="仿宋_GB2312" w:cs="Times New Roman"/>
          <w:sz w:val="30"/>
          <w:szCs w:val="30"/>
          <w:lang w:eastAsia="zh-CN"/>
        </w:rPr>
        <w:t>社会经济发展需要，制定湿地小区保护规划，提出规划实施的保障措施</w:t>
      </w:r>
    </w:p>
    <w:p>
      <w:pPr>
        <w:pStyle w:val="4"/>
        <w:spacing w:line="360" w:lineRule="auto"/>
        <w:rPr>
          <w:rFonts w:hint="default" w:ascii="Times New Roman" w:hAnsi="Times New Roman" w:cs="Times New Roman"/>
          <w:sz w:val="32"/>
          <w:szCs w:val="32"/>
          <w:lang w:val="en-US" w:eastAsia="zh-CN"/>
        </w:rPr>
      </w:pPr>
      <w:bookmarkStart w:id="76" w:name="_Toc21463"/>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bookmarkEnd w:id="71"/>
      <w:bookmarkEnd w:id="72"/>
      <w:bookmarkStart w:id="77" w:name="_Toc22678"/>
      <w:bookmarkStart w:id="78" w:name="_Toc16571"/>
      <w:r>
        <w:rPr>
          <w:rFonts w:hint="eastAsia" w:ascii="Times New Roman" w:hAnsi="Times New Roman" w:cs="Times New Roman"/>
          <w:sz w:val="32"/>
          <w:szCs w:val="32"/>
          <w:lang w:val="en-US" w:eastAsia="zh-CN"/>
        </w:rPr>
        <w:t>2</w:t>
      </w:r>
      <w:r>
        <w:rPr>
          <w:rFonts w:hint="default" w:ascii="Times New Roman" w:hAnsi="Times New Roman" w:cs="Times New Roman"/>
          <w:sz w:val="32"/>
          <w:szCs w:val="32"/>
          <w:lang w:val="en-US" w:eastAsia="zh-CN"/>
        </w:rPr>
        <w:t>建立巡护机制</w:t>
      </w:r>
      <w:bookmarkEnd w:id="76"/>
      <w:bookmarkEnd w:id="77"/>
      <w:bookmarkEnd w:id="78"/>
    </w:p>
    <w:p>
      <w:pPr>
        <w:ind w:firstLine="600" w:firstLineChars="200"/>
        <w:rPr>
          <w:rFonts w:hint="default" w:ascii="Times New Roman" w:hAnsi="Times New Roman" w:eastAsia="仿宋_GB2312"/>
          <w:sz w:val="30"/>
          <w:szCs w:val="30"/>
          <w:highlight w:val="none"/>
        </w:rPr>
      </w:pPr>
      <w:r>
        <w:rPr>
          <w:rFonts w:hint="default" w:ascii="Times New Roman" w:hAnsi="Times New Roman" w:eastAsia="仿宋_GB2312"/>
          <w:sz w:val="30"/>
          <w:szCs w:val="30"/>
          <w:highlight w:val="none"/>
          <w:lang w:eastAsia="zh-CN"/>
        </w:rPr>
        <w:t>结合</w:t>
      </w:r>
      <w:r>
        <w:rPr>
          <w:rFonts w:hint="eastAsia" w:ascii="Times New Roman" w:hAnsi="Times New Roman" w:eastAsia="仿宋_GB2312"/>
          <w:sz w:val="30"/>
          <w:szCs w:val="30"/>
          <w:highlight w:val="none"/>
          <w:lang w:val="en-US" w:eastAsia="zh-CN"/>
        </w:rPr>
        <w:t>林长</w:t>
      </w:r>
      <w:r>
        <w:rPr>
          <w:rFonts w:hint="default" w:ascii="Times New Roman" w:hAnsi="Times New Roman" w:eastAsia="仿宋_GB2312"/>
          <w:sz w:val="30"/>
          <w:szCs w:val="30"/>
          <w:highlight w:val="none"/>
          <w:lang w:eastAsia="zh-CN"/>
        </w:rPr>
        <w:t>制，</w:t>
      </w:r>
      <w:r>
        <w:rPr>
          <w:rFonts w:hint="default" w:ascii="Times New Roman" w:hAnsi="Times New Roman" w:eastAsia="仿宋_GB2312"/>
          <w:sz w:val="30"/>
          <w:szCs w:val="30"/>
          <w:highlight w:val="none"/>
        </w:rPr>
        <w:t>湿地保护领导小组组织制定</w:t>
      </w:r>
      <w:r>
        <w:rPr>
          <w:rFonts w:hint="eastAsia" w:ascii="Times New Roman" w:hAnsi="Times New Roman" w:eastAsia="仿宋_GB2312"/>
          <w:sz w:val="30"/>
          <w:szCs w:val="30"/>
          <w:highlight w:val="none"/>
          <w:lang w:val="en-US" w:eastAsia="zh-CN"/>
        </w:rPr>
        <w:t>埇桥区</w:t>
      </w:r>
      <w:r>
        <w:rPr>
          <w:rFonts w:hint="default" w:ascii="Times New Roman" w:hAnsi="Times New Roman" w:eastAsia="仿宋_GB2312"/>
          <w:sz w:val="30"/>
          <w:szCs w:val="30"/>
          <w:highlight w:val="none"/>
        </w:rPr>
        <w:t>湿地保护小区巡护工作制度</w:t>
      </w:r>
      <w:r>
        <w:rPr>
          <w:rFonts w:hint="default" w:ascii="Times New Roman" w:hAnsi="Times New Roman" w:eastAsia="仿宋_GB2312"/>
          <w:sz w:val="30"/>
          <w:szCs w:val="30"/>
          <w:highlight w:val="none"/>
          <w:lang w:eastAsia="zh-CN"/>
        </w:rPr>
        <w:t>，加大</w:t>
      </w:r>
      <w:r>
        <w:rPr>
          <w:rFonts w:hint="default" w:ascii="Times New Roman" w:hAnsi="Times New Roman" w:eastAsia="仿宋_GB2312"/>
          <w:sz w:val="30"/>
          <w:szCs w:val="30"/>
          <w:highlight w:val="none"/>
        </w:rPr>
        <w:t>保护监管力度，建立健全部门联合执法机制，完善行政执法与刑事司法衔接机制。建立由保护小区沿线乡镇成立的湿地保护小区巡护队，对保护小区内进行定期或不定期的巡逻，制止非法开垦侵占湿地、</w:t>
      </w:r>
      <w:r>
        <w:rPr>
          <w:rFonts w:hint="default" w:ascii="Times New Roman" w:hAnsi="Times New Roman" w:eastAsia="仿宋_GB2312"/>
          <w:sz w:val="30"/>
          <w:szCs w:val="30"/>
          <w:highlight w:val="none"/>
          <w:lang w:eastAsia="zh-CN"/>
        </w:rPr>
        <w:t>挖沙采石、</w:t>
      </w:r>
      <w:r>
        <w:rPr>
          <w:rFonts w:hint="default" w:ascii="Times New Roman" w:hAnsi="Times New Roman" w:eastAsia="仿宋_GB2312"/>
          <w:sz w:val="30"/>
          <w:szCs w:val="30"/>
          <w:highlight w:val="none"/>
        </w:rPr>
        <w:t>违法捕鱼、倾倒垃圾</w:t>
      </w:r>
      <w:r>
        <w:rPr>
          <w:rFonts w:hint="default" w:ascii="Times New Roman" w:hAnsi="Times New Roman" w:eastAsia="仿宋_GB2312"/>
          <w:sz w:val="30"/>
          <w:szCs w:val="30"/>
          <w:highlight w:val="none"/>
          <w:lang w:eastAsia="zh-CN"/>
        </w:rPr>
        <w:t>、非法排污、规模化养殖</w:t>
      </w:r>
      <w:r>
        <w:rPr>
          <w:rFonts w:hint="default" w:ascii="Times New Roman" w:hAnsi="Times New Roman" w:eastAsia="仿宋_GB2312"/>
          <w:sz w:val="30"/>
          <w:szCs w:val="30"/>
          <w:highlight w:val="none"/>
        </w:rPr>
        <w:t>等对湿地保护小区有害违法的行为。为确保湿地保护小区保护管理的正常开展，湿地保护小区应配备相应的巡护设备。</w:t>
      </w:r>
    </w:p>
    <w:p>
      <w:pPr>
        <w:ind w:firstLine="600" w:firstLineChars="200"/>
        <w:rPr>
          <w:rFonts w:hint="default" w:ascii="Times New Roman" w:hAnsi="Times New Roman" w:eastAsia="仿宋_GB2312"/>
          <w:sz w:val="30"/>
          <w:szCs w:val="30"/>
          <w:highlight w:val="yellow"/>
        </w:rPr>
      </w:pPr>
      <w:r>
        <w:rPr>
          <w:rFonts w:hint="default" w:ascii="Times New Roman" w:hAnsi="Times New Roman" w:eastAsia="仿宋_GB2312"/>
          <w:sz w:val="30"/>
          <w:szCs w:val="30"/>
          <w:highlight w:val="none"/>
        </w:rPr>
        <w:t>巡护设备：无人机1台，双筒望远镜1架，数码相机1台，野外巡护装备2套，电瓶车1辆。</w:t>
      </w:r>
    </w:p>
    <w:p>
      <w:pPr>
        <w:pStyle w:val="4"/>
        <w:spacing w:line="360" w:lineRule="auto"/>
        <w:rPr>
          <w:rFonts w:hint="default" w:ascii="Times New Roman" w:hAnsi="Times New Roman" w:cs="Times New Roman"/>
          <w:sz w:val="32"/>
          <w:szCs w:val="32"/>
          <w:lang w:val="en-US" w:eastAsia="zh-CN"/>
        </w:rPr>
      </w:pPr>
      <w:bookmarkStart w:id="79" w:name="_Toc4444"/>
      <w:bookmarkStart w:id="80" w:name="_Toc28631"/>
      <w:bookmarkStart w:id="81" w:name="_Toc6368"/>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lang w:val="en-US" w:eastAsia="zh-CN"/>
        </w:rPr>
        <w:t>勘界立标</w:t>
      </w:r>
      <w:bookmarkEnd w:id="79"/>
      <w:bookmarkEnd w:id="80"/>
      <w:bookmarkEnd w:id="81"/>
    </w:p>
    <w:p>
      <w:pPr>
        <w:ind w:firstLine="600" w:firstLineChars="200"/>
        <w:rPr>
          <w:rFonts w:hint="default" w:ascii="Times New Roman" w:hAnsi="Times New Roman" w:eastAsia="仿宋_GB2312"/>
          <w:sz w:val="30"/>
          <w:szCs w:val="30"/>
          <w:highlight w:val="none"/>
        </w:rPr>
      </w:pPr>
      <w:r>
        <w:rPr>
          <w:rFonts w:hint="default" w:ascii="Times New Roman" w:hAnsi="Times New Roman" w:eastAsia="仿宋_GB2312"/>
          <w:sz w:val="30"/>
          <w:szCs w:val="30"/>
          <w:highlight w:val="none"/>
        </w:rPr>
        <w:t>界碑：界碑设在湿地保护小区区界与进出保护小区的主要道路交通路口处，一方面具有区分界限的明显警示作用，另一方面具有湿地资源保护的宣传作用。界碑应标示界限示意图，内容应明确、简洁、易懂。</w:t>
      </w:r>
      <w:r>
        <w:rPr>
          <w:rFonts w:hint="default" w:ascii="Times New Roman" w:hAnsi="Times New Roman" w:eastAsia="仿宋_GB2312"/>
          <w:sz w:val="30"/>
          <w:szCs w:val="30"/>
          <w:highlight w:val="none"/>
          <w:lang w:eastAsia="zh-CN"/>
        </w:rPr>
        <w:t>澥河</w:t>
      </w:r>
      <w:r>
        <w:rPr>
          <w:rFonts w:hint="default" w:ascii="Times New Roman" w:hAnsi="Times New Roman" w:eastAsia="仿宋_GB2312"/>
          <w:sz w:val="30"/>
          <w:szCs w:val="30"/>
          <w:highlight w:val="none"/>
        </w:rPr>
        <w:t>湿地保护小区设置界碑</w:t>
      </w:r>
      <w:r>
        <w:rPr>
          <w:rFonts w:hint="eastAsia" w:eastAsia="仿宋_GB2312"/>
          <w:sz w:val="30"/>
          <w:szCs w:val="30"/>
          <w:highlight w:val="none"/>
          <w:lang w:val="en-US" w:eastAsia="zh-CN"/>
        </w:rPr>
        <w:t>2</w:t>
      </w:r>
      <w:r>
        <w:rPr>
          <w:rFonts w:hint="default" w:ascii="Times New Roman" w:hAnsi="Times New Roman" w:eastAsia="仿宋_GB2312"/>
          <w:sz w:val="30"/>
          <w:szCs w:val="30"/>
          <w:highlight w:val="none"/>
        </w:rPr>
        <w:t xml:space="preserve"> 处，</w:t>
      </w:r>
      <w:r>
        <w:rPr>
          <w:rFonts w:hint="eastAsia" w:eastAsia="仿宋_GB2312"/>
          <w:sz w:val="30"/>
          <w:szCs w:val="30"/>
          <w:highlight w:val="none"/>
          <w:lang w:eastAsia="zh-CN"/>
        </w:rPr>
        <w:t>大营镇、永镇镇</w:t>
      </w:r>
      <w:r>
        <w:rPr>
          <w:rFonts w:hint="eastAsia" w:ascii="Times New Roman" w:hAnsi="Times New Roman" w:eastAsia="仿宋_GB2312"/>
          <w:sz w:val="30"/>
          <w:szCs w:val="30"/>
          <w:highlight w:val="none"/>
          <w:lang w:val="en-US" w:eastAsia="zh-CN"/>
        </w:rPr>
        <w:t>各1处</w:t>
      </w:r>
      <w:r>
        <w:rPr>
          <w:rFonts w:hint="default" w:ascii="Times New Roman" w:hAnsi="Times New Roman" w:eastAsia="仿宋_GB2312"/>
          <w:sz w:val="30"/>
          <w:szCs w:val="30"/>
          <w:highlight w:val="none"/>
        </w:rPr>
        <w:t>。</w:t>
      </w:r>
    </w:p>
    <w:p>
      <w:pPr>
        <w:ind w:firstLine="600" w:firstLineChars="200"/>
        <w:rPr>
          <w:rFonts w:hint="eastAsia" w:ascii="Times New Roman" w:hAnsi="Times New Roman" w:eastAsia="仿宋_GB2312"/>
          <w:sz w:val="30"/>
          <w:szCs w:val="30"/>
          <w:highlight w:val="none"/>
          <w:lang w:val="en-US" w:eastAsia="zh-CN"/>
        </w:rPr>
      </w:pPr>
      <w:r>
        <w:rPr>
          <w:rFonts w:hint="default" w:ascii="Times New Roman" w:hAnsi="Times New Roman" w:eastAsia="仿宋_GB2312"/>
          <w:sz w:val="30"/>
          <w:szCs w:val="30"/>
        </w:rPr>
        <w:t>界桩：为了明确</w:t>
      </w:r>
      <w:r>
        <w:rPr>
          <w:rFonts w:hint="eastAsia" w:ascii="Times New Roman" w:hAnsi="Times New Roman" w:eastAsia="仿宋_GB2312"/>
          <w:sz w:val="30"/>
          <w:szCs w:val="30"/>
          <w:lang w:val="en-US" w:eastAsia="zh-CN"/>
        </w:rPr>
        <w:t>埇桥区</w:t>
      </w:r>
      <w:r>
        <w:rPr>
          <w:rFonts w:hint="default" w:ascii="Times New Roman" w:hAnsi="Times New Roman" w:eastAsia="仿宋_GB2312"/>
          <w:sz w:val="30"/>
          <w:szCs w:val="30"/>
        </w:rPr>
        <w:t>湿地保护小区管理范围，避免与周边社区发生界线争议，根据勘界确定的保护小区界线，在人为活动较频繁地段、农用公路与河流的交叉口、河流的转向点加密埋设水泥界桩。</w:t>
      </w:r>
      <w:r>
        <w:rPr>
          <w:rFonts w:hint="default" w:ascii="Times New Roman" w:hAnsi="Times New Roman" w:eastAsia="仿宋_GB2312"/>
          <w:sz w:val="30"/>
          <w:szCs w:val="30"/>
          <w:lang w:eastAsia="zh-CN"/>
        </w:rPr>
        <w:t>澥河</w:t>
      </w:r>
      <w:r>
        <w:rPr>
          <w:rFonts w:hint="default" w:ascii="Times New Roman" w:hAnsi="Times New Roman" w:eastAsia="仿宋_GB2312"/>
          <w:sz w:val="30"/>
          <w:szCs w:val="30"/>
        </w:rPr>
        <w:t>湿地保护小区设置界桩</w:t>
      </w:r>
      <w:r>
        <w:rPr>
          <w:rFonts w:hint="eastAsia" w:eastAsia="仿宋_GB2312"/>
          <w:sz w:val="30"/>
          <w:szCs w:val="30"/>
          <w:lang w:val="en-US" w:eastAsia="zh-CN"/>
        </w:rPr>
        <w:t>37</w:t>
      </w:r>
      <w:r>
        <w:rPr>
          <w:rFonts w:hint="default" w:ascii="Times New Roman" w:hAnsi="Times New Roman" w:eastAsia="仿宋_GB2312"/>
          <w:sz w:val="30"/>
          <w:szCs w:val="30"/>
        </w:rPr>
        <w:t>个，其中</w:t>
      </w:r>
      <w:r>
        <w:rPr>
          <w:rFonts w:hint="default" w:ascii="Times New Roman" w:hAnsi="Times New Roman" w:eastAsia="仿宋_GB2312"/>
          <w:sz w:val="30"/>
          <w:szCs w:val="30"/>
          <w:lang w:eastAsia="zh-CN"/>
        </w:rPr>
        <w:t>大营镇</w:t>
      </w:r>
      <w:r>
        <w:rPr>
          <w:rFonts w:hint="eastAsia" w:eastAsia="仿宋_GB2312"/>
          <w:sz w:val="30"/>
          <w:szCs w:val="30"/>
          <w:lang w:val="en-US" w:eastAsia="zh-CN"/>
        </w:rPr>
        <w:t>22个</w:t>
      </w:r>
      <w:r>
        <w:rPr>
          <w:rFonts w:hint="default" w:ascii="Times New Roman" w:hAnsi="Times New Roman" w:eastAsia="仿宋_GB2312"/>
          <w:sz w:val="30"/>
          <w:szCs w:val="30"/>
          <w:lang w:eastAsia="zh-CN"/>
        </w:rPr>
        <w:t>、永镇镇</w:t>
      </w:r>
      <w:r>
        <w:rPr>
          <w:rFonts w:hint="eastAsia" w:eastAsia="仿宋_GB2312"/>
          <w:sz w:val="30"/>
          <w:szCs w:val="30"/>
          <w:lang w:val="en-US" w:eastAsia="zh-CN"/>
        </w:rPr>
        <w:t>15</w:t>
      </w:r>
      <w:r>
        <w:rPr>
          <w:rFonts w:hint="eastAsia" w:ascii="Times New Roman" w:hAnsi="Times New Roman" w:eastAsia="仿宋_GB2312"/>
          <w:sz w:val="30"/>
          <w:szCs w:val="30"/>
          <w:highlight w:val="none"/>
          <w:lang w:val="en-US" w:eastAsia="zh-CN"/>
        </w:rPr>
        <w:t>个。</w:t>
      </w:r>
    </w:p>
    <w:p>
      <w:pPr>
        <w:pStyle w:val="2"/>
        <w:ind w:left="0" w:leftChars="0" w:firstLine="600" w:firstLineChars="200"/>
        <w:rPr>
          <w:rFonts w:hint="default"/>
          <w:lang w:val="en-US"/>
        </w:rPr>
      </w:pPr>
      <w:r>
        <w:rPr>
          <w:rFonts w:hint="eastAsia" w:ascii="Times New Roman" w:hAnsi="Times New Roman" w:eastAsia="仿宋_GB2312"/>
          <w:sz w:val="30"/>
          <w:szCs w:val="30"/>
          <w:highlight w:val="none"/>
          <w:lang w:val="en-US" w:eastAsia="zh-CN"/>
        </w:rPr>
        <w:t>标牌：在湿地保护小区的一般出入口处、保护小区内居民点和人为活动频繁处树立标牌，标牌上的文字，应主要是昭示规定、规则，宣传规章制度，提示人们注意事项等。拟建的澥河湿地保护小区设置标牌共</w:t>
      </w:r>
      <w:r>
        <w:rPr>
          <w:rFonts w:hint="eastAsia" w:eastAsia="仿宋_GB2312"/>
          <w:sz w:val="30"/>
          <w:szCs w:val="30"/>
          <w:highlight w:val="none"/>
          <w:lang w:val="en-US" w:eastAsia="zh-CN"/>
        </w:rPr>
        <w:t>10</w:t>
      </w:r>
      <w:r>
        <w:rPr>
          <w:rFonts w:hint="eastAsia" w:ascii="Times New Roman" w:hAnsi="Times New Roman" w:eastAsia="仿宋_GB2312"/>
          <w:sz w:val="30"/>
          <w:szCs w:val="30"/>
          <w:highlight w:val="none"/>
          <w:lang w:val="en-US" w:eastAsia="zh-CN"/>
        </w:rPr>
        <w:t>块，其中大营镇</w:t>
      </w:r>
      <w:r>
        <w:rPr>
          <w:rFonts w:hint="eastAsia" w:eastAsia="仿宋_GB2312"/>
          <w:sz w:val="30"/>
          <w:szCs w:val="30"/>
          <w:highlight w:val="none"/>
          <w:lang w:val="en-US" w:eastAsia="zh-CN"/>
        </w:rPr>
        <w:t>7个</w:t>
      </w:r>
      <w:r>
        <w:rPr>
          <w:rFonts w:hint="eastAsia" w:ascii="Times New Roman" w:hAnsi="Times New Roman" w:eastAsia="仿宋_GB2312"/>
          <w:sz w:val="30"/>
          <w:szCs w:val="30"/>
          <w:highlight w:val="none"/>
          <w:lang w:val="en-US" w:eastAsia="zh-CN"/>
        </w:rPr>
        <w:t>、永镇镇</w:t>
      </w:r>
      <w:r>
        <w:rPr>
          <w:rFonts w:hint="eastAsia" w:eastAsia="仿宋_GB2312"/>
          <w:sz w:val="30"/>
          <w:szCs w:val="30"/>
          <w:highlight w:val="none"/>
          <w:lang w:val="en-US" w:eastAsia="zh-CN"/>
        </w:rPr>
        <w:t>3</w:t>
      </w:r>
      <w:r>
        <w:rPr>
          <w:rFonts w:hint="eastAsia" w:ascii="Times New Roman" w:hAnsi="Times New Roman" w:eastAsia="仿宋_GB2312"/>
          <w:sz w:val="30"/>
          <w:szCs w:val="30"/>
          <w:highlight w:val="none"/>
          <w:lang w:val="en-US" w:eastAsia="zh-CN"/>
        </w:rPr>
        <w:t>个。</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lang w:eastAsia="zh-CN"/>
        </w:rPr>
        <w:t>警示标</w:t>
      </w:r>
      <w:r>
        <w:rPr>
          <w:rFonts w:hint="default" w:ascii="Times New Roman" w:hAnsi="Times New Roman" w:eastAsia="仿宋_GB2312"/>
          <w:sz w:val="30"/>
          <w:szCs w:val="30"/>
        </w:rPr>
        <w:t>牌：在公路与保护小区的交叉口、人为活动频繁处设</w:t>
      </w:r>
      <w:r>
        <w:rPr>
          <w:rFonts w:hint="default" w:ascii="Times New Roman" w:hAnsi="Times New Roman" w:eastAsia="仿宋_GB2312"/>
          <w:sz w:val="30"/>
          <w:szCs w:val="30"/>
          <w:lang w:eastAsia="zh-CN"/>
        </w:rPr>
        <w:t>警示标</w:t>
      </w:r>
      <w:r>
        <w:rPr>
          <w:rFonts w:hint="default" w:ascii="Times New Roman" w:hAnsi="Times New Roman" w:eastAsia="仿宋_GB2312"/>
          <w:sz w:val="30"/>
          <w:szCs w:val="30"/>
        </w:rPr>
        <w:t>牌，对进入保护小区的人员起到指示、警示作用，以提醒人们注意在保护小区内的行为，减少破坏湿地资源的行为。在标识牌上标识禁止在湿地保护小区内从事下列活动：</w:t>
      </w:r>
      <w:r>
        <w:rPr>
          <w:rFonts w:hint="default" w:ascii="Times New Roman" w:hAnsi="Times New Roman" w:eastAsia="仿宋_GB2312" w:cs="Times New Roman"/>
          <w:sz w:val="30"/>
          <w:szCs w:val="30"/>
        </w:rPr>
        <w:t>①</w:t>
      </w:r>
      <w:r>
        <w:rPr>
          <w:rFonts w:hint="default" w:ascii="Times New Roman" w:hAnsi="Times New Roman" w:eastAsia="仿宋_GB2312"/>
          <w:sz w:val="30"/>
          <w:szCs w:val="30"/>
        </w:rPr>
        <w:t>擅自围垦、圈占、填埋湿地；</w:t>
      </w:r>
      <w:r>
        <w:rPr>
          <w:rFonts w:hint="default" w:ascii="Times New Roman" w:hAnsi="Times New Roman" w:eastAsia="仿宋_GB2312" w:cs="Times New Roman"/>
          <w:sz w:val="30"/>
          <w:szCs w:val="30"/>
        </w:rPr>
        <w:t>②</w:t>
      </w:r>
      <w:r>
        <w:rPr>
          <w:rFonts w:hint="default" w:ascii="Times New Roman" w:hAnsi="Times New Roman" w:eastAsia="仿宋_GB2312"/>
          <w:sz w:val="30"/>
          <w:szCs w:val="30"/>
        </w:rPr>
        <w:t>擅自挖塘、取土；</w:t>
      </w:r>
      <w:r>
        <w:rPr>
          <w:rFonts w:hint="default" w:ascii="Times New Roman" w:hAnsi="Times New Roman" w:eastAsia="仿宋_GB2312" w:cs="Times New Roman"/>
          <w:sz w:val="30"/>
          <w:szCs w:val="30"/>
        </w:rPr>
        <w:t>③</w:t>
      </w:r>
      <w:r>
        <w:rPr>
          <w:rFonts w:hint="default" w:ascii="Times New Roman" w:hAnsi="Times New Roman" w:eastAsia="仿宋_GB2312"/>
          <w:sz w:val="30"/>
          <w:szCs w:val="30"/>
        </w:rPr>
        <w:t>禁止破坏野生动植物的栖息繁衍场所；</w:t>
      </w:r>
      <w:r>
        <w:rPr>
          <w:rFonts w:hint="default" w:ascii="Times New Roman" w:hAnsi="Times New Roman" w:eastAsia="仿宋_GB2312" w:cs="Times New Roman"/>
          <w:sz w:val="30"/>
          <w:szCs w:val="30"/>
        </w:rPr>
        <w:t>④</w:t>
      </w:r>
      <w:r>
        <w:rPr>
          <w:rFonts w:hint="default" w:ascii="Times New Roman" w:hAnsi="Times New Roman" w:eastAsia="仿宋_GB2312"/>
          <w:sz w:val="30"/>
          <w:szCs w:val="30"/>
        </w:rPr>
        <w:t>禁止非法捕鱼、猎捕、采集野生动植物；</w:t>
      </w:r>
      <w:r>
        <w:rPr>
          <w:rFonts w:hint="default" w:ascii="Times New Roman" w:hAnsi="Times New Roman" w:eastAsia="仿宋_GB2312" w:cs="Times New Roman"/>
          <w:sz w:val="30"/>
          <w:szCs w:val="30"/>
        </w:rPr>
        <w:t>⑤</w:t>
      </w:r>
      <w:r>
        <w:rPr>
          <w:rFonts w:hint="default" w:ascii="Times New Roman" w:hAnsi="Times New Roman" w:eastAsia="仿宋_GB2312"/>
          <w:sz w:val="30"/>
          <w:szCs w:val="30"/>
        </w:rPr>
        <w:t>禁止非法抽采、排放湿地蓄水或者截断湿地水系；</w:t>
      </w:r>
      <w:r>
        <w:rPr>
          <w:rFonts w:hint="default" w:ascii="Times New Roman" w:hAnsi="Times New Roman" w:eastAsia="仿宋_GB2312" w:cs="Times New Roman"/>
          <w:sz w:val="30"/>
          <w:szCs w:val="30"/>
        </w:rPr>
        <w:t>⑥</w:t>
      </w:r>
      <w:r>
        <w:rPr>
          <w:rFonts w:hint="default" w:ascii="Times New Roman" w:hAnsi="Times New Roman" w:eastAsia="仿宋_GB2312"/>
          <w:sz w:val="30"/>
          <w:szCs w:val="30"/>
        </w:rPr>
        <w:t>禁止倾倒固体废弃物、投放有毒有害物质、排放污水；</w:t>
      </w:r>
      <w:r>
        <w:rPr>
          <w:rFonts w:hint="default" w:ascii="Times New Roman" w:hAnsi="Times New Roman" w:eastAsia="仿宋_GB2312" w:cs="Times New Roman"/>
          <w:sz w:val="30"/>
          <w:szCs w:val="30"/>
        </w:rPr>
        <w:t>⑦</w:t>
      </w:r>
      <w:r>
        <w:rPr>
          <w:rFonts w:hint="default" w:ascii="Times New Roman" w:hAnsi="Times New Roman" w:eastAsia="仿宋_GB2312"/>
          <w:sz w:val="30"/>
          <w:szCs w:val="30"/>
        </w:rPr>
        <w:t>禁止其他破坏湿地的行为。拟建的</w:t>
      </w:r>
      <w:r>
        <w:rPr>
          <w:rFonts w:hint="default" w:ascii="Times New Roman" w:hAnsi="Times New Roman" w:eastAsia="仿宋_GB2312"/>
          <w:sz w:val="30"/>
          <w:szCs w:val="30"/>
          <w:lang w:eastAsia="zh-CN"/>
        </w:rPr>
        <w:t>澥河</w:t>
      </w:r>
      <w:r>
        <w:rPr>
          <w:rFonts w:hint="default" w:ascii="Times New Roman" w:hAnsi="Times New Roman" w:eastAsia="仿宋_GB2312"/>
          <w:sz w:val="30"/>
          <w:szCs w:val="30"/>
        </w:rPr>
        <w:t>湿地保护小区设置</w:t>
      </w:r>
      <w:r>
        <w:rPr>
          <w:rFonts w:hint="default" w:ascii="Times New Roman" w:hAnsi="Times New Roman" w:eastAsia="仿宋_GB2312"/>
          <w:sz w:val="30"/>
          <w:szCs w:val="30"/>
          <w:lang w:eastAsia="zh-CN"/>
        </w:rPr>
        <w:t>警示</w:t>
      </w:r>
      <w:r>
        <w:rPr>
          <w:rFonts w:hint="default" w:ascii="Times New Roman" w:hAnsi="Times New Roman" w:eastAsia="仿宋_GB2312"/>
          <w:sz w:val="30"/>
          <w:szCs w:val="30"/>
        </w:rPr>
        <w:t>标牌共</w:t>
      </w:r>
      <w:r>
        <w:rPr>
          <w:rFonts w:hint="eastAsia" w:eastAsia="仿宋_GB2312"/>
          <w:sz w:val="30"/>
          <w:szCs w:val="30"/>
          <w:lang w:val="en-US" w:eastAsia="zh-CN"/>
        </w:rPr>
        <w:t>3</w:t>
      </w:r>
      <w:r>
        <w:rPr>
          <w:rFonts w:hint="default" w:ascii="Times New Roman" w:hAnsi="Times New Roman" w:eastAsia="仿宋_GB2312"/>
          <w:sz w:val="30"/>
          <w:szCs w:val="30"/>
        </w:rPr>
        <w:t>块，其中：</w:t>
      </w:r>
      <w:r>
        <w:rPr>
          <w:rFonts w:hint="default" w:ascii="Times New Roman" w:hAnsi="Times New Roman" w:eastAsia="仿宋_GB2312"/>
          <w:sz w:val="30"/>
          <w:szCs w:val="30"/>
          <w:lang w:eastAsia="zh-CN"/>
        </w:rPr>
        <w:t>大营镇</w:t>
      </w:r>
      <w:r>
        <w:rPr>
          <w:rFonts w:hint="eastAsia" w:eastAsia="仿宋_GB2312"/>
          <w:sz w:val="30"/>
          <w:szCs w:val="30"/>
          <w:lang w:val="en-US" w:eastAsia="zh-CN"/>
        </w:rPr>
        <w:t>2</w:t>
      </w:r>
      <w:r>
        <w:rPr>
          <w:rFonts w:hint="default" w:ascii="Times New Roman" w:hAnsi="Times New Roman" w:eastAsia="仿宋_GB2312"/>
          <w:sz w:val="30"/>
          <w:szCs w:val="30"/>
        </w:rPr>
        <w:t>个</w:t>
      </w:r>
      <w:r>
        <w:rPr>
          <w:rFonts w:hint="eastAsia" w:eastAsia="仿宋_GB2312"/>
          <w:sz w:val="30"/>
          <w:szCs w:val="30"/>
          <w:lang w:eastAsia="zh-CN"/>
        </w:rPr>
        <w:t>、</w:t>
      </w:r>
      <w:r>
        <w:rPr>
          <w:rFonts w:hint="eastAsia" w:eastAsia="仿宋_GB2312"/>
          <w:sz w:val="30"/>
          <w:szCs w:val="30"/>
          <w:highlight w:val="none"/>
          <w:lang w:eastAsia="zh-CN"/>
        </w:rPr>
        <w:t>永镇镇</w:t>
      </w:r>
      <w:r>
        <w:rPr>
          <w:rFonts w:hint="eastAsia" w:eastAsia="仿宋_GB2312"/>
          <w:sz w:val="30"/>
          <w:szCs w:val="30"/>
          <w:highlight w:val="none"/>
          <w:lang w:val="en-US" w:eastAsia="zh-CN"/>
        </w:rPr>
        <w:t>1个</w:t>
      </w:r>
      <w:r>
        <w:rPr>
          <w:rFonts w:hint="default" w:ascii="Times New Roman" w:hAnsi="Times New Roman" w:eastAsia="仿宋_GB2312"/>
          <w:sz w:val="30"/>
          <w:szCs w:val="30"/>
        </w:rPr>
        <w:t>。</w:t>
      </w:r>
    </w:p>
    <w:p>
      <w:pPr>
        <w:ind w:firstLine="600" w:firstLineChars="200"/>
        <w:rPr>
          <w:rFonts w:hint="default" w:ascii="Times New Roman" w:hAnsi="Times New Roman" w:eastAsia="仿宋_GB2312"/>
          <w:sz w:val="30"/>
          <w:szCs w:val="30"/>
          <w:lang w:eastAsia="zh-CN"/>
        </w:rPr>
      </w:pPr>
      <w:r>
        <w:rPr>
          <w:rFonts w:hint="default" w:ascii="Times New Roman" w:hAnsi="Times New Roman" w:eastAsia="仿宋_GB2312"/>
          <w:sz w:val="30"/>
          <w:szCs w:val="30"/>
        </w:rPr>
        <w:t>宣传标牌</w:t>
      </w:r>
      <w:r>
        <w:rPr>
          <w:rFonts w:hint="default" w:ascii="Times New Roman" w:hAnsi="Times New Roman" w:eastAsia="仿宋_GB2312"/>
          <w:sz w:val="30"/>
          <w:szCs w:val="30"/>
          <w:lang w:eastAsia="zh-CN"/>
        </w:rPr>
        <w:t>：在湿地保护小区周边主要交通出入口建设大型湿地宣传牌，主要介绍本湿地保护小区的范围、面积、生物资源及景观特色等内容，宣传湿地保护小区建设情况。</w:t>
      </w:r>
      <w:r>
        <w:rPr>
          <w:rFonts w:hint="default" w:ascii="Times New Roman" w:hAnsi="Times New Roman" w:eastAsia="仿宋_GB2312"/>
          <w:sz w:val="30"/>
          <w:szCs w:val="30"/>
        </w:rPr>
        <w:t>拟建的</w:t>
      </w:r>
      <w:r>
        <w:rPr>
          <w:rFonts w:hint="default" w:ascii="Times New Roman" w:hAnsi="Times New Roman" w:eastAsia="仿宋_GB2312"/>
          <w:sz w:val="30"/>
          <w:szCs w:val="30"/>
          <w:lang w:eastAsia="zh-CN"/>
        </w:rPr>
        <w:t>澥河</w:t>
      </w:r>
      <w:r>
        <w:rPr>
          <w:rFonts w:hint="default" w:ascii="Times New Roman" w:hAnsi="Times New Roman" w:eastAsia="仿宋_GB2312"/>
          <w:sz w:val="30"/>
          <w:szCs w:val="30"/>
        </w:rPr>
        <w:t>湿地保护小区设置</w:t>
      </w:r>
      <w:r>
        <w:rPr>
          <w:rFonts w:hint="eastAsia" w:ascii="Times New Roman" w:hAnsi="Times New Roman" w:eastAsia="仿宋_GB2312"/>
          <w:sz w:val="30"/>
          <w:szCs w:val="30"/>
          <w:lang w:val="en-US" w:eastAsia="zh-CN"/>
        </w:rPr>
        <w:t>宣传</w:t>
      </w:r>
      <w:r>
        <w:rPr>
          <w:rFonts w:hint="default" w:ascii="Times New Roman" w:hAnsi="Times New Roman" w:eastAsia="仿宋_GB2312"/>
          <w:sz w:val="30"/>
          <w:szCs w:val="30"/>
        </w:rPr>
        <w:t>标牌共</w:t>
      </w:r>
      <w:r>
        <w:rPr>
          <w:rFonts w:hint="eastAsia" w:eastAsia="仿宋_GB2312"/>
          <w:sz w:val="30"/>
          <w:szCs w:val="30"/>
          <w:lang w:val="en-US" w:eastAsia="zh-CN"/>
        </w:rPr>
        <w:t>2</w:t>
      </w:r>
      <w:r>
        <w:rPr>
          <w:rFonts w:hint="default" w:ascii="Times New Roman" w:hAnsi="Times New Roman" w:eastAsia="仿宋_GB2312"/>
          <w:sz w:val="30"/>
          <w:szCs w:val="30"/>
        </w:rPr>
        <w:t>块，其中：</w:t>
      </w:r>
      <w:r>
        <w:rPr>
          <w:rFonts w:hint="eastAsia" w:eastAsia="仿宋_GB2312"/>
          <w:sz w:val="30"/>
          <w:szCs w:val="30"/>
          <w:highlight w:val="none"/>
          <w:lang w:eastAsia="zh-CN"/>
        </w:rPr>
        <w:t>大营镇</w:t>
      </w:r>
      <w:r>
        <w:rPr>
          <w:rFonts w:hint="eastAsia" w:eastAsia="仿宋_GB2312"/>
          <w:sz w:val="30"/>
          <w:szCs w:val="30"/>
          <w:highlight w:val="none"/>
          <w:lang w:val="en-US" w:eastAsia="zh-CN"/>
        </w:rPr>
        <w:t>1个</w:t>
      </w:r>
      <w:r>
        <w:rPr>
          <w:rFonts w:hint="eastAsia" w:eastAsia="仿宋_GB2312"/>
          <w:sz w:val="30"/>
          <w:szCs w:val="30"/>
          <w:highlight w:val="none"/>
          <w:lang w:eastAsia="zh-CN"/>
        </w:rPr>
        <w:t>、永镇镇</w:t>
      </w:r>
      <w:r>
        <w:rPr>
          <w:rFonts w:hint="eastAsia" w:eastAsia="仿宋_GB2312"/>
          <w:sz w:val="30"/>
          <w:szCs w:val="30"/>
          <w:highlight w:val="none"/>
          <w:lang w:val="en-US" w:eastAsia="zh-CN"/>
        </w:rPr>
        <w:t>1</w:t>
      </w:r>
      <w:r>
        <w:rPr>
          <w:rFonts w:hint="default" w:ascii="Times New Roman" w:hAnsi="Times New Roman" w:eastAsia="仿宋_GB2312"/>
          <w:sz w:val="30"/>
          <w:szCs w:val="30"/>
        </w:rPr>
        <w:t>个。</w:t>
      </w:r>
    </w:p>
    <w:p>
      <w:pPr>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指示牌：</w:t>
      </w:r>
      <w:r>
        <w:rPr>
          <w:rFonts w:hint="default" w:ascii="Times New Roman" w:hAnsi="Times New Roman" w:eastAsia="仿宋_GB2312" w:cs="Times New Roman"/>
          <w:sz w:val="30"/>
          <w:szCs w:val="30"/>
        </w:rPr>
        <w:t>在湿地保护小区沿线要道和路口设置指路、解说、服务等指示牌，形式上突出湿地文化和特色，注明出入口方向</w:t>
      </w:r>
      <w:r>
        <w:rPr>
          <w:rFonts w:hint="eastAsia" w:ascii="Times New Roman" w:hAnsi="Times New Roman" w:eastAsia="仿宋_GB2312" w:cs="Times New Roman"/>
          <w:sz w:val="30"/>
          <w:szCs w:val="30"/>
          <w:lang w:eastAsia="zh-CN"/>
        </w:rPr>
        <w:t>。</w:t>
      </w:r>
      <w:r>
        <w:rPr>
          <w:rFonts w:hint="default" w:ascii="Times New Roman" w:hAnsi="Times New Roman" w:eastAsia="仿宋_GB2312"/>
          <w:sz w:val="30"/>
          <w:szCs w:val="30"/>
        </w:rPr>
        <w:t>拟建的</w:t>
      </w:r>
      <w:r>
        <w:rPr>
          <w:rFonts w:hint="default" w:ascii="Times New Roman" w:hAnsi="Times New Roman" w:eastAsia="仿宋_GB2312"/>
          <w:sz w:val="30"/>
          <w:szCs w:val="30"/>
          <w:lang w:eastAsia="zh-CN"/>
        </w:rPr>
        <w:t>澥河</w:t>
      </w:r>
      <w:r>
        <w:rPr>
          <w:rFonts w:hint="default" w:ascii="Times New Roman" w:hAnsi="Times New Roman" w:eastAsia="仿宋_GB2312"/>
          <w:sz w:val="30"/>
          <w:szCs w:val="30"/>
        </w:rPr>
        <w:t>湿地保护小区设置</w:t>
      </w:r>
      <w:r>
        <w:rPr>
          <w:rFonts w:hint="default" w:ascii="Times New Roman" w:hAnsi="Times New Roman" w:eastAsia="仿宋_GB2312"/>
          <w:sz w:val="30"/>
          <w:szCs w:val="30"/>
          <w:lang w:eastAsia="zh-CN"/>
        </w:rPr>
        <w:t>警示</w:t>
      </w:r>
      <w:r>
        <w:rPr>
          <w:rFonts w:hint="default" w:ascii="Times New Roman" w:hAnsi="Times New Roman" w:eastAsia="仿宋_GB2312"/>
          <w:sz w:val="30"/>
          <w:szCs w:val="30"/>
        </w:rPr>
        <w:t>标牌共</w:t>
      </w:r>
      <w:r>
        <w:rPr>
          <w:rFonts w:hint="eastAsia" w:eastAsia="仿宋_GB2312"/>
          <w:sz w:val="30"/>
          <w:szCs w:val="30"/>
          <w:lang w:val="en-US" w:eastAsia="zh-CN"/>
        </w:rPr>
        <w:t>8</w:t>
      </w:r>
      <w:r>
        <w:rPr>
          <w:rFonts w:hint="default" w:ascii="Times New Roman" w:hAnsi="Times New Roman" w:eastAsia="仿宋_GB2312"/>
          <w:sz w:val="30"/>
          <w:szCs w:val="30"/>
        </w:rPr>
        <w:t>块，其中：</w:t>
      </w:r>
      <w:r>
        <w:rPr>
          <w:rFonts w:hint="eastAsia" w:eastAsia="仿宋_GB2312"/>
          <w:sz w:val="30"/>
          <w:szCs w:val="30"/>
          <w:highlight w:val="none"/>
          <w:lang w:eastAsia="zh-CN"/>
        </w:rPr>
        <w:t>大营镇</w:t>
      </w:r>
      <w:r>
        <w:rPr>
          <w:rFonts w:hint="eastAsia" w:eastAsia="仿宋_GB2312"/>
          <w:sz w:val="30"/>
          <w:szCs w:val="30"/>
          <w:highlight w:val="none"/>
          <w:lang w:val="en-US" w:eastAsia="zh-CN"/>
        </w:rPr>
        <w:t>7个</w:t>
      </w:r>
      <w:r>
        <w:rPr>
          <w:rFonts w:hint="eastAsia" w:eastAsia="仿宋_GB2312"/>
          <w:sz w:val="30"/>
          <w:szCs w:val="30"/>
          <w:highlight w:val="none"/>
          <w:lang w:eastAsia="zh-CN"/>
        </w:rPr>
        <w:t>、永镇镇</w:t>
      </w:r>
      <w:r>
        <w:rPr>
          <w:rFonts w:hint="eastAsia" w:eastAsia="仿宋_GB2312"/>
          <w:sz w:val="30"/>
          <w:szCs w:val="30"/>
          <w:highlight w:val="none"/>
          <w:lang w:val="en-US" w:eastAsia="zh-CN"/>
        </w:rPr>
        <w:t>1</w:t>
      </w:r>
      <w:r>
        <w:rPr>
          <w:rFonts w:hint="eastAsia" w:eastAsia="仿宋_GB2312"/>
          <w:sz w:val="30"/>
          <w:szCs w:val="30"/>
          <w:lang w:val="en-US" w:eastAsia="zh-CN"/>
        </w:rPr>
        <w:t>个</w:t>
      </w:r>
      <w:r>
        <w:rPr>
          <w:rFonts w:hint="default" w:ascii="Times New Roman" w:hAnsi="Times New Roman" w:eastAsia="仿宋_GB2312"/>
          <w:sz w:val="30"/>
          <w:szCs w:val="30"/>
        </w:rPr>
        <w:t>。</w:t>
      </w:r>
    </w:p>
    <w:p>
      <w:pPr>
        <w:pStyle w:val="4"/>
        <w:spacing w:line="360" w:lineRule="auto"/>
        <w:rPr>
          <w:rFonts w:hint="default" w:ascii="Times New Roman" w:hAnsi="Times New Roman" w:cs="Times New Roman"/>
          <w:sz w:val="32"/>
          <w:szCs w:val="32"/>
          <w:lang w:val="en-US" w:eastAsia="zh-CN"/>
        </w:rPr>
      </w:pPr>
      <w:bookmarkStart w:id="82" w:name="_Toc5401"/>
      <w:bookmarkStart w:id="83" w:name="_Toc24759"/>
      <w:bookmarkStart w:id="84" w:name="_Toc3247"/>
      <w:bookmarkStart w:id="85" w:name="_Toc24963"/>
      <w:bookmarkStart w:id="86" w:name="_Toc13603"/>
      <w:r>
        <w:rPr>
          <w:rFonts w:hint="eastAsia" w:ascii="Times New Roman" w:hAnsi="Times New Roman" w:cs="Times New Roman"/>
          <w:sz w:val="32"/>
          <w:szCs w:val="32"/>
          <w:lang w:val="en-US" w:eastAsia="zh-CN"/>
        </w:rPr>
        <w:t>6.4</w:t>
      </w:r>
      <w:bookmarkEnd w:id="82"/>
      <w:r>
        <w:rPr>
          <w:rFonts w:hint="eastAsia" w:ascii="Times New Roman" w:hAnsi="Times New Roman" w:cs="Times New Roman"/>
          <w:sz w:val="32"/>
          <w:szCs w:val="32"/>
          <w:lang w:val="en-US" w:eastAsia="zh-CN"/>
        </w:rPr>
        <w:t>湿地保护修复工程</w:t>
      </w:r>
      <w:bookmarkEnd w:id="83"/>
      <w:bookmarkEnd w:id="84"/>
    </w:p>
    <w:p>
      <w:pPr>
        <w:ind w:firstLine="602" w:firstLineChars="200"/>
        <w:rPr>
          <w:rFonts w:hint="eastAsia"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6</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4</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1</w:t>
      </w:r>
      <w:r>
        <w:rPr>
          <w:rFonts w:hint="eastAsia" w:ascii="Times New Roman" w:hAnsi="Times New Roman" w:eastAsia="仿宋_GB2312" w:cs="Times New Roman"/>
          <w:b/>
          <w:bCs/>
          <w:sz w:val="30"/>
          <w:szCs w:val="30"/>
          <w:lang w:val="en-US" w:eastAsia="zh-CN"/>
        </w:rPr>
        <w:t xml:space="preserve"> </w:t>
      </w:r>
      <w:r>
        <w:rPr>
          <w:rFonts w:hint="eastAsia" w:eastAsia="仿宋_GB2312" w:cs="Times New Roman"/>
          <w:b/>
          <w:bCs/>
          <w:sz w:val="30"/>
          <w:szCs w:val="30"/>
          <w:lang w:val="en-US" w:eastAsia="zh-CN"/>
        </w:rPr>
        <w:t>自然修复</w:t>
      </w:r>
      <w:r>
        <w:rPr>
          <w:rFonts w:hint="eastAsia" w:ascii="Times New Roman" w:hAnsi="Times New Roman" w:eastAsia="仿宋_GB2312" w:cs="Times New Roman"/>
          <w:b/>
          <w:bCs/>
          <w:sz w:val="30"/>
          <w:szCs w:val="30"/>
          <w:lang w:val="en-US" w:eastAsia="zh-CN"/>
        </w:rPr>
        <w:t xml:space="preserve">  </w:t>
      </w:r>
    </w:p>
    <w:p>
      <w:pPr>
        <w:ind w:firstLine="600" w:firstLineChars="200"/>
        <w:rPr>
          <w:rFonts w:hint="eastAsia" w:ascii="Times New Roman" w:hAnsi="Times New Roman" w:eastAsia="仿宋_GB2312" w:cs="Times New Roman"/>
          <w:sz w:val="30"/>
          <w:szCs w:val="30"/>
          <w:lang w:val="en-US" w:eastAsia="zh-CN"/>
        </w:rPr>
      </w:pPr>
      <w:r>
        <w:rPr>
          <w:rFonts w:hint="eastAsia" w:eastAsia="仿宋_GB2312" w:cs="Times New Roman"/>
          <w:sz w:val="30"/>
          <w:szCs w:val="30"/>
          <w:lang w:val="en-US" w:eastAsia="zh-CN"/>
        </w:rPr>
        <w:t>自然</w:t>
      </w:r>
      <w:r>
        <w:rPr>
          <w:rFonts w:hint="eastAsia" w:ascii="Times New Roman" w:hAnsi="Times New Roman" w:eastAsia="仿宋_GB2312" w:cs="Times New Roman"/>
          <w:sz w:val="30"/>
          <w:szCs w:val="30"/>
          <w:lang w:val="en-US" w:eastAsia="zh-CN"/>
        </w:rPr>
        <w:t>修复是湿地修复的关键环节。</w:t>
      </w:r>
      <w:r>
        <w:rPr>
          <w:rFonts w:hint="eastAsia" w:eastAsia="仿宋_GB2312" w:cs="Times New Roman"/>
          <w:sz w:val="30"/>
          <w:szCs w:val="30"/>
          <w:lang w:val="en-US" w:eastAsia="zh-CN"/>
        </w:rPr>
        <w:t>自然</w:t>
      </w:r>
      <w:r>
        <w:rPr>
          <w:rFonts w:hint="eastAsia" w:ascii="Times New Roman" w:hAnsi="Times New Roman" w:eastAsia="仿宋_GB2312" w:cs="Times New Roman"/>
          <w:sz w:val="30"/>
          <w:szCs w:val="30"/>
          <w:lang w:val="en-US" w:eastAsia="zh-CN"/>
        </w:rPr>
        <w:t>修复主要通过维持水文连通性、满足生态需水量、</w:t>
      </w:r>
      <w:r>
        <w:rPr>
          <w:rFonts w:hint="eastAsia" w:eastAsia="仿宋_GB2312" w:cs="Times New Roman"/>
          <w:sz w:val="30"/>
          <w:szCs w:val="30"/>
          <w:lang w:val="en-US" w:eastAsia="zh-CN"/>
        </w:rPr>
        <w:t>控制人为活动干扰</w:t>
      </w:r>
      <w:r>
        <w:rPr>
          <w:rFonts w:hint="eastAsia" w:ascii="Times New Roman" w:hAnsi="Times New Roman" w:eastAsia="仿宋_GB2312" w:cs="Times New Roman"/>
          <w:sz w:val="30"/>
          <w:szCs w:val="30"/>
          <w:lang w:val="en-US" w:eastAsia="zh-CN"/>
        </w:rPr>
        <w:t>等方法实现。</w:t>
      </w:r>
    </w:p>
    <w:p>
      <w:pPr>
        <w:ind w:firstLine="600" w:firstLineChars="200"/>
        <w:rPr>
          <w:rFonts w:hint="default"/>
        </w:rPr>
      </w:pPr>
      <w:r>
        <w:rPr>
          <w:rFonts w:hint="eastAsia" w:eastAsia="仿宋_GB2312" w:cs="Times New Roman"/>
          <w:sz w:val="30"/>
          <w:szCs w:val="30"/>
          <w:lang w:val="en-US" w:eastAsia="zh-CN"/>
        </w:rPr>
        <w:t>通过停</w:t>
      </w:r>
      <w:r>
        <w:rPr>
          <w:rFonts w:hint="eastAsia" w:ascii="Times New Roman" w:hAnsi="Times New Roman" w:eastAsia="仿宋_GB2312" w:cs="Times New Roman"/>
          <w:sz w:val="30"/>
          <w:szCs w:val="30"/>
          <w:lang w:val="en-US" w:eastAsia="zh-CN"/>
        </w:rPr>
        <w:t>止人为干扰</w:t>
      </w:r>
      <w:r>
        <w:rPr>
          <w:rFonts w:hint="eastAsia" w:eastAsia="仿宋_GB2312" w:cs="Times New Roman"/>
          <w:sz w:val="30"/>
          <w:szCs w:val="30"/>
          <w:lang w:val="en-US" w:eastAsia="zh-CN"/>
        </w:rPr>
        <w:t>，退耕还湿等措施</w:t>
      </w:r>
      <w:r>
        <w:rPr>
          <w:rFonts w:hint="eastAsia" w:ascii="Times New Roman" w:hAnsi="Times New Roman" w:eastAsia="仿宋_GB2312" w:cs="Times New Roman"/>
          <w:sz w:val="30"/>
          <w:szCs w:val="30"/>
          <w:lang w:val="en-US" w:eastAsia="zh-CN"/>
        </w:rPr>
        <w:t>，以减轻负荷压力，依靠生态系统的自我调节能力与自组织能力使其向有序的方向进行演化，或者利用生态系统的这种自我恢复能力，辅以人工措施，使遭到破坏的生态系统逐步恢复或使生态系统向良性循环方向发展;主要指致力于那些在自然突变和人类活动影响下受到破坏的自然生态系统的恢复与重建工作，恢复生态系统原本的面貌</w:t>
      </w:r>
      <w:r>
        <w:rPr>
          <w:rFonts w:hint="eastAsia" w:eastAsia="仿宋_GB2312" w:cs="Times New Roman"/>
          <w:sz w:val="30"/>
          <w:szCs w:val="30"/>
          <w:lang w:val="en-US" w:eastAsia="zh-CN" w:bidi="ar-SA"/>
        </w:rPr>
        <w:t>。</w:t>
      </w:r>
    </w:p>
    <w:p>
      <w:pPr>
        <w:ind w:firstLine="602" w:firstLineChars="200"/>
        <w:rPr>
          <w:rFonts w:hint="eastAsia"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6</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4</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2</w:t>
      </w:r>
      <w:r>
        <w:rPr>
          <w:rFonts w:hint="eastAsia" w:ascii="Times New Roman" w:hAnsi="Times New Roman" w:eastAsia="仿宋_GB2312" w:cs="Times New Roman"/>
          <w:b/>
          <w:bCs/>
          <w:sz w:val="30"/>
          <w:szCs w:val="30"/>
          <w:lang w:val="en-US" w:eastAsia="zh-CN"/>
        </w:rPr>
        <w:t xml:space="preserve"> </w:t>
      </w:r>
      <w:r>
        <w:rPr>
          <w:rFonts w:hint="eastAsia" w:eastAsia="仿宋_GB2312" w:cs="Times New Roman"/>
          <w:b/>
          <w:bCs/>
          <w:sz w:val="30"/>
          <w:szCs w:val="30"/>
          <w:lang w:val="en-US" w:eastAsia="zh-CN"/>
        </w:rPr>
        <w:t>湿地植被修复</w:t>
      </w:r>
      <w:r>
        <w:rPr>
          <w:rFonts w:hint="eastAsia" w:ascii="Times New Roman" w:hAnsi="Times New Roman" w:eastAsia="仿宋_GB2312" w:cs="Times New Roman"/>
          <w:b/>
          <w:bCs/>
          <w:sz w:val="30"/>
          <w:szCs w:val="30"/>
          <w:lang w:val="en-US" w:eastAsia="zh-CN"/>
        </w:rPr>
        <w:t xml:space="preserve">  </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（1）</w:t>
      </w:r>
      <w:r>
        <w:rPr>
          <w:rFonts w:hint="default" w:ascii="Times New Roman" w:hAnsi="Times New Roman" w:eastAsia="仿宋_GB2312" w:cs="Times New Roman"/>
          <w:b/>
          <w:bCs/>
          <w:sz w:val="30"/>
          <w:szCs w:val="30"/>
          <w:lang w:val="en-US" w:eastAsia="zh-CN" w:bidi="ar-SA"/>
        </w:rPr>
        <w:t>沼生植被修复技术</w:t>
      </w:r>
    </w:p>
    <w:p>
      <w:pPr>
        <w:ind w:firstLine="600" w:firstLineChars="200"/>
        <w:rPr>
          <w:rFonts w:hint="default" w:ascii="Times New Roman" w:hAnsi="Times New Roman" w:eastAsia="仿宋_GB2312"/>
          <w:sz w:val="30"/>
          <w:szCs w:val="30"/>
          <w:lang w:val="en-US" w:eastAsia="zh-CN"/>
        </w:rPr>
      </w:pPr>
      <w:r>
        <w:rPr>
          <w:rFonts w:hint="default" w:ascii="Times New Roman" w:hAnsi="Times New Roman" w:eastAsia="仿宋_GB2312"/>
          <w:sz w:val="30"/>
          <w:szCs w:val="30"/>
          <w:lang w:val="en-US" w:eastAsia="zh-CN"/>
        </w:rPr>
        <w:t>湖泊、河流的沼泽型湿地常年积水或土壤过于湿润，此类湿地上生长的植物根多浸没在水中或湿透的泥土中，茎、叶则挺出水面，许多植物具有很好的通气组织，均可在此类湿地上生长。沼生植被的修复可通过直接播撒种子或其他繁殖体，或直接栽种植物幼苗。</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（2）</w:t>
      </w:r>
      <w:r>
        <w:rPr>
          <w:rFonts w:hint="default" w:ascii="Times New Roman" w:hAnsi="Times New Roman" w:eastAsia="仿宋_GB2312" w:cs="Times New Roman"/>
          <w:b/>
          <w:bCs/>
          <w:sz w:val="30"/>
          <w:szCs w:val="30"/>
          <w:lang w:val="en-US" w:eastAsia="zh-CN" w:bidi="ar-SA"/>
        </w:rPr>
        <w:t>挺水植被修复技术</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挺水植被是生长于水深小于2.0米的浅水处的一类植被，构成挺水植物群落的植物的根、根状茎生长在水下的底泥之中，茎、叶挺出水面，挺水植物种类繁多。挺水植被修复时需根据不同水深选择不同植物，高大的植物能够在较深的水中生长，而中小型挺水植物只适合在浅水中生长。挺水植被的修复可通过直接播撒种子或其他繁殖体，或直接栽种植物幼苗。</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（3）</w:t>
      </w:r>
      <w:r>
        <w:rPr>
          <w:rFonts w:hint="default" w:ascii="Times New Roman" w:hAnsi="Times New Roman" w:eastAsia="仿宋_GB2312" w:cs="Times New Roman"/>
          <w:b/>
          <w:bCs/>
          <w:sz w:val="30"/>
          <w:szCs w:val="30"/>
          <w:lang w:val="en-US" w:eastAsia="zh-CN" w:bidi="ar-SA"/>
        </w:rPr>
        <w:t>漂浮植被修复技术</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这类植物仅需足够的水深使其叶或叶状茎自由漂浮于水面即可，在静水区域易形成植物群落，可选用凤眼莲、大薸、水鳖等常见自由漂浮植物。自由漂浮植被的修复可通过向水体投放幼苗或成体方式，投撒入水面的漂浮植物应用网围隔，防止随水流走或被风吹走。大量的漂浮植物往往对行洪产生一定影响，河流、水库植被修复时慎用。</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根生浮叶植物是指植物的根部生于湿地泥土之中、叶部漂浮于水面，多生长于水深0.5～2.0m的湿地中。安徽常见的根生浮叶植物包括各种菱科植物、荇菜、萍蓬草、芡、睡莲、金银莲花、莼菜、蘋等。根生浮叶植被修复可通过向水体播撒种子、栽种幼苗或地下根茎等方式。</w:t>
      </w:r>
    </w:p>
    <w:p>
      <w:pPr>
        <w:pStyle w:val="2"/>
        <w:ind w:left="0" w:leftChars="0" w:firstLine="602" w:firstLineChars="200"/>
        <w:rPr>
          <w:rFonts w:hint="default" w:ascii="Times New Roman" w:hAnsi="Times New Roman" w:eastAsia="仿宋_GB2312" w:cs="Times New Roman"/>
          <w:b/>
          <w:bCs/>
          <w:sz w:val="30"/>
          <w:szCs w:val="30"/>
          <w:lang w:val="en-US" w:eastAsia="zh-CN" w:bidi="ar-SA"/>
        </w:rPr>
      </w:pPr>
      <w:r>
        <w:rPr>
          <w:rFonts w:hint="eastAsia" w:eastAsia="仿宋_GB2312" w:cs="Times New Roman"/>
          <w:b/>
          <w:bCs/>
          <w:sz w:val="30"/>
          <w:szCs w:val="30"/>
          <w:lang w:val="en-US" w:eastAsia="zh-CN" w:bidi="ar-SA"/>
        </w:rPr>
        <w:t>（4）</w:t>
      </w:r>
      <w:r>
        <w:rPr>
          <w:rFonts w:hint="default" w:ascii="Times New Roman" w:hAnsi="Times New Roman" w:eastAsia="仿宋_GB2312" w:cs="Times New Roman"/>
          <w:b/>
          <w:bCs/>
          <w:sz w:val="30"/>
          <w:szCs w:val="30"/>
          <w:lang w:val="en-US" w:eastAsia="zh-CN" w:bidi="ar-SA"/>
        </w:rPr>
        <w:t>沉水植被修复技术</w:t>
      </w:r>
    </w:p>
    <w:p>
      <w:pPr>
        <w:pStyle w:val="2"/>
        <w:ind w:left="0" w:leftChars="0" w:firstLine="600" w:firstLineChars="200"/>
        <w:rPr>
          <w:rFonts w:hint="default" w:ascii="Times New Roman" w:hAnsi="Times New Roman" w:eastAsia="仿宋_GB2312" w:cs="Times New Roman"/>
          <w:sz w:val="30"/>
          <w:szCs w:val="30"/>
          <w:lang w:val="en-US" w:eastAsia="zh-CN" w:bidi="ar-SA"/>
        </w:rPr>
      </w:pPr>
      <w:r>
        <w:rPr>
          <w:rFonts w:hint="default" w:ascii="Times New Roman" w:hAnsi="Times New Roman" w:eastAsia="仿宋_GB2312" w:cs="Times New Roman"/>
          <w:sz w:val="30"/>
          <w:szCs w:val="30"/>
          <w:lang w:val="en-US" w:eastAsia="zh-CN" w:bidi="ar-SA"/>
        </w:rPr>
        <w:t>沉水植物根部生于湿地泥土之中、叶部沉于水面之下，其栽植水深依水体透明度确定，即水底光强达到水面光强5%较适合沉水植物生长，通常生长在水深1～3m、且须超过植株高度、茎叶能自然伸展的湿地中。安徽常见的沉水植物包括菹草、竹叶眼子菜、篦齿眼子菜、微齿眼子菜、大茨藻、小茨藻、金鱼藻、苦草、黑藻、水车前等。沉水植被修复可采用向水体播撒种子、幼苗移栽、营养繁殖体种植等方式。</w:t>
      </w:r>
    </w:p>
    <w:p>
      <w:pPr>
        <w:pStyle w:val="2"/>
        <w:ind w:left="0" w:leftChars="0" w:firstLine="600" w:firstLineChars="200"/>
        <w:rPr>
          <w:rFonts w:hint="default" w:ascii="Times New Roman" w:hAnsi="Times New Roman" w:eastAsia="仿宋_GB2312" w:cs="Times New Roman"/>
          <w:sz w:val="30"/>
          <w:szCs w:val="30"/>
          <w:lang w:val="en-US" w:eastAsia="zh-CN" w:bidi="ar-SA"/>
        </w:rPr>
      </w:pPr>
    </w:p>
    <w:p>
      <w:pPr>
        <w:ind w:firstLine="602" w:firstLineChars="200"/>
        <w:rPr>
          <w:rFonts w:hint="eastAsia" w:ascii="Times New Roman" w:hAnsi="Times New Roman" w:eastAsia="仿宋_GB2312" w:cs="Times New Roman"/>
          <w:b/>
          <w:bCs/>
          <w:sz w:val="30"/>
          <w:szCs w:val="30"/>
          <w:lang w:val="en-US" w:eastAsia="zh-CN"/>
        </w:rPr>
      </w:pPr>
      <w:r>
        <w:rPr>
          <w:rFonts w:hint="eastAsia" w:eastAsia="仿宋_GB2312" w:cs="Times New Roman"/>
          <w:b/>
          <w:bCs/>
          <w:sz w:val="30"/>
          <w:szCs w:val="30"/>
          <w:lang w:val="en-US" w:eastAsia="zh-CN"/>
        </w:rPr>
        <w:t>6</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4</w:t>
      </w:r>
      <w:r>
        <w:rPr>
          <w:rFonts w:hint="eastAsia" w:ascii="Times New Roman" w:hAnsi="Times New Roman" w:eastAsia="仿宋_GB2312" w:cs="Times New Roman"/>
          <w:b/>
          <w:bCs/>
          <w:sz w:val="30"/>
          <w:szCs w:val="30"/>
          <w:lang w:val="en-US" w:eastAsia="zh-CN"/>
        </w:rPr>
        <w:t>.</w:t>
      </w:r>
      <w:r>
        <w:rPr>
          <w:rFonts w:hint="eastAsia" w:eastAsia="仿宋_GB2312" w:cs="Times New Roman"/>
          <w:b/>
          <w:bCs/>
          <w:sz w:val="30"/>
          <w:szCs w:val="30"/>
          <w:lang w:val="en-US" w:eastAsia="zh-CN"/>
        </w:rPr>
        <w:t>3</w:t>
      </w:r>
      <w:r>
        <w:rPr>
          <w:rFonts w:hint="eastAsia" w:ascii="Times New Roman" w:hAnsi="Times New Roman" w:eastAsia="仿宋_GB2312" w:cs="Times New Roman"/>
          <w:b/>
          <w:bCs/>
          <w:sz w:val="30"/>
          <w:szCs w:val="30"/>
          <w:lang w:val="en-US" w:eastAsia="zh-CN"/>
        </w:rPr>
        <w:t xml:space="preserve"> </w:t>
      </w:r>
      <w:r>
        <w:rPr>
          <w:rFonts w:hint="eastAsia" w:eastAsia="仿宋_GB2312" w:cs="Times New Roman"/>
          <w:b/>
          <w:bCs/>
          <w:sz w:val="30"/>
          <w:szCs w:val="30"/>
          <w:lang w:val="en-US" w:eastAsia="zh-CN"/>
        </w:rPr>
        <w:t>湿地植被栽植技术</w:t>
      </w:r>
      <w:r>
        <w:rPr>
          <w:rFonts w:hint="eastAsia" w:ascii="Times New Roman" w:hAnsi="Times New Roman" w:eastAsia="仿宋_GB2312" w:cs="Times New Roman"/>
          <w:b/>
          <w:bCs/>
          <w:sz w:val="30"/>
          <w:szCs w:val="30"/>
          <w:lang w:val="en-US" w:eastAsia="zh-CN"/>
        </w:rPr>
        <w:t xml:space="preserve">  </w:t>
      </w:r>
    </w:p>
    <w:p>
      <w:pPr>
        <w:ind w:firstLine="602" w:firstLineChars="200"/>
        <w:rPr>
          <w:rFonts w:hint="default"/>
        </w:rPr>
      </w:pPr>
      <w:r>
        <w:rPr>
          <w:rFonts w:hint="eastAsia" w:eastAsia="仿宋_GB2312"/>
          <w:b/>
          <w:bCs/>
          <w:sz w:val="30"/>
          <w:szCs w:val="30"/>
          <w:lang w:eastAsia="zh-CN"/>
        </w:rPr>
        <w:t>（</w:t>
      </w:r>
      <w:r>
        <w:rPr>
          <w:rFonts w:hint="eastAsia" w:eastAsia="仿宋_GB2312"/>
          <w:b/>
          <w:bCs/>
          <w:sz w:val="30"/>
          <w:szCs w:val="30"/>
          <w:lang w:val="en-US" w:eastAsia="zh-CN"/>
        </w:rPr>
        <w:t>1</w:t>
      </w:r>
      <w:r>
        <w:rPr>
          <w:rFonts w:hint="eastAsia" w:eastAsia="仿宋_GB2312"/>
          <w:b/>
          <w:bCs/>
          <w:sz w:val="30"/>
          <w:szCs w:val="30"/>
          <w:lang w:eastAsia="zh-CN"/>
        </w:rPr>
        <w:t>）</w:t>
      </w:r>
      <w:r>
        <w:rPr>
          <w:rFonts w:hint="default" w:eastAsia="仿宋_GB2312"/>
          <w:b/>
          <w:bCs/>
          <w:sz w:val="30"/>
          <w:szCs w:val="30"/>
          <w:lang w:eastAsia="zh-CN"/>
        </w:rPr>
        <w:t>栽植方式</w:t>
      </w:r>
    </w:p>
    <w:p>
      <w:pPr>
        <w:ind w:firstLine="600" w:firstLineChars="200"/>
        <w:rPr>
          <w:rFonts w:hint="default"/>
        </w:rPr>
      </w:pPr>
      <w:r>
        <w:rPr>
          <w:rFonts w:hint="default" w:ascii="Times New Roman" w:hAnsi="Times New Roman" w:eastAsia="仿宋_GB2312"/>
          <w:sz w:val="30"/>
          <w:szCs w:val="30"/>
        </w:rPr>
        <w:t>湿地植物可用种子、根茎繁殖，也可采用移栽、分株、扦插等方式栽植。</w:t>
      </w:r>
    </w:p>
    <w:p>
      <w:pPr>
        <w:ind w:firstLine="602" w:firstLineChars="200"/>
        <w:rPr>
          <w:rFonts w:hint="default"/>
        </w:rPr>
      </w:pPr>
      <w:r>
        <w:rPr>
          <w:rFonts w:hint="eastAsia" w:eastAsia="仿宋_GB2312"/>
          <w:b/>
          <w:bCs/>
          <w:sz w:val="30"/>
          <w:szCs w:val="30"/>
          <w:lang w:eastAsia="zh-CN"/>
        </w:rPr>
        <w:t>（</w:t>
      </w:r>
      <w:r>
        <w:rPr>
          <w:rFonts w:hint="eastAsia" w:eastAsia="仿宋_GB2312"/>
          <w:b/>
          <w:bCs/>
          <w:sz w:val="30"/>
          <w:szCs w:val="30"/>
          <w:lang w:val="en-US" w:eastAsia="zh-CN"/>
        </w:rPr>
        <w:t>2</w:t>
      </w:r>
      <w:r>
        <w:rPr>
          <w:rFonts w:hint="eastAsia" w:eastAsia="仿宋_GB2312"/>
          <w:b/>
          <w:bCs/>
          <w:sz w:val="30"/>
          <w:szCs w:val="30"/>
          <w:lang w:eastAsia="zh-CN"/>
        </w:rPr>
        <w:t>）</w:t>
      </w:r>
      <w:r>
        <w:rPr>
          <w:rFonts w:hint="default" w:eastAsia="仿宋_GB2312"/>
          <w:b/>
          <w:bCs/>
          <w:sz w:val="30"/>
          <w:szCs w:val="30"/>
          <w:lang w:eastAsia="zh-CN"/>
        </w:rPr>
        <w:t>栽植时间</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rPr>
        <w:t>湿地植物栽种初期主要是保证其成活率，湿地植物栽种由于多数种苗是实生苗，实生苗移栽的最佳时间是在春季，植物容易成活。若在夏季应采取遮阳防晒措施，若在冬季应采取防冻措施。</w:t>
      </w:r>
    </w:p>
    <w:p>
      <w:pPr>
        <w:ind w:firstLine="602" w:firstLineChars="200"/>
        <w:rPr>
          <w:rFonts w:hint="default"/>
        </w:rPr>
      </w:pPr>
      <w:r>
        <w:rPr>
          <w:rFonts w:hint="eastAsia" w:eastAsia="仿宋_GB2312"/>
          <w:b/>
          <w:bCs/>
          <w:sz w:val="30"/>
          <w:szCs w:val="30"/>
          <w:lang w:eastAsia="zh-CN"/>
        </w:rPr>
        <w:t>（</w:t>
      </w:r>
      <w:r>
        <w:rPr>
          <w:rFonts w:hint="eastAsia" w:eastAsia="仿宋_GB2312"/>
          <w:b/>
          <w:bCs/>
          <w:sz w:val="30"/>
          <w:szCs w:val="30"/>
          <w:lang w:val="en-US" w:eastAsia="zh-CN"/>
        </w:rPr>
        <w:t>3</w:t>
      </w:r>
      <w:r>
        <w:rPr>
          <w:rFonts w:hint="eastAsia" w:eastAsia="仿宋_GB2312"/>
          <w:b/>
          <w:bCs/>
          <w:sz w:val="30"/>
          <w:szCs w:val="30"/>
          <w:lang w:eastAsia="zh-CN"/>
        </w:rPr>
        <w:t>）</w:t>
      </w:r>
      <w:r>
        <w:rPr>
          <w:rFonts w:hint="default" w:eastAsia="仿宋_GB2312"/>
          <w:b/>
          <w:bCs/>
          <w:sz w:val="30"/>
          <w:szCs w:val="30"/>
          <w:lang w:eastAsia="zh-CN"/>
        </w:rPr>
        <w:t>栽植密度</w:t>
      </w:r>
    </w:p>
    <w:p>
      <w:pPr>
        <w:ind w:firstLine="600" w:firstLineChars="200"/>
        <w:rPr>
          <w:rFonts w:hint="default"/>
        </w:rPr>
      </w:pPr>
      <w:r>
        <w:rPr>
          <w:rFonts w:hint="default" w:ascii="Times New Roman" w:hAnsi="Times New Roman" w:eastAsia="仿宋_GB2312"/>
          <w:sz w:val="30"/>
          <w:szCs w:val="30"/>
        </w:rPr>
        <w:t>根据植株个体大小，一般叶型较大的，密度较小，反之亦然。根据栽植目的，若作食用或作为鸟类食物和为动物提供栖息场所时，密度可稍大。根据水域大小，一般水域开阔处，营造植物群落景观时，主要考虑远视效果，湿地植被配置注重整体大而连续的效果。水域狭窄处，主要考虑近视效果，更注重植物单体的效果，对植物的姿态、色彩、高度有较高的要求，配置时不宜过高过于拥挤，浮叶与挺水植物的比例要保持恰当，水生植物占水体面积的比例不超过1/3。间隔种植，不同群落间可块状、点状、镶嵌间断种植，留出大小不一的缺口，以营造景观效果。</w:t>
      </w:r>
    </w:p>
    <w:p>
      <w:pPr>
        <w:pStyle w:val="4"/>
        <w:spacing w:line="360" w:lineRule="auto"/>
        <w:rPr>
          <w:rFonts w:hint="default" w:ascii="Times New Roman" w:hAnsi="Times New Roman" w:cs="Times New Roman"/>
          <w:sz w:val="32"/>
          <w:szCs w:val="32"/>
          <w:lang w:val="en-US" w:eastAsia="zh-CN"/>
        </w:rPr>
      </w:pPr>
      <w:bookmarkStart w:id="87" w:name="_Toc20682"/>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5</w:t>
      </w:r>
      <w:r>
        <w:rPr>
          <w:rFonts w:hint="default" w:ascii="Times New Roman" w:hAnsi="Times New Roman" w:cs="Times New Roman"/>
          <w:sz w:val="32"/>
          <w:szCs w:val="32"/>
          <w:lang w:val="en-US" w:eastAsia="zh-CN"/>
        </w:rPr>
        <w:t>宣传教育</w:t>
      </w:r>
      <w:bookmarkEnd w:id="85"/>
      <w:bookmarkEnd w:id="86"/>
      <w:bookmarkEnd w:id="87"/>
    </w:p>
    <w:p>
      <w:pPr>
        <w:ind w:firstLine="600" w:firstLineChars="200"/>
        <w:rPr>
          <w:rFonts w:hint="eastAsia" w:ascii="Times New Roman" w:hAnsi="Times New Roman" w:eastAsia="仿宋_GB2312"/>
          <w:sz w:val="30"/>
          <w:szCs w:val="30"/>
          <w:lang w:eastAsia="zh-CN"/>
        </w:rPr>
      </w:pPr>
      <w:r>
        <w:rPr>
          <w:rFonts w:hint="eastAsia" w:ascii="Times New Roman" w:hAnsi="Times New Roman" w:eastAsia="仿宋_GB2312"/>
          <w:sz w:val="30"/>
          <w:szCs w:val="30"/>
          <w:lang w:eastAsia="zh-CN"/>
        </w:rPr>
        <w:t>面向公众开展湿地科普宣传教育，采用互联网、移动媒体等方式，大力宣传湿地保护知识、政策、措施和成效。采取湿地知识“进社区、进学校、进课堂”等形式，抓好中、小学生湿地保护教育，树立湿地保护意识，形成良好的社会氛围。探索建立湿地保护志愿者制度，充分调动社会力量参与湿地保护的积极性。</w:t>
      </w:r>
    </w:p>
    <w:p>
      <w:pPr>
        <w:rPr>
          <w:rFonts w:hint="default" w:ascii="Times New Roman" w:hAnsi="Times New Roman" w:eastAsia="仿宋_GB2312"/>
          <w:b/>
          <w:bCs/>
          <w:sz w:val="30"/>
          <w:szCs w:val="30"/>
        </w:rPr>
      </w:pPr>
      <w:r>
        <w:rPr>
          <w:rFonts w:hint="default" w:ascii="Times New Roman" w:hAnsi="Times New Roman" w:eastAsia="仿宋_GB2312"/>
          <w:b/>
          <w:bCs/>
          <w:sz w:val="30"/>
          <w:szCs w:val="30"/>
        </w:rPr>
        <w:t>（1）宣传教育对象</w:t>
      </w:r>
    </w:p>
    <w:p>
      <w:pPr>
        <w:ind w:firstLine="600" w:firstLineChars="200"/>
        <w:rPr>
          <w:rFonts w:hint="default" w:ascii="Times New Roman" w:hAnsi="Times New Roman" w:eastAsia="仿宋_GB2312"/>
          <w:sz w:val="30"/>
          <w:szCs w:val="30"/>
        </w:rPr>
      </w:pPr>
      <w:r>
        <w:rPr>
          <w:rFonts w:hint="default" w:ascii="Times New Roman" w:hAnsi="Times New Roman" w:eastAsia="仿宋_GB2312"/>
          <w:sz w:val="30"/>
          <w:szCs w:val="30"/>
        </w:rPr>
        <w:t>宣传教育对象主要包括保护小区周边的社区居民和到</w:t>
      </w:r>
      <w:r>
        <w:rPr>
          <w:rFonts w:hint="eastAsia" w:ascii="Times New Roman" w:hAnsi="Times New Roman" w:eastAsia="仿宋_GB2312"/>
          <w:sz w:val="30"/>
          <w:szCs w:val="30"/>
          <w:lang w:val="en-US" w:eastAsia="zh-CN"/>
        </w:rPr>
        <w:t>宿州市</w:t>
      </w:r>
      <w:r>
        <w:rPr>
          <w:rFonts w:hint="default" w:ascii="Times New Roman" w:hAnsi="Times New Roman" w:eastAsia="仿宋_GB2312"/>
          <w:sz w:val="30"/>
          <w:szCs w:val="30"/>
        </w:rPr>
        <w:t>参观旅游的外来人员。</w:t>
      </w:r>
    </w:p>
    <w:p>
      <w:pPr>
        <w:numPr>
          <w:ilvl w:val="0"/>
          <w:numId w:val="0"/>
        </w:numPr>
        <w:rPr>
          <w:rFonts w:hint="default" w:ascii="Times New Roman" w:hAnsi="Times New Roman" w:eastAsia="仿宋_GB2312"/>
          <w:sz w:val="30"/>
          <w:szCs w:val="30"/>
          <w:lang w:eastAsia="zh-CN"/>
        </w:rPr>
      </w:pPr>
      <w:r>
        <w:rPr>
          <w:rFonts w:hint="default" w:ascii="Times New Roman" w:hAnsi="Times New Roman" w:eastAsia="仿宋_GB2312"/>
          <w:b/>
          <w:bCs/>
          <w:sz w:val="30"/>
          <w:szCs w:val="30"/>
          <w:lang w:eastAsia="zh-CN"/>
        </w:rPr>
        <w:t>（</w:t>
      </w:r>
      <w:r>
        <w:rPr>
          <w:rFonts w:hint="default" w:ascii="Times New Roman" w:hAnsi="Times New Roman" w:eastAsia="仿宋_GB2312"/>
          <w:b/>
          <w:bCs/>
          <w:sz w:val="30"/>
          <w:szCs w:val="30"/>
          <w:lang w:val="en-US" w:eastAsia="zh-CN"/>
        </w:rPr>
        <w:t>2</w:t>
      </w:r>
      <w:r>
        <w:rPr>
          <w:rFonts w:hint="default" w:ascii="Times New Roman" w:hAnsi="Times New Roman" w:eastAsia="仿宋_GB2312"/>
          <w:b/>
          <w:bCs/>
          <w:sz w:val="30"/>
          <w:szCs w:val="30"/>
          <w:lang w:eastAsia="zh-CN"/>
        </w:rPr>
        <w:t>）宣</w:t>
      </w:r>
      <w:r>
        <w:rPr>
          <w:rFonts w:hint="default" w:ascii="Times New Roman" w:hAnsi="Times New Roman" w:eastAsia="仿宋_GB2312"/>
          <w:b/>
          <w:bCs/>
          <w:sz w:val="30"/>
          <w:szCs w:val="30"/>
        </w:rPr>
        <w:t>传教育</w:t>
      </w:r>
      <w:r>
        <w:rPr>
          <w:rFonts w:hint="default" w:ascii="Times New Roman" w:hAnsi="Times New Roman" w:eastAsia="仿宋_GB2312"/>
          <w:b/>
          <w:bCs/>
          <w:sz w:val="30"/>
          <w:szCs w:val="30"/>
          <w:lang w:eastAsia="zh-CN"/>
        </w:rPr>
        <w:t>内容</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①</w:t>
      </w:r>
      <w:r>
        <w:rPr>
          <w:rFonts w:hint="default" w:ascii="Times New Roman" w:hAnsi="Times New Roman" w:eastAsia="仿宋_GB2312"/>
          <w:sz w:val="30"/>
          <w:szCs w:val="30"/>
          <w:lang w:eastAsia="zh-CN"/>
        </w:rPr>
        <w:t>宣传湿地的功能和效益，湿地保护管理的意义。</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②</w:t>
      </w:r>
      <w:r>
        <w:rPr>
          <w:rFonts w:hint="default" w:ascii="Times New Roman" w:hAnsi="Times New Roman" w:eastAsia="仿宋_GB2312"/>
          <w:sz w:val="30"/>
          <w:szCs w:val="30"/>
          <w:lang w:eastAsia="zh-CN"/>
        </w:rPr>
        <w:t>宣传湿地在当地生态环境建设、社会经济发展和人民群众生活中的重要地位。</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③</w:t>
      </w:r>
      <w:r>
        <w:rPr>
          <w:rFonts w:hint="default" w:ascii="Times New Roman" w:hAnsi="Times New Roman" w:eastAsia="仿宋_GB2312"/>
          <w:sz w:val="30"/>
          <w:szCs w:val="30"/>
          <w:lang w:eastAsia="zh-CN"/>
        </w:rPr>
        <w:t>展示湿地保护小区分布情况和保护意义。</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④</w:t>
      </w:r>
      <w:r>
        <w:rPr>
          <w:rFonts w:hint="default" w:ascii="Times New Roman" w:hAnsi="Times New Roman" w:eastAsia="仿宋_GB2312"/>
          <w:sz w:val="30"/>
          <w:szCs w:val="30"/>
          <w:lang w:eastAsia="zh-CN"/>
        </w:rPr>
        <w:t>以图文形式介绍湿地保护小区内的野生动植物的种类、形态特征、分布、数量、出现时间、食性、栖息环境等生物学和生态学特征，对于国家重点保护物种、特有物种需特别强调其保护价值。</w:t>
      </w:r>
    </w:p>
    <w:p>
      <w:pPr>
        <w:numPr>
          <w:ilvl w:val="0"/>
          <w:numId w:val="0"/>
        </w:numPr>
        <w:ind w:left="0" w:leftChars="0" w:firstLine="600" w:firstLineChars="200"/>
        <w:rPr>
          <w:rFonts w:hint="default" w:ascii="Times New Roman" w:hAnsi="Times New Roman" w:eastAsia="仿宋_GB2312"/>
          <w:sz w:val="30"/>
          <w:szCs w:val="30"/>
          <w:lang w:eastAsia="zh-CN"/>
        </w:rPr>
      </w:pPr>
      <w:r>
        <w:rPr>
          <w:rFonts w:hint="default" w:ascii="Times New Roman" w:hAnsi="Times New Roman" w:eastAsia="仿宋_GB2312" w:cs="Times New Roman"/>
          <w:sz w:val="30"/>
          <w:szCs w:val="30"/>
          <w:lang w:eastAsia="zh-CN"/>
        </w:rPr>
        <w:t>⑤</w:t>
      </w:r>
      <w:r>
        <w:rPr>
          <w:rFonts w:hint="default" w:ascii="Times New Roman" w:hAnsi="Times New Roman" w:eastAsia="仿宋_GB2312"/>
          <w:sz w:val="30"/>
          <w:szCs w:val="30"/>
          <w:lang w:eastAsia="zh-CN"/>
        </w:rPr>
        <w:t>宣传有关湿地保护小区</w:t>
      </w:r>
      <w:r>
        <w:rPr>
          <w:rFonts w:hint="eastAsia" w:ascii="Times New Roman" w:hAnsi="Times New Roman" w:eastAsia="仿宋_GB2312"/>
          <w:sz w:val="30"/>
          <w:szCs w:val="30"/>
          <w:lang w:eastAsia="zh-CN"/>
        </w:rPr>
        <w:t>与</w:t>
      </w:r>
      <w:r>
        <w:rPr>
          <w:rFonts w:hint="eastAsia" w:ascii="Times New Roman" w:hAnsi="Times New Roman" w:eastAsia="仿宋_GB2312"/>
          <w:sz w:val="30"/>
          <w:szCs w:val="30"/>
          <w:lang w:val="en-US" w:eastAsia="zh-CN"/>
        </w:rPr>
        <w:t>林长</w:t>
      </w:r>
      <w:r>
        <w:rPr>
          <w:rFonts w:hint="eastAsia" w:ascii="Times New Roman" w:hAnsi="Times New Roman" w:eastAsia="仿宋_GB2312"/>
          <w:sz w:val="30"/>
          <w:szCs w:val="30"/>
          <w:lang w:eastAsia="zh-CN"/>
        </w:rPr>
        <w:t>制</w:t>
      </w:r>
      <w:r>
        <w:rPr>
          <w:rFonts w:hint="default" w:ascii="Times New Roman" w:hAnsi="Times New Roman" w:eastAsia="仿宋_GB2312"/>
          <w:sz w:val="30"/>
          <w:szCs w:val="30"/>
          <w:lang w:eastAsia="zh-CN"/>
        </w:rPr>
        <w:t>的法律法规、条例</w:t>
      </w:r>
      <w:r>
        <w:rPr>
          <w:rFonts w:hint="eastAsia" w:eastAsia="仿宋_GB2312"/>
          <w:sz w:val="30"/>
          <w:szCs w:val="30"/>
          <w:lang w:eastAsia="zh-CN"/>
        </w:rPr>
        <w:t>等</w:t>
      </w:r>
      <w:r>
        <w:rPr>
          <w:rFonts w:hint="default" w:ascii="Times New Roman" w:hAnsi="Times New Roman" w:eastAsia="仿宋_GB2312"/>
          <w:sz w:val="30"/>
          <w:szCs w:val="30"/>
          <w:lang w:eastAsia="zh-CN"/>
        </w:rPr>
        <w:t>。</w:t>
      </w:r>
    </w:p>
    <w:p>
      <w:pPr>
        <w:rPr>
          <w:rFonts w:hint="default" w:ascii="Times New Roman" w:hAnsi="Times New Roman" w:eastAsia="仿宋_GB2312"/>
          <w:b/>
          <w:bCs/>
          <w:sz w:val="30"/>
          <w:szCs w:val="30"/>
        </w:rPr>
      </w:pPr>
      <w:r>
        <w:rPr>
          <w:rFonts w:hint="default" w:ascii="Times New Roman" w:hAnsi="Times New Roman" w:eastAsia="仿宋_GB2312"/>
          <w:b/>
          <w:bCs/>
          <w:sz w:val="30"/>
          <w:szCs w:val="30"/>
        </w:rPr>
        <w:t>（</w:t>
      </w:r>
      <w:r>
        <w:rPr>
          <w:rFonts w:hint="default" w:ascii="Times New Roman" w:hAnsi="Times New Roman" w:eastAsia="仿宋_GB2312"/>
          <w:b/>
          <w:bCs/>
          <w:sz w:val="30"/>
          <w:szCs w:val="30"/>
          <w:lang w:val="en-US" w:eastAsia="zh-CN"/>
        </w:rPr>
        <w:t>3</w:t>
      </w:r>
      <w:r>
        <w:rPr>
          <w:rFonts w:hint="default" w:ascii="Times New Roman" w:hAnsi="Times New Roman" w:eastAsia="仿宋_GB2312"/>
          <w:b/>
          <w:bCs/>
          <w:sz w:val="30"/>
          <w:szCs w:val="30"/>
        </w:rPr>
        <w:t>）宣传教育的方式</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①</w:t>
      </w:r>
      <w:r>
        <w:rPr>
          <w:rFonts w:hint="default" w:ascii="Times New Roman" w:hAnsi="Times New Roman" w:eastAsia="仿宋_GB2312"/>
          <w:sz w:val="30"/>
          <w:szCs w:val="30"/>
        </w:rPr>
        <w:t>建立一支高素质的宣传队伍。通过开展业务培训，及保护小区建立的目的、意义等相关知识的宣传教育；订购相关报刊、杂志、书籍供队伍学习；定期举办有关保护小区知识竞赛，积极开展学术交流等方式。加深队伍对湿地保护小区宣传工作的了解和认识，提高他们的业务素质，更好的为保护小区的宣传教育服务。</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②</w:t>
      </w:r>
      <w:r>
        <w:rPr>
          <w:rFonts w:hint="default" w:ascii="Times New Roman" w:hAnsi="Times New Roman" w:eastAsia="仿宋_GB2312"/>
          <w:sz w:val="30"/>
          <w:szCs w:val="30"/>
        </w:rPr>
        <w:t>结合“湿地日”、“爱鸟周”等开展专题活动</w:t>
      </w:r>
      <w:r>
        <w:rPr>
          <w:rFonts w:hint="default" w:ascii="Times New Roman" w:hAnsi="Times New Roman" w:eastAsia="仿宋_GB2312"/>
          <w:sz w:val="30"/>
          <w:szCs w:val="30"/>
          <w:lang w:eastAsia="zh-CN"/>
        </w:rPr>
        <w:t>，</w:t>
      </w:r>
      <w:r>
        <w:rPr>
          <w:rFonts w:hint="default" w:ascii="Times New Roman" w:hAnsi="Times New Roman" w:eastAsia="仿宋_GB2312"/>
          <w:sz w:val="30"/>
          <w:szCs w:val="30"/>
        </w:rPr>
        <w:t>展示</w:t>
      </w:r>
      <w:r>
        <w:rPr>
          <w:rFonts w:hint="eastAsia" w:ascii="Times New Roman" w:hAnsi="Times New Roman" w:eastAsia="仿宋_GB2312"/>
          <w:sz w:val="30"/>
          <w:szCs w:val="30"/>
          <w:lang w:val="en-US" w:eastAsia="zh-CN"/>
        </w:rPr>
        <w:t>埇桥区</w:t>
      </w:r>
      <w:r>
        <w:rPr>
          <w:rFonts w:hint="eastAsia" w:ascii="Times New Roman" w:hAnsi="Times New Roman" w:eastAsia="仿宋_GB2312"/>
          <w:sz w:val="30"/>
          <w:szCs w:val="30"/>
          <w:lang w:eastAsia="zh-CN"/>
        </w:rPr>
        <w:t>湿地</w:t>
      </w:r>
      <w:r>
        <w:rPr>
          <w:rFonts w:hint="default" w:ascii="Times New Roman" w:hAnsi="Times New Roman" w:eastAsia="仿宋_GB2312"/>
          <w:sz w:val="30"/>
          <w:szCs w:val="30"/>
        </w:rPr>
        <w:t>的自然美，对保护小区进行有效宣传。</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③</w:t>
      </w:r>
      <w:r>
        <w:rPr>
          <w:rFonts w:hint="default" w:ascii="Times New Roman" w:hAnsi="Times New Roman" w:eastAsia="仿宋_GB2312"/>
          <w:sz w:val="30"/>
          <w:szCs w:val="30"/>
        </w:rPr>
        <w:t>每年到保护小区周边中、小学举办保护湿地为主题的讲座，发放图片及文字宣传材料，让宣传教育走进校园。同时，利用寒、暑假时间，组织在校师生，开展保护小区游览、观鸟等亲近自然的活动。发挥学生以点带面的宣传能力，扩大社区民众的宣传面，使社区民众了解保护自然的迫切性和必要性，懂得为什么要建立湿地保护小区、为什么要保护湿地生态系统、为什么不能破坏湿地资源以及保护自然与人类生存的关系，明白保护自然是为了自己的长远利益，懂得“靠水吃水”，必须养水的道理和方法。</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④</w:t>
      </w:r>
      <w:r>
        <w:rPr>
          <w:rFonts w:hint="default" w:ascii="Times New Roman" w:hAnsi="Times New Roman" w:eastAsia="仿宋_GB2312"/>
          <w:sz w:val="30"/>
          <w:szCs w:val="30"/>
        </w:rPr>
        <w:t>结合乡镇赶集、民族节庆时机，利用广播、电视、报刊、杂志、巡回展板、标语、模型、多媒体或发放材料等形式进行保护宣传，尤其利用一些先进、典型案例对社区群众讲解相关的法律法规知识。</w:t>
      </w:r>
    </w:p>
    <w:p>
      <w:pPr>
        <w:numPr>
          <w:ilvl w:val="0"/>
          <w:numId w:val="0"/>
        </w:numPr>
        <w:ind w:left="0" w:leftChars="0" w:firstLine="600" w:firstLineChars="200"/>
        <w:rPr>
          <w:rFonts w:hint="default" w:ascii="Times New Roman" w:hAnsi="Times New Roman" w:eastAsia="仿宋_GB2312"/>
          <w:sz w:val="30"/>
          <w:szCs w:val="30"/>
        </w:rPr>
      </w:pPr>
      <w:r>
        <w:rPr>
          <w:rFonts w:hint="default" w:ascii="Times New Roman" w:hAnsi="Times New Roman" w:eastAsia="仿宋_GB2312" w:cs="Times New Roman"/>
          <w:sz w:val="30"/>
          <w:szCs w:val="30"/>
        </w:rPr>
        <w:t>⑤</w:t>
      </w:r>
      <w:r>
        <w:rPr>
          <w:rFonts w:hint="default" w:ascii="Times New Roman" w:hAnsi="Times New Roman" w:eastAsia="仿宋_GB2312"/>
          <w:sz w:val="30"/>
          <w:szCs w:val="30"/>
        </w:rPr>
        <w:t>编印宣教材料。分层次和对象编印教材或宣传小册子，制作通俗易懂的保护动植物图片等深入浅出的宣传材料，以及内容生动的连环画、宣传画、标语等，张贴在周边社区公共场所、交通要道旁或免费散发给社区群众及旅游人员，使公众认识保护小区，增强公众的湿地保护意识，促进社区公众参与保护湿地资源。</w:t>
      </w:r>
    </w:p>
    <w:p>
      <w:pPr>
        <w:pStyle w:val="4"/>
        <w:spacing w:line="360" w:lineRule="auto"/>
        <w:rPr>
          <w:rFonts w:hint="default" w:ascii="Times New Roman" w:hAnsi="Times New Roman" w:cs="Times New Roman"/>
          <w:sz w:val="32"/>
          <w:szCs w:val="32"/>
          <w:lang w:val="en-US" w:eastAsia="zh-CN"/>
        </w:rPr>
      </w:pPr>
      <w:bookmarkStart w:id="88" w:name="_Toc28372"/>
      <w:bookmarkStart w:id="89" w:name="_Toc16372"/>
      <w:bookmarkStart w:id="90" w:name="_Toc11520"/>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6</w:t>
      </w:r>
      <w:r>
        <w:rPr>
          <w:rFonts w:hint="default" w:ascii="Times New Roman" w:hAnsi="Times New Roman" w:cs="Times New Roman"/>
          <w:sz w:val="32"/>
          <w:szCs w:val="32"/>
          <w:lang w:val="en-US" w:eastAsia="zh-CN"/>
        </w:rPr>
        <w:t>科研监测</w:t>
      </w:r>
      <w:bookmarkEnd w:id="88"/>
      <w:bookmarkEnd w:id="89"/>
      <w:bookmarkEnd w:id="90"/>
    </w:p>
    <w:p>
      <w:pPr>
        <w:numPr>
          <w:ilvl w:val="0"/>
          <w:numId w:val="0"/>
        </w:numPr>
        <w:ind w:left="0" w:leftChars="0"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根据本湿地保护小区的特点和需要，埇桥区湿地管理部门可以联合科研院所、大专院校、环保和水文等部门，开展野生动植物、水质、土壤等科研监测方面的合作，充分发挥专家和专业机构的特长，为湿地保护小区建设，制定湿地治理、保护措施提供科技支撑。</w:t>
      </w:r>
    </w:p>
    <w:bookmarkEnd w:id="73"/>
    <w:bookmarkEnd w:id="74"/>
    <w:bookmarkEnd w:id="75"/>
    <w:p>
      <w:pPr>
        <w:pStyle w:val="2"/>
        <w:ind w:left="0" w:leftChars="0" w:firstLine="0" w:firstLineChars="0"/>
        <w:rPr>
          <w:rFonts w:hint="eastAsia" w:ascii="Times New Roman" w:hAnsi="Times New Roman"/>
          <w:szCs w:val="32"/>
        </w:rPr>
        <w:sectPr>
          <w:headerReference r:id="rId6" w:type="default"/>
          <w:footerReference r:id="rId7" w:type="default"/>
          <w:pgSz w:w="11906" w:h="16838"/>
          <w:pgMar w:top="1440" w:right="1800" w:bottom="1440" w:left="1800" w:header="720" w:footer="720" w:gutter="0"/>
          <w:pgNumType w:fmt="decimal" w:start="1"/>
          <w:cols w:space="720" w:num="1"/>
          <w:docGrid w:type="lines" w:linePitch="312" w:charSpace="0"/>
        </w:sectPr>
      </w:pPr>
    </w:p>
    <w:p>
      <w:pPr>
        <w:pStyle w:val="3"/>
        <w:spacing w:line="360" w:lineRule="auto"/>
        <w:jc w:val="center"/>
        <w:rPr>
          <w:rFonts w:ascii="Times New Roman" w:hAnsi="Times New Roman"/>
          <w:sz w:val="36"/>
          <w:szCs w:val="36"/>
        </w:rPr>
      </w:pPr>
      <w:bookmarkStart w:id="91" w:name="_Toc6095"/>
      <w:bookmarkStart w:id="92" w:name="_Toc25988"/>
      <w:bookmarkStart w:id="93" w:name="_Toc17400"/>
      <w:bookmarkStart w:id="94" w:name="_Toc394477264"/>
      <w:bookmarkStart w:id="95" w:name="_Toc30077"/>
      <w:r>
        <w:rPr>
          <w:rFonts w:hint="eastAsia" w:ascii="Times New Roman" w:hAnsi="Times New Roman"/>
          <w:sz w:val="36"/>
          <w:szCs w:val="36"/>
        </w:rPr>
        <w:t>第</w:t>
      </w:r>
      <w:r>
        <w:rPr>
          <w:rFonts w:hint="eastAsia" w:ascii="Times New Roman" w:hAnsi="Times New Roman"/>
          <w:sz w:val="36"/>
          <w:szCs w:val="36"/>
          <w:lang w:val="en-US" w:eastAsia="zh-CN"/>
        </w:rPr>
        <w:t>七</w:t>
      </w:r>
      <w:r>
        <w:rPr>
          <w:rFonts w:hint="eastAsia" w:ascii="Times New Roman" w:hAnsi="Times New Roman"/>
          <w:sz w:val="36"/>
          <w:szCs w:val="36"/>
        </w:rPr>
        <w:t>章    投资概算</w:t>
      </w:r>
      <w:bookmarkEnd w:id="91"/>
      <w:bookmarkEnd w:id="92"/>
      <w:bookmarkEnd w:id="93"/>
      <w:bookmarkEnd w:id="94"/>
      <w:bookmarkEnd w:id="95"/>
    </w:p>
    <w:p>
      <w:pPr>
        <w:pStyle w:val="4"/>
        <w:spacing w:line="360" w:lineRule="auto"/>
        <w:rPr>
          <w:rFonts w:hint="eastAsia" w:ascii="Times New Roman" w:hAnsi="Times New Roman"/>
          <w:sz w:val="32"/>
          <w:szCs w:val="32"/>
          <w:lang w:val="en-US" w:eastAsia="zh-CN"/>
        </w:rPr>
      </w:pPr>
      <w:bookmarkStart w:id="96" w:name="_Toc394477265"/>
      <w:bookmarkStart w:id="97" w:name="_Toc3979"/>
      <w:bookmarkStart w:id="98" w:name="_Toc23576"/>
      <w:bookmarkStart w:id="99" w:name="_Toc16540"/>
      <w:bookmarkStart w:id="100" w:name="_Toc12672"/>
      <w:r>
        <w:rPr>
          <w:rFonts w:hint="eastAsia" w:ascii="Times New Roman" w:hAnsi="Times New Roman"/>
          <w:sz w:val="32"/>
          <w:szCs w:val="32"/>
          <w:lang w:val="en-US" w:eastAsia="zh-CN"/>
        </w:rPr>
        <w:t>7.1 概算依据</w:t>
      </w:r>
      <w:bookmarkEnd w:id="96"/>
      <w:bookmarkEnd w:id="97"/>
      <w:bookmarkEnd w:id="98"/>
      <w:bookmarkEnd w:id="99"/>
      <w:bookmarkEnd w:id="100"/>
      <w:r>
        <w:rPr>
          <w:rFonts w:hint="eastAsia" w:ascii="Times New Roman" w:hAnsi="Times New Roman"/>
          <w:sz w:val="32"/>
          <w:szCs w:val="32"/>
          <w:lang w:val="en-US" w:eastAsia="zh-CN"/>
        </w:rPr>
        <w:t xml:space="preserve">  </w:t>
      </w:r>
    </w:p>
    <w:p>
      <w:pPr>
        <w:ind w:left="17" w:leftChars="8" w:firstLine="640" w:firstLineChars="200"/>
        <w:rPr>
          <w:rFonts w:hint="eastAsia" w:ascii="仿宋" w:hAnsi="仿宋" w:eastAsia="仿宋"/>
          <w:sz w:val="32"/>
        </w:rPr>
      </w:pPr>
      <w:r>
        <w:rPr>
          <w:rFonts w:hint="eastAsia" w:ascii="仿宋" w:hAnsi="仿宋" w:eastAsia="仿宋"/>
          <w:sz w:val="32"/>
        </w:rPr>
        <w:t>（1）设施建筑安装工程，结合当地最近类似工程实际综合造价确定；</w:t>
      </w:r>
    </w:p>
    <w:p>
      <w:pPr>
        <w:ind w:left="17" w:leftChars="8" w:firstLine="640" w:firstLineChars="200"/>
        <w:rPr>
          <w:rFonts w:hint="eastAsia" w:ascii="仿宋" w:hAnsi="仿宋" w:eastAsia="仿宋"/>
          <w:sz w:val="32"/>
        </w:rPr>
      </w:pPr>
      <w:r>
        <w:rPr>
          <w:rFonts w:hint="eastAsia" w:ascii="仿宋" w:hAnsi="仿宋" w:eastAsia="仿宋"/>
          <w:sz w:val="32"/>
        </w:rPr>
        <w:t>（2）仪器设备购置费用按目前市场价计算；</w:t>
      </w:r>
    </w:p>
    <w:p>
      <w:pPr>
        <w:ind w:left="17" w:leftChars="8" w:firstLine="640" w:firstLineChars="200"/>
        <w:rPr>
          <w:rFonts w:hint="eastAsia" w:ascii="仿宋" w:hAnsi="仿宋" w:eastAsia="仿宋"/>
          <w:sz w:val="32"/>
        </w:rPr>
      </w:pPr>
      <w:r>
        <w:rPr>
          <w:rFonts w:hint="eastAsia" w:ascii="仿宋" w:hAnsi="仿宋" w:eastAsia="仿宋"/>
          <w:sz w:val="32"/>
        </w:rPr>
        <w:t>（3）建设单位管理费按财政部《基本建设财务管理规定》（财建〔2002〕394 号）计算；</w:t>
      </w:r>
    </w:p>
    <w:p>
      <w:pPr>
        <w:ind w:left="17" w:leftChars="8" w:firstLine="640" w:firstLineChars="200"/>
        <w:rPr>
          <w:rFonts w:hint="eastAsia" w:ascii="仿宋" w:hAnsi="仿宋" w:eastAsia="仿宋"/>
          <w:sz w:val="32"/>
        </w:rPr>
      </w:pPr>
      <w:r>
        <w:rPr>
          <w:rFonts w:hint="eastAsia" w:ascii="仿宋" w:hAnsi="仿宋" w:eastAsia="仿宋"/>
          <w:sz w:val="32"/>
        </w:rPr>
        <w:t>（4）预备费计算按工程费用的 5%计算。</w:t>
      </w:r>
    </w:p>
    <w:p>
      <w:pPr>
        <w:pStyle w:val="4"/>
        <w:spacing w:line="360" w:lineRule="auto"/>
        <w:rPr>
          <w:rFonts w:hint="eastAsia" w:ascii="Times New Roman" w:hAnsi="Times New Roman"/>
          <w:sz w:val="32"/>
          <w:szCs w:val="32"/>
          <w:lang w:val="en-US" w:eastAsia="zh-CN"/>
        </w:rPr>
      </w:pPr>
      <w:bookmarkStart w:id="101" w:name="_Toc394477266"/>
      <w:bookmarkStart w:id="102" w:name="_Toc32174"/>
      <w:bookmarkStart w:id="103" w:name="_Toc3631"/>
      <w:bookmarkStart w:id="104" w:name="_Toc29826"/>
      <w:bookmarkStart w:id="105" w:name="_Toc1603"/>
      <w:r>
        <w:rPr>
          <w:rFonts w:hint="eastAsia" w:ascii="Times New Roman" w:hAnsi="Times New Roman"/>
          <w:sz w:val="32"/>
          <w:szCs w:val="32"/>
          <w:lang w:val="en-US" w:eastAsia="zh-CN"/>
        </w:rPr>
        <w:t>7.2 概算结果</w:t>
      </w:r>
      <w:bookmarkEnd w:id="101"/>
      <w:bookmarkEnd w:id="102"/>
      <w:bookmarkEnd w:id="103"/>
      <w:bookmarkEnd w:id="104"/>
      <w:bookmarkEnd w:id="105"/>
    </w:p>
    <w:p>
      <w:pPr>
        <w:ind w:left="17" w:leftChars="8" w:firstLine="640" w:firstLineChars="200"/>
        <w:rPr>
          <w:rFonts w:hint="eastAsia" w:ascii="仿宋" w:hAnsi="仿宋" w:eastAsia="仿宋" w:cs="Times New Roman"/>
          <w:color w:val="000000" w:themeColor="text1"/>
          <w:sz w:val="32"/>
          <w:lang w:val="en-US" w:eastAsia="zh-CN"/>
          <w14:textFill>
            <w14:solidFill>
              <w14:schemeClr w14:val="tx1"/>
            </w14:solidFill>
          </w14:textFill>
        </w:rPr>
      </w:pPr>
      <w:bookmarkStart w:id="106" w:name="_Toc394477267"/>
      <w:r>
        <w:rPr>
          <w:rFonts w:hint="eastAsia" w:ascii="仿宋" w:hAnsi="仿宋" w:eastAsia="仿宋" w:cs="Times New Roman"/>
          <w:color w:val="000000" w:themeColor="text1"/>
          <w:sz w:val="32"/>
          <w:lang w:val="en-US" w:eastAsia="zh-CN"/>
          <w14:textFill>
            <w14:solidFill>
              <w14:schemeClr w14:val="tx1"/>
            </w14:solidFill>
          </w14:textFill>
        </w:rPr>
        <w:t>根据本项目一期的建设内容与规模，以及上述取费标准，本项目一期总投资为29.8万元，其中工程建设费用9.8万元，占总投资的32.89%；管护建设费用3.90万，占总投资的13.09%；资料费0.6万元，占总投资的2.01%；设计费6.00万元，占总投资的20.13%；其他费用9.50万元（基本预备费2.00万元，建设单位管理费3.00万元，社区共管建设费4.50万元），占总投资的31.88%（表7-1）。</w:t>
      </w:r>
    </w:p>
    <w:p>
      <w:pPr>
        <w:pStyle w:val="2"/>
        <w:rPr>
          <w:rFonts w:hint="eastAsia" w:ascii="仿宋" w:hAnsi="仿宋" w:eastAsia="仿宋" w:cs="Times New Roman"/>
          <w:sz w:val="32"/>
          <w:lang w:val="en-US" w:eastAsia="zh-CN"/>
        </w:rPr>
      </w:pPr>
    </w:p>
    <w:p>
      <w:pPr>
        <w:pStyle w:val="2"/>
        <w:rPr>
          <w:rFonts w:hint="eastAsia" w:ascii="仿宋" w:hAnsi="仿宋" w:eastAsia="仿宋" w:cs="Times New Roman"/>
          <w:sz w:val="32"/>
          <w:lang w:val="en-US" w:eastAsia="zh-CN"/>
        </w:rPr>
      </w:pPr>
    </w:p>
    <w:p>
      <w:pPr>
        <w:pStyle w:val="2"/>
        <w:rPr>
          <w:rFonts w:hint="eastAsia" w:ascii="仿宋" w:hAnsi="仿宋" w:eastAsia="仿宋" w:cs="Times New Roman"/>
          <w:sz w:val="32"/>
          <w:lang w:val="en-US" w:eastAsia="zh-CN"/>
        </w:rPr>
      </w:pPr>
    </w:p>
    <w:p>
      <w:pPr>
        <w:pStyle w:val="2"/>
        <w:ind w:left="0" w:leftChars="0" w:firstLine="0" w:firstLineChars="0"/>
        <w:rPr>
          <w:rFonts w:hint="eastAsia" w:ascii="仿宋" w:hAnsi="仿宋" w:eastAsia="仿宋" w:cs="Times New Roman"/>
          <w:sz w:val="32"/>
          <w:lang w:val="en-US" w:eastAsia="zh-CN"/>
        </w:rPr>
      </w:pPr>
    </w:p>
    <w:bookmarkEnd w:id="106"/>
    <w:p>
      <w:pPr>
        <w:spacing w:before="0" w:line="493" w:lineRule="exact"/>
        <w:ind w:left="1439" w:right="0" w:firstLine="0"/>
        <w:jc w:val="left"/>
        <w:rPr>
          <w:rFonts w:hint="eastAsia" w:ascii="Microsoft YaHei UI" w:eastAsia="Microsoft YaHei UI"/>
          <w:b/>
          <w:sz w:val="28"/>
          <w:lang w:val="en-US" w:eastAsia="zh-CN"/>
        </w:rPr>
      </w:pPr>
      <w:r>
        <w:rPr>
          <w:rFonts w:hint="eastAsia" w:ascii="Microsoft YaHei UI" w:eastAsia="Microsoft YaHei UI"/>
          <w:b/>
          <w:spacing w:val="-3"/>
          <w:sz w:val="28"/>
        </w:rPr>
        <w:t xml:space="preserve">表 </w:t>
      </w:r>
      <w:r>
        <w:rPr>
          <w:rFonts w:hint="eastAsia" w:eastAsia="宋体"/>
          <w:b/>
          <w:sz w:val="28"/>
          <w:lang w:val="en-US" w:eastAsia="zh-CN"/>
        </w:rPr>
        <w:t>7-1澥河</w:t>
      </w:r>
      <w:r>
        <w:rPr>
          <w:rFonts w:hint="eastAsia" w:ascii="Microsoft YaHei UI" w:eastAsia="Microsoft YaHei UI"/>
          <w:b/>
          <w:sz w:val="28"/>
        </w:rPr>
        <w:t>湿地保护小区</w:t>
      </w:r>
      <w:r>
        <w:rPr>
          <w:rFonts w:hint="eastAsia" w:ascii="Microsoft YaHei UI" w:eastAsia="Microsoft YaHei UI"/>
          <w:b/>
          <w:sz w:val="28"/>
          <w:lang w:eastAsia="zh-CN"/>
        </w:rPr>
        <w:t>一期</w:t>
      </w:r>
      <w:r>
        <w:rPr>
          <w:rFonts w:hint="eastAsia" w:ascii="Microsoft YaHei UI" w:eastAsia="Microsoft YaHei UI"/>
          <w:b/>
          <w:sz w:val="28"/>
        </w:rPr>
        <w:t>建设投资估算明细</w:t>
      </w:r>
      <w:r>
        <w:rPr>
          <w:rFonts w:hint="eastAsia" w:ascii="Microsoft YaHei UI" w:eastAsia="Microsoft YaHei UI"/>
          <w:b/>
          <w:sz w:val="28"/>
          <w:lang w:val="en-US" w:eastAsia="zh-CN"/>
        </w:rPr>
        <w:t>表</w:t>
      </w:r>
    </w:p>
    <w:tbl>
      <w:tblPr>
        <w:tblStyle w:val="19"/>
        <w:tblpPr w:leftFromText="180" w:rightFromText="180" w:vertAnchor="text" w:horzAnchor="page" w:tblpX="1523" w:tblpY="251"/>
        <w:tblOverlap w:val="never"/>
        <w:tblW w:w="9164"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91"/>
        <w:gridCol w:w="2359"/>
        <w:gridCol w:w="1309"/>
        <w:gridCol w:w="1309"/>
        <w:gridCol w:w="1323"/>
        <w:gridCol w:w="1282"/>
        <w:gridCol w:w="79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54" w:hRule="atLeast"/>
        </w:trPr>
        <w:tc>
          <w:tcPr>
            <w:tcW w:w="791" w:type="dxa"/>
            <w:tcBorders>
              <w:bottom w:val="single" w:color="000000" w:sz="4" w:space="0"/>
              <w:right w:val="single" w:color="000000" w:sz="4" w:space="0"/>
            </w:tcBorders>
          </w:tcPr>
          <w:p>
            <w:pPr>
              <w:pStyle w:val="27"/>
              <w:spacing w:before="38"/>
              <w:ind w:left="123" w:right="102"/>
              <w:rPr>
                <w:rFonts w:hint="eastAsia" w:ascii="Microsoft YaHei UI" w:eastAsia="Microsoft YaHei UI"/>
                <w:b/>
                <w:sz w:val="23"/>
              </w:rPr>
            </w:pPr>
            <w:r>
              <w:rPr>
                <w:rFonts w:hint="eastAsia" w:ascii="Microsoft YaHei UI" w:eastAsia="Microsoft YaHei UI"/>
                <w:b/>
                <w:sz w:val="23"/>
              </w:rPr>
              <w:t>序号</w:t>
            </w:r>
          </w:p>
        </w:tc>
        <w:tc>
          <w:tcPr>
            <w:tcW w:w="2359" w:type="dxa"/>
            <w:tcBorders>
              <w:left w:val="single" w:color="000000" w:sz="4" w:space="0"/>
              <w:bottom w:val="single" w:color="000000" w:sz="4" w:space="0"/>
              <w:right w:val="single" w:color="000000" w:sz="4" w:space="0"/>
            </w:tcBorders>
          </w:tcPr>
          <w:p>
            <w:pPr>
              <w:pStyle w:val="27"/>
              <w:tabs>
                <w:tab w:val="left" w:pos="488"/>
              </w:tabs>
              <w:spacing w:before="38"/>
              <w:ind w:left="13"/>
              <w:rPr>
                <w:rFonts w:hint="eastAsia" w:ascii="Microsoft YaHei UI" w:eastAsia="Microsoft YaHei UI"/>
                <w:b/>
                <w:sz w:val="23"/>
              </w:rPr>
            </w:pPr>
            <w:r>
              <w:rPr>
                <w:rFonts w:hint="eastAsia" w:ascii="Microsoft YaHei UI" w:eastAsia="Microsoft YaHei UI"/>
                <w:b/>
                <w:w w:val="105"/>
                <w:sz w:val="23"/>
              </w:rPr>
              <w:t>项</w:t>
            </w:r>
            <w:r>
              <w:rPr>
                <w:rFonts w:hint="eastAsia" w:ascii="Microsoft YaHei UI" w:eastAsia="Microsoft YaHei UI"/>
                <w:b/>
                <w:w w:val="105"/>
                <w:sz w:val="23"/>
              </w:rPr>
              <w:tab/>
            </w:r>
            <w:r>
              <w:rPr>
                <w:rFonts w:hint="eastAsia" w:ascii="Microsoft YaHei UI" w:eastAsia="Microsoft YaHei UI"/>
                <w:b/>
                <w:w w:val="105"/>
                <w:sz w:val="23"/>
              </w:rPr>
              <w:t>目</w:t>
            </w:r>
          </w:p>
        </w:tc>
        <w:tc>
          <w:tcPr>
            <w:tcW w:w="1309" w:type="dxa"/>
            <w:tcBorders>
              <w:left w:val="single" w:color="000000" w:sz="4" w:space="0"/>
              <w:bottom w:val="single" w:color="000000" w:sz="4" w:space="0"/>
              <w:right w:val="single" w:color="000000" w:sz="4" w:space="0"/>
            </w:tcBorders>
          </w:tcPr>
          <w:p>
            <w:pPr>
              <w:pStyle w:val="27"/>
              <w:spacing w:before="38"/>
              <w:ind w:left="126" w:right="109"/>
              <w:rPr>
                <w:rFonts w:hint="eastAsia" w:ascii="Microsoft YaHei UI" w:eastAsia="Microsoft YaHei UI"/>
                <w:b/>
                <w:sz w:val="23"/>
              </w:rPr>
            </w:pPr>
            <w:r>
              <w:rPr>
                <w:rFonts w:hint="eastAsia" w:ascii="Microsoft YaHei UI" w:eastAsia="Microsoft YaHei UI"/>
                <w:b/>
                <w:sz w:val="23"/>
              </w:rPr>
              <w:t>单位</w:t>
            </w:r>
          </w:p>
        </w:tc>
        <w:tc>
          <w:tcPr>
            <w:tcW w:w="1309" w:type="dxa"/>
            <w:tcBorders>
              <w:left w:val="single" w:color="000000" w:sz="4" w:space="0"/>
              <w:bottom w:val="single" w:color="000000" w:sz="4" w:space="0"/>
              <w:right w:val="single" w:color="000000" w:sz="4" w:space="0"/>
            </w:tcBorders>
          </w:tcPr>
          <w:p>
            <w:pPr>
              <w:pStyle w:val="27"/>
              <w:spacing w:before="38"/>
              <w:ind w:left="178" w:right="154"/>
              <w:rPr>
                <w:rFonts w:hint="eastAsia" w:ascii="Microsoft YaHei UI" w:eastAsia="Microsoft YaHei UI"/>
                <w:b/>
                <w:sz w:val="23"/>
              </w:rPr>
            </w:pPr>
            <w:r>
              <w:rPr>
                <w:rFonts w:hint="eastAsia" w:ascii="Microsoft YaHei UI" w:eastAsia="Microsoft YaHei UI"/>
                <w:b/>
                <w:sz w:val="23"/>
              </w:rPr>
              <w:t>数量</w:t>
            </w:r>
          </w:p>
        </w:tc>
        <w:tc>
          <w:tcPr>
            <w:tcW w:w="1323" w:type="dxa"/>
            <w:tcBorders>
              <w:left w:val="single" w:color="000000" w:sz="4" w:space="0"/>
              <w:bottom w:val="single" w:color="000000" w:sz="4" w:space="0"/>
              <w:right w:val="single" w:color="000000" w:sz="4" w:space="0"/>
            </w:tcBorders>
          </w:tcPr>
          <w:p>
            <w:pPr>
              <w:pStyle w:val="27"/>
              <w:spacing w:before="38"/>
              <w:ind w:left="24" w:right="-44"/>
              <w:rPr>
                <w:rFonts w:hint="eastAsia" w:ascii="Microsoft YaHei UI" w:eastAsia="Microsoft YaHei UI"/>
                <w:b/>
                <w:sz w:val="23"/>
              </w:rPr>
            </w:pPr>
            <w:r>
              <w:rPr>
                <w:rFonts w:hint="eastAsia" w:ascii="Microsoft YaHei UI" w:eastAsia="Microsoft YaHei UI"/>
                <w:b/>
                <w:sz w:val="23"/>
              </w:rPr>
              <w:t>单价（元）</w:t>
            </w:r>
          </w:p>
        </w:tc>
        <w:tc>
          <w:tcPr>
            <w:tcW w:w="1282" w:type="dxa"/>
            <w:tcBorders>
              <w:left w:val="single" w:color="000000" w:sz="4" w:space="0"/>
              <w:bottom w:val="single" w:color="000000" w:sz="4" w:space="0"/>
              <w:right w:val="single" w:color="000000" w:sz="4" w:space="0"/>
            </w:tcBorders>
          </w:tcPr>
          <w:p>
            <w:pPr>
              <w:pStyle w:val="27"/>
              <w:spacing w:before="38"/>
              <w:ind w:left="24" w:right="-130"/>
              <w:jc w:val="left"/>
              <w:rPr>
                <w:rFonts w:hint="eastAsia" w:ascii="Microsoft YaHei UI" w:eastAsia="Microsoft YaHei UI"/>
                <w:b/>
                <w:sz w:val="23"/>
              </w:rPr>
            </w:pPr>
            <w:r>
              <w:rPr>
                <w:rFonts w:hint="eastAsia" w:ascii="Microsoft YaHei UI" w:eastAsia="Microsoft YaHei UI"/>
                <w:b/>
                <w:spacing w:val="-36"/>
                <w:sz w:val="23"/>
              </w:rPr>
              <w:t>投资</w:t>
            </w:r>
            <w:r>
              <w:rPr>
                <w:rFonts w:hint="eastAsia" w:ascii="Microsoft YaHei UI" w:eastAsia="Microsoft YaHei UI"/>
                <w:b/>
                <w:sz w:val="23"/>
              </w:rPr>
              <w:t>（万元）</w:t>
            </w:r>
          </w:p>
        </w:tc>
        <w:tc>
          <w:tcPr>
            <w:tcW w:w="791" w:type="dxa"/>
            <w:tcBorders>
              <w:left w:val="single" w:color="000000" w:sz="4" w:space="0"/>
              <w:bottom w:val="single" w:color="000000" w:sz="4" w:space="0"/>
            </w:tcBorders>
          </w:tcPr>
          <w:p>
            <w:pPr>
              <w:pStyle w:val="27"/>
              <w:spacing w:before="38"/>
              <w:ind w:right="181"/>
              <w:jc w:val="right"/>
              <w:rPr>
                <w:rFonts w:hint="eastAsia" w:ascii="Microsoft YaHei UI" w:eastAsia="Microsoft YaHei UI"/>
                <w:b/>
                <w:sz w:val="23"/>
              </w:rPr>
            </w:pPr>
            <w:r>
              <w:rPr>
                <w:rFonts w:hint="eastAsia" w:ascii="Microsoft YaHei UI" w:eastAsia="Microsoft YaHei UI"/>
                <w:b/>
                <w:sz w:val="23"/>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31" w:hRule="atLeast"/>
        </w:trPr>
        <w:tc>
          <w:tcPr>
            <w:tcW w:w="791" w:type="dxa"/>
            <w:tcBorders>
              <w:top w:val="single" w:color="000000" w:sz="4" w:space="0"/>
              <w:bottom w:val="single" w:color="000000" w:sz="4" w:space="0"/>
              <w:right w:val="single" w:color="000000" w:sz="4" w:space="0"/>
            </w:tcBorders>
          </w:tcPr>
          <w:p>
            <w:pPr>
              <w:pStyle w:val="27"/>
              <w:spacing w:line="366" w:lineRule="exact"/>
              <w:ind w:left="15"/>
              <w:rPr>
                <w:rFonts w:hint="eastAsia" w:ascii="Microsoft YaHei UI" w:eastAsia="Microsoft YaHei UI"/>
                <w:b/>
                <w:sz w:val="23"/>
              </w:rPr>
            </w:pPr>
            <w:r>
              <w:rPr>
                <w:rFonts w:hint="eastAsia" w:ascii="Microsoft YaHei UI" w:eastAsia="Microsoft YaHei UI"/>
                <w:b/>
                <w:w w:val="103"/>
                <w:sz w:val="23"/>
              </w:rPr>
              <w:t>一</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66" w:lineRule="exact"/>
              <w:ind w:left="18"/>
              <w:rPr>
                <w:rFonts w:hint="eastAsia" w:ascii="Microsoft YaHei UI" w:eastAsia="Microsoft YaHei UI"/>
                <w:b/>
                <w:sz w:val="23"/>
              </w:rPr>
            </w:pPr>
            <w:r>
              <w:rPr>
                <w:rFonts w:hint="eastAsia" w:ascii="Microsoft YaHei UI" w:eastAsia="Microsoft YaHei UI"/>
                <w:b/>
                <w:w w:val="105"/>
                <w:sz w:val="23"/>
                <w:lang w:val="en-US" w:eastAsia="zh-CN"/>
              </w:rPr>
              <w:t>湿地</w:t>
            </w:r>
            <w:r>
              <w:rPr>
                <w:rFonts w:hint="eastAsia" w:ascii="Microsoft YaHei UI" w:eastAsia="Microsoft YaHei UI"/>
                <w:b/>
                <w:w w:val="105"/>
                <w:sz w:val="23"/>
              </w:rPr>
              <w:t>小区工程建设费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377"/>
              <w:jc w:val="left"/>
              <w:rPr>
                <w:rFonts w:hint="default" w:eastAsia="宋体"/>
                <w:b/>
                <w:sz w:val="23"/>
                <w:lang w:val="en-US" w:eastAsia="zh-CN"/>
              </w:rPr>
            </w:pPr>
            <w:r>
              <w:rPr>
                <w:rFonts w:hint="eastAsia" w:eastAsia="宋体"/>
                <w:b/>
                <w:w w:val="105"/>
                <w:sz w:val="23"/>
                <w:lang w:val="en-US" w:eastAsia="zh-CN"/>
              </w:rPr>
              <w:t>9.80</w:t>
            </w:r>
          </w:p>
        </w:tc>
        <w:tc>
          <w:tcPr>
            <w:tcW w:w="791" w:type="dxa"/>
            <w:tcBorders>
              <w:top w:val="single" w:color="000000" w:sz="4" w:space="0"/>
              <w:left w:val="single" w:color="000000" w:sz="4" w:space="0"/>
              <w:bottom w:val="single" w:color="000000" w:sz="4" w:space="0"/>
            </w:tcBorders>
          </w:tcPr>
          <w:p>
            <w:pPr>
              <w:pStyle w:val="27"/>
              <w:spacing w:before="50"/>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56"/>
              <w:ind w:left="13" w:right="-15"/>
              <w:rPr>
                <w:rFonts w:hint="eastAsia" w:ascii="宋体" w:eastAsia="宋体"/>
                <w:sz w:val="23"/>
              </w:rPr>
            </w:pPr>
            <w:r>
              <w:rPr>
                <w:rFonts w:hint="eastAsia" w:ascii="宋体" w:eastAsia="宋体"/>
                <w:sz w:val="23"/>
              </w:rPr>
              <w:t>（一）</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保护管理建设费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rFonts w:hint="default" w:eastAsia="宋体"/>
                <w:sz w:val="23"/>
                <w:lang w:val="en-US" w:eastAsia="zh-CN"/>
              </w:rPr>
            </w:pPr>
            <w:r>
              <w:rPr>
                <w:rFonts w:hint="eastAsia" w:eastAsia="宋体"/>
                <w:w w:val="105"/>
                <w:sz w:val="23"/>
                <w:lang w:val="en-US" w:eastAsia="zh-CN"/>
              </w:rPr>
              <w:t>1.24</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9"/>
              <w:rPr>
                <w:rFonts w:hint="eastAsia" w:ascii="宋体" w:eastAsia="宋体"/>
                <w:sz w:val="23"/>
              </w:rPr>
            </w:pPr>
            <w:r>
              <w:rPr>
                <w:rFonts w:hint="eastAsia" w:ascii="宋体" w:eastAsia="宋体"/>
                <w:sz w:val="23"/>
              </w:rPr>
              <w:t>界碑</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rFonts w:hint="default" w:eastAsia="宋体"/>
                <w:sz w:val="23"/>
                <w:lang w:val="en-US" w:eastAsia="zh-CN"/>
              </w:rPr>
            </w:pPr>
            <w:r>
              <w:rPr>
                <w:rFonts w:hint="eastAsia" w:eastAsia="宋体"/>
                <w:sz w:val="23"/>
                <w:lang w:val="en-US" w:eastAsia="zh-CN"/>
              </w:rPr>
              <w:t>2</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24" w:right="7"/>
              <w:rPr>
                <w:sz w:val="23"/>
              </w:rPr>
            </w:pPr>
            <w:r>
              <w:rPr>
                <w:w w:val="105"/>
                <w:sz w:val="23"/>
              </w:rPr>
              <w:t>1500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42"/>
              <w:jc w:val="left"/>
              <w:rPr>
                <w:rFonts w:hint="default" w:eastAsia="宋体"/>
                <w:sz w:val="23"/>
                <w:lang w:val="en-US" w:eastAsia="zh-CN"/>
              </w:rPr>
            </w:pPr>
            <w:r>
              <w:rPr>
                <w:rFonts w:hint="eastAsia" w:eastAsia="宋体"/>
                <w:w w:val="105"/>
                <w:sz w:val="23"/>
                <w:lang w:val="en-US" w:eastAsia="zh-CN"/>
              </w:rPr>
              <w:t>0.30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7"/>
              <w:ind w:left="19"/>
              <w:rPr>
                <w:rFonts w:hint="eastAsia" w:ascii="宋体" w:eastAsia="宋体"/>
                <w:sz w:val="23"/>
              </w:rPr>
            </w:pPr>
            <w:r>
              <w:rPr>
                <w:rFonts w:hint="eastAsia" w:ascii="宋体" w:eastAsia="宋体"/>
                <w:sz w:val="23"/>
              </w:rPr>
              <w:t>界桩</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7"/>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个</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1" w:right="166"/>
              <w:rPr>
                <w:rFonts w:hint="default" w:eastAsia="宋体"/>
                <w:sz w:val="23"/>
                <w:lang w:val="en-US" w:eastAsia="zh-CN"/>
              </w:rPr>
            </w:pPr>
            <w:r>
              <w:rPr>
                <w:rFonts w:hint="eastAsia" w:eastAsia="宋体"/>
                <w:sz w:val="23"/>
                <w:lang w:val="en-US" w:eastAsia="zh-CN"/>
              </w:rPr>
              <w:t>37</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120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rFonts w:hint="default" w:eastAsia="宋体"/>
                <w:sz w:val="23"/>
                <w:lang w:val="en-US" w:eastAsia="zh-CN"/>
              </w:rPr>
            </w:pPr>
            <w:r>
              <w:rPr>
                <w:rFonts w:hint="eastAsia" w:eastAsia="宋体"/>
                <w:w w:val="105"/>
                <w:sz w:val="23"/>
                <w:lang w:val="en-US" w:eastAsia="zh-CN"/>
              </w:rPr>
              <w:t>0.44</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43" w:line="258" w:lineRule="exact"/>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27" w:line="273" w:lineRule="exact"/>
              <w:ind w:left="19"/>
              <w:rPr>
                <w:rFonts w:hint="eastAsia" w:ascii="宋体" w:eastAsia="宋体"/>
                <w:sz w:val="23"/>
              </w:rPr>
            </w:pPr>
            <w:r>
              <w:rPr>
                <w:rFonts w:hint="eastAsia" w:ascii="宋体" w:eastAsia="宋体"/>
                <w:sz w:val="23"/>
              </w:rPr>
              <w:t>标牌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27" w:line="273" w:lineRule="exact"/>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43" w:line="258" w:lineRule="exact"/>
              <w:ind w:left="178" w:right="159"/>
              <w:rPr>
                <w:rFonts w:hint="default" w:eastAsia="宋体"/>
                <w:sz w:val="23"/>
                <w:lang w:val="en-US" w:eastAsia="zh-CN"/>
              </w:rPr>
            </w:pPr>
            <w:r>
              <w:rPr>
                <w:rFonts w:hint="eastAsia" w:eastAsia="宋体"/>
                <w:sz w:val="23"/>
                <w:lang w:val="en-US" w:eastAsia="zh-CN"/>
              </w:rPr>
              <w:t>10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43" w:line="258" w:lineRule="exact"/>
              <w:ind w:left="24" w:right="7"/>
              <w:rPr>
                <w:sz w:val="23"/>
              </w:rPr>
            </w:pPr>
            <w:r>
              <w:rPr>
                <w:w w:val="105"/>
                <w:sz w:val="23"/>
              </w:rPr>
              <w:t>500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43" w:line="258" w:lineRule="exact"/>
              <w:ind w:left="442"/>
              <w:jc w:val="left"/>
              <w:rPr>
                <w:rFonts w:hint="default" w:eastAsia="宋体"/>
                <w:sz w:val="23"/>
                <w:lang w:val="en-US" w:eastAsia="zh-CN"/>
              </w:rPr>
            </w:pPr>
            <w:r>
              <w:rPr>
                <w:rFonts w:hint="eastAsia" w:eastAsia="宋体"/>
                <w:w w:val="105"/>
                <w:sz w:val="23"/>
                <w:lang w:val="en-US" w:eastAsia="zh-CN"/>
              </w:rPr>
              <w:t>0.50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eastAsia" w:ascii="宋体" w:eastAsia="宋体"/>
                <w:sz w:val="23"/>
              </w:rPr>
            </w:pPr>
            <w:r>
              <w:rPr>
                <w:rFonts w:hint="eastAsia" w:ascii="宋体" w:eastAsia="宋体"/>
                <w:sz w:val="23"/>
              </w:rPr>
              <w:t>（二）</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9"/>
              <w:rPr>
                <w:rFonts w:hint="eastAsia" w:ascii="宋体" w:eastAsia="宋体"/>
                <w:sz w:val="23"/>
              </w:rPr>
            </w:pPr>
            <w:r>
              <w:rPr>
                <w:rFonts w:hint="eastAsia" w:ascii="宋体" w:eastAsia="宋体"/>
                <w:sz w:val="23"/>
              </w:rPr>
              <w:t>宣传教育建设费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rFonts w:hint="default" w:eastAsia="宋体"/>
                <w:sz w:val="23"/>
                <w:lang w:val="en-US" w:eastAsia="zh-CN"/>
              </w:rPr>
            </w:pPr>
            <w:r>
              <w:rPr>
                <w:rFonts w:hint="eastAsia" w:eastAsia="宋体"/>
                <w:w w:val="105"/>
                <w:sz w:val="23"/>
                <w:lang w:val="en-US" w:eastAsia="zh-CN"/>
              </w:rPr>
              <w:t>1.59</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86"/>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71"/>
              <w:ind w:left="19"/>
              <w:rPr>
                <w:rFonts w:hint="eastAsia" w:ascii="宋体" w:eastAsia="宋体"/>
                <w:sz w:val="23"/>
              </w:rPr>
            </w:pPr>
            <w:r>
              <w:rPr>
                <w:rFonts w:hint="eastAsia" w:ascii="宋体" w:eastAsia="宋体"/>
                <w:sz w:val="23"/>
              </w:rPr>
              <w:t>大型宣传牌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1"/>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86"/>
              <w:ind w:left="178" w:right="166"/>
              <w:rPr>
                <w:rFonts w:hint="default" w:eastAsia="宋体"/>
                <w:sz w:val="23"/>
                <w:lang w:val="en-US" w:eastAsia="zh-CN"/>
              </w:rPr>
            </w:pPr>
            <w:r>
              <w:rPr>
                <w:rFonts w:hint="eastAsia" w:eastAsia="宋体"/>
                <w:sz w:val="23"/>
                <w:lang w:val="en-US" w:eastAsia="zh-CN"/>
              </w:rPr>
              <w:t>2</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86"/>
              <w:ind w:left="24" w:right="7"/>
              <w:rPr>
                <w:sz w:val="23"/>
              </w:rPr>
            </w:pPr>
            <w:r>
              <w:rPr>
                <w:rFonts w:hint="eastAsia" w:eastAsia="宋体"/>
                <w:w w:val="105"/>
                <w:sz w:val="23"/>
                <w:lang w:val="en-US" w:eastAsia="zh-CN"/>
              </w:rPr>
              <w:t>4</w:t>
            </w:r>
            <w:r>
              <w:rPr>
                <w:w w:val="105"/>
                <w:sz w:val="23"/>
              </w:rPr>
              <w:t>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86"/>
              <w:ind w:left="435"/>
              <w:jc w:val="left"/>
              <w:rPr>
                <w:rFonts w:hint="default" w:eastAsia="宋体"/>
                <w:sz w:val="23"/>
                <w:lang w:val="en-US" w:eastAsia="zh-CN"/>
              </w:rPr>
            </w:pPr>
            <w:r>
              <w:rPr>
                <w:rFonts w:hint="eastAsia" w:eastAsia="宋体"/>
                <w:w w:val="105"/>
                <w:sz w:val="23"/>
                <w:lang w:val="en-US" w:eastAsia="zh-CN"/>
              </w:rPr>
              <w:t>0.80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2"/>
              <w:rPr>
                <w:rFonts w:hint="eastAsia" w:ascii="宋体" w:eastAsia="宋体"/>
                <w:sz w:val="23"/>
              </w:rPr>
            </w:pPr>
            <w:r>
              <w:rPr>
                <w:rFonts w:hint="eastAsia" w:ascii="宋体" w:eastAsia="宋体"/>
                <w:sz w:val="23"/>
              </w:rPr>
              <w:t>指示牌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1" w:right="166"/>
              <w:rPr>
                <w:rFonts w:hint="default" w:eastAsia="宋体"/>
                <w:sz w:val="23"/>
                <w:lang w:val="en-US" w:eastAsia="zh-CN"/>
              </w:rPr>
            </w:pPr>
            <w:r>
              <w:rPr>
                <w:rFonts w:hint="eastAsia" w:eastAsia="宋体"/>
                <w:sz w:val="23"/>
                <w:lang w:val="en-US" w:eastAsia="zh-CN"/>
              </w:rPr>
              <w:t>8</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24" w:right="7"/>
              <w:rPr>
                <w:sz w:val="23"/>
              </w:rPr>
            </w:pPr>
            <w:r>
              <w:rPr>
                <w:w w:val="105"/>
                <w:sz w:val="23"/>
              </w:rPr>
              <w:t>800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rFonts w:hint="default" w:eastAsia="宋体"/>
                <w:sz w:val="23"/>
                <w:lang w:val="en-US" w:eastAsia="zh-CN"/>
              </w:rPr>
            </w:pPr>
            <w:r>
              <w:rPr>
                <w:rFonts w:hint="eastAsia" w:eastAsia="宋体"/>
                <w:w w:val="105"/>
                <w:sz w:val="23"/>
                <w:lang w:val="en-US" w:eastAsia="zh-CN"/>
              </w:rPr>
              <w:t>0.64</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2"/>
              <w:rPr>
                <w:rFonts w:hint="eastAsia" w:ascii="宋体" w:eastAsia="宋体"/>
                <w:sz w:val="23"/>
              </w:rPr>
            </w:pPr>
            <w:r>
              <w:rPr>
                <w:rFonts w:hint="eastAsia" w:ascii="宋体" w:eastAsia="宋体"/>
                <w:sz w:val="23"/>
              </w:rPr>
              <w:t>警示牌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6"/>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块</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1" w:right="166"/>
              <w:rPr>
                <w:rFonts w:hint="default" w:eastAsia="宋体"/>
                <w:sz w:val="23"/>
                <w:lang w:val="en-US" w:eastAsia="zh-CN"/>
              </w:rPr>
            </w:pPr>
            <w:r>
              <w:rPr>
                <w:rFonts w:hint="eastAsia" w:eastAsia="宋体"/>
                <w:sz w:val="23"/>
                <w:lang w:val="en-US" w:eastAsia="zh-CN"/>
              </w:rPr>
              <w:t>3</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500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rFonts w:hint="default" w:eastAsia="宋体"/>
                <w:sz w:val="23"/>
                <w:lang w:val="en-US" w:eastAsia="zh-CN"/>
              </w:rPr>
            </w:pPr>
            <w:r>
              <w:rPr>
                <w:rFonts w:hint="eastAsia" w:eastAsia="宋体"/>
                <w:w w:val="105"/>
                <w:sz w:val="23"/>
                <w:lang w:val="en-US" w:eastAsia="zh-CN"/>
              </w:rPr>
              <w:t>0.15</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lang w:eastAsia="zh-CN"/>
              </w:rPr>
            </w:pPr>
            <w:r>
              <w:rPr>
                <w:rFonts w:hint="eastAsia" w:ascii="宋体" w:hAnsi="Times New Roman" w:eastAsia="宋体" w:cs="Times New Roman"/>
                <w:sz w:val="23"/>
                <w:lang w:eastAsia="zh-CN"/>
              </w:rPr>
              <w:t>（</w:t>
            </w:r>
            <w:r>
              <w:rPr>
                <w:rFonts w:hint="eastAsia" w:ascii="宋体" w:hAnsi="Times New Roman" w:eastAsia="宋体" w:cs="Times New Roman"/>
                <w:sz w:val="23"/>
                <w:lang w:val="en-US" w:eastAsia="zh-CN"/>
              </w:rPr>
              <w:t>三</w:t>
            </w:r>
            <w:r>
              <w:rPr>
                <w:rFonts w:hint="eastAsia" w:ascii="宋体" w:hAnsi="Times New Roman" w:eastAsia="宋体" w:cs="Times New Roman"/>
                <w:sz w:val="23"/>
                <w:lang w:eastAsia="zh-CN"/>
              </w:rPr>
              <w:t>）</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生态修复建设费</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eastAsia="宋体" w:cs="Times New Roman"/>
                <w:w w:val="105"/>
                <w:sz w:val="23"/>
                <w:lang w:val="en-US" w:eastAsia="zh-CN"/>
              </w:rPr>
              <w:t>6.97</w:t>
            </w:r>
          </w:p>
        </w:tc>
        <w:tc>
          <w:tcPr>
            <w:tcW w:w="791" w:type="dxa"/>
            <w:tcBorders>
              <w:top w:val="single" w:color="000000" w:sz="4" w:space="0"/>
              <w:left w:val="single" w:color="000000" w:sz="4" w:space="0"/>
              <w:bottom w:val="single" w:color="000000" w:sz="4" w:space="0"/>
            </w:tcBorders>
          </w:tcPr>
          <w:p>
            <w:pPr>
              <w:pStyle w:val="27"/>
              <w:spacing w:before="63"/>
              <w:ind w:left="13" w:right="-15"/>
              <w:rPr>
                <w:rFonts w:hint="eastAsia" w:ascii="宋体" w:hAnsi="Times New Roman" w:eastAsia="宋体" w:cs="Times New Roman"/>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面源污染清理</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eastAsia" w:ascii="宋体" w:hAnsi="Times New Roman" w:eastAsia="宋体" w:cs="Times New Roman"/>
                <w:sz w:val="23"/>
              </w:rPr>
            </w:pPr>
            <w:r>
              <w:rPr>
                <w:rFonts w:hint="eastAsia" w:ascii="宋体" w:hAnsi="Times New Roman" w:eastAsia="宋体" w:cs="Times New Roman"/>
                <w:sz w:val="23"/>
                <w:lang w:val="en-US" w:eastAsia="zh-CN"/>
              </w:rPr>
              <w:t>元/公顷</w:t>
            </w:r>
          </w:p>
        </w:tc>
        <w:tc>
          <w:tcPr>
            <w:tcW w:w="1309" w:type="dxa"/>
            <w:tcBorders>
              <w:top w:val="single" w:color="000000" w:sz="4" w:space="0"/>
              <w:left w:val="single" w:color="000000" w:sz="4" w:space="0"/>
              <w:bottom w:val="single" w:color="000000" w:sz="4" w:space="0"/>
              <w:right w:val="single" w:color="000000" w:sz="4" w:space="0"/>
            </w:tcBorders>
            <w:vAlign w:val="top"/>
          </w:tcPr>
          <w:p>
            <w:pPr>
              <w:pStyle w:val="27"/>
              <w:spacing w:before="63"/>
              <w:ind w:left="13" w:leftChars="0" w:right="-15" w:rightChars="0" w:firstLine="241" w:firstLineChars="100"/>
              <w:jc w:val="both"/>
              <w:rPr>
                <w:rFonts w:hint="default" w:ascii="Times New Roman" w:hAnsi="Times New Roman" w:eastAsia="宋体" w:cs="Times New Roman"/>
                <w:w w:val="105"/>
                <w:sz w:val="23"/>
                <w:lang w:val="en-US" w:eastAsia="zh-CN"/>
              </w:rPr>
            </w:pPr>
            <w:r>
              <w:rPr>
                <w:rFonts w:hint="eastAsia" w:eastAsia="宋体" w:cs="Times New Roman"/>
                <w:w w:val="105"/>
                <w:sz w:val="23"/>
                <w:lang w:val="en-US" w:eastAsia="zh-CN"/>
              </w:rPr>
              <w:t>69.7262</w:t>
            </w:r>
          </w:p>
        </w:tc>
        <w:tc>
          <w:tcPr>
            <w:tcW w:w="1323" w:type="dxa"/>
            <w:tcBorders>
              <w:top w:val="single" w:color="000000" w:sz="4" w:space="0"/>
              <w:left w:val="single" w:color="000000" w:sz="4" w:space="0"/>
              <w:bottom w:val="single" w:color="000000" w:sz="4" w:space="0"/>
              <w:right w:val="single" w:color="000000" w:sz="4" w:space="0"/>
            </w:tcBorders>
            <w:vAlign w:val="top"/>
          </w:tcPr>
          <w:p>
            <w:pPr>
              <w:pStyle w:val="27"/>
              <w:spacing w:before="63"/>
              <w:ind w:left="13" w:leftChars="0" w:right="-15" w:rightChars="0"/>
              <w:rPr>
                <w:rFonts w:hint="default" w:ascii="Times New Roman" w:hAnsi="Times New Roman" w:eastAsia="宋体" w:cs="Times New Roman"/>
                <w:w w:val="105"/>
                <w:sz w:val="23"/>
                <w:lang w:val="en-US" w:eastAsia="zh-CN"/>
              </w:rPr>
            </w:pPr>
            <w:r>
              <w:rPr>
                <w:rFonts w:hint="eastAsia" w:ascii="Times New Roman" w:hAnsi="Times New Roman" w:eastAsia="宋体" w:cs="Times New Roman"/>
                <w:w w:val="105"/>
                <w:sz w:val="23"/>
                <w:lang w:val="en-US" w:eastAsia="zh-CN"/>
              </w:rPr>
              <w:t>200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eastAsia="宋体" w:cs="Times New Roman"/>
                <w:w w:val="105"/>
                <w:sz w:val="23"/>
                <w:lang w:val="en-US" w:eastAsia="zh-CN"/>
              </w:rPr>
              <w:t>1.39</w:t>
            </w:r>
          </w:p>
        </w:tc>
        <w:tc>
          <w:tcPr>
            <w:tcW w:w="791" w:type="dxa"/>
            <w:tcBorders>
              <w:top w:val="single" w:color="000000" w:sz="4" w:space="0"/>
              <w:left w:val="single" w:color="000000" w:sz="4" w:space="0"/>
              <w:bottom w:val="single" w:color="000000" w:sz="4" w:space="0"/>
            </w:tcBorders>
          </w:tcPr>
          <w:p>
            <w:pPr>
              <w:pStyle w:val="27"/>
              <w:spacing w:before="63"/>
              <w:ind w:left="13" w:right="-15"/>
              <w:rPr>
                <w:rFonts w:hint="eastAsia" w:ascii="宋体" w:hAnsi="Times New Roman" w:eastAsia="宋体" w:cs="Times New Roman"/>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湿地植被补植</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宋体" w:hAnsi="Times New Roman" w:eastAsia="宋体" w:cs="Times New Roman"/>
                <w:sz w:val="23"/>
                <w:lang w:val="en-US" w:eastAsia="zh-CN"/>
              </w:rPr>
              <w:t>元/公顷</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3" w:right="-15" w:firstLine="241" w:firstLineChars="100"/>
              <w:jc w:val="both"/>
              <w:rPr>
                <w:rFonts w:hint="default" w:ascii="宋体" w:hAnsi="Times New Roman" w:eastAsia="宋体" w:cs="Times New Roman"/>
                <w:sz w:val="23"/>
                <w:lang w:val="en-US"/>
              </w:rPr>
            </w:pPr>
            <w:r>
              <w:rPr>
                <w:rFonts w:hint="eastAsia" w:eastAsia="宋体" w:cs="Times New Roman"/>
                <w:w w:val="105"/>
                <w:sz w:val="23"/>
                <w:lang w:val="en-US" w:eastAsia="zh-CN"/>
              </w:rPr>
              <w:t>69.7262</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Times New Roman" w:hAnsi="Times New Roman" w:eastAsia="宋体" w:cs="Times New Roman"/>
                <w:w w:val="105"/>
                <w:sz w:val="23"/>
                <w:lang w:val="en-US" w:eastAsia="zh-CN"/>
              </w:rPr>
              <w:t>800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63"/>
              <w:ind w:left="13" w:right="-15"/>
              <w:rPr>
                <w:rFonts w:hint="default" w:ascii="宋体" w:hAnsi="Times New Roman" w:eastAsia="宋体" w:cs="Times New Roman"/>
                <w:sz w:val="23"/>
                <w:lang w:val="en-US" w:eastAsia="zh-CN"/>
              </w:rPr>
            </w:pPr>
            <w:r>
              <w:rPr>
                <w:rFonts w:hint="eastAsia" w:ascii="Times New Roman" w:hAnsi="Times New Roman" w:eastAsia="宋体" w:cs="Times New Roman"/>
                <w:w w:val="105"/>
                <w:sz w:val="23"/>
                <w:lang w:val="en-US" w:eastAsia="zh-CN"/>
              </w:rPr>
              <w:t>5.58</w:t>
            </w:r>
          </w:p>
        </w:tc>
        <w:tc>
          <w:tcPr>
            <w:tcW w:w="791" w:type="dxa"/>
            <w:tcBorders>
              <w:top w:val="single" w:color="000000" w:sz="4" w:space="0"/>
              <w:left w:val="single" w:color="000000" w:sz="4" w:space="0"/>
              <w:bottom w:val="single" w:color="000000" w:sz="4" w:space="0"/>
            </w:tcBorders>
          </w:tcPr>
          <w:p>
            <w:pPr>
              <w:pStyle w:val="27"/>
              <w:spacing w:before="63"/>
              <w:ind w:left="13" w:right="-15"/>
              <w:rPr>
                <w:rFonts w:hint="eastAsia" w:ascii="宋体" w:hAnsi="Times New Roman" w:eastAsia="宋体" w:cs="Times New Roman"/>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line="359" w:lineRule="exact"/>
              <w:ind w:left="15"/>
              <w:rPr>
                <w:rFonts w:hint="eastAsia" w:ascii="Microsoft YaHei UI" w:eastAsia="Microsoft YaHei UI"/>
                <w:b/>
                <w:sz w:val="23"/>
              </w:rPr>
            </w:pPr>
            <w:r>
              <w:rPr>
                <w:rFonts w:hint="eastAsia" w:ascii="Microsoft YaHei UI" w:eastAsia="Microsoft YaHei UI"/>
                <w:b/>
                <w:w w:val="103"/>
                <w:sz w:val="23"/>
              </w:rPr>
              <w:t>二</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59" w:lineRule="exact"/>
              <w:ind w:left="27"/>
              <w:rPr>
                <w:rFonts w:hint="eastAsia" w:ascii="Microsoft YaHei UI" w:eastAsia="Microsoft YaHei UI"/>
                <w:b/>
                <w:sz w:val="23"/>
              </w:rPr>
            </w:pPr>
            <w:r>
              <w:rPr>
                <w:rFonts w:hint="eastAsia" w:ascii="Microsoft YaHei UI" w:eastAsia="Microsoft YaHei UI"/>
                <w:b/>
                <w:w w:val="105"/>
                <w:sz w:val="23"/>
              </w:rPr>
              <w:t>管护建设费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rFonts w:hint="default" w:eastAsia="宋体"/>
                <w:b/>
                <w:sz w:val="23"/>
                <w:lang w:val="en-US" w:eastAsia="zh-CN"/>
              </w:rPr>
            </w:pPr>
            <w:r>
              <w:rPr>
                <w:rFonts w:hint="eastAsia" w:eastAsia="宋体"/>
                <w:b/>
                <w:w w:val="105"/>
                <w:sz w:val="23"/>
                <w:lang w:val="en-US" w:eastAsia="zh-CN"/>
              </w:rPr>
              <w:t>3.90</w:t>
            </w:r>
          </w:p>
        </w:tc>
        <w:tc>
          <w:tcPr>
            <w:tcW w:w="791" w:type="dxa"/>
            <w:tcBorders>
              <w:top w:val="single" w:color="000000" w:sz="4" w:space="0"/>
              <w:left w:val="single" w:color="000000" w:sz="4" w:space="0"/>
              <w:bottom w:val="single" w:color="000000" w:sz="4" w:space="0"/>
            </w:tcBorders>
          </w:tcPr>
          <w:p>
            <w:pPr>
              <w:pStyle w:val="27"/>
              <w:spacing w:before="50"/>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3"/>
              <w:ind w:left="12"/>
              <w:rPr>
                <w:rFonts w:hint="eastAsia" w:ascii="宋体" w:eastAsia="宋体"/>
                <w:sz w:val="23"/>
              </w:rPr>
            </w:pPr>
            <w:r>
              <w:rPr>
                <w:rFonts w:hint="eastAsia" w:ascii="宋体" w:eastAsia="宋体"/>
                <w:sz w:val="23"/>
              </w:rPr>
              <w:t>无人机</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3"/>
              <w:ind w:left="126" w:right="122"/>
              <w:rPr>
                <w:rFonts w:hint="eastAsia" w:ascii="宋体" w:eastAsia="宋体"/>
                <w:sz w:val="23"/>
              </w:rPr>
            </w:pPr>
            <w:r>
              <w:rPr>
                <w:rFonts w:hint="eastAsia" w:ascii="宋体" w:eastAsia="宋体"/>
                <w:sz w:val="23"/>
              </w:rPr>
              <w:t>台，元</w:t>
            </w:r>
            <w:r>
              <w:rPr>
                <w:position w:val="1"/>
                <w:sz w:val="23"/>
              </w:rPr>
              <w:t>/</w:t>
            </w:r>
            <w:r>
              <w:rPr>
                <w:rFonts w:hint="eastAsia" w:ascii="宋体" w:eastAsia="宋体"/>
                <w:sz w:val="23"/>
              </w:rPr>
              <w:t>台</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110" w:right="84"/>
              <w:rPr>
                <w:sz w:val="23"/>
              </w:rPr>
            </w:pPr>
            <w:r>
              <w:rPr>
                <w:w w:val="105"/>
                <w:sz w:val="23"/>
              </w:rPr>
              <w:t>20000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sz w:val="23"/>
              </w:rPr>
            </w:pPr>
            <w:r>
              <w:rPr>
                <w:w w:val="105"/>
                <w:sz w:val="23"/>
              </w:rPr>
              <w:t>2.00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双筒望远镜</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6"/>
              <w:ind w:left="126" w:right="122"/>
              <w:rPr>
                <w:rFonts w:hint="eastAsia" w:ascii="宋体" w:eastAsia="宋体"/>
                <w:sz w:val="23"/>
              </w:rPr>
            </w:pPr>
            <w:r>
              <w:rPr>
                <w:rFonts w:hint="eastAsia" w:ascii="宋体" w:eastAsia="宋体"/>
                <w:sz w:val="23"/>
              </w:rPr>
              <w:t>架，元</w:t>
            </w:r>
            <w:r>
              <w:rPr>
                <w:position w:val="1"/>
                <w:sz w:val="23"/>
              </w:rPr>
              <w:t>/</w:t>
            </w:r>
            <w:r>
              <w:rPr>
                <w:rFonts w:hint="eastAsia" w:ascii="宋体" w:eastAsia="宋体"/>
                <w:sz w:val="23"/>
              </w:rPr>
              <w:t>架</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8000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sz w:val="23"/>
              </w:rPr>
            </w:pPr>
            <w:r>
              <w:rPr>
                <w:w w:val="105"/>
                <w:sz w:val="23"/>
              </w:rPr>
              <w:t>0.80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7"/>
              <w:ind w:left="19"/>
              <w:rPr>
                <w:rFonts w:hint="eastAsia" w:ascii="宋体" w:eastAsia="宋体"/>
                <w:sz w:val="23"/>
              </w:rPr>
            </w:pPr>
            <w:r>
              <w:rPr>
                <w:rFonts w:hint="eastAsia" w:ascii="宋体" w:eastAsia="宋体"/>
                <w:sz w:val="23"/>
              </w:rPr>
              <w:t>数码相机</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7"/>
              <w:ind w:left="126" w:right="122"/>
              <w:rPr>
                <w:rFonts w:hint="eastAsia" w:ascii="宋体" w:eastAsia="宋体"/>
                <w:sz w:val="23"/>
              </w:rPr>
            </w:pPr>
            <w:r>
              <w:rPr>
                <w:rFonts w:hint="eastAsia" w:ascii="宋体" w:eastAsia="宋体"/>
                <w:sz w:val="23"/>
              </w:rPr>
              <w:t>台，元</w:t>
            </w:r>
            <w:r>
              <w:rPr>
                <w:position w:val="1"/>
                <w:sz w:val="23"/>
              </w:rPr>
              <w:t>/</w:t>
            </w:r>
            <w:r>
              <w:rPr>
                <w:rFonts w:hint="eastAsia" w:ascii="宋体" w:eastAsia="宋体"/>
                <w:sz w:val="23"/>
              </w:rPr>
              <w:t>台</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24" w:right="7"/>
              <w:rPr>
                <w:sz w:val="23"/>
              </w:rPr>
            </w:pPr>
            <w:r>
              <w:rPr>
                <w:w w:val="105"/>
                <w:sz w:val="23"/>
              </w:rPr>
              <w:t>8000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sz w:val="23"/>
              </w:rPr>
            </w:pPr>
            <w:r>
              <w:rPr>
                <w:w w:val="105"/>
                <w:sz w:val="23"/>
              </w:rPr>
              <w:t>0.80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4</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4"/>
              <w:ind w:left="12"/>
              <w:rPr>
                <w:rFonts w:hint="eastAsia" w:ascii="宋体" w:eastAsia="宋体"/>
                <w:sz w:val="23"/>
              </w:rPr>
            </w:pPr>
            <w:r>
              <w:rPr>
                <w:rFonts w:hint="eastAsia" w:ascii="宋体" w:eastAsia="宋体"/>
                <w:sz w:val="23"/>
              </w:rPr>
              <w:t>电瓶车</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64"/>
              <w:ind w:left="126" w:right="122"/>
              <w:rPr>
                <w:rFonts w:hint="eastAsia" w:ascii="宋体" w:eastAsia="宋体"/>
                <w:sz w:val="23"/>
              </w:rPr>
            </w:pPr>
            <w:r>
              <w:rPr>
                <w:rFonts w:hint="eastAsia" w:ascii="宋体" w:eastAsia="宋体"/>
                <w:sz w:val="23"/>
              </w:rPr>
              <w:t>辆，元</w:t>
            </w:r>
            <w:r>
              <w:rPr>
                <w:position w:val="1"/>
                <w:sz w:val="23"/>
              </w:rPr>
              <w:t>/</w:t>
            </w:r>
            <w:r>
              <w:rPr>
                <w:rFonts w:hint="eastAsia" w:ascii="宋体" w:eastAsia="宋体"/>
                <w:sz w:val="23"/>
              </w:rPr>
              <w:t>辆</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110" w:right="78"/>
              <w:rPr>
                <w:sz w:val="23"/>
              </w:rPr>
            </w:pPr>
            <w:r>
              <w:rPr>
                <w:w w:val="105"/>
                <w:sz w:val="23"/>
              </w:rPr>
              <w:t>3000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42"/>
              <w:jc w:val="left"/>
              <w:rPr>
                <w:sz w:val="23"/>
              </w:rPr>
            </w:pPr>
            <w:r>
              <w:rPr>
                <w:w w:val="105"/>
                <w:sz w:val="23"/>
              </w:rPr>
              <w:t>0.30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line="366" w:lineRule="exact"/>
              <w:ind w:left="15"/>
              <w:rPr>
                <w:rFonts w:hint="eastAsia" w:ascii="Microsoft YaHei UI" w:eastAsia="Microsoft YaHei UI"/>
                <w:b/>
                <w:sz w:val="23"/>
              </w:rPr>
            </w:pPr>
            <w:r>
              <w:rPr>
                <w:rFonts w:hint="eastAsia" w:ascii="Microsoft YaHei UI" w:eastAsia="Microsoft YaHei UI"/>
                <w:b/>
                <w:w w:val="103"/>
                <w:sz w:val="23"/>
              </w:rPr>
              <w:t>三</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66" w:lineRule="exact"/>
              <w:ind w:left="19"/>
              <w:rPr>
                <w:rFonts w:hint="eastAsia" w:ascii="Microsoft YaHei UI" w:eastAsia="Microsoft YaHei UI"/>
                <w:b/>
                <w:sz w:val="23"/>
              </w:rPr>
            </w:pPr>
            <w:r>
              <w:rPr>
                <w:rFonts w:hint="eastAsia" w:ascii="Microsoft YaHei UI" w:eastAsia="Microsoft YaHei UI"/>
                <w:b/>
                <w:w w:val="105"/>
                <w:sz w:val="23"/>
              </w:rPr>
              <w:t>资料费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b/>
                <w:sz w:val="23"/>
              </w:rPr>
            </w:pPr>
            <w:r>
              <w:rPr>
                <w:b/>
                <w:w w:val="105"/>
                <w:sz w:val="23"/>
              </w:rPr>
              <w:t>0.60</w:t>
            </w:r>
          </w:p>
        </w:tc>
        <w:tc>
          <w:tcPr>
            <w:tcW w:w="791" w:type="dxa"/>
            <w:tcBorders>
              <w:top w:val="single" w:color="000000" w:sz="4" w:space="0"/>
              <w:left w:val="single" w:color="000000" w:sz="4" w:space="0"/>
              <w:bottom w:val="single" w:color="000000" w:sz="4" w:space="0"/>
            </w:tcBorders>
          </w:tcPr>
          <w:p>
            <w:pPr>
              <w:pStyle w:val="27"/>
              <w:spacing w:before="49"/>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宣传手册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56"/>
              <w:ind w:left="126" w:right="115"/>
              <w:rPr>
                <w:rFonts w:hint="eastAsia" w:ascii="宋体" w:eastAsia="宋体"/>
                <w:sz w:val="23"/>
              </w:rPr>
            </w:pPr>
            <w:r>
              <w:rPr>
                <w:rFonts w:hint="eastAsia" w:ascii="宋体" w:eastAsia="宋体"/>
                <w:w w:val="105"/>
                <w:sz w:val="23"/>
              </w:rPr>
              <w:t>元</w:t>
            </w:r>
            <w:r>
              <w:rPr>
                <w:w w:val="105"/>
                <w:position w:val="1"/>
                <w:sz w:val="23"/>
              </w:rPr>
              <w:t>/</w:t>
            </w:r>
            <w:r>
              <w:rPr>
                <w:rFonts w:hint="eastAsia" w:ascii="宋体" w:eastAsia="宋体"/>
                <w:w w:val="105"/>
                <w:sz w:val="23"/>
              </w:rPr>
              <w:t>册</w:t>
            </w: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2"/>
              <w:ind w:left="178" w:right="166"/>
              <w:rPr>
                <w:sz w:val="23"/>
              </w:rPr>
            </w:pPr>
            <w:r>
              <w:rPr>
                <w:w w:val="105"/>
                <w:sz w:val="23"/>
              </w:rPr>
              <w:t>300.00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2"/>
              <w:ind w:left="110" w:right="85"/>
              <w:rPr>
                <w:sz w:val="23"/>
              </w:rPr>
            </w:pPr>
            <w:r>
              <w:rPr>
                <w:w w:val="105"/>
                <w:sz w:val="23"/>
              </w:rPr>
              <w:t>20.00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35"/>
              <w:jc w:val="left"/>
              <w:rPr>
                <w:sz w:val="23"/>
              </w:rPr>
            </w:pPr>
            <w:r>
              <w:rPr>
                <w:w w:val="105"/>
                <w:sz w:val="23"/>
              </w:rPr>
              <w:t>0.60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1" w:line="364" w:lineRule="exact"/>
              <w:ind w:left="15"/>
              <w:rPr>
                <w:rFonts w:hint="eastAsia" w:ascii="Microsoft YaHei UI" w:eastAsia="Microsoft YaHei UI"/>
                <w:b/>
                <w:sz w:val="23"/>
              </w:rPr>
            </w:pPr>
            <w:r>
              <w:rPr>
                <w:rFonts w:hint="eastAsia" w:ascii="Microsoft YaHei UI" w:eastAsia="Microsoft YaHei UI"/>
                <w:b/>
                <w:w w:val="103"/>
                <w:sz w:val="23"/>
              </w:rPr>
              <w:t>四</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1" w:line="364" w:lineRule="exact"/>
              <w:ind w:left="20"/>
              <w:rPr>
                <w:rFonts w:hint="eastAsia" w:ascii="Microsoft YaHei UI" w:eastAsia="Microsoft YaHei UI"/>
                <w:b/>
                <w:sz w:val="23"/>
              </w:rPr>
            </w:pPr>
            <w:r>
              <w:rPr>
                <w:rFonts w:hint="eastAsia" w:ascii="Microsoft YaHei UI" w:eastAsia="Microsoft YaHei UI"/>
                <w:b/>
                <w:w w:val="105"/>
                <w:sz w:val="23"/>
              </w:rPr>
              <w:t>设计费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86"/>
              <w:ind w:left="435"/>
              <w:jc w:val="left"/>
              <w:rPr>
                <w:b/>
                <w:sz w:val="23"/>
              </w:rPr>
            </w:pPr>
            <w:r>
              <w:rPr>
                <w:b/>
                <w:w w:val="105"/>
                <w:sz w:val="23"/>
              </w:rPr>
              <w:t>6.00</w:t>
            </w:r>
          </w:p>
        </w:tc>
        <w:tc>
          <w:tcPr>
            <w:tcW w:w="791" w:type="dxa"/>
            <w:tcBorders>
              <w:top w:val="single" w:color="000000" w:sz="4" w:space="0"/>
              <w:left w:val="single" w:color="000000" w:sz="4" w:space="0"/>
              <w:bottom w:val="single" w:color="000000" w:sz="4" w:space="0"/>
            </w:tcBorders>
          </w:tcPr>
          <w:p>
            <w:pPr>
              <w:pStyle w:val="27"/>
              <w:spacing w:before="56"/>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4"/>
              <w:ind w:left="19"/>
              <w:rPr>
                <w:rFonts w:hint="eastAsia" w:ascii="宋体" w:eastAsia="宋体"/>
                <w:sz w:val="23"/>
              </w:rPr>
            </w:pPr>
            <w:r>
              <w:rPr>
                <w:rFonts w:hint="eastAsia" w:ascii="宋体" w:eastAsia="宋体"/>
                <w:sz w:val="23"/>
              </w:rPr>
              <w:t>项目策划费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spacing w:before="79"/>
              <w:ind w:left="178" w:right="166"/>
              <w:rPr>
                <w:sz w:val="23"/>
              </w:rPr>
            </w:pPr>
            <w:r>
              <w:rPr>
                <w:w w:val="105"/>
                <w:sz w:val="23"/>
              </w:rPr>
              <w:t>1.00</w:t>
            </w:r>
          </w:p>
        </w:tc>
        <w:tc>
          <w:tcPr>
            <w:tcW w:w="1323" w:type="dxa"/>
            <w:tcBorders>
              <w:top w:val="single" w:color="000000" w:sz="4" w:space="0"/>
              <w:left w:val="single" w:color="000000" w:sz="4" w:space="0"/>
              <w:bottom w:val="single" w:color="000000" w:sz="4" w:space="0"/>
              <w:right w:val="single" w:color="000000" w:sz="4" w:space="0"/>
            </w:tcBorders>
          </w:tcPr>
          <w:p>
            <w:pPr>
              <w:pStyle w:val="27"/>
              <w:spacing w:before="79"/>
              <w:ind w:left="109" w:right="85"/>
              <w:rPr>
                <w:sz w:val="23"/>
              </w:rPr>
            </w:pPr>
            <w:r>
              <w:rPr>
                <w:w w:val="105"/>
                <w:sz w:val="23"/>
              </w:rPr>
              <w:t>60000.00</w:t>
            </w: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sz w:val="23"/>
              </w:rPr>
            </w:pPr>
            <w:r>
              <w:rPr>
                <w:w w:val="105"/>
                <w:sz w:val="23"/>
              </w:rPr>
              <w:t>6.00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line="366" w:lineRule="exact"/>
              <w:ind w:left="15"/>
              <w:rPr>
                <w:rFonts w:hint="eastAsia" w:ascii="Microsoft YaHei UI" w:eastAsia="Microsoft YaHei UI"/>
                <w:b/>
                <w:sz w:val="23"/>
              </w:rPr>
            </w:pPr>
            <w:r>
              <w:rPr>
                <w:rFonts w:hint="eastAsia" w:ascii="Microsoft YaHei UI" w:eastAsia="Microsoft YaHei UI"/>
                <w:b/>
                <w:w w:val="103"/>
                <w:sz w:val="23"/>
              </w:rPr>
              <w:t>五</w:t>
            </w:r>
          </w:p>
        </w:tc>
        <w:tc>
          <w:tcPr>
            <w:tcW w:w="2359" w:type="dxa"/>
            <w:tcBorders>
              <w:top w:val="single" w:color="000000" w:sz="4" w:space="0"/>
              <w:left w:val="single" w:color="000000" w:sz="4" w:space="0"/>
              <w:bottom w:val="single" w:color="000000" w:sz="4" w:space="0"/>
              <w:right w:val="single" w:color="000000" w:sz="4" w:space="0"/>
            </w:tcBorders>
          </w:tcPr>
          <w:p>
            <w:pPr>
              <w:pStyle w:val="27"/>
              <w:spacing w:line="366" w:lineRule="exact"/>
              <w:ind w:left="19"/>
              <w:rPr>
                <w:rFonts w:hint="eastAsia" w:ascii="Microsoft YaHei UI" w:eastAsia="Microsoft YaHei UI"/>
                <w:b/>
                <w:sz w:val="23"/>
              </w:rPr>
            </w:pPr>
            <w:r>
              <w:rPr>
                <w:rFonts w:hint="eastAsia" w:ascii="Microsoft YaHei UI" w:eastAsia="Microsoft YaHei UI"/>
                <w:b/>
                <w:w w:val="105"/>
                <w:sz w:val="23"/>
              </w:rPr>
              <w:t>其他费用</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42"/>
              <w:jc w:val="left"/>
              <w:rPr>
                <w:rFonts w:hint="default" w:eastAsia="宋体"/>
                <w:b/>
                <w:sz w:val="23"/>
                <w:lang w:val="en-US" w:eastAsia="zh-CN"/>
              </w:rPr>
            </w:pPr>
            <w:r>
              <w:rPr>
                <w:rFonts w:hint="eastAsia" w:eastAsia="宋体"/>
                <w:b/>
                <w:w w:val="105"/>
                <w:sz w:val="23"/>
                <w:lang w:val="en-US" w:eastAsia="zh-CN"/>
              </w:rPr>
              <w:t>9.50</w:t>
            </w:r>
          </w:p>
        </w:tc>
        <w:tc>
          <w:tcPr>
            <w:tcW w:w="791" w:type="dxa"/>
            <w:tcBorders>
              <w:top w:val="single" w:color="000000" w:sz="4" w:space="0"/>
              <w:left w:val="single" w:color="000000" w:sz="4" w:space="0"/>
              <w:bottom w:val="single" w:color="000000" w:sz="4" w:space="0"/>
            </w:tcBorders>
          </w:tcPr>
          <w:p>
            <w:pPr>
              <w:pStyle w:val="27"/>
              <w:spacing w:before="49"/>
              <w:ind w:right="196"/>
              <w:jc w:val="right"/>
              <w:rPr>
                <w:rFonts w:hint="eastAsia" w:ascii="宋体" w:eastAsia="宋体"/>
                <w:sz w:val="23"/>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1</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9"/>
              <w:rPr>
                <w:rFonts w:hint="eastAsia" w:ascii="宋体" w:eastAsia="宋体"/>
                <w:sz w:val="23"/>
              </w:rPr>
            </w:pPr>
            <w:r>
              <w:rPr>
                <w:rFonts w:hint="eastAsia" w:ascii="宋体" w:eastAsia="宋体"/>
                <w:sz w:val="23"/>
              </w:rPr>
              <w:t>基本预备费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rFonts w:hint="default" w:eastAsia="宋体"/>
                <w:sz w:val="23"/>
                <w:lang w:val="en-US" w:eastAsia="zh-CN"/>
              </w:rPr>
            </w:pPr>
            <w:r>
              <w:rPr>
                <w:rFonts w:hint="eastAsia" w:eastAsia="宋体"/>
                <w:w w:val="105"/>
                <w:sz w:val="23"/>
                <w:lang w:val="en-US" w:eastAsia="zh-CN"/>
              </w:rPr>
              <w:t>2.00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9"/>
              <w:ind w:left="11"/>
              <w:rPr>
                <w:sz w:val="23"/>
              </w:rPr>
            </w:pPr>
            <w:r>
              <w:rPr>
                <w:w w:val="103"/>
                <w:sz w:val="23"/>
              </w:rPr>
              <w:t>2</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64"/>
              <w:ind w:left="18"/>
              <w:rPr>
                <w:rFonts w:hint="eastAsia" w:ascii="宋体" w:eastAsia="宋体"/>
                <w:sz w:val="23"/>
              </w:rPr>
            </w:pPr>
            <w:r>
              <w:rPr>
                <w:rFonts w:hint="eastAsia" w:ascii="宋体" w:eastAsia="宋体"/>
                <w:sz w:val="23"/>
              </w:rPr>
              <w:t>建设单位管理费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9"/>
              <w:ind w:left="435"/>
              <w:jc w:val="left"/>
              <w:rPr>
                <w:sz w:val="23"/>
              </w:rPr>
            </w:pPr>
            <w:r>
              <w:rPr>
                <w:w w:val="105"/>
                <w:sz w:val="23"/>
              </w:rPr>
              <w:t>3.00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791" w:type="dxa"/>
            <w:tcBorders>
              <w:top w:val="single" w:color="000000" w:sz="4" w:space="0"/>
              <w:bottom w:val="single" w:color="000000" w:sz="4" w:space="0"/>
              <w:right w:val="single" w:color="000000" w:sz="4" w:space="0"/>
            </w:tcBorders>
          </w:tcPr>
          <w:p>
            <w:pPr>
              <w:pStyle w:val="27"/>
              <w:spacing w:before="72"/>
              <w:ind w:left="11"/>
              <w:rPr>
                <w:sz w:val="23"/>
              </w:rPr>
            </w:pPr>
            <w:r>
              <w:rPr>
                <w:w w:val="103"/>
                <w:sz w:val="23"/>
              </w:rPr>
              <w:t>3</w:t>
            </w:r>
          </w:p>
        </w:tc>
        <w:tc>
          <w:tcPr>
            <w:tcW w:w="2359" w:type="dxa"/>
            <w:tcBorders>
              <w:top w:val="single" w:color="000000" w:sz="4" w:space="0"/>
              <w:left w:val="single" w:color="000000" w:sz="4" w:space="0"/>
              <w:bottom w:val="single" w:color="000000" w:sz="4" w:space="0"/>
              <w:right w:val="single" w:color="000000" w:sz="4" w:space="0"/>
            </w:tcBorders>
          </w:tcPr>
          <w:p>
            <w:pPr>
              <w:pStyle w:val="27"/>
              <w:spacing w:before="56"/>
              <w:ind w:left="18"/>
              <w:rPr>
                <w:rFonts w:hint="eastAsia" w:ascii="宋体" w:eastAsia="宋体"/>
                <w:sz w:val="23"/>
              </w:rPr>
            </w:pPr>
            <w:r>
              <w:rPr>
                <w:rFonts w:hint="eastAsia" w:ascii="宋体" w:eastAsia="宋体"/>
                <w:sz w:val="23"/>
              </w:rPr>
              <w:t>社区共管建设费</w:t>
            </w: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bottom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bottom w:val="single" w:color="000000" w:sz="4" w:space="0"/>
              <w:right w:val="single" w:color="000000" w:sz="4" w:space="0"/>
            </w:tcBorders>
          </w:tcPr>
          <w:p>
            <w:pPr>
              <w:pStyle w:val="27"/>
              <w:spacing w:before="72"/>
              <w:ind w:left="442"/>
              <w:jc w:val="left"/>
              <w:rPr>
                <w:sz w:val="23"/>
              </w:rPr>
            </w:pPr>
            <w:r>
              <w:rPr>
                <w:w w:val="105"/>
                <w:sz w:val="23"/>
              </w:rPr>
              <w:t>4.50</w:t>
            </w:r>
          </w:p>
        </w:tc>
        <w:tc>
          <w:tcPr>
            <w:tcW w:w="791" w:type="dxa"/>
            <w:tcBorders>
              <w:top w:val="single" w:color="000000" w:sz="4" w:space="0"/>
              <w:left w:val="single" w:color="000000" w:sz="4" w:space="0"/>
              <w:bottom w:val="single" w:color="000000" w:sz="4" w:space="0"/>
            </w:tcBorders>
          </w:tcPr>
          <w:p>
            <w:pPr>
              <w:pStyle w:val="27"/>
              <w:jc w:val="left"/>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90" w:hRule="atLeast"/>
        </w:trPr>
        <w:tc>
          <w:tcPr>
            <w:tcW w:w="3150" w:type="dxa"/>
            <w:gridSpan w:val="2"/>
            <w:tcBorders>
              <w:top w:val="single" w:color="000000" w:sz="4" w:space="0"/>
              <w:right w:val="single" w:color="000000" w:sz="4" w:space="0"/>
            </w:tcBorders>
          </w:tcPr>
          <w:p>
            <w:pPr>
              <w:pStyle w:val="27"/>
              <w:spacing w:line="367" w:lineRule="exact"/>
              <w:ind w:left="1050" w:right="1029"/>
              <w:rPr>
                <w:rFonts w:hint="eastAsia" w:ascii="Microsoft YaHei UI" w:eastAsia="Microsoft YaHei UI"/>
                <w:b/>
                <w:sz w:val="23"/>
              </w:rPr>
            </w:pPr>
            <w:r>
              <w:rPr>
                <w:rFonts w:hint="eastAsia" w:ascii="Microsoft YaHei UI" w:eastAsia="Microsoft YaHei UI"/>
                <w:b/>
                <w:w w:val="105"/>
                <w:sz w:val="23"/>
              </w:rPr>
              <w:t>总投资</w:t>
            </w:r>
          </w:p>
        </w:tc>
        <w:tc>
          <w:tcPr>
            <w:tcW w:w="1309" w:type="dxa"/>
            <w:tcBorders>
              <w:top w:val="single" w:color="000000" w:sz="4" w:space="0"/>
              <w:left w:val="single" w:color="000000" w:sz="4" w:space="0"/>
              <w:right w:val="single" w:color="000000" w:sz="4" w:space="0"/>
            </w:tcBorders>
          </w:tcPr>
          <w:p>
            <w:pPr>
              <w:pStyle w:val="27"/>
              <w:jc w:val="left"/>
              <w:rPr>
                <w:sz w:val="24"/>
              </w:rPr>
            </w:pPr>
          </w:p>
        </w:tc>
        <w:tc>
          <w:tcPr>
            <w:tcW w:w="1309" w:type="dxa"/>
            <w:tcBorders>
              <w:top w:val="single" w:color="000000" w:sz="4" w:space="0"/>
              <w:left w:val="single" w:color="000000" w:sz="4" w:space="0"/>
              <w:right w:val="single" w:color="000000" w:sz="4" w:space="0"/>
            </w:tcBorders>
          </w:tcPr>
          <w:p>
            <w:pPr>
              <w:pStyle w:val="27"/>
              <w:jc w:val="left"/>
              <w:rPr>
                <w:sz w:val="24"/>
              </w:rPr>
            </w:pPr>
          </w:p>
        </w:tc>
        <w:tc>
          <w:tcPr>
            <w:tcW w:w="1323" w:type="dxa"/>
            <w:tcBorders>
              <w:top w:val="single" w:color="000000" w:sz="4" w:space="0"/>
              <w:left w:val="single" w:color="000000" w:sz="4" w:space="0"/>
              <w:right w:val="single" w:color="000000" w:sz="4" w:space="0"/>
            </w:tcBorders>
          </w:tcPr>
          <w:p>
            <w:pPr>
              <w:pStyle w:val="27"/>
              <w:jc w:val="left"/>
              <w:rPr>
                <w:sz w:val="24"/>
              </w:rPr>
            </w:pPr>
          </w:p>
        </w:tc>
        <w:tc>
          <w:tcPr>
            <w:tcW w:w="1282" w:type="dxa"/>
            <w:tcBorders>
              <w:top w:val="single" w:color="000000" w:sz="4" w:space="0"/>
              <w:left w:val="single" w:color="000000" w:sz="4" w:space="0"/>
              <w:right w:val="single" w:color="000000" w:sz="4" w:space="0"/>
            </w:tcBorders>
          </w:tcPr>
          <w:p>
            <w:pPr>
              <w:pStyle w:val="27"/>
              <w:spacing w:before="79"/>
              <w:ind w:left="377"/>
              <w:jc w:val="left"/>
              <w:rPr>
                <w:rFonts w:hint="default" w:eastAsia="宋体"/>
                <w:b/>
                <w:sz w:val="23"/>
                <w:lang w:val="en-US" w:eastAsia="zh-CN"/>
              </w:rPr>
            </w:pPr>
            <w:r>
              <w:rPr>
                <w:rFonts w:hint="eastAsia" w:eastAsia="宋体"/>
                <w:b/>
                <w:w w:val="105"/>
                <w:sz w:val="23"/>
                <w:lang w:val="en-US" w:eastAsia="zh-CN"/>
              </w:rPr>
              <w:t>29.80</w:t>
            </w:r>
          </w:p>
        </w:tc>
        <w:tc>
          <w:tcPr>
            <w:tcW w:w="791" w:type="dxa"/>
            <w:tcBorders>
              <w:top w:val="single" w:color="000000" w:sz="4" w:space="0"/>
              <w:left w:val="single" w:color="000000" w:sz="4" w:space="0"/>
            </w:tcBorders>
          </w:tcPr>
          <w:p>
            <w:pPr>
              <w:pStyle w:val="27"/>
              <w:jc w:val="left"/>
              <w:rPr>
                <w:sz w:val="24"/>
              </w:rPr>
            </w:pPr>
          </w:p>
        </w:tc>
      </w:tr>
    </w:tbl>
    <w:p>
      <w:pPr>
        <w:pStyle w:val="4"/>
        <w:spacing w:line="360" w:lineRule="auto"/>
        <w:rPr>
          <w:rFonts w:hint="eastAsia" w:ascii="Times New Roman" w:hAnsi="Times New Roman"/>
          <w:sz w:val="32"/>
          <w:szCs w:val="32"/>
          <w:lang w:val="en-US" w:eastAsia="zh-CN"/>
        </w:rPr>
      </w:pPr>
      <w:bookmarkStart w:id="107" w:name="_Toc1687"/>
      <w:bookmarkStart w:id="108" w:name="_Toc29351"/>
      <w:bookmarkStart w:id="109" w:name="_Toc6103"/>
      <w:bookmarkStart w:id="110" w:name="_Toc8774"/>
      <w:bookmarkStart w:id="111" w:name="_Toc394477269"/>
      <w:r>
        <w:rPr>
          <w:rFonts w:hint="eastAsia" w:ascii="Times New Roman" w:hAnsi="Times New Roman"/>
          <w:sz w:val="32"/>
          <w:szCs w:val="32"/>
          <w:lang w:val="en-US" w:eastAsia="zh-CN"/>
        </w:rPr>
        <w:t>7.3 资金来源</w:t>
      </w:r>
      <w:bookmarkEnd w:id="107"/>
      <w:bookmarkEnd w:id="108"/>
      <w:bookmarkEnd w:id="109"/>
      <w:bookmarkEnd w:id="110"/>
      <w:bookmarkEnd w:id="111"/>
    </w:p>
    <w:p>
      <w:pPr>
        <w:ind w:left="17" w:leftChars="8" w:firstLine="640" w:firstLineChars="200"/>
        <w:rPr>
          <w:rFonts w:hint="eastAsia" w:ascii="仿宋" w:hAnsi="仿宋" w:eastAsia="仿宋"/>
          <w:sz w:val="32"/>
        </w:rPr>
      </w:pPr>
      <w:r>
        <w:rPr>
          <w:rFonts w:hint="eastAsia" w:ascii="仿宋" w:hAnsi="仿宋" w:eastAsia="仿宋"/>
          <w:sz w:val="32"/>
          <w:lang w:eastAsia="zh-CN"/>
        </w:rPr>
        <w:t>澥河</w:t>
      </w:r>
      <w:r>
        <w:rPr>
          <w:rFonts w:hint="eastAsia" w:ascii="仿宋" w:hAnsi="仿宋" w:eastAsia="仿宋"/>
          <w:sz w:val="32"/>
        </w:rPr>
        <w:t>湿地保护小区为公益性的生态建设项目，靠建设单位自身的资金难以实现建设内容。为按时完成建设内容，应积极争取</w:t>
      </w:r>
      <w:r>
        <w:rPr>
          <w:rFonts w:hint="eastAsia" w:ascii="仿宋" w:hAnsi="仿宋" w:eastAsia="仿宋"/>
          <w:sz w:val="32"/>
          <w:lang w:val="en-US" w:eastAsia="zh-CN"/>
        </w:rPr>
        <w:t>省</w:t>
      </w:r>
      <w:r>
        <w:rPr>
          <w:rFonts w:hint="eastAsia" w:ascii="仿宋" w:hAnsi="仿宋" w:eastAsia="仿宋"/>
          <w:sz w:val="32"/>
        </w:rPr>
        <w:t>、市级专项等有关资金，积极探索湿地生态补偿机制，以确保建设方案的顺利实施。</w:t>
      </w:r>
    </w:p>
    <w:p>
      <w:pPr>
        <w:pStyle w:val="3"/>
        <w:spacing w:line="360" w:lineRule="auto"/>
        <w:jc w:val="center"/>
        <w:rPr>
          <w:rFonts w:ascii="Times New Roman" w:hAnsi="Times New Roman"/>
          <w:sz w:val="36"/>
          <w:szCs w:val="36"/>
        </w:rPr>
      </w:pPr>
      <w:bookmarkStart w:id="112" w:name="_Toc6446"/>
      <w:bookmarkStart w:id="113" w:name="_Toc11539"/>
      <w:bookmarkStart w:id="114" w:name="_Toc15589"/>
      <w:bookmarkStart w:id="115" w:name="_Toc12704"/>
      <w:r>
        <w:rPr>
          <w:rFonts w:hint="eastAsia" w:ascii="Times New Roman" w:hAnsi="Times New Roman"/>
          <w:sz w:val="36"/>
          <w:szCs w:val="36"/>
          <w:lang w:val="en-US" w:eastAsia="zh-CN"/>
        </w:rPr>
        <w:t xml:space="preserve">第八章 </w:t>
      </w:r>
      <w:r>
        <w:rPr>
          <w:rFonts w:ascii="Times New Roman" w:hAnsi="Times New Roman"/>
          <w:sz w:val="36"/>
          <w:szCs w:val="36"/>
        </w:rPr>
        <w:t>效益评价</w:t>
      </w:r>
      <w:bookmarkEnd w:id="112"/>
      <w:bookmarkEnd w:id="113"/>
      <w:bookmarkEnd w:id="114"/>
      <w:bookmarkEnd w:id="115"/>
    </w:p>
    <w:p>
      <w:pPr>
        <w:pStyle w:val="4"/>
        <w:spacing w:line="360" w:lineRule="auto"/>
        <w:rPr>
          <w:rFonts w:hint="eastAsia" w:ascii="Times New Roman" w:hAnsi="Times New Roman"/>
          <w:sz w:val="32"/>
          <w:szCs w:val="32"/>
          <w:lang w:val="en-US" w:eastAsia="zh-CN"/>
        </w:rPr>
      </w:pPr>
      <w:bookmarkStart w:id="116" w:name="_Toc416"/>
      <w:bookmarkStart w:id="117" w:name="_Toc20583"/>
      <w:bookmarkStart w:id="118" w:name="_Toc19955"/>
      <w:bookmarkStart w:id="119" w:name="_Toc146"/>
      <w:r>
        <w:rPr>
          <w:rFonts w:hint="eastAsia" w:ascii="Times New Roman" w:hAnsi="Times New Roman"/>
          <w:sz w:val="32"/>
          <w:szCs w:val="32"/>
          <w:lang w:val="en-US" w:eastAsia="zh-CN"/>
        </w:rPr>
        <w:t>8.1 生态效益</w:t>
      </w:r>
      <w:bookmarkEnd w:id="116"/>
      <w:bookmarkEnd w:id="117"/>
      <w:bookmarkEnd w:id="118"/>
      <w:bookmarkEnd w:id="119"/>
    </w:p>
    <w:p>
      <w:pPr>
        <w:ind w:left="17" w:leftChars="8" w:firstLine="640" w:firstLineChars="200"/>
        <w:rPr>
          <w:rFonts w:hint="eastAsia" w:ascii="仿宋" w:hAnsi="仿宋" w:eastAsia="仿宋"/>
          <w:sz w:val="32"/>
        </w:rPr>
      </w:pPr>
      <w:r>
        <w:rPr>
          <w:rFonts w:hint="eastAsia" w:ascii="仿宋" w:hAnsi="仿宋" w:eastAsia="仿宋"/>
          <w:sz w:val="32"/>
        </w:rPr>
        <w:t>（1）有利于保护栖息地，切实保护湿地动植物</w:t>
      </w:r>
    </w:p>
    <w:p>
      <w:pPr>
        <w:ind w:left="17" w:leftChars="8" w:firstLine="640" w:firstLineChars="200"/>
        <w:rPr>
          <w:rFonts w:hint="eastAsia" w:ascii="仿宋" w:hAnsi="仿宋" w:eastAsia="仿宋"/>
          <w:sz w:val="32"/>
        </w:rPr>
      </w:pPr>
      <w:r>
        <w:rPr>
          <w:rFonts w:hint="eastAsia" w:ascii="仿宋" w:hAnsi="仿宋" w:eastAsia="仿宋"/>
          <w:sz w:val="32"/>
          <w:lang w:eastAsia="zh-CN"/>
        </w:rPr>
        <w:t>澥河</w:t>
      </w:r>
      <w:r>
        <w:rPr>
          <w:rFonts w:hint="eastAsia" w:ascii="仿宋" w:hAnsi="仿宋" w:eastAsia="仿宋"/>
          <w:sz w:val="32"/>
        </w:rPr>
        <w:t>湿地保护小区是</w:t>
      </w:r>
      <w:r>
        <w:rPr>
          <w:rFonts w:hint="eastAsia" w:ascii="仿宋" w:hAnsi="仿宋" w:eastAsia="仿宋"/>
          <w:sz w:val="32"/>
          <w:lang w:val="en-US" w:eastAsia="zh-CN"/>
        </w:rPr>
        <w:t>埇桥区</w:t>
      </w:r>
      <w:r>
        <w:rPr>
          <w:rFonts w:hint="eastAsia" w:ascii="仿宋" w:hAnsi="仿宋" w:eastAsia="仿宋"/>
          <w:sz w:val="32"/>
        </w:rPr>
        <w:t>湿地的重要组成部分，大面积的湿地是湖泊和森林的群落交错区，栖息有种群庞大、种类丰富的野生动植物。湿地保护小区的建设，将有效保护栖息地，保护生物多样性，确保珍稀物种和基因安全，发挥湿地的生物“育婴室”、“避难所”和物种基因库的重要生态功能。</w:t>
      </w:r>
    </w:p>
    <w:p>
      <w:pPr>
        <w:ind w:left="17" w:leftChars="8" w:firstLine="640" w:firstLineChars="200"/>
        <w:rPr>
          <w:rFonts w:hint="eastAsia" w:ascii="仿宋" w:hAnsi="仿宋" w:eastAsia="仿宋"/>
          <w:sz w:val="32"/>
        </w:rPr>
      </w:pPr>
      <w:r>
        <w:rPr>
          <w:rFonts w:hint="eastAsia" w:ascii="仿宋" w:hAnsi="仿宋" w:eastAsia="仿宋"/>
          <w:sz w:val="32"/>
        </w:rPr>
        <w:t>（2）有利于保护</w:t>
      </w:r>
      <w:r>
        <w:rPr>
          <w:rFonts w:hint="eastAsia" w:ascii="仿宋" w:hAnsi="仿宋" w:eastAsia="仿宋"/>
          <w:sz w:val="32"/>
          <w:lang w:val="en-US" w:eastAsia="zh-CN"/>
        </w:rPr>
        <w:t>湿地</w:t>
      </w:r>
      <w:r>
        <w:rPr>
          <w:rFonts w:hint="eastAsia" w:ascii="仿宋" w:hAnsi="仿宋" w:eastAsia="仿宋"/>
          <w:sz w:val="32"/>
        </w:rPr>
        <w:t>，确保水环境安全</w:t>
      </w:r>
    </w:p>
    <w:p>
      <w:pPr>
        <w:ind w:left="17" w:leftChars="8" w:firstLine="640" w:firstLineChars="200"/>
        <w:rPr>
          <w:rFonts w:hint="eastAsia" w:ascii="仿宋" w:hAnsi="仿宋" w:eastAsia="仿宋"/>
          <w:sz w:val="32"/>
        </w:rPr>
      </w:pPr>
      <w:r>
        <w:rPr>
          <w:rFonts w:hint="eastAsia" w:ascii="仿宋" w:hAnsi="仿宋" w:eastAsia="仿宋"/>
          <w:sz w:val="32"/>
        </w:rPr>
        <w:t>水是生命之源，是当今社会公认的重要战略资源，也是湿地保护小区的重要组成部分。从实地调研勘测的结果来看，湿地小区的原生态保存完好，有着典型而美丽的湿地景观。湿地保护小区的建设，将沿</w:t>
      </w:r>
      <w:r>
        <w:rPr>
          <w:rFonts w:hint="eastAsia" w:ascii="仿宋" w:hAnsi="仿宋" w:eastAsia="仿宋"/>
          <w:sz w:val="32"/>
          <w:lang w:eastAsia="zh-CN"/>
        </w:rPr>
        <w:t>澥河</w:t>
      </w:r>
      <w:r>
        <w:rPr>
          <w:rFonts w:hint="eastAsia" w:ascii="仿宋" w:hAnsi="仿宋" w:eastAsia="仿宋"/>
          <w:sz w:val="32"/>
        </w:rPr>
        <w:t>筑起生态安全线，减少人为干扰破坏，并为周边地区持续地提供清洁、丰富的淡水资源，保障</w:t>
      </w:r>
      <w:r>
        <w:rPr>
          <w:rFonts w:hint="eastAsia" w:ascii="仿宋" w:hAnsi="仿宋" w:eastAsia="仿宋"/>
          <w:sz w:val="32"/>
          <w:lang w:eastAsia="zh-CN"/>
        </w:rPr>
        <w:t>澥河</w:t>
      </w:r>
      <w:r>
        <w:rPr>
          <w:rFonts w:hint="eastAsia" w:ascii="仿宋" w:hAnsi="仿宋" w:eastAsia="仿宋"/>
          <w:sz w:val="32"/>
          <w:lang w:val="en-US" w:eastAsia="zh-CN"/>
        </w:rPr>
        <w:t>流域</w:t>
      </w:r>
      <w:r>
        <w:rPr>
          <w:rFonts w:hint="eastAsia" w:ascii="仿宋" w:hAnsi="仿宋" w:eastAsia="仿宋"/>
          <w:sz w:val="32"/>
        </w:rPr>
        <w:t>水环境安全，促进生产生活的有序开展，推动社会经济的可持续发展。</w:t>
      </w:r>
    </w:p>
    <w:p>
      <w:pPr>
        <w:ind w:left="17" w:leftChars="8" w:firstLine="640" w:firstLineChars="200"/>
        <w:rPr>
          <w:rFonts w:hint="eastAsia" w:ascii="仿宋" w:hAnsi="仿宋" w:eastAsia="仿宋"/>
          <w:sz w:val="32"/>
        </w:rPr>
      </w:pPr>
      <w:r>
        <w:rPr>
          <w:rFonts w:hint="eastAsia" w:ascii="仿宋" w:hAnsi="仿宋" w:eastAsia="仿宋"/>
          <w:sz w:val="32"/>
        </w:rPr>
        <w:t>（3）有利于加快湿地恢复，促进生态服务功能发挥</w:t>
      </w:r>
    </w:p>
    <w:p>
      <w:pPr>
        <w:ind w:left="17" w:leftChars="8" w:firstLine="640" w:firstLineChars="200"/>
        <w:rPr>
          <w:rFonts w:hint="eastAsia" w:ascii="仿宋" w:hAnsi="仿宋" w:eastAsia="仿宋"/>
          <w:sz w:val="32"/>
        </w:rPr>
      </w:pPr>
      <w:r>
        <w:rPr>
          <w:rFonts w:hint="eastAsia" w:ascii="仿宋" w:hAnsi="仿宋" w:eastAsia="仿宋"/>
          <w:sz w:val="32"/>
        </w:rPr>
        <w:t>湿地保护小区的建设，将从两个方面来提高湿地生态系统服务价值。首先，通过栖息地保护和湿地植物多样性恢复的建设可以优化湿地生态系统质量，直接增加了生态系统服务价值。同时，生态系统质量的提高促进了保持水土、净化水质、蓄洪防旱、涵养水源、防灾减灾等生态系统服务价值的发挥。</w:t>
      </w:r>
    </w:p>
    <w:p>
      <w:pPr>
        <w:pStyle w:val="4"/>
        <w:spacing w:line="360" w:lineRule="auto"/>
        <w:rPr>
          <w:rFonts w:hint="eastAsia" w:ascii="Times New Roman" w:hAnsi="Times New Roman"/>
          <w:sz w:val="32"/>
          <w:szCs w:val="32"/>
          <w:lang w:val="en-US" w:eastAsia="zh-CN"/>
        </w:rPr>
      </w:pPr>
      <w:bookmarkStart w:id="120" w:name="_Toc9224"/>
      <w:bookmarkStart w:id="121" w:name="_Toc14580"/>
      <w:bookmarkStart w:id="122" w:name="_Toc5115"/>
      <w:bookmarkStart w:id="123" w:name="_Toc2025"/>
      <w:r>
        <w:rPr>
          <w:rFonts w:hint="eastAsia" w:ascii="Times New Roman" w:hAnsi="Times New Roman"/>
          <w:sz w:val="32"/>
          <w:szCs w:val="32"/>
          <w:lang w:val="en-US" w:eastAsia="zh-CN"/>
        </w:rPr>
        <w:t>8.2 社会效益</w:t>
      </w:r>
      <w:bookmarkEnd w:id="120"/>
      <w:bookmarkEnd w:id="121"/>
      <w:bookmarkEnd w:id="122"/>
      <w:bookmarkEnd w:id="123"/>
    </w:p>
    <w:p>
      <w:pPr>
        <w:ind w:left="17" w:leftChars="8"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val="en-US" w:eastAsia="zh-CN"/>
        </w:rPr>
        <w:t>1</w:t>
      </w:r>
      <w:r>
        <w:rPr>
          <w:rFonts w:hint="eastAsia" w:ascii="仿宋" w:hAnsi="仿宋" w:eastAsia="仿宋"/>
          <w:sz w:val="32"/>
        </w:rPr>
        <w:t>）提高群众湿地保护意识，传播生态文化</w:t>
      </w:r>
    </w:p>
    <w:p>
      <w:pPr>
        <w:ind w:left="17" w:leftChars="8" w:firstLine="640" w:firstLineChars="200"/>
        <w:rPr>
          <w:rFonts w:hint="eastAsia" w:ascii="仿宋" w:hAnsi="仿宋" w:eastAsia="仿宋"/>
          <w:sz w:val="32"/>
        </w:rPr>
      </w:pPr>
      <w:r>
        <w:rPr>
          <w:rFonts w:hint="eastAsia" w:ascii="仿宋" w:hAnsi="仿宋" w:eastAsia="仿宋"/>
          <w:sz w:val="32"/>
        </w:rPr>
        <w:t>通过湿地保护小区的建设，开展各种形式相结合的科普宣教活动，加大了对湿地的保护和宣传力度，增强了社区群众爱护湿地、保护湿地的意识，丰富和提升了湿地生态文化的内涵和层次，使保护湿地和环境成为每一个人的自觉行为和光荣职责。湿地保护小区的建设更可以作为民俗文化、地域历史文化、湿地农耕文化、湿地生态文化的载体，促进生态文化传播。</w:t>
      </w:r>
    </w:p>
    <w:p>
      <w:pPr>
        <w:ind w:left="17" w:leftChars="8"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val="en-US" w:eastAsia="zh-CN"/>
        </w:rPr>
        <w:t>2</w:t>
      </w:r>
      <w:r>
        <w:rPr>
          <w:rFonts w:hint="eastAsia" w:ascii="仿宋" w:hAnsi="仿宋" w:eastAsia="仿宋"/>
          <w:sz w:val="32"/>
        </w:rPr>
        <w:t>）改善人居环境，促进人与自然和谐共生</w:t>
      </w:r>
    </w:p>
    <w:p>
      <w:pPr>
        <w:ind w:left="17" w:leftChars="8" w:firstLine="640" w:firstLineChars="200"/>
        <w:rPr>
          <w:rFonts w:hint="eastAsia" w:ascii="仿宋" w:hAnsi="仿宋" w:eastAsia="仿宋"/>
          <w:sz w:val="32"/>
        </w:rPr>
      </w:pPr>
      <w:r>
        <w:rPr>
          <w:rFonts w:hint="eastAsia" w:ascii="仿宋" w:hAnsi="仿宋" w:eastAsia="仿宋"/>
          <w:sz w:val="32"/>
        </w:rPr>
        <w:t>通过湿地保护小区的建设，减少污水排放和水土流失，恢复河岸生态环境，提高生物多样性，保障河流水质安全。为沿河居民创造良好的人居环境，提高人民生活的幸福感、满足感、获得感，全力助推乡村振兴，打造生态宜居的幸福家园，促进人与自然和谐共生。</w:t>
      </w:r>
    </w:p>
    <w:p>
      <w:pPr>
        <w:ind w:left="17" w:leftChars="8" w:firstLine="640" w:firstLineChars="200"/>
        <w:rPr>
          <w:rFonts w:hint="eastAsia" w:ascii="仿宋" w:hAnsi="仿宋" w:eastAsia="仿宋"/>
          <w:sz w:val="32"/>
        </w:rPr>
      </w:pPr>
      <w:r>
        <w:rPr>
          <w:rFonts w:hint="eastAsia" w:ascii="仿宋" w:hAnsi="仿宋" w:eastAsia="仿宋"/>
          <w:sz w:val="32"/>
        </w:rPr>
        <w:t>（</w:t>
      </w:r>
      <w:r>
        <w:rPr>
          <w:rFonts w:hint="eastAsia" w:ascii="仿宋" w:hAnsi="仿宋" w:eastAsia="仿宋"/>
          <w:sz w:val="32"/>
          <w:lang w:val="en-US" w:eastAsia="zh-CN"/>
        </w:rPr>
        <w:t>3</w:t>
      </w:r>
      <w:r>
        <w:rPr>
          <w:rFonts w:hint="eastAsia" w:ascii="仿宋" w:hAnsi="仿宋" w:eastAsia="仿宋"/>
          <w:sz w:val="32"/>
        </w:rPr>
        <w:t>）提升</w:t>
      </w:r>
      <w:r>
        <w:rPr>
          <w:rFonts w:hint="eastAsia" w:ascii="仿宋" w:hAnsi="仿宋" w:eastAsia="仿宋"/>
          <w:sz w:val="32"/>
          <w:lang w:val="en-US" w:eastAsia="zh-CN"/>
        </w:rPr>
        <w:t>埇桥区</w:t>
      </w:r>
      <w:r>
        <w:rPr>
          <w:rFonts w:hint="eastAsia" w:ascii="仿宋" w:hAnsi="仿宋" w:eastAsia="仿宋"/>
          <w:sz w:val="32"/>
        </w:rPr>
        <w:t>生态建设水平，彰显“生态</w:t>
      </w:r>
      <w:r>
        <w:rPr>
          <w:rFonts w:hint="eastAsia" w:ascii="仿宋" w:hAnsi="仿宋" w:eastAsia="仿宋"/>
          <w:sz w:val="32"/>
          <w:lang w:val="en-US" w:eastAsia="zh-CN"/>
        </w:rPr>
        <w:t>埇桥</w:t>
      </w:r>
      <w:r>
        <w:rPr>
          <w:rFonts w:hint="eastAsia" w:ascii="仿宋" w:hAnsi="仿宋" w:eastAsia="仿宋"/>
          <w:sz w:val="32"/>
        </w:rPr>
        <w:t>”特色通过湿地宣传教育，在城乡公共场所进行精神层面的深入建设， 深度和广度进一步加深，提升了</w:t>
      </w:r>
      <w:r>
        <w:rPr>
          <w:rFonts w:hint="eastAsia" w:ascii="仿宋" w:hAnsi="仿宋" w:eastAsia="仿宋"/>
          <w:sz w:val="32"/>
          <w:lang w:val="en-US" w:eastAsia="zh-CN"/>
        </w:rPr>
        <w:t>埇桥</w:t>
      </w:r>
      <w:r>
        <w:rPr>
          <w:rFonts w:hint="eastAsia" w:ascii="仿宋" w:hAnsi="仿宋" w:eastAsia="仿宋"/>
          <w:sz w:val="32"/>
        </w:rPr>
        <w:t>生态建设的软实力，更好的体现了“生态</w:t>
      </w:r>
      <w:r>
        <w:rPr>
          <w:rFonts w:hint="eastAsia" w:ascii="仿宋" w:hAnsi="仿宋" w:eastAsia="仿宋"/>
          <w:sz w:val="32"/>
          <w:lang w:val="en-US" w:eastAsia="zh-CN"/>
        </w:rPr>
        <w:t>埇桥</w:t>
      </w:r>
      <w:r>
        <w:rPr>
          <w:rFonts w:hint="eastAsia" w:ascii="仿宋" w:hAnsi="仿宋" w:eastAsia="仿宋"/>
          <w:sz w:val="32"/>
        </w:rPr>
        <w:t>”的生态特色。</w:t>
      </w:r>
    </w:p>
    <w:p>
      <w:pPr>
        <w:pStyle w:val="4"/>
        <w:spacing w:line="360" w:lineRule="auto"/>
        <w:rPr>
          <w:rFonts w:hint="eastAsia" w:ascii="Times New Roman" w:hAnsi="Times New Roman"/>
          <w:sz w:val="32"/>
          <w:szCs w:val="32"/>
          <w:lang w:val="en-US" w:eastAsia="zh-CN"/>
        </w:rPr>
      </w:pPr>
      <w:bookmarkStart w:id="124" w:name="_Toc5070"/>
      <w:bookmarkStart w:id="125" w:name="_Toc785"/>
      <w:bookmarkStart w:id="126" w:name="_Toc10332"/>
      <w:bookmarkStart w:id="127" w:name="_Toc6769"/>
      <w:r>
        <w:rPr>
          <w:rFonts w:hint="eastAsia" w:ascii="Times New Roman" w:hAnsi="Times New Roman"/>
          <w:sz w:val="32"/>
          <w:szCs w:val="32"/>
          <w:lang w:val="en-US" w:eastAsia="zh-CN"/>
        </w:rPr>
        <w:t>8.3 经济效益</w:t>
      </w:r>
      <w:bookmarkEnd w:id="124"/>
      <w:bookmarkEnd w:id="125"/>
      <w:bookmarkEnd w:id="126"/>
      <w:bookmarkEnd w:id="127"/>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（1）促进产业结构调整，增加周边</w:t>
      </w:r>
      <w:r>
        <w:rPr>
          <w:rFonts w:hint="eastAsia" w:ascii="仿宋" w:hAnsi="仿宋" w:eastAsia="仿宋" w:cs="Times New Roman"/>
          <w:sz w:val="32"/>
          <w:lang w:val="en-US" w:eastAsia="zh-CN"/>
        </w:rPr>
        <w:t>乡镇</w:t>
      </w:r>
      <w:r>
        <w:rPr>
          <w:rFonts w:hint="eastAsia" w:ascii="仿宋" w:hAnsi="仿宋" w:eastAsia="仿宋" w:cs="Times New Roman"/>
          <w:sz w:val="32"/>
        </w:rPr>
        <w:t>收入</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通过湿地保护小区建设，积极开展培训，引导社区群众和周边企业进行生产经营方式的转变，发挥生态产业优势，培育一批湿地休闲项目，进一步发挥湿地保护小区作为连接</w:t>
      </w:r>
      <w:r>
        <w:rPr>
          <w:rFonts w:hint="eastAsia" w:ascii="仿宋" w:hAnsi="仿宋" w:eastAsia="仿宋" w:cs="Times New Roman"/>
          <w:sz w:val="32"/>
          <w:lang w:val="en-US" w:eastAsia="zh-CN"/>
        </w:rPr>
        <w:t>埇桥区</w:t>
      </w:r>
      <w:r>
        <w:rPr>
          <w:rFonts w:hint="eastAsia" w:ascii="仿宋" w:hAnsi="仿宋" w:eastAsia="仿宋" w:cs="Times New Roman"/>
          <w:sz w:val="32"/>
        </w:rPr>
        <w:t>的经济纽带作用。</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（2）打造旅游休闲节点，提高地方财政收入</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生态旅游成为当今旅游业中最具朝气、最有发展前景的事业，是21世纪新兴的无烟产业，对繁荣地方经济、提高人们生活质量、提供就业岗位，满足人们日益增长的旅游需求等有着重要的意义。通过湿地保护小区建设，发挥</w:t>
      </w:r>
      <w:r>
        <w:rPr>
          <w:rFonts w:hint="eastAsia" w:ascii="仿宋" w:hAnsi="仿宋" w:eastAsia="仿宋" w:cs="Times New Roman"/>
          <w:sz w:val="32"/>
          <w:lang w:val="en-US" w:eastAsia="zh-CN"/>
        </w:rPr>
        <w:t>埇桥区</w:t>
      </w:r>
      <w:r>
        <w:rPr>
          <w:rFonts w:hint="eastAsia" w:ascii="仿宋" w:hAnsi="仿宋" w:eastAsia="仿宋" w:cs="Times New Roman"/>
          <w:sz w:val="32"/>
        </w:rPr>
        <w:t>湿地区位、生态、资源优势，加强旅游资源的整合与挖掘，发掘潜力，提升当地知名度、美誉度，提高旅游接待能力，使其成为“天蓝、地绿、水净”的生态旅游胜地。</w:t>
      </w:r>
    </w:p>
    <w:p>
      <w:pPr>
        <w:ind w:left="17" w:leftChars="8" w:firstLine="640" w:firstLineChars="200"/>
        <w:rPr>
          <w:rFonts w:hint="eastAsia" w:ascii="仿宋" w:hAnsi="仿宋" w:eastAsia="仿宋" w:cs="Times New Roman"/>
          <w:sz w:val="32"/>
        </w:rPr>
      </w:pPr>
      <w:r>
        <w:rPr>
          <w:rFonts w:hint="eastAsia" w:ascii="仿宋" w:hAnsi="仿宋" w:eastAsia="仿宋" w:cs="Times New Roman"/>
          <w:sz w:val="32"/>
        </w:rPr>
        <w:t>（3）改善地方投资环境，促进社会经济发展</w:t>
      </w:r>
    </w:p>
    <w:p>
      <w:pPr>
        <w:ind w:left="17" w:leftChars="8" w:firstLine="640" w:firstLineChars="200"/>
        <w:rPr>
          <w:color w:val="000000"/>
          <w:sz w:val="28"/>
          <w:szCs w:val="28"/>
        </w:rPr>
      </w:pPr>
      <w:r>
        <w:rPr>
          <w:rFonts w:hint="eastAsia" w:ascii="仿宋" w:hAnsi="仿宋" w:eastAsia="仿宋" w:cs="Times New Roman"/>
          <w:sz w:val="32"/>
        </w:rPr>
        <w:t>进入21世纪后，绿色经济和环保经济将是新的经济形态，环境保护和生态建设已成为国际经济、技术交流与合作的一个重要方面。通过湿地保护小区建设，充分挖掘的自然资本， 构建生态优势，将带动经济增长，这将极大地带动经济的可持续发展。</w:t>
      </w:r>
    </w:p>
    <w:p>
      <w:pPr>
        <w:pStyle w:val="3"/>
        <w:spacing w:line="360" w:lineRule="auto"/>
        <w:jc w:val="center"/>
        <w:rPr>
          <w:rFonts w:ascii="Times New Roman" w:hAnsi="Times New Roman"/>
          <w:sz w:val="36"/>
          <w:szCs w:val="36"/>
        </w:rPr>
      </w:pPr>
      <w:bookmarkStart w:id="128" w:name="_Toc19994"/>
      <w:bookmarkStart w:id="129" w:name="_Toc28909"/>
      <w:bookmarkStart w:id="130" w:name="_Toc20242"/>
      <w:bookmarkStart w:id="131" w:name="_Toc13718"/>
      <w:r>
        <w:rPr>
          <w:rFonts w:hint="eastAsia" w:ascii="Times New Roman" w:hAnsi="Times New Roman"/>
          <w:sz w:val="36"/>
          <w:szCs w:val="36"/>
        </w:rPr>
        <w:t>第</w:t>
      </w:r>
      <w:r>
        <w:rPr>
          <w:rFonts w:hint="eastAsia" w:ascii="Times New Roman" w:hAnsi="Times New Roman"/>
          <w:sz w:val="36"/>
          <w:szCs w:val="36"/>
          <w:lang w:val="en-US" w:eastAsia="zh-CN"/>
        </w:rPr>
        <w:t>九</w:t>
      </w:r>
      <w:r>
        <w:rPr>
          <w:rFonts w:hint="eastAsia" w:ascii="Times New Roman" w:hAnsi="Times New Roman"/>
          <w:sz w:val="36"/>
          <w:szCs w:val="36"/>
        </w:rPr>
        <w:t xml:space="preserve">章  </w:t>
      </w:r>
      <w:r>
        <w:rPr>
          <w:rFonts w:ascii="Times New Roman" w:hAnsi="Times New Roman"/>
          <w:sz w:val="36"/>
          <w:szCs w:val="36"/>
        </w:rPr>
        <w:t>保障措施</w:t>
      </w:r>
      <w:bookmarkEnd w:id="128"/>
      <w:bookmarkEnd w:id="129"/>
      <w:bookmarkEnd w:id="130"/>
      <w:bookmarkEnd w:id="131"/>
    </w:p>
    <w:p>
      <w:pPr>
        <w:pStyle w:val="4"/>
        <w:spacing w:line="360" w:lineRule="auto"/>
        <w:rPr>
          <w:rFonts w:hint="eastAsia" w:ascii="Times New Roman" w:hAnsi="Times New Roman"/>
          <w:sz w:val="32"/>
          <w:szCs w:val="32"/>
          <w:lang w:val="en-US" w:eastAsia="zh-CN"/>
        </w:rPr>
      </w:pPr>
      <w:bookmarkStart w:id="132" w:name="_Toc4816"/>
      <w:bookmarkStart w:id="133" w:name="_Toc29553"/>
      <w:bookmarkStart w:id="134" w:name="_Toc9821"/>
      <w:bookmarkStart w:id="135" w:name="_Toc7349"/>
      <w:r>
        <w:rPr>
          <w:rFonts w:hint="eastAsia" w:ascii="Times New Roman" w:hAnsi="Times New Roman"/>
          <w:sz w:val="32"/>
          <w:szCs w:val="32"/>
          <w:lang w:val="en-US" w:eastAsia="zh-CN"/>
        </w:rPr>
        <w:t>9.1 资金保障</w:t>
      </w:r>
      <w:bookmarkEnd w:id="132"/>
      <w:bookmarkEnd w:id="133"/>
      <w:bookmarkEnd w:id="134"/>
      <w:bookmarkEnd w:id="135"/>
    </w:p>
    <w:p>
      <w:pPr>
        <w:ind w:left="17" w:leftChars="8" w:firstLine="640" w:firstLineChars="200"/>
        <w:rPr>
          <w:rFonts w:hint="eastAsia" w:ascii="仿宋" w:hAnsi="仿宋" w:eastAsia="仿宋"/>
          <w:sz w:val="32"/>
          <w:lang w:val="zh-CN"/>
        </w:rPr>
      </w:pPr>
      <w:r>
        <w:rPr>
          <w:rFonts w:hint="eastAsia" w:ascii="仿宋" w:hAnsi="仿宋" w:eastAsia="仿宋"/>
          <w:sz w:val="32"/>
          <w:lang w:val="zh-CN"/>
        </w:rPr>
        <w:t>资金保障工作是做好湿地保护工作的关键。为此，要建立和疏通湿地保护投资渠道。政府投资应发挥主导作用， 建议尽快将湿地保护纳入国民经济和社会发展规划与年度计划，将湿地生态补偿资金、湿地保护资金列入财政预算，以保证湿地保护行动计划有效、可持续的实施。</w:t>
      </w:r>
    </w:p>
    <w:p>
      <w:pPr>
        <w:pStyle w:val="4"/>
        <w:spacing w:line="360" w:lineRule="auto"/>
        <w:rPr>
          <w:rFonts w:hint="eastAsia" w:ascii="Times New Roman" w:hAnsi="Times New Roman"/>
          <w:sz w:val="32"/>
          <w:szCs w:val="32"/>
          <w:lang w:val="en-US" w:eastAsia="zh-CN"/>
        </w:rPr>
      </w:pPr>
      <w:bookmarkStart w:id="136" w:name="_Toc3616"/>
      <w:bookmarkStart w:id="137" w:name="_Toc11627"/>
      <w:bookmarkStart w:id="138" w:name="_Toc4439"/>
      <w:bookmarkStart w:id="139" w:name="_Toc29336"/>
      <w:r>
        <w:rPr>
          <w:rFonts w:hint="eastAsia" w:ascii="Times New Roman" w:hAnsi="Times New Roman"/>
          <w:sz w:val="32"/>
          <w:szCs w:val="32"/>
          <w:lang w:val="en-US" w:eastAsia="zh-CN"/>
        </w:rPr>
        <w:t>9.2 技术保障</w:t>
      </w:r>
      <w:bookmarkEnd w:id="136"/>
      <w:bookmarkEnd w:id="137"/>
      <w:bookmarkEnd w:id="138"/>
      <w:bookmarkEnd w:id="139"/>
    </w:p>
    <w:p>
      <w:pPr>
        <w:ind w:left="17" w:leftChars="8" w:firstLine="640" w:firstLineChars="200"/>
        <w:rPr>
          <w:rFonts w:hint="eastAsia" w:ascii="仿宋" w:hAnsi="仿宋" w:eastAsia="仿宋"/>
          <w:sz w:val="32"/>
          <w:lang w:val="zh-CN"/>
        </w:rPr>
      </w:pPr>
      <w:r>
        <w:rPr>
          <w:rFonts w:hint="eastAsia" w:ascii="仿宋" w:hAnsi="仿宋" w:eastAsia="仿宋"/>
          <w:sz w:val="32"/>
          <w:lang w:val="zh-CN"/>
        </w:rPr>
        <w:t>与湿地保护小区周边的科研院所建立良好的合作关系，积极探索湿地保护小区建设机制，引进、培养湿地保护管理的科研技术人才，设立湿地科研课题和科研基金，保障科研项目的顺利实施；加强技术合作和交流，积极引入国内外成功的科研成果和经验。</w:t>
      </w:r>
    </w:p>
    <w:p>
      <w:pPr>
        <w:pStyle w:val="4"/>
        <w:spacing w:line="360" w:lineRule="auto"/>
        <w:rPr>
          <w:rFonts w:hint="eastAsia" w:ascii="Times New Roman" w:hAnsi="Times New Roman"/>
          <w:sz w:val="32"/>
          <w:szCs w:val="32"/>
          <w:lang w:val="en-US" w:eastAsia="zh-CN"/>
        </w:rPr>
      </w:pPr>
      <w:bookmarkStart w:id="140" w:name="_Toc21715"/>
      <w:bookmarkStart w:id="141" w:name="_Toc27442"/>
      <w:bookmarkStart w:id="142" w:name="_Toc17043"/>
      <w:bookmarkStart w:id="143" w:name="_Toc19593"/>
      <w:r>
        <w:rPr>
          <w:rFonts w:hint="eastAsia" w:ascii="Times New Roman" w:hAnsi="Times New Roman"/>
          <w:sz w:val="32"/>
          <w:szCs w:val="32"/>
          <w:lang w:val="en-US" w:eastAsia="zh-CN"/>
        </w:rPr>
        <w:t>9.3 宣传保障</w:t>
      </w:r>
      <w:bookmarkEnd w:id="140"/>
      <w:bookmarkEnd w:id="141"/>
      <w:bookmarkEnd w:id="142"/>
      <w:bookmarkEnd w:id="143"/>
    </w:p>
    <w:p>
      <w:pPr>
        <w:ind w:left="17" w:leftChars="8" w:firstLine="640" w:firstLineChars="200"/>
        <w:rPr>
          <w:rFonts w:hint="eastAsia" w:ascii="仿宋" w:hAnsi="仿宋" w:eastAsia="仿宋"/>
          <w:sz w:val="32"/>
          <w:lang w:val="zh-CN"/>
        </w:rPr>
      </w:pPr>
      <w:r>
        <w:rPr>
          <w:rFonts w:hint="eastAsia" w:ascii="仿宋" w:hAnsi="仿宋" w:eastAsia="仿宋"/>
          <w:sz w:val="32"/>
          <w:lang w:val="zh-CN"/>
        </w:rPr>
        <w:t>加大宣传力度，积极营造高涨的</w:t>
      </w:r>
      <w:r>
        <w:rPr>
          <w:rFonts w:hint="eastAsia" w:ascii="仿宋" w:hAnsi="仿宋" w:eastAsia="仿宋"/>
          <w:sz w:val="32"/>
          <w:lang w:val="en-US" w:eastAsia="zh-CN"/>
        </w:rPr>
        <w:t>湿地</w:t>
      </w:r>
      <w:r>
        <w:rPr>
          <w:rFonts w:hint="eastAsia" w:ascii="仿宋" w:hAnsi="仿宋" w:eastAsia="仿宋"/>
          <w:sz w:val="32"/>
          <w:lang w:val="zh-CN"/>
        </w:rPr>
        <w:t>生态保护发展和生态文明建设的社会氛围，加大社会公众宣传，积极营造生态文明</w:t>
      </w:r>
      <w:r>
        <w:rPr>
          <w:rFonts w:hint="eastAsia" w:ascii="仿宋" w:hAnsi="仿宋" w:eastAsia="仿宋"/>
          <w:sz w:val="32"/>
        </w:rPr>
        <w:t>建设</w:t>
      </w:r>
      <w:r>
        <w:rPr>
          <w:rFonts w:hint="eastAsia" w:ascii="仿宋" w:hAnsi="仿宋" w:eastAsia="仿宋"/>
          <w:sz w:val="32"/>
          <w:lang w:val="zh-CN"/>
        </w:rPr>
        <w:t>的浓厚氛围，增强全社会生态保护的责任意识。发挥林业部门在建设生态文明</w:t>
      </w:r>
      <w:r>
        <w:rPr>
          <w:rFonts w:hint="eastAsia" w:ascii="仿宋" w:hAnsi="仿宋" w:eastAsia="仿宋"/>
          <w:sz w:val="32"/>
        </w:rPr>
        <w:t>建设</w:t>
      </w:r>
      <w:r>
        <w:rPr>
          <w:rFonts w:hint="eastAsia" w:ascii="仿宋" w:hAnsi="仿宋" w:eastAsia="仿宋"/>
          <w:sz w:val="32"/>
          <w:lang w:val="zh-CN"/>
        </w:rPr>
        <w:t>中的先锋和骨干作用，在全社会大力倡导生态价值观、道德观、责任观，为全社会牢固树立生态文明观作出贡献。</w:t>
      </w:r>
    </w:p>
    <w:p>
      <w:pPr>
        <w:spacing w:line="360" w:lineRule="auto"/>
        <w:ind w:firstLine="640"/>
        <w:rPr>
          <w:color w:val="000000"/>
          <w:sz w:val="28"/>
          <w:szCs w:val="28"/>
        </w:rPr>
      </w:pPr>
    </w:p>
    <w:sectPr>
      <w:pgSz w:w="11906" w:h="16838"/>
      <w:pgMar w:top="1440" w:right="1800" w:bottom="1440" w:left="1800"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文本框 104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j6L59sQEA&#10;AE4DAAAOAAAAAAAAAAEAIAAAAB4BAABkcnMvZTJvRG9jLnhtbFBLBQYAAAAABgAGAFkBAABBBQAA&#10;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center"/>
      <w:rPr>
        <w:rFonts w:hint="eastAsia" w:ascii="宋体" w:hAnsi="宋体" w:eastAsia="宋体" w:cs="宋体"/>
        <w:sz w:val="20"/>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ascii="宋体" w:hAnsi="宋体" w:eastAsia="宋体" w:cs="宋体"/>
        <w:sz w:val="20"/>
        <w:szCs w:val="24"/>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12" w:space="1"/>
      </w:pBdr>
      <w:jc w:val="center"/>
      <w:rPr>
        <w:rFonts w:hint="eastAsia" w:ascii="宋体" w:hAnsi="宋体" w:eastAsia="宋体" w:cs="宋体"/>
        <w:sz w:val="20"/>
        <w:szCs w:val="24"/>
        <w:lang w:val="en-US" w:eastAsia="zh-CN"/>
      </w:rPr>
    </w:pPr>
    <w:r>
      <w:rPr>
        <w:rFonts w:hint="eastAsia" w:ascii="宋体" w:hAnsi="宋体" w:cs="宋体"/>
        <w:sz w:val="20"/>
        <w:szCs w:val="24"/>
        <w:lang w:eastAsia="zh-CN"/>
      </w:rPr>
      <w:t>埇桥区澥河湿地保护小区保护修复和可持续利用实施方案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NzdlMjQzOTMzMTUyNzJmZTlmYzk3ZTYzNzAzOWYifQ=="/>
  </w:docVars>
  <w:rsids>
    <w:rsidRoot w:val="00D65308"/>
    <w:rsid w:val="00034C69"/>
    <w:rsid w:val="00055F7B"/>
    <w:rsid w:val="000D70DD"/>
    <w:rsid w:val="000E288A"/>
    <w:rsid w:val="000F75F3"/>
    <w:rsid w:val="0010448A"/>
    <w:rsid w:val="001631D0"/>
    <w:rsid w:val="00177C90"/>
    <w:rsid w:val="001A4EBE"/>
    <w:rsid w:val="001C75FA"/>
    <w:rsid w:val="002952E9"/>
    <w:rsid w:val="002D05F2"/>
    <w:rsid w:val="002E1F41"/>
    <w:rsid w:val="002E7DFC"/>
    <w:rsid w:val="003073F9"/>
    <w:rsid w:val="00327305"/>
    <w:rsid w:val="00331C81"/>
    <w:rsid w:val="00331CCD"/>
    <w:rsid w:val="003A0EA9"/>
    <w:rsid w:val="003C0F39"/>
    <w:rsid w:val="00415F9A"/>
    <w:rsid w:val="00484E86"/>
    <w:rsid w:val="00487DC9"/>
    <w:rsid w:val="00492D87"/>
    <w:rsid w:val="004D376B"/>
    <w:rsid w:val="00532803"/>
    <w:rsid w:val="00547BD6"/>
    <w:rsid w:val="00553EB6"/>
    <w:rsid w:val="005A074D"/>
    <w:rsid w:val="005A2215"/>
    <w:rsid w:val="005D36AA"/>
    <w:rsid w:val="005D4ADD"/>
    <w:rsid w:val="00645FAD"/>
    <w:rsid w:val="006844CC"/>
    <w:rsid w:val="0068762D"/>
    <w:rsid w:val="006D22CE"/>
    <w:rsid w:val="006F5549"/>
    <w:rsid w:val="00783BA8"/>
    <w:rsid w:val="007B5A41"/>
    <w:rsid w:val="007B60CC"/>
    <w:rsid w:val="0083259A"/>
    <w:rsid w:val="008B0FE9"/>
    <w:rsid w:val="008E6C85"/>
    <w:rsid w:val="008F3BD9"/>
    <w:rsid w:val="00951E8F"/>
    <w:rsid w:val="009F0EB5"/>
    <w:rsid w:val="00A11702"/>
    <w:rsid w:val="00A34B62"/>
    <w:rsid w:val="00A812B7"/>
    <w:rsid w:val="00A95BCF"/>
    <w:rsid w:val="00AB7415"/>
    <w:rsid w:val="00AE03D2"/>
    <w:rsid w:val="00AE2555"/>
    <w:rsid w:val="00B26BA8"/>
    <w:rsid w:val="00B70FBC"/>
    <w:rsid w:val="00BB3DBC"/>
    <w:rsid w:val="00BC0547"/>
    <w:rsid w:val="00D06F56"/>
    <w:rsid w:val="00D21DF4"/>
    <w:rsid w:val="00D52C44"/>
    <w:rsid w:val="00D573F9"/>
    <w:rsid w:val="00D65308"/>
    <w:rsid w:val="00D834E1"/>
    <w:rsid w:val="00D94D5E"/>
    <w:rsid w:val="00DC362A"/>
    <w:rsid w:val="00DE0487"/>
    <w:rsid w:val="00E33C81"/>
    <w:rsid w:val="00F729EE"/>
    <w:rsid w:val="00FE169A"/>
    <w:rsid w:val="00FE7539"/>
    <w:rsid w:val="00FF1D4B"/>
    <w:rsid w:val="012956EC"/>
    <w:rsid w:val="012F2443"/>
    <w:rsid w:val="01A31F8D"/>
    <w:rsid w:val="01D57C02"/>
    <w:rsid w:val="01F803DF"/>
    <w:rsid w:val="020B0456"/>
    <w:rsid w:val="02685B80"/>
    <w:rsid w:val="027D1AA3"/>
    <w:rsid w:val="02CB52C7"/>
    <w:rsid w:val="03161AB8"/>
    <w:rsid w:val="032A7916"/>
    <w:rsid w:val="036C3A87"/>
    <w:rsid w:val="03701D52"/>
    <w:rsid w:val="03776A38"/>
    <w:rsid w:val="03B75067"/>
    <w:rsid w:val="03C53D47"/>
    <w:rsid w:val="03EF46F7"/>
    <w:rsid w:val="03FC6F6C"/>
    <w:rsid w:val="04E053F9"/>
    <w:rsid w:val="04F861ED"/>
    <w:rsid w:val="051224BE"/>
    <w:rsid w:val="05E457F8"/>
    <w:rsid w:val="06635FED"/>
    <w:rsid w:val="068021F4"/>
    <w:rsid w:val="06C86C2E"/>
    <w:rsid w:val="07343130"/>
    <w:rsid w:val="074603EC"/>
    <w:rsid w:val="07796BE8"/>
    <w:rsid w:val="077B2917"/>
    <w:rsid w:val="07C040EF"/>
    <w:rsid w:val="080D1418"/>
    <w:rsid w:val="08227B07"/>
    <w:rsid w:val="08360EFF"/>
    <w:rsid w:val="08AB2AFF"/>
    <w:rsid w:val="08CB56AF"/>
    <w:rsid w:val="08EA520D"/>
    <w:rsid w:val="090C319D"/>
    <w:rsid w:val="094C4F29"/>
    <w:rsid w:val="094D20CB"/>
    <w:rsid w:val="096D589D"/>
    <w:rsid w:val="09A42F0A"/>
    <w:rsid w:val="09AD07C3"/>
    <w:rsid w:val="09B118F9"/>
    <w:rsid w:val="0A35741A"/>
    <w:rsid w:val="0A3D6C2C"/>
    <w:rsid w:val="0A4C4690"/>
    <w:rsid w:val="0A712978"/>
    <w:rsid w:val="0A9F77F5"/>
    <w:rsid w:val="0AAC1AF0"/>
    <w:rsid w:val="0AD621D6"/>
    <w:rsid w:val="0B5B4606"/>
    <w:rsid w:val="0B686F0A"/>
    <w:rsid w:val="0B8C121F"/>
    <w:rsid w:val="0B9B3CE8"/>
    <w:rsid w:val="0BB828ED"/>
    <w:rsid w:val="0BF40D82"/>
    <w:rsid w:val="0CD61EF6"/>
    <w:rsid w:val="0D291B4D"/>
    <w:rsid w:val="0D3C1C54"/>
    <w:rsid w:val="0D503882"/>
    <w:rsid w:val="0D567959"/>
    <w:rsid w:val="0D897662"/>
    <w:rsid w:val="0DAC3D48"/>
    <w:rsid w:val="0DB26D56"/>
    <w:rsid w:val="0DBB2EFE"/>
    <w:rsid w:val="0E2F75DE"/>
    <w:rsid w:val="0EC85A82"/>
    <w:rsid w:val="0F44177F"/>
    <w:rsid w:val="0F8D7978"/>
    <w:rsid w:val="0F9C6717"/>
    <w:rsid w:val="100D1BA1"/>
    <w:rsid w:val="1041495E"/>
    <w:rsid w:val="106B5437"/>
    <w:rsid w:val="106D6E55"/>
    <w:rsid w:val="10BF685B"/>
    <w:rsid w:val="10F31D78"/>
    <w:rsid w:val="113D310B"/>
    <w:rsid w:val="11815156"/>
    <w:rsid w:val="11955682"/>
    <w:rsid w:val="11F54B15"/>
    <w:rsid w:val="11F758AF"/>
    <w:rsid w:val="124027ED"/>
    <w:rsid w:val="124A2787"/>
    <w:rsid w:val="12840531"/>
    <w:rsid w:val="133A6E2A"/>
    <w:rsid w:val="13411457"/>
    <w:rsid w:val="13412D11"/>
    <w:rsid w:val="13807E7B"/>
    <w:rsid w:val="1395287E"/>
    <w:rsid w:val="139C1E07"/>
    <w:rsid w:val="13A90F5F"/>
    <w:rsid w:val="13BB250D"/>
    <w:rsid w:val="13CE3E55"/>
    <w:rsid w:val="143F2752"/>
    <w:rsid w:val="145E075E"/>
    <w:rsid w:val="146363A1"/>
    <w:rsid w:val="148A4072"/>
    <w:rsid w:val="14CD0469"/>
    <w:rsid w:val="14FE0BBF"/>
    <w:rsid w:val="150A31CE"/>
    <w:rsid w:val="150A53F4"/>
    <w:rsid w:val="15CB0FF7"/>
    <w:rsid w:val="15E540F2"/>
    <w:rsid w:val="15F53D9B"/>
    <w:rsid w:val="1636755D"/>
    <w:rsid w:val="164A5A9F"/>
    <w:rsid w:val="168A39FC"/>
    <w:rsid w:val="16C36158"/>
    <w:rsid w:val="16E07EA0"/>
    <w:rsid w:val="16E3276A"/>
    <w:rsid w:val="16E36077"/>
    <w:rsid w:val="177E6CDA"/>
    <w:rsid w:val="17C008F3"/>
    <w:rsid w:val="186A5FE3"/>
    <w:rsid w:val="18743506"/>
    <w:rsid w:val="18D040EE"/>
    <w:rsid w:val="18DB1CEF"/>
    <w:rsid w:val="18EB7D7E"/>
    <w:rsid w:val="19207006"/>
    <w:rsid w:val="19360306"/>
    <w:rsid w:val="196A2D4E"/>
    <w:rsid w:val="19EC09FA"/>
    <w:rsid w:val="1A251EC7"/>
    <w:rsid w:val="1A421E41"/>
    <w:rsid w:val="1A64037B"/>
    <w:rsid w:val="1A6A5A12"/>
    <w:rsid w:val="1A7506C9"/>
    <w:rsid w:val="1A8E7209"/>
    <w:rsid w:val="1AC875DB"/>
    <w:rsid w:val="1B244B46"/>
    <w:rsid w:val="1B2B0247"/>
    <w:rsid w:val="1B3A0B46"/>
    <w:rsid w:val="1B4E7744"/>
    <w:rsid w:val="1B742F85"/>
    <w:rsid w:val="1B786D3D"/>
    <w:rsid w:val="1B7F09E6"/>
    <w:rsid w:val="1B9B2616"/>
    <w:rsid w:val="1C164226"/>
    <w:rsid w:val="1C3268BF"/>
    <w:rsid w:val="1CAE748D"/>
    <w:rsid w:val="1CB211DB"/>
    <w:rsid w:val="1CE60E3B"/>
    <w:rsid w:val="1CFE23C8"/>
    <w:rsid w:val="1D007014"/>
    <w:rsid w:val="1D315B46"/>
    <w:rsid w:val="1D4E4610"/>
    <w:rsid w:val="1D6B54CD"/>
    <w:rsid w:val="1DE65C4C"/>
    <w:rsid w:val="1E155379"/>
    <w:rsid w:val="1E246399"/>
    <w:rsid w:val="1E6F53E9"/>
    <w:rsid w:val="1E8C3B04"/>
    <w:rsid w:val="1EDB42AE"/>
    <w:rsid w:val="1EFE54ED"/>
    <w:rsid w:val="203747FD"/>
    <w:rsid w:val="2050248C"/>
    <w:rsid w:val="20670416"/>
    <w:rsid w:val="207D5240"/>
    <w:rsid w:val="20AC1D47"/>
    <w:rsid w:val="20B30909"/>
    <w:rsid w:val="21045E25"/>
    <w:rsid w:val="2104796D"/>
    <w:rsid w:val="21094667"/>
    <w:rsid w:val="212F0860"/>
    <w:rsid w:val="216F2FAF"/>
    <w:rsid w:val="21C62EB5"/>
    <w:rsid w:val="21D30CD8"/>
    <w:rsid w:val="220E3E3C"/>
    <w:rsid w:val="22182B5D"/>
    <w:rsid w:val="222A13C4"/>
    <w:rsid w:val="22467389"/>
    <w:rsid w:val="22652933"/>
    <w:rsid w:val="227A3762"/>
    <w:rsid w:val="227C6144"/>
    <w:rsid w:val="228E0EA3"/>
    <w:rsid w:val="22D47727"/>
    <w:rsid w:val="22E42C18"/>
    <w:rsid w:val="22EE1C02"/>
    <w:rsid w:val="230376F2"/>
    <w:rsid w:val="233D6B21"/>
    <w:rsid w:val="23424139"/>
    <w:rsid w:val="23A63582"/>
    <w:rsid w:val="241A7490"/>
    <w:rsid w:val="2449795D"/>
    <w:rsid w:val="246249A2"/>
    <w:rsid w:val="24885842"/>
    <w:rsid w:val="248A110C"/>
    <w:rsid w:val="248A24E5"/>
    <w:rsid w:val="24955B15"/>
    <w:rsid w:val="24A9543D"/>
    <w:rsid w:val="25BB026A"/>
    <w:rsid w:val="25D03184"/>
    <w:rsid w:val="26241F1A"/>
    <w:rsid w:val="2660228C"/>
    <w:rsid w:val="26A71B28"/>
    <w:rsid w:val="26DA68CB"/>
    <w:rsid w:val="26E35151"/>
    <w:rsid w:val="270D0281"/>
    <w:rsid w:val="27622909"/>
    <w:rsid w:val="276F0F62"/>
    <w:rsid w:val="277C2C6E"/>
    <w:rsid w:val="27823F10"/>
    <w:rsid w:val="27FA03CC"/>
    <w:rsid w:val="28794A73"/>
    <w:rsid w:val="288E1770"/>
    <w:rsid w:val="28A6633A"/>
    <w:rsid w:val="28AC2F2F"/>
    <w:rsid w:val="28AC5686"/>
    <w:rsid w:val="28C840A1"/>
    <w:rsid w:val="29AA1399"/>
    <w:rsid w:val="29F71D61"/>
    <w:rsid w:val="2A1411DF"/>
    <w:rsid w:val="2A166F83"/>
    <w:rsid w:val="2A330E1D"/>
    <w:rsid w:val="2A600847"/>
    <w:rsid w:val="2A632151"/>
    <w:rsid w:val="2B2220B7"/>
    <w:rsid w:val="2B354106"/>
    <w:rsid w:val="2B722957"/>
    <w:rsid w:val="2B7A446F"/>
    <w:rsid w:val="2B8A7ACB"/>
    <w:rsid w:val="2C46708B"/>
    <w:rsid w:val="2C527245"/>
    <w:rsid w:val="2C860F09"/>
    <w:rsid w:val="2C8914BE"/>
    <w:rsid w:val="2CA716D2"/>
    <w:rsid w:val="2CCC364B"/>
    <w:rsid w:val="2CCF5A93"/>
    <w:rsid w:val="2D3F2A27"/>
    <w:rsid w:val="2DB06C28"/>
    <w:rsid w:val="2DBF56E3"/>
    <w:rsid w:val="2DE47726"/>
    <w:rsid w:val="2DEC40CE"/>
    <w:rsid w:val="2DF95699"/>
    <w:rsid w:val="2E20663C"/>
    <w:rsid w:val="2E4F74AE"/>
    <w:rsid w:val="2E5D3322"/>
    <w:rsid w:val="2ED420F9"/>
    <w:rsid w:val="2EE73BFD"/>
    <w:rsid w:val="2EF3272D"/>
    <w:rsid w:val="2F1C60C4"/>
    <w:rsid w:val="2F233044"/>
    <w:rsid w:val="2F9265D2"/>
    <w:rsid w:val="2FB507DD"/>
    <w:rsid w:val="2FC23560"/>
    <w:rsid w:val="2FDD3611"/>
    <w:rsid w:val="301F73C4"/>
    <w:rsid w:val="30235B83"/>
    <w:rsid w:val="30444D13"/>
    <w:rsid w:val="30A450CF"/>
    <w:rsid w:val="30BF61B4"/>
    <w:rsid w:val="30DF4BBE"/>
    <w:rsid w:val="31727876"/>
    <w:rsid w:val="31A556DE"/>
    <w:rsid w:val="31C90D0D"/>
    <w:rsid w:val="322C6C57"/>
    <w:rsid w:val="32EE2C34"/>
    <w:rsid w:val="32F9395C"/>
    <w:rsid w:val="330856AD"/>
    <w:rsid w:val="33103180"/>
    <w:rsid w:val="33156BB6"/>
    <w:rsid w:val="332B5899"/>
    <w:rsid w:val="33363397"/>
    <w:rsid w:val="335632F0"/>
    <w:rsid w:val="33585DD4"/>
    <w:rsid w:val="33B743A8"/>
    <w:rsid w:val="340C4026"/>
    <w:rsid w:val="34235645"/>
    <w:rsid w:val="34373206"/>
    <w:rsid w:val="34B819F0"/>
    <w:rsid w:val="34F547CB"/>
    <w:rsid w:val="35057B78"/>
    <w:rsid w:val="359A1047"/>
    <w:rsid w:val="35EE3CAC"/>
    <w:rsid w:val="35F14C31"/>
    <w:rsid w:val="364C5FA7"/>
    <w:rsid w:val="369152E3"/>
    <w:rsid w:val="36AE3C15"/>
    <w:rsid w:val="36DC697B"/>
    <w:rsid w:val="37A745A2"/>
    <w:rsid w:val="385E42ED"/>
    <w:rsid w:val="38681DDA"/>
    <w:rsid w:val="388C2A11"/>
    <w:rsid w:val="39C51C44"/>
    <w:rsid w:val="39EC0973"/>
    <w:rsid w:val="3A06139C"/>
    <w:rsid w:val="3A674823"/>
    <w:rsid w:val="3B065CD9"/>
    <w:rsid w:val="3B521D4F"/>
    <w:rsid w:val="3B635936"/>
    <w:rsid w:val="3BB8233E"/>
    <w:rsid w:val="3BCD4A21"/>
    <w:rsid w:val="3BCF0DCD"/>
    <w:rsid w:val="3BD908CC"/>
    <w:rsid w:val="3BDD0845"/>
    <w:rsid w:val="3C074094"/>
    <w:rsid w:val="3C7B299A"/>
    <w:rsid w:val="3CB131BA"/>
    <w:rsid w:val="3CC0264E"/>
    <w:rsid w:val="3CDB3F7E"/>
    <w:rsid w:val="3D504E44"/>
    <w:rsid w:val="3DF459E2"/>
    <w:rsid w:val="3E271DF3"/>
    <w:rsid w:val="3E64338F"/>
    <w:rsid w:val="3E66263B"/>
    <w:rsid w:val="3E800E03"/>
    <w:rsid w:val="3E886E70"/>
    <w:rsid w:val="3EB135A9"/>
    <w:rsid w:val="3EB61F86"/>
    <w:rsid w:val="3EDB33B1"/>
    <w:rsid w:val="3EF136BF"/>
    <w:rsid w:val="3F127F91"/>
    <w:rsid w:val="3F57497C"/>
    <w:rsid w:val="3F736A28"/>
    <w:rsid w:val="3FA97F51"/>
    <w:rsid w:val="3FBF126A"/>
    <w:rsid w:val="406472F5"/>
    <w:rsid w:val="406C4BD4"/>
    <w:rsid w:val="40921CC7"/>
    <w:rsid w:val="40C81F16"/>
    <w:rsid w:val="40CB3BFD"/>
    <w:rsid w:val="40DC6211"/>
    <w:rsid w:val="40E63629"/>
    <w:rsid w:val="41021B2A"/>
    <w:rsid w:val="413B1665"/>
    <w:rsid w:val="41624092"/>
    <w:rsid w:val="4163314A"/>
    <w:rsid w:val="419C0C05"/>
    <w:rsid w:val="41CB3A14"/>
    <w:rsid w:val="42386EE9"/>
    <w:rsid w:val="4258583A"/>
    <w:rsid w:val="43137365"/>
    <w:rsid w:val="43651E16"/>
    <w:rsid w:val="43DC2A97"/>
    <w:rsid w:val="43EB2F3D"/>
    <w:rsid w:val="4402116A"/>
    <w:rsid w:val="443050D5"/>
    <w:rsid w:val="44585F17"/>
    <w:rsid w:val="44891695"/>
    <w:rsid w:val="448D0DE9"/>
    <w:rsid w:val="44975C10"/>
    <w:rsid w:val="45071EEE"/>
    <w:rsid w:val="45E96796"/>
    <w:rsid w:val="46B018CF"/>
    <w:rsid w:val="46D925D7"/>
    <w:rsid w:val="47401876"/>
    <w:rsid w:val="47855FCE"/>
    <w:rsid w:val="47923E94"/>
    <w:rsid w:val="47EC7620"/>
    <w:rsid w:val="487E6D0C"/>
    <w:rsid w:val="48A761DE"/>
    <w:rsid w:val="48AC6456"/>
    <w:rsid w:val="49047B98"/>
    <w:rsid w:val="49114A8D"/>
    <w:rsid w:val="4923408B"/>
    <w:rsid w:val="495A16A9"/>
    <w:rsid w:val="4984270B"/>
    <w:rsid w:val="498C03EB"/>
    <w:rsid w:val="499B6832"/>
    <w:rsid w:val="499D52BF"/>
    <w:rsid w:val="49D25F6E"/>
    <w:rsid w:val="4AA05BB0"/>
    <w:rsid w:val="4AFE37AA"/>
    <w:rsid w:val="4C2B422B"/>
    <w:rsid w:val="4C8E530A"/>
    <w:rsid w:val="4CB47924"/>
    <w:rsid w:val="4CF40C04"/>
    <w:rsid w:val="4D3D261D"/>
    <w:rsid w:val="4D6F11C5"/>
    <w:rsid w:val="4DB13511"/>
    <w:rsid w:val="4DD31F71"/>
    <w:rsid w:val="4DF62346"/>
    <w:rsid w:val="4E117809"/>
    <w:rsid w:val="4E1F172B"/>
    <w:rsid w:val="4E221CD9"/>
    <w:rsid w:val="4E5A6F51"/>
    <w:rsid w:val="4E6F5EDD"/>
    <w:rsid w:val="4EB5731F"/>
    <w:rsid w:val="4ED569C3"/>
    <w:rsid w:val="4EF65E2A"/>
    <w:rsid w:val="4EFC7613"/>
    <w:rsid w:val="4F426DAC"/>
    <w:rsid w:val="4FA51E41"/>
    <w:rsid w:val="4FB421C4"/>
    <w:rsid w:val="4FC2109B"/>
    <w:rsid w:val="4FCB7AD4"/>
    <w:rsid w:val="4FE467C8"/>
    <w:rsid w:val="501005BC"/>
    <w:rsid w:val="50677B3D"/>
    <w:rsid w:val="50D3200E"/>
    <w:rsid w:val="51126060"/>
    <w:rsid w:val="51704295"/>
    <w:rsid w:val="51864F55"/>
    <w:rsid w:val="51DD474A"/>
    <w:rsid w:val="51FF3AEA"/>
    <w:rsid w:val="521D5AD0"/>
    <w:rsid w:val="52333A03"/>
    <w:rsid w:val="524D6F5A"/>
    <w:rsid w:val="5268299A"/>
    <w:rsid w:val="52705541"/>
    <w:rsid w:val="52811502"/>
    <w:rsid w:val="528B1F2E"/>
    <w:rsid w:val="528C3B82"/>
    <w:rsid w:val="528E0D9C"/>
    <w:rsid w:val="52900287"/>
    <w:rsid w:val="52CD0F90"/>
    <w:rsid w:val="52E762AE"/>
    <w:rsid w:val="52EA6B3C"/>
    <w:rsid w:val="5310743E"/>
    <w:rsid w:val="53556A0D"/>
    <w:rsid w:val="537D2042"/>
    <w:rsid w:val="53A76E97"/>
    <w:rsid w:val="540A077A"/>
    <w:rsid w:val="541850CF"/>
    <w:rsid w:val="54340212"/>
    <w:rsid w:val="543A17C4"/>
    <w:rsid w:val="548A03E6"/>
    <w:rsid w:val="54CF2AAD"/>
    <w:rsid w:val="54DA53BA"/>
    <w:rsid w:val="555A26F0"/>
    <w:rsid w:val="55797676"/>
    <w:rsid w:val="558C7EB5"/>
    <w:rsid w:val="55D20E7B"/>
    <w:rsid w:val="55DD7447"/>
    <w:rsid w:val="55E2147D"/>
    <w:rsid w:val="55F41E88"/>
    <w:rsid w:val="5697554D"/>
    <w:rsid w:val="56AE12F8"/>
    <w:rsid w:val="56F65FDA"/>
    <w:rsid w:val="570E12A3"/>
    <w:rsid w:val="573141E9"/>
    <w:rsid w:val="57371C9A"/>
    <w:rsid w:val="57737F50"/>
    <w:rsid w:val="57A178E8"/>
    <w:rsid w:val="58541DE5"/>
    <w:rsid w:val="585B337E"/>
    <w:rsid w:val="58A86F26"/>
    <w:rsid w:val="58BB4704"/>
    <w:rsid w:val="59145FE6"/>
    <w:rsid w:val="592019A9"/>
    <w:rsid w:val="596853DA"/>
    <w:rsid w:val="596B0251"/>
    <w:rsid w:val="597150DA"/>
    <w:rsid w:val="59E67720"/>
    <w:rsid w:val="59E95354"/>
    <w:rsid w:val="59FB63D0"/>
    <w:rsid w:val="5A0B5B1C"/>
    <w:rsid w:val="5A2E7647"/>
    <w:rsid w:val="5A3515FC"/>
    <w:rsid w:val="5A530AD0"/>
    <w:rsid w:val="5A810BB6"/>
    <w:rsid w:val="5ABC6F86"/>
    <w:rsid w:val="5B0F3735"/>
    <w:rsid w:val="5B693CC5"/>
    <w:rsid w:val="5B8113D6"/>
    <w:rsid w:val="5BA571C0"/>
    <w:rsid w:val="5BB01C97"/>
    <w:rsid w:val="5BD80E76"/>
    <w:rsid w:val="5C0A7730"/>
    <w:rsid w:val="5C10493E"/>
    <w:rsid w:val="5C6869F0"/>
    <w:rsid w:val="5C85304F"/>
    <w:rsid w:val="5CFF201B"/>
    <w:rsid w:val="5D0955BA"/>
    <w:rsid w:val="5D2A1920"/>
    <w:rsid w:val="5D7E1584"/>
    <w:rsid w:val="5DEC0060"/>
    <w:rsid w:val="5E0A040A"/>
    <w:rsid w:val="5E2A12F4"/>
    <w:rsid w:val="5E737900"/>
    <w:rsid w:val="5EC4653F"/>
    <w:rsid w:val="5EED0316"/>
    <w:rsid w:val="5EEE752C"/>
    <w:rsid w:val="5F1659AF"/>
    <w:rsid w:val="5F7B7A14"/>
    <w:rsid w:val="5FBD608E"/>
    <w:rsid w:val="60055931"/>
    <w:rsid w:val="60197CDC"/>
    <w:rsid w:val="601C0652"/>
    <w:rsid w:val="608B3789"/>
    <w:rsid w:val="60EA68B2"/>
    <w:rsid w:val="60EC0064"/>
    <w:rsid w:val="61032428"/>
    <w:rsid w:val="6134425A"/>
    <w:rsid w:val="619F3DC2"/>
    <w:rsid w:val="61AF245F"/>
    <w:rsid w:val="62AB384B"/>
    <w:rsid w:val="62B8441C"/>
    <w:rsid w:val="62E6041D"/>
    <w:rsid w:val="637048BD"/>
    <w:rsid w:val="63883506"/>
    <w:rsid w:val="63E713F2"/>
    <w:rsid w:val="647A7843"/>
    <w:rsid w:val="64A62362"/>
    <w:rsid w:val="64C145F4"/>
    <w:rsid w:val="64CF7B1F"/>
    <w:rsid w:val="64E438BE"/>
    <w:rsid w:val="64F32E06"/>
    <w:rsid w:val="64F34E17"/>
    <w:rsid w:val="65212715"/>
    <w:rsid w:val="653B543A"/>
    <w:rsid w:val="65475A54"/>
    <w:rsid w:val="654B02A3"/>
    <w:rsid w:val="6568227F"/>
    <w:rsid w:val="657C46CF"/>
    <w:rsid w:val="65980832"/>
    <w:rsid w:val="65A356E6"/>
    <w:rsid w:val="65C10213"/>
    <w:rsid w:val="65D7674F"/>
    <w:rsid w:val="65E64613"/>
    <w:rsid w:val="664F2FC5"/>
    <w:rsid w:val="6664492B"/>
    <w:rsid w:val="66DD528F"/>
    <w:rsid w:val="67317F96"/>
    <w:rsid w:val="677951B9"/>
    <w:rsid w:val="67A7735B"/>
    <w:rsid w:val="67AF7503"/>
    <w:rsid w:val="67B05EAE"/>
    <w:rsid w:val="67D11CE8"/>
    <w:rsid w:val="67E90BF1"/>
    <w:rsid w:val="680E5E6B"/>
    <w:rsid w:val="687A3B79"/>
    <w:rsid w:val="689705CF"/>
    <w:rsid w:val="689E775B"/>
    <w:rsid w:val="68AB0231"/>
    <w:rsid w:val="68C81593"/>
    <w:rsid w:val="68DD4781"/>
    <w:rsid w:val="68F14C2E"/>
    <w:rsid w:val="693F6852"/>
    <w:rsid w:val="697014E1"/>
    <w:rsid w:val="69BC6FA1"/>
    <w:rsid w:val="69BD2F57"/>
    <w:rsid w:val="69C06BF4"/>
    <w:rsid w:val="69CA22A7"/>
    <w:rsid w:val="6A487308"/>
    <w:rsid w:val="6A5516F4"/>
    <w:rsid w:val="6A954B3A"/>
    <w:rsid w:val="6AB95479"/>
    <w:rsid w:val="6BFB58B8"/>
    <w:rsid w:val="6C1738FC"/>
    <w:rsid w:val="6C1E320D"/>
    <w:rsid w:val="6C496C32"/>
    <w:rsid w:val="6CA17DC4"/>
    <w:rsid w:val="6CB44BFF"/>
    <w:rsid w:val="6CF5571B"/>
    <w:rsid w:val="6D667A84"/>
    <w:rsid w:val="6D7A4CF4"/>
    <w:rsid w:val="6DDD2068"/>
    <w:rsid w:val="6DF94AAE"/>
    <w:rsid w:val="6E0C259F"/>
    <w:rsid w:val="6E5754E3"/>
    <w:rsid w:val="6EEE0357"/>
    <w:rsid w:val="6F640906"/>
    <w:rsid w:val="6F947DB8"/>
    <w:rsid w:val="6FFB47E4"/>
    <w:rsid w:val="70295262"/>
    <w:rsid w:val="70516F67"/>
    <w:rsid w:val="70987E0B"/>
    <w:rsid w:val="70A52645"/>
    <w:rsid w:val="70BE230A"/>
    <w:rsid w:val="70E33833"/>
    <w:rsid w:val="714F2E18"/>
    <w:rsid w:val="71971787"/>
    <w:rsid w:val="72032B4B"/>
    <w:rsid w:val="720A4F4F"/>
    <w:rsid w:val="723D4B43"/>
    <w:rsid w:val="72D54192"/>
    <w:rsid w:val="73181492"/>
    <w:rsid w:val="735D168D"/>
    <w:rsid w:val="73816B98"/>
    <w:rsid w:val="73861820"/>
    <w:rsid w:val="73BD109A"/>
    <w:rsid w:val="742139A6"/>
    <w:rsid w:val="743065AF"/>
    <w:rsid w:val="7453252E"/>
    <w:rsid w:val="747E4220"/>
    <w:rsid w:val="7483749B"/>
    <w:rsid w:val="748B57BB"/>
    <w:rsid w:val="74AB59F7"/>
    <w:rsid w:val="75044A3C"/>
    <w:rsid w:val="75190E2D"/>
    <w:rsid w:val="75293CBB"/>
    <w:rsid w:val="756F26B1"/>
    <w:rsid w:val="75881900"/>
    <w:rsid w:val="759A1FA1"/>
    <w:rsid w:val="75B91DFA"/>
    <w:rsid w:val="75EB1E4B"/>
    <w:rsid w:val="75EB218C"/>
    <w:rsid w:val="75EE0E48"/>
    <w:rsid w:val="766C6F5D"/>
    <w:rsid w:val="76911D5F"/>
    <w:rsid w:val="76B70F4D"/>
    <w:rsid w:val="76DF3607"/>
    <w:rsid w:val="77121F2E"/>
    <w:rsid w:val="77157F61"/>
    <w:rsid w:val="77AE1DA8"/>
    <w:rsid w:val="77BD5110"/>
    <w:rsid w:val="77D35333"/>
    <w:rsid w:val="77DB70B2"/>
    <w:rsid w:val="78231D55"/>
    <w:rsid w:val="78814B12"/>
    <w:rsid w:val="789F4FA9"/>
    <w:rsid w:val="78AB60A4"/>
    <w:rsid w:val="78CA690E"/>
    <w:rsid w:val="78EE0C40"/>
    <w:rsid w:val="79274036"/>
    <w:rsid w:val="79874B46"/>
    <w:rsid w:val="79B824F6"/>
    <w:rsid w:val="7A4C7252"/>
    <w:rsid w:val="7A69626B"/>
    <w:rsid w:val="7AAD077B"/>
    <w:rsid w:val="7B113528"/>
    <w:rsid w:val="7B292372"/>
    <w:rsid w:val="7B395CA9"/>
    <w:rsid w:val="7B3F32BC"/>
    <w:rsid w:val="7B91025C"/>
    <w:rsid w:val="7BE33545"/>
    <w:rsid w:val="7BE57A7E"/>
    <w:rsid w:val="7C5124FD"/>
    <w:rsid w:val="7C6B6A4B"/>
    <w:rsid w:val="7C7335B6"/>
    <w:rsid w:val="7CA530D2"/>
    <w:rsid w:val="7CF83B03"/>
    <w:rsid w:val="7CFB1ED0"/>
    <w:rsid w:val="7CFF4138"/>
    <w:rsid w:val="7D1E0F94"/>
    <w:rsid w:val="7D710206"/>
    <w:rsid w:val="7D9B5D56"/>
    <w:rsid w:val="7DAB3359"/>
    <w:rsid w:val="7DB4616E"/>
    <w:rsid w:val="7DB73357"/>
    <w:rsid w:val="7DE375BF"/>
    <w:rsid w:val="7E3177BD"/>
    <w:rsid w:val="7E89294B"/>
    <w:rsid w:val="7E9C7095"/>
    <w:rsid w:val="7F0313CD"/>
    <w:rsid w:val="7F2A7465"/>
    <w:rsid w:val="7F490B02"/>
    <w:rsid w:val="7F4C589C"/>
    <w:rsid w:val="7F4C5D75"/>
    <w:rsid w:val="7F5962EB"/>
    <w:rsid w:val="7FC4073B"/>
    <w:rsid w:val="7FD14A65"/>
    <w:rsid w:val="7FD41CE1"/>
    <w:rsid w:val="7FD70F77"/>
    <w:rsid w:val="7FDE2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2"/>
      <w:lang w:val="en-US" w:eastAsia="zh-CN" w:bidi="ar-SA"/>
    </w:rPr>
  </w:style>
  <w:style w:type="paragraph" w:styleId="3">
    <w:name w:val="heading 1"/>
    <w:basedOn w:val="1"/>
    <w:next w:val="1"/>
    <w:qFormat/>
    <w:uiPriority w:val="0"/>
    <w:pPr>
      <w:keepNext/>
      <w:keepLines/>
      <w:spacing w:line="576" w:lineRule="auto"/>
      <w:outlineLvl w:val="0"/>
    </w:pPr>
    <w:rPr>
      <w:rFonts w:ascii="Calibri" w:hAnsi="Calibri"/>
      <w:b/>
      <w:kern w:val="44"/>
      <w:sz w:val="32"/>
    </w:rPr>
  </w:style>
  <w:style w:type="paragraph" w:styleId="4">
    <w:name w:val="heading 2"/>
    <w:basedOn w:val="1"/>
    <w:next w:val="1"/>
    <w:unhideWhenUsed/>
    <w:qFormat/>
    <w:uiPriority w:val="0"/>
    <w:pPr>
      <w:keepNext/>
      <w:keepLines/>
      <w:spacing w:line="413" w:lineRule="auto"/>
      <w:outlineLvl w:val="1"/>
    </w:pPr>
    <w:rPr>
      <w:rFonts w:ascii="Arial" w:hAnsi="Arial"/>
      <w:b/>
      <w:sz w:val="32"/>
    </w:rPr>
  </w:style>
  <w:style w:type="paragraph" w:styleId="5">
    <w:name w:val="heading 3"/>
    <w:basedOn w:val="1"/>
    <w:next w:val="1"/>
    <w:qFormat/>
    <w:uiPriority w:val="0"/>
    <w:pPr>
      <w:keepNext/>
      <w:keepLines/>
      <w:spacing w:before="260" w:after="260" w:line="416" w:lineRule="auto"/>
      <w:outlineLvl w:val="2"/>
    </w:pPr>
    <w:rPr>
      <w:b/>
      <w:bCs/>
      <w:szCs w:val="32"/>
    </w:rPr>
  </w:style>
  <w:style w:type="paragraph" w:styleId="6">
    <w:name w:val="heading 4"/>
    <w:basedOn w:val="1"/>
    <w:next w:val="1"/>
    <w:qFormat/>
    <w:uiPriority w:val="1"/>
    <w:pPr>
      <w:spacing w:before="221"/>
      <w:ind w:left="1287" w:hanging="448"/>
      <w:outlineLvl w:val="4"/>
    </w:pPr>
    <w:rPr>
      <w:rFonts w:ascii="Microsoft YaHei UI" w:hAnsi="Microsoft YaHei UI" w:eastAsia="Microsoft YaHei UI" w:cs="Microsoft YaHei UI"/>
      <w:b/>
      <w:bCs/>
      <w:sz w:val="30"/>
      <w:szCs w:val="30"/>
      <w:lang w:val="en-US" w:eastAsia="zh-CN" w:bidi="ar-SA"/>
    </w:rPr>
  </w:style>
  <w:style w:type="paragraph" w:styleId="7">
    <w:name w:val="heading 5"/>
    <w:basedOn w:val="1"/>
    <w:next w:val="1"/>
    <w:qFormat/>
    <w:uiPriority w:val="1"/>
    <w:pPr>
      <w:ind w:left="1518" w:hanging="679"/>
      <w:outlineLvl w:val="5"/>
    </w:pPr>
    <w:rPr>
      <w:rFonts w:ascii="宋体" w:hAnsi="宋体" w:eastAsia="宋体" w:cs="宋体"/>
      <w:sz w:val="30"/>
      <w:szCs w:val="30"/>
      <w:lang w:val="en-US" w:eastAsia="zh-CN" w:bidi="ar-SA"/>
    </w:rPr>
  </w:style>
  <w:style w:type="paragraph" w:styleId="8">
    <w:name w:val="heading 6"/>
    <w:basedOn w:val="1"/>
    <w:next w:val="1"/>
    <w:qFormat/>
    <w:uiPriority w:val="1"/>
    <w:pPr>
      <w:ind w:left="2109" w:hanging="707"/>
      <w:outlineLvl w:val="6"/>
    </w:pPr>
    <w:rPr>
      <w:rFonts w:ascii="Microsoft YaHei UI" w:hAnsi="Microsoft YaHei UI" w:eastAsia="Microsoft YaHei UI" w:cs="Microsoft YaHei UI"/>
      <w:b/>
      <w:bCs/>
      <w:sz w:val="28"/>
      <w:szCs w:val="28"/>
      <w:lang w:val="en-US" w:eastAsia="zh-CN" w:bidi="ar-SA"/>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9">
    <w:name w:val="Body Text"/>
    <w:basedOn w:val="1"/>
    <w:qFormat/>
    <w:uiPriority w:val="1"/>
    <w:rPr>
      <w:rFonts w:ascii="宋体" w:hAnsi="宋体" w:eastAsia="宋体" w:cs="宋体"/>
      <w:sz w:val="28"/>
      <w:szCs w:val="28"/>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pPr>
      <w:tabs>
        <w:tab w:val="right" w:leader="dot" w:pos="8296"/>
      </w:tabs>
      <w:spacing w:afterLines="100" w:line="440" w:lineRule="exact"/>
      <w:jc w:val="center"/>
    </w:pPr>
    <w:rPr>
      <w:rFonts w:ascii="仿宋_GB2312" w:eastAsia="仿宋_GB2312"/>
      <w:bCs/>
      <w:caps/>
      <w:sz w:val="32"/>
      <w:szCs w:val="32"/>
    </w:rPr>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sz w:val="24"/>
    </w:rPr>
  </w:style>
  <w:style w:type="character" w:styleId="16">
    <w:name w:val="Strong"/>
    <w:basedOn w:val="15"/>
    <w:qFormat/>
    <w:uiPriority w:val="0"/>
    <w:rPr>
      <w:b/>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font01"/>
    <w:basedOn w:val="15"/>
    <w:qFormat/>
    <w:uiPriority w:val="0"/>
    <w:rPr>
      <w:rFonts w:hint="eastAsia" w:ascii="宋体" w:hAnsi="宋体" w:eastAsia="宋体" w:cs="宋体"/>
      <w:color w:val="000000"/>
      <w:sz w:val="24"/>
      <w:szCs w:val="24"/>
      <w:u w:val="none"/>
    </w:rPr>
  </w:style>
  <w:style w:type="character" w:customStyle="1" w:styleId="22">
    <w:name w:val="font11"/>
    <w:basedOn w:val="15"/>
    <w:qFormat/>
    <w:uiPriority w:val="0"/>
    <w:rPr>
      <w:rFonts w:hint="default" w:ascii="Times New Roman" w:hAnsi="Times New Roman" w:cs="Times New Roman"/>
      <w:color w:val="000000"/>
      <w:sz w:val="24"/>
      <w:szCs w:val="24"/>
      <w:u w:val="none"/>
    </w:rPr>
  </w:style>
  <w:style w:type="character" w:customStyle="1" w:styleId="23">
    <w:name w:val="font21"/>
    <w:basedOn w:val="15"/>
    <w:qFormat/>
    <w:uiPriority w:val="0"/>
    <w:rPr>
      <w:rFonts w:hint="default" w:ascii="Times New Roman" w:hAnsi="Times New Roman" w:cs="Times New Roman"/>
      <w:color w:val="000000"/>
      <w:sz w:val="22"/>
      <w:szCs w:val="22"/>
      <w:u w:val="none"/>
    </w:rPr>
  </w:style>
  <w:style w:type="character" w:customStyle="1" w:styleId="24">
    <w:name w:val="font41"/>
    <w:basedOn w:val="15"/>
    <w:qFormat/>
    <w:uiPriority w:val="0"/>
    <w:rPr>
      <w:rFonts w:hint="eastAsia" w:ascii="宋体" w:hAnsi="宋体" w:eastAsia="宋体" w:cs="宋体"/>
      <w:color w:val="000000"/>
      <w:sz w:val="22"/>
      <w:szCs w:val="22"/>
      <w:u w:val="none"/>
    </w:rPr>
  </w:style>
  <w:style w:type="character" w:customStyle="1" w:styleId="25">
    <w:name w:val="font31"/>
    <w:basedOn w:val="15"/>
    <w:qFormat/>
    <w:uiPriority w:val="0"/>
    <w:rPr>
      <w:rFonts w:hint="default" w:ascii="Times New Roman" w:hAnsi="Times New Roman" w:cs="Times New Roman"/>
      <w:color w:val="000000"/>
      <w:sz w:val="22"/>
      <w:szCs w:val="22"/>
      <w:u w:val="none"/>
    </w:rPr>
  </w:style>
  <w:style w:type="paragraph" w:styleId="26">
    <w:name w:val="List Paragraph"/>
    <w:basedOn w:val="1"/>
    <w:qFormat/>
    <w:uiPriority w:val="1"/>
    <w:pPr>
      <w:ind w:left="2159" w:hanging="477"/>
    </w:pPr>
    <w:rPr>
      <w:rFonts w:ascii="宋体" w:hAnsi="宋体" w:eastAsia="宋体" w:cs="宋体"/>
      <w:lang w:val="en-US" w:eastAsia="zh-CN" w:bidi="ar-SA"/>
    </w:rPr>
  </w:style>
  <w:style w:type="paragraph" w:customStyle="1" w:styleId="27">
    <w:name w:val="Table Paragraph"/>
    <w:basedOn w:val="1"/>
    <w:qFormat/>
    <w:uiPriority w:val="1"/>
    <w:pPr>
      <w:jc w:val="center"/>
    </w:pPr>
    <w:rPr>
      <w:rFonts w:ascii="Times New Roman" w:hAnsi="Times New Roman" w:eastAsia="Times New Roman"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13732</Words>
  <Characters>14777</Characters>
  <Lines>147</Lines>
  <Paragraphs>41</Paragraphs>
  <TotalTime>1</TotalTime>
  <ScaleCrop>false</ScaleCrop>
  <LinksUpToDate>false</LinksUpToDate>
  <CharactersWithSpaces>15026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2017-09-27T07:54:00Z</dcterms:created>
  <dc:creator>hyp</dc:creator>
  <cp:lastModifiedBy>Administrator</cp:lastModifiedBy>
  <cp:lastPrinted>2017-11-03T08:56:00Z</cp:lastPrinted>
  <dcterms:modified xsi:type="dcterms:W3CDTF">2024-03-07T06:40:46Z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DAFE3D1C6892491CB33DBAE4398DB67B</vt:lpwstr>
  </property>
</Properties>
</file>