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7" w:lineRule="atLeast"/>
        <w:ind w:left="0" w:right="0" w:firstLine="0"/>
        <w:jc w:val="center"/>
        <w:rPr>
          <w:rFonts w:hint="eastAsia" w:ascii="微软雅黑" w:hAnsi="微软雅黑" w:eastAsia="方正小标宋_GBK" w:cs="微软雅黑"/>
          <w:i w:val="0"/>
          <w:iCs w:val="0"/>
          <w:caps w:val="0"/>
          <w:color w:val="auto"/>
          <w:spacing w:val="0"/>
          <w:sz w:val="31"/>
          <w:szCs w:val="31"/>
          <w:lang w:eastAsia="zh-CN"/>
        </w:rPr>
      </w:pPr>
      <w:bookmarkStart w:id="5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埇桥区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</w:rPr>
        <w:t>婚俗改革试点工作实施方案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（征求意见稿）</w:t>
      </w:r>
      <w:bookmarkEnd w:id="5"/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为进一步推进我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婚俗改革试点工作，传承发展优秀婚姻家庭文化，形成良好社会风尚，促进婚姻幸福、家庭和谐、社会稳定，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按照《民政部关于开展婚俗改革试点工作的指导意见》（民发〔2020〕62号）和《关于印发&lt;安徽省婚俗改革试点工作方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案&gt;的通知》（皖民务函〔2020〕131号）要求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，结合我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实际，制定本实施方案。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605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</w:rPr>
        <w:t>一、指导思想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605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以习近平新时代中国特色社会主义思想为指导，全面贯彻党的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二十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大精神，积极培育和践行社会主义核心价值观，大力推进我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婚姻领域移风易俗，倡导全社会形成正确的婚姻家庭价值取向，遏制不正之风，积极培育婚俗新风尚，不断提升全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社会文明程度和群众精神面貌。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605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</w:rPr>
        <w:t>二、工作目标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32"/>
          <w:szCs w:val="28"/>
        </w:rPr>
        <w:t>力争用3年时间，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动员、实施并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巩固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埇桥区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婚俗改革试点工作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在推广简约适度的婚俗礼仪上取得新进步，在构建健康文明的婚姻价值观上取得新突破，在传承良好家风家教上取得新成效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,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在培育文明向上的婚俗文化上取得新进展。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5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</w:rPr>
        <w:t>    三、试点内容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605" w:lineRule="atLeast"/>
        <w:ind w:left="0" w:right="0" w:firstLine="634"/>
        <w:jc w:val="left"/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深入开展婚姻家庭辅导服务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605" w:lineRule="atLeast"/>
        <w:ind w:left="0" w:right="0" w:firstLine="634"/>
        <w:jc w:val="left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加强阵地建设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，优化升级婚服中心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提档升级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婚姻登记中心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，优化</w:t>
      </w:r>
      <w:r>
        <w:rPr>
          <w:rFonts w:hint="eastAsia" w:ascii="仿宋" w:hAnsi="仿宋" w:eastAsia="仿宋"/>
          <w:color w:val="auto"/>
          <w:sz w:val="32"/>
          <w:szCs w:val="32"/>
        </w:rPr>
        <w:t>婚姻家庭辅导室、候登大厅、颁证大厅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等功能区块，</w:t>
      </w:r>
      <w:r>
        <w:rPr>
          <w:rFonts w:hint="eastAsia" w:ascii="仿宋" w:hAnsi="仿宋" w:eastAsia="仿宋"/>
          <w:color w:val="auto"/>
          <w:sz w:val="32"/>
          <w:szCs w:val="32"/>
        </w:rPr>
        <w:t>设置婚俗文化廊，宣传弘扬中华优秀传统婚姻家庭文化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努力</w:t>
      </w:r>
      <w:r>
        <w:rPr>
          <w:rFonts w:hint="eastAsia" w:ascii="仿宋" w:hAnsi="仿宋" w:eastAsia="仿宋"/>
          <w:color w:val="auto"/>
          <w:sz w:val="32"/>
          <w:szCs w:val="32"/>
        </w:rPr>
        <w:t>打造国家4A级婚姻登记机关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2.搭建服务平台，提供全程专业服务。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组建专业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婚姻家庭辅导室工作队伍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提升婚姻家庭辅导服务品质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通过政府购买服务等形式聘请专职辅导员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负责辅导室的运行、志愿者培训等管理组织工作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开展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“线上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+线下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婚前、婚后、离婚全程辅导服务。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整合民政、法院、司法、妇联、团委等部门及社会组织、专业社工队伍等社会力量优势资源，打造“婚姻家庭辅导+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法官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”“婚姻家庭辅导+律师”“婚姻家庭辅导+社工师”“婚姻家庭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辅导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+心理咨询师”“婚姻家庭辅导+志愿者服务”等模式，不断丰富婚姻服务内涵、拓展婚姻服务渠道，提供专业化婚姻家庭辅导服务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化解矛盾纠纷，促进婚姻家庭稳定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605" w:lineRule="atLeast"/>
        <w:ind w:right="0" w:firstLine="643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 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建立联动机制，延伸婚姻服务触角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探索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、乡镇（街道）、村（社区）三级工作联动机制。在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婚姻登记中心设立1个婚姻家庭辅导室、在乡镇（街道）试点设立N个婚姻家庭辅导站、在村（社区）试点设立N个婚姻家庭辅导室，建立“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1+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N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+N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”三级工作联动机制，制定三级联动职责，打造三级联动阵地建设、队伍建设、氛围营造，弘扬积极向上的婚姻理念。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5" w:lineRule="atLeast"/>
        <w:ind w:left="0" w:firstLine="634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（二）积极倡导简约适度的婚俗礼仪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605" w:lineRule="atLeast"/>
        <w:ind w:left="0" w:right="0" w:firstLine="634"/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 创新颁证服务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引导婚俗礼仪新风尚。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创设室内室外颁证场所，建立地方领导、人大代表、政协委员、社会名人、金婚老人等特邀颁证员颁证制度，设计文化内涵丰富的颁证词，在婚姻登记中心开展集体颁证活动，鼓励当事人邀请亲朋好友共同见证，使新人在庄重神圣的法律殿堂宣告合法婚姻缔结。推广体现优秀中华文化的传统婚礼，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举办“</w:t>
      </w:r>
      <w:r>
        <w:rPr>
          <w:rFonts w:hint="eastAsia" w:ascii="仿宋" w:hAnsi="仿宋" w:eastAsia="仿宋" w:cs="仿宋"/>
          <w:color w:val="auto"/>
          <w:sz w:val="32"/>
          <w:szCs w:val="28"/>
          <w:lang w:val="en-US" w:eastAsia="zh-CN"/>
        </w:rPr>
        <w:t>埇.远.爱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（参考，根据实际更换其他主题）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为主题的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集体婚礼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慈善婚礼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及一些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特色突出、文明节俭的现代婚礼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组织“</w:t>
      </w:r>
      <w:r>
        <w:rPr>
          <w:rFonts w:hint="eastAsia" w:ascii="仿宋" w:hAnsi="仿宋" w:eastAsia="仿宋" w:cs="仿宋"/>
          <w:color w:val="auto"/>
          <w:sz w:val="32"/>
          <w:szCs w:val="28"/>
          <w:lang w:val="en-US" w:eastAsia="zh-CN"/>
        </w:rPr>
        <w:t>埇敢爱，鹊桥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相会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（参考，根据实际更换其他主题）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青年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婚恋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交友活动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坚持以社会主义核心价值观为引领，大力弘扬“适度从简、内涵丰富、理性高雅”的现代婚俗文化，杜绝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高额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彩礼、大操大办、铺张浪费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、低俗婚闹、随礼攀比等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现象。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5" w:lineRule="atLeast"/>
        <w:ind w:left="0" w:firstLine="634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（三）培育文明向上的婚俗文化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605" w:lineRule="atLeast"/>
        <w:ind w:left="0" w:right="0" w:firstLine="634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 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增强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宣传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力度，弘扬优秀传统文化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加强婚姻登记场所文化建设，设置婚俗文化墙、婚姻政策宣传大屏幕、婚姻家庭文化基地，通过报刊、广播“村村响”等传统媒体和网站、微博、微信、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QQ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、抖音等新媒体平台，大力宣传优秀传统婚俗文化，传承发展中华优秀传统婚俗文化蕴含的人文精神、道德规范，弘扬“风雨同舟、相濡以沫、责任共担、互敬互爱”的婚姻理念。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605" w:lineRule="atLeast"/>
        <w:ind w:left="0" w:right="0" w:firstLine="634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 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强化制度约束，自觉抵制陈规陋习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民政局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委宣传部、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文明办等单位，整治天价彩礼、铺张浪费、低俗婚闹、随礼攀比等不正之风，建立长效机制，助力乡村振兴。指导各村（社区）有针对性地修订村（社区）规民约，充实依法结婚、婚事新办、文明节俭、抵制陋俗等移风易俗内容。引导和鼓励各村（社区）治理婚事中的封建迷信、相互攀比、索要高额彩礼、大操大办、铺张浪费、低俗婚闹等陈规陋习。指导各村（社区）建立健全基层红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白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理事会组织，完善组织章程和各项制度，进一步规范婚礼仪式和操办模式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明确服务项目、收费标准和服务承诺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防止大操大办、浪费攀比。鼓励各村（社区）开放村级综合服务设施等场所，为群众举办婚宴提供便利。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5" w:lineRule="atLeast"/>
        <w:ind w:lef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  <w:bookmarkStart w:id="0" w:name="bookmark19"/>
      <w:bookmarkEnd w:id="0"/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（四）持续传承良好家风家教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605" w:lineRule="atLeast"/>
        <w:ind w:left="0" w:right="0" w:firstLine="634"/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7</w:t>
      </w: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 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选树典型模范，发挥模范带领作用。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加强以父慈子孝、夫妻和睦、兄友弟恭、长幼有序为基础的家风建设，强化孝敬父母、尊敬长辈的道德观念。以村（社区）为平台，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发挥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“妇女之家”“儿童之家”等阵地作用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组织交流文明家风、展示和谐风貌、评议家训家规，在村（社区）开展文明家风家教宣传的亲子小组活动，最大限度激发每个家庭践行中华民族家庭美德的内在自觉，引领广大群众做良好家风的建设者、和谐家庭的创建者。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通过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采取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“最美家庭”“好婆婆”“好媳妇”“文明家庭”评选、“道德模范与身边好人”宣讲 、“好人好事好家庭”巡展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优秀婚俗文化节目编排演出等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内容丰富、形式多样、群众喜闻乐见的方式，开展好家风好家教好家训进家庭、进社区、进村庄、进企业活动。充分发挥村（社区）教育作用，有重点地宣传新时期家风的深刻内涵，宣讲家庭和谐的故事，用道德模范、慈善楷模和身边人、身边事、身边榜样来净化社会风气、感化邻里、和睦家庭，用真实的事例感染人、启发人、教育人，传递社会正能量，推进家庭美德和个人品德建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605" w:lineRule="atLeast"/>
        <w:ind w:left="0" w:right="0" w:firstLine="634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8.倡导移风易俗，推动和美乡村建设。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将移风易俗工作作为“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和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美乡村”建设重要抓手，坚持以点带面、突出示范引领，充分发挥红白理事会、村民议事会等“四会”作用，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推进婚姻领域移风易俗，传承发展中华优秀婚姻家庭文化，倡导全社会形成正确的婚姻家庭价值取向，遏制婚俗不正之风，不断提升全社会文明程度和群众精神风貌。</w:t>
      </w:r>
      <w:bookmarkStart w:id="1" w:name="bookmark20"/>
      <w:bookmarkEnd w:id="1"/>
      <w:bookmarkStart w:id="2" w:name="bookmark21"/>
      <w:bookmarkEnd w:id="2"/>
      <w:bookmarkStart w:id="3" w:name="bookmark22"/>
      <w:bookmarkEnd w:id="3"/>
      <w:bookmarkStart w:id="4" w:name="bookmark23"/>
      <w:bookmarkEnd w:id="4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605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</w:rPr>
        <w:t>四、实施步骤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605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</w:rPr>
        <w:t>（一）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28"/>
        </w:rPr>
        <w:t>动员部署阶段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</w:rPr>
        <w:t>（202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</w:rPr>
        <w:t>月—202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</w:rPr>
        <w:t>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28"/>
        </w:rPr>
      </w:pPr>
      <w:r>
        <w:rPr>
          <w:rFonts w:hint="eastAsia" w:ascii="仿宋" w:hAnsi="仿宋" w:eastAsia="仿宋" w:cs="仿宋"/>
          <w:color w:val="auto"/>
          <w:sz w:val="32"/>
          <w:szCs w:val="28"/>
        </w:rPr>
        <w:t>成立婚俗改革试点工作领导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小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组，制定全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婚俗改革试点工作方案，对婚俗改革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试点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工作全面部署，确保婚俗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改革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试点工作全面开展。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34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color w:val="auto"/>
          <w:sz w:val="32"/>
          <w:szCs w:val="28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28"/>
        </w:rPr>
        <w:t>全面实施阶段（202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28"/>
        </w:rPr>
        <w:t>年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28"/>
          <w:lang w:val="en-US" w:eastAsia="zh-CN"/>
        </w:rPr>
        <w:t>7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28"/>
        </w:rPr>
        <w:t>月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28"/>
          <w:lang w:eastAsia="zh-CN"/>
        </w:rPr>
        <w:t>—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28"/>
        </w:rPr>
        <w:t>202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28"/>
        </w:rPr>
        <w:t>年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28"/>
          <w:lang w:val="en-US" w:eastAsia="zh-CN"/>
        </w:rPr>
        <w:t>12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28"/>
        </w:rPr>
        <w:t>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28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28"/>
          <w:lang w:eastAsia="zh-CN"/>
        </w:rPr>
        <w:t>各镇（街道）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结合本地民风民俗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28"/>
          <w:lang w:eastAsia="zh-CN"/>
        </w:rPr>
        <w:t>积极组织实施、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加强宣传引导。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各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成员单位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密切配合、有序推进，党员干部带头引领，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全面开展婚俗改革相关活动。依托各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媒体点面结合进行广泛深入宣传。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605" w:lineRule="atLeast"/>
        <w:ind w:left="0" w:leftChars="0" w:right="0" w:firstLine="634" w:firstLineChars="0"/>
        <w:jc w:val="left"/>
        <w:rPr>
          <w:rFonts w:hint="eastAsia" w:ascii="楷体" w:hAnsi="楷体" w:eastAsia="楷体" w:cs="楷体"/>
          <w:b w:val="0"/>
          <w:bCs/>
          <w:color w:val="auto"/>
          <w:sz w:val="32"/>
          <w:szCs w:val="28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28"/>
        </w:rPr>
        <w:t>总结评估阶段（202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28"/>
          <w:lang w:val="en-US" w:eastAsia="zh-CN"/>
        </w:rPr>
        <w:t>6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28"/>
        </w:rPr>
        <w:t>年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28"/>
        </w:rPr>
        <w:t>月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28"/>
          <w:lang w:eastAsia="zh-CN"/>
        </w:rPr>
        <w:t>—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28"/>
        </w:rPr>
        <w:t>202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28"/>
          <w:lang w:val="en-US" w:eastAsia="zh-CN"/>
        </w:rPr>
        <w:t>6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28"/>
        </w:rPr>
        <w:t>年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28"/>
          <w:lang w:val="en-US" w:eastAsia="zh-CN"/>
        </w:rPr>
        <w:t>12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28"/>
        </w:rPr>
        <w:t>月）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605" w:lineRule="atLeast"/>
        <w:ind w:right="0" w:rightChars="0"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总结全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婚俗改革试点出现的先进典型和先进经验，形成可复制可推广的特色亮点。进一步完善移风易俗工作制度体系，培育淳化民风、文明乡风，不断提升群众满意度。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605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</w:rPr>
        <w:t>五、工作措施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1"/>
          <w:szCs w:val="31"/>
        </w:rPr>
        <w:t>（一）加强组织领导。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成立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埇桥区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婚俗改革试点工作领导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小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组，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区委办公室、区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政府办</w:t>
      </w:r>
      <w:r>
        <w:rPr>
          <w:rFonts w:hint="eastAsia" w:ascii="仿宋" w:hAnsi="仿宋" w:eastAsia="仿宋" w:cs="仿宋"/>
          <w:color w:val="auto"/>
          <w:sz w:val="32"/>
          <w:szCs w:val="28"/>
          <w:lang w:val="en-US" w:eastAsia="zh-CN"/>
        </w:rPr>
        <w:t>公室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纪委监委、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委组织部、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委宣传部、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区人民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法院、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民政局、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总工会、团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委、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妇联、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司法局、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财政局、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28"/>
          <w:lang w:val="en-US" w:eastAsia="zh-CN"/>
        </w:rPr>
        <w:t>文化和旅游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局、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28"/>
          <w:lang w:val="en-US" w:eastAsia="zh-CN"/>
        </w:rPr>
        <w:t>卫生健康委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市场监管局、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融媒体中心、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28"/>
          <w:lang w:val="en-US" w:eastAsia="zh-CN"/>
        </w:rPr>
        <w:t>教育体育局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商务局、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农业农村局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等单位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及各镇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（街道）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为成员单位，建立工作联动机制，协调解决全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婚俗改革中存在问题，探索形成一批理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念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创新、实践创新和制度创新成果，并形成长效机制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</w:rPr>
        <w:t>形成齐抓共管、整体推进的工作格局。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605" w:lineRule="atLeast"/>
        <w:ind w:left="0" w:right="0" w:firstLine="634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1"/>
          <w:szCs w:val="31"/>
        </w:rPr>
        <w:t>（二）强化资金保障。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相关部门要积极争取上级资金支持，统筹试点工作经费，保障改革试点资金落实到位、管理规范。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  <w:t>（三）强化示范联动。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28"/>
          <w:lang w:eastAsia="zh-CN"/>
        </w:rPr>
        <w:t>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28"/>
        </w:rPr>
        <w:t>发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挥党员干部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公职人员、村（社区）干部带头示范作用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，严格执行相关要求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充分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发挥工会、共青团、妇联等群团组织以及红白理事会、社工机构、志愿者</w:t>
      </w:r>
      <w:r>
        <w:rPr>
          <w:rFonts w:hint="eastAsia" w:ascii="仿宋" w:hAnsi="仿宋" w:eastAsia="仿宋" w:cs="仿宋"/>
          <w:color w:val="auto"/>
          <w:sz w:val="32"/>
          <w:szCs w:val="28"/>
          <w:lang w:val="en-US" w:eastAsia="zh-CN"/>
        </w:rPr>
        <w:t>团队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等各类组织作用，构建社会多方协同推进的参与机制。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605" w:lineRule="atLeast"/>
        <w:ind w:left="0" w:right="0" w:firstLine="634"/>
        <w:jc w:val="left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1"/>
          <w:szCs w:val="31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四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1"/>
          <w:szCs w:val="31"/>
        </w:rPr>
        <w:t>）加大宣传力度。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  <w:t>委宣传部要统筹做好试点工作的宣传报道，广泛宣传试点工作的目的意义、婚俗政策、工作成效等。各相关单位要加强对试点工作总结提炼，及时推广好的经验和做法，切实发挥试点示范作用，营造全社会关心、重视、支持、参与的浓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28"/>
        </w:rPr>
      </w:pPr>
      <w:r>
        <w:rPr>
          <w:rFonts w:hint="eastAsia" w:ascii="仿宋" w:hAnsi="仿宋" w:eastAsia="仿宋" w:cs="仿宋"/>
          <w:color w:val="auto"/>
          <w:sz w:val="32"/>
          <w:szCs w:val="28"/>
        </w:rPr>
        <w:t>附件：</w:t>
      </w:r>
      <w:r>
        <w:rPr>
          <w:rFonts w:hint="eastAsia" w:ascii="仿宋" w:hAnsi="仿宋" w:eastAsia="仿宋" w:cs="仿宋"/>
          <w:color w:val="auto"/>
          <w:sz w:val="32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.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埇桥区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婚俗改革试点工作成员单位职责分工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28"/>
        </w:rPr>
      </w:pPr>
      <w:r>
        <w:rPr>
          <w:rFonts w:hint="eastAsia" w:ascii="仿宋" w:hAnsi="仿宋" w:eastAsia="仿宋" w:cs="仿宋"/>
          <w:color w:val="auto"/>
          <w:sz w:val="32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.</w:t>
      </w:r>
      <w:r>
        <w:rPr>
          <w:rFonts w:hint="eastAsia" w:ascii="仿宋" w:hAnsi="仿宋" w:eastAsia="仿宋" w:cs="仿宋"/>
          <w:color w:val="auto"/>
          <w:sz w:val="32"/>
          <w:szCs w:val="28"/>
          <w:lang w:eastAsia="zh-CN"/>
        </w:rPr>
        <w:t>埇桥区</w:t>
      </w:r>
      <w:r>
        <w:rPr>
          <w:rFonts w:hint="eastAsia" w:ascii="仿宋" w:hAnsi="仿宋" w:eastAsia="仿宋" w:cs="仿宋"/>
          <w:color w:val="auto"/>
          <w:sz w:val="32"/>
          <w:szCs w:val="28"/>
        </w:rPr>
        <w:t>婚俗改革试点工作任务清单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28"/>
        </w:rPr>
        <w:t>附件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eastAsia="zh-CN"/>
        </w:rPr>
        <w:t>埇桥区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</w:rPr>
        <w:t>婚俗改革试点工作成员单位职责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</w:rPr>
        <w:t>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纪委监委：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强化监督执纪问责，督促全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各级党组织和领导干部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落实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党风廉政建设责任制要求，加强党员干部日常监督，严格落实婚丧喜庆报备制度，推动党员干部带头移风易俗。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委组织部：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加强党员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干部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教育管理，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引导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党员干部带头移风易俗。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委宣传部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、区精神文明推进中心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加强婚俗改革宣传引导，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弘扬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文明向上的婚俗礼仪，倡导婚事简办新办的文明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新风，对正面典型予以褒扬，对反面典型及时曝光，广泛刊播系列公益广告，营造良好舆论氛围。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积极做好“文明家庭”评选、“道德模范与身边好人”宣讲 、“好人好事好家庭”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巡展、宣传等工作。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融媒体中心：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充分利用广播、电视、网络、微博、微信公众号等，深入宣传婚俗改革的重要意义和先进典型，营造浓厚氛围。加强新闻媒体舆论监督。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法院：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加强《中华人民共和国民法典》等婚姻家庭法律的辅导宣传，建立与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民政局的合作机制，在婚姻登记处内安排专人进行家事（离婚）诉前调解并定期开展活动，做好调解引导和当事人合法权益保护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对落实《民法典》探索离婚冷静期制度给予帮助指导。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司法局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：组织《民法典》等有关婚姻家庭法律、法规的宣传，组织律师为离婚双方当事人子女抚养及财产纠纷提供法律咨询，对妇女儿童维护合法权益的符合法律援助条件的予以提供法律帮助。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民政局：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负责组织协调全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婚俗改革实验试点工作，加强婚姻登记机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场地建设。定期组织婚姻家庭辅导进社区、进企业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活动。发挥婚姻登记、基层政权、社会工作、志愿服务等部门工作优势，确保工作有序开展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总工会：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发动各部门工会、行业协会和社会组织，开展文明婚俗行动；在开展各类评比中，将节俭办婚礼作为重要内容。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团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委：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积极宣传培育文明向上的婚俗文化，提倡集体婚礼、旅游婚礼等节俭办婚礼的文明之风，杜绝婚礼中不文明的婚闹行为。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妇联：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结合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最美家庭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五好文明家庭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评选工作，将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彩礼、节俭办婚礼、家庭美德建设等内容列为评选条件。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财政局：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保障婚俗改革实验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工作开展的必要工作经费。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教育体育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局：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加强学校教师职工、学生文明教育，引导师生远离封建迷信和落后习俗。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卫生健康委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建立婚前检查问询机制，引导适婚青年积极参加婚前检查，提供便捷温馨的婚前医学检查和孕前优生健康检查服务。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农业农村局：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结合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和美乡村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全面推进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乡村振兴，加强农村自治管理，推动村规民约等有效实施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做好职责范围内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婚俗改革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相关工作。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商务局：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负责全区餐饮场所推进文明餐桌、光盘行动系列节俭养德文明行动宣传，结合单位工作实际，做好职责范围内婚俗改革相关工作。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文化和旅游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局：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结合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埇桥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旅游资源，开展各类具有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埇桥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特色的文明婚俗行动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编排推出婚俗改革系列精神文化产品。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市场监管局：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落实《中华人民共和国反食品浪费法》，加强对婚宴承办餐饮服务经营者反食品浪费情况的监督，引导消费者厉行节约，合理消费，杜绝铺张浪费等行为。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各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镇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、街道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加强对婚俗改革的宣传教育和引导，制定完善村规民约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、居民公约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，杜绝群众高额彩礼、不文明婚闹等陋习，积极探索建立长效管理工作机制，深入持久地发动群众参与婚俗改革工作，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协助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开展婚姻家庭辅导进社区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605" w:lineRule="atLeast"/>
        <w:ind w:left="0" w:right="0" w:firstLine="634"/>
        <w:jc w:val="left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1"/>
          <w:szCs w:val="3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605" w:lineRule="atLeast"/>
        <w:ind w:left="0" w:right="0" w:firstLine="634"/>
        <w:jc w:val="left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1"/>
          <w:szCs w:val="3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605" w:lineRule="atLeast"/>
        <w:ind w:right="0"/>
        <w:jc w:val="left"/>
        <w:rPr>
          <w:rFonts w:hint="eastAsia" w:ascii="微软雅黑" w:hAnsi="微软雅黑" w:eastAsia="方正黑体_GBK" w:cs="微软雅黑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1"/>
          <w:szCs w:val="31"/>
        </w:rPr>
        <w:t>附件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7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埇桥区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</w:rPr>
        <w:t>婚俗改革试点工作任务清单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7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1"/>
          <w:szCs w:val="31"/>
        </w:rPr>
        <w:t> </w:t>
      </w:r>
    </w:p>
    <w:tbl>
      <w:tblPr>
        <w:tblStyle w:val="4"/>
        <w:tblW w:w="1162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399"/>
        <w:gridCol w:w="2590"/>
        <w:gridCol w:w="3585"/>
        <w:gridCol w:w="2033"/>
        <w:gridCol w:w="142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Header/>
          <w:jc w:val="center"/>
        </w:trPr>
        <w:tc>
          <w:tcPr>
            <w:tcW w:w="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0"/>
                <w:szCs w:val="20"/>
              </w:rPr>
              <w:t>工作内容</w:t>
            </w:r>
          </w:p>
        </w:tc>
        <w:tc>
          <w:tcPr>
            <w:tcW w:w="2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0"/>
                <w:szCs w:val="20"/>
              </w:rPr>
              <w:t>工作举措</w:t>
            </w:r>
          </w:p>
        </w:tc>
        <w:tc>
          <w:tcPr>
            <w:tcW w:w="3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0"/>
                <w:szCs w:val="20"/>
              </w:rPr>
              <w:t>任务清单及要求</w:t>
            </w:r>
          </w:p>
        </w:tc>
        <w:tc>
          <w:tcPr>
            <w:tcW w:w="2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0"/>
                <w:szCs w:val="20"/>
              </w:rPr>
              <w:t>牵头单位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0"/>
                <w:szCs w:val="20"/>
              </w:rPr>
              <w:t>责任单位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9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0"/>
                <w:szCs w:val="20"/>
              </w:rPr>
              <w:t>一、基本试点任务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1</w:t>
            </w: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0"/>
                <w:szCs w:val="20"/>
              </w:rPr>
              <w:t>建立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0"/>
                <w:szCs w:val="20"/>
              </w:rPr>
              <w:t>领导、部门协同的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联席会议制度</w:t>
            </w:r>
          </w:p>
        </w:tc>
        <w:tc>
          <w:tcPr>
            <w:tcW w:w="2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仿宋"/>
                <w:color w:val="auto"/>
                <w:sz w:val="31"/>
                <w:szCs w:val="3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成立由区委、区政府主要负责同志为组长、区政府分管负责同志任副组长，有关单位负责同志、乡镇（街道）党（工）委书记为成员的埇桥区婚俗改革试点工作领导小组，明确各成员单位职责，建立工作机制。</w:t>
            </w:r>
          </w:p>
        </w:tc>
        <w:tc>
          <w:tcPr>
            <w:tcW w:w="3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1.成立由区委、区政府主要负责同志为组长、区政府分管负责同志任副组长，有关单位负责同志、乡镇（街道）党（工）委书记为成员的埇桥区婚俗改革试点工作领导小组，明确各成员单位职责，建立工作机制。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2.每半年至少召开一次联席会议，研究推进改革试点工作。</w:t>
            </w:r>
          </w:p>
        </w:tc>
        <w:tc>
          <w:tcPr>
            <w:tcW w:w="2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政府办公室、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民政局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区直相关部门、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各镇（街道）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sz w:val="31"/>
                <w:szCs w:val="3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pacing w:val="-10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0"/>
                <w:szCs w:val="20"/>
              </w:rPr>
              <w:t>学习借鉴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  <w:rPr>
                <w:color w:val="auto"/>
                <w:spacing w:val="-10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0"/>
                <w:szCs w:val="20"/>
              </w:rPr>
              <w:t>先进经验</w:t>
            </w:r>
          </w:p>
        </w:tc>
        <w:tc>
          <w:tcPr>
            <w:tcW w:w="2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到市内外婚俗改革先进地区考察学习，学习借鉴先进经验，推进我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改革试点。</w:t>
            </w:r>
          </w:p>
        </w:tc>
        <w:tc>
          <w:tcPr>
            <w:tcW w:w="3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1.带领相关单位、人员外出考察；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2.总结梳理和学习借鉴先进经验；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3.结合我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实际，推进改革试点。</w:t>
            </w:r>
          </w:p>
        </w:tc>
        <w:tc>
          <w:tcPr>
            <w:tcW w:w="2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民政局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团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委、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妇联、相关乡镇（街道）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sz w:val="31"/>
                <w:szCs w:val="3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pacing w:val="-10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0"/>
                <w:szCs w:val="20"/>
              </w:rPr>
              <w:t>深入开展婚姻家庭辅导服务</w:t>
            </w:r>
          </w:p>
        </w:tc>
        <w:tc>
          <w:tcPr>
            <w:tcW w:w="2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坚持全程服务，夯实工作阵地，发展专业队伍，形成联动体系。</w:t>
            </w:r>
          </w:p>
        </w:tc>
        <w:tc>
          <w:tcPr>
            <w:tcW w:w="3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提档升级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婚姻登记中心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，完善功能室，努力打造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4A级婚姻登记中心。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.开展婚前辅导、婚姻辅导和离婚疏导；3.建立由专业社工和志愿者组成的专业辅导工作队伍；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default" w:eastAsia="方正仿宋_GBK"/>
                <w:color w:val="auto"/>
                <w:sz w:val="31"/>
                <w:szCs w:val="3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4.各乡镇（街道）建立辅导站、村（社区）建立辅导室。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1-2个乡镇通过购买服务开展婚姻家庭辅导服务。</w:t>
            </w:r>
          </w:p>
        </w:tc>
        <w:tc>
          <w:tcPr>
            <w:tcW w:w="2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民政局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团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委、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妇联、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区司法局、区法院、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各镇（街道）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sz w:val="31"/>
                <w:szCs w:val="3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积极倡导简约适度的婚俗礼仪</w:t>
            </w:r>
          </w:p>
        </w:tc>
        <w:tc>
          <w:tcPr>
            <w:tcW w:w="2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创新结婚颁证服务，引导婚俗礼仪新风尚，挖掘和保护优秀婚俗礼仪。</w:t>
            </w:r>
          </w:p>
        </w:tc>
        <w:tc>
          <w:tcPr>
            <w:tcW w:w="3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1.开展免费颁证活动；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2.建立特邀颁证员颁证制度；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3.挖掘传统优秀婚俗礼仪。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4.重要时节，开展集体颁证、集体婚礼等活动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  <w:rPr>
                <w:rFonts w:hint="default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5.组织青年交友会</w:t>
            </w:r>
          </w:p>
        </w:tc>
        <w:tc>
          <w:tcPr>
            <w:tcW w:w="2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民政局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团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委、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妇联、相关乡镇（街道）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6</w:t>
            </w: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着力培育文明向上的婚俗文化</w:t>
            </w:r>
          </w:p>
        </w:tc>
        <w:tc>
          <w:tcPr>
            <w:tcW w:w="2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强化宣传，开展整治，增加供给。</w:t>
            </w:r>
          </w:p>
        </w:tc>
        <w:tc>
          <w:tcPr>
            <w:tcW w:w="3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0"/>
                <w:szCs w:val="20"/>
                <w:lang w:eastAsia="zh-CN"/>
              </w:rPr>
              <w:t>强化宣传，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0"/>
                <w:szCs w:val="20"/>
              </w:rPr>
              <w:t>利用报刊、广播“村村响”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微博、微信、QQ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0"/>
                <w:szCs w:val="20"/>
              </w:rPr>
              <w:t>等媒体开展宣传；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开展天价彩礼、铺张浪费、低俗婚闹、随礼攀比等不正之风整治；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修订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完善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村（社区）规民约；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left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4.建立健全基层红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白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事理事会组织。</w:t>
            </w:r>
          </w:p>
        </w:tc>
        <w:tc>
          <w:tcPr>
            <w:tcW w:w="2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民政局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委宣传部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文明办、团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委、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妇联、各镇（街道）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0"/>
                <w:szCs w:val="20"/>
              </w:rPr>
              <w:t>7</w:t>
            </w: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持续传承良好家风家教</w:t>
            </w:r>
          </w:p>
        </w:tc>
        <w:tc>
          <w:tcPr>
            <w:tcW w:w="2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广泛动员，注重培育，增强认同。</w:t>
            </w:r>
          </w:p>
        </w:tc>
        <w:tc>
          <w:tcPr>
            <w:tcW w:w="3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组织交流文明家风、展示和谐风貌、评议家训家风等活动；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0"/>
                <w:szCs w:val="20"/>
              </w:rPr>
              <w:t>开展好家风好家教好家训“进家庭、进社区、进村庄、进企业”活动。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挖掘和弘扬传统家风家教家训文化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，编排优秀婚俗文化节目宣传新风尚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.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left"/>
              <w:rPr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.广泛开展家庭文明建设活动，如“最美家庭”“好婆婆”“好媳妇”“五好文明家庭”“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highlight w:val="none"/>
                <w:lang w:val="en-US" w:eastAsia="zh-CN"/>
              </w:rPr>
              <w:t>埇桥区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文明家庭”等评选活动，以身作则、言传身教。</w:t>
            </w:r>
          </w:p>
        </w:tc>
        <w:tc>
          <w:tcPr>
            <w:tcW w:w="2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委宣传部、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民政局、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妇联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团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委、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妇联、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融媒体中心、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区文明办、区文旅局、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各镇（街道）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1019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0"/>
                <w:szCs w:val="20"/>
              </w:rPr>
              <w:t>二、特色试点任务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sz w:val="31"/>
                <w:szCs w:val="3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智慧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社区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+社工+婚姻</w:t>
            </w:r>
          </w:p>
        </w:tc>
        <w:tc>
          <w:tcPr>
            <w:tcW w:w="2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利用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埇桥区智慧社区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平台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（埇民通）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，提供婚姻政策查询咨询、婚俗改革宣传、指导社工开展婚俗改革系列活动等服务，采取“智慧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社区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+社工+婚姻”的模式推动婚俗改革。</w:t>
            </w:r>
          </w:p>
        </w:tc>
        <w:tc>
          <w:tcPr>
            <w:tcW w:w="3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0"/>
                <w:szCs w:val="20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将婚俗改革相关内容上线并进行动态调整；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2.在平台上适时宣传婚俗改革成效；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left"/>
              <w:rPr>
                <w:color w:val="auto"/>
                <w:spacing w:val="-10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0"/>
                <w:szCs w:val="20"/>
              </w:rPr>
              <w:t>3.利用平台指导社工开展婚俗改革相关工作。</w:t>
            </w:r>
          </w:p>
        </w:tc>
        <w:tc>
          <w:tcPr>
            <w:tcW w:w="2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民政局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方正仿宋_GBK"/>
                <w:color w:val="auto"/>
                <w:sz w:val="31"/>
                <w:szCs w:val="3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各镇（街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  <w:t>道）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8" w:lineRule="atLeast"/>
        <w:ind w:left="0" w:right="792" w:firstLine="80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31"/>
          <w:szCs w:val="3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31"/>
          <w:szCs w:val="31"/>
          <w:shd w:val="clear" w:fill="C0C0C0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CB9EE0-B155-4877-8792-A6D71F17CCD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D98B2975-B356-40F0-97D9-9B58C14C5FD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504468A-FA28-4BFC-9944-60C2DEA6AEF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2A5B3D8-3CF2-4231-A1F6-0D8E2CD66E96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4116FCF2-9351-4D5B-86C8-C99CB4BBAAD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C70D962A-C2A8-4760-BAEF-4F9BA06E5F8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4A4E20AF-FC4A-43C5-B5C5-6CEA5EDEDC0A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EED64438-4A50-4379-9652-E7E719C6F82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9" w:fontKey="{47A0F7FB-A90B-407E-8534-8EE793809D2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0" w:fontKey="{58F0C2BF-38DC-4018-B04E-C14A35826B5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3DD4E8"/>
    <w:multiLevelType w:val="singleLevel"/>
    <w:tmpl w:val="C93DD4E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FF6CA53"/>
    <w:multiLevelType w:val="singleLevel"/>
    <w:tmpl w:val="EFF6CA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8A51428"/>
    <w:multiLevelType w:val="singleLevel"/>
    <w:tmpl w:val="08A514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OGJhOTc4OWFlZmI3ODMzMTNlOGUwMTc2ZTlkZjkifQ=="/>
  </w:docVars>
  <w:rsids>
    <w:rsidRoot w:val="00000000"/>
    <w:rsid w:val="0051003D"/>
    <w:rsid w:val="00AB2F31"/>
    <w:rsid w:val="046A6C83"/>
    <w:rsid w:val="08023127"/>
    <w:rsid w:val="0B8C0B96"/>
    <w:rsid w:val="0DC257D6"/>
    <w:rsid w:val="0E3800AE"/>
    <w:rsid w:val="10DC2122"/>
    <w:rsid w:val="111D3124"/>
    <w:rsid w:val="1414528F"/>
    <w:rsid w:val="174D230E"/>
    <w:rsid w:val="1A367F46"/>
    <w:rsid w:val="1AEC4259"/>
    <w:rsid w:val="1B9063B3"/>
    <w:rsid w:val="1ECE002B"/>
    <w:rsid w:val="21C4408A"/>
    <w:rsid w:val="222B5EB7"/>
    <w:rsid w:val="2601210B"/>
    <w:rsid w:val="264439EB"/>
    <w:rsid w:val="26AE10C1"/>
    <w:rsid w:val="27D5070B"/>
    <w:rsid w:val="28265117"/>
    <w:rsid w:val="28FC05AD"/>
    <w:rsid w:val="29C25353"/>
    <w:rsid w:val="2C44714C"/>
    <w:rsid w:val="2D872B3B"/>
    <w:rsid w:val="2E346CB0"/>
    <w:rsid w:val="2EA24798"/>
    <w:rsid w:val="330C5CD4"/>
    <w:rsid w:val="36716EBB"/>
    <w:rsid w:val="36A31332"/>
    <w:rsid w:val="37E01BF9"/>
    <w:rsid w:val="38997BC6"/>
    <w:rsid w:val="3C6A5B02"/>
    <w:rsid w:val="3CBB4430"/>
    <w:rsid w:val="3E9A01F4"/>
    <w:rsid w:val="3F111D3E"/>
    <w:rsid w:val="3FF12096"/>
    <w:rsid w:val="40550877"/>
    <w:rsid w:val="41B63217"/>
    <w:rsid w:val="42E41A4D"/>
    <w:rsid w:val="42F935F9"/>
    <w:rsid w:val="442F7354"/>
    <w:rsid w:val="4583608F"/>
    <w:rsid w:val="491A53DB"/>
    <w:rsid w:val="4AD44F71"/>
    <w:rsid w:val="4B983D0E"/>
    <w:rsid w:val="4C1F4DD5"/>
    <w:rsid w:val="4E720CE9"/>
    <w:rsid w:val="51BF3255"/>
    <w:rsid w:val="54432358"/>
    <w:rsid w:val="553920BD"/>
    <w:rsid w:val="56384123"/>
    <w:rsid w:val="576C0528"/>
    <w:rsid w:val="5A9D30EE"/>
    <w:rsid w:val="5B461090"/>
    <w:rsid w:val="5BCC3C8B"/>
    <w:rsid w:val="5CB14C2F"/>
    <w:rsid w:val="5CB71A66"/>
    <w:rsid w:val="5D27251F"/>
    <w:rsid w:val="5DFA190D"/>
    <w:rsid w:val="5E5B4E53"/>
    <w:rsid w:val="5EC000E9"/>
    <w:rsid w:val="5F962C10"/>
    <w:rsid w:val="60C3749C"/>
    <w:rsid w:val="616C7377"/>
    <w:rsid w:val="617E4C81"/>
    <w:rsid w:val="61D12505"/>
    <w:rsid w:val="64E44FC5"/>
    <w:rsid w:val="67836389"/>
    <w:rsid w:val="695928D6"/>
    <w:rsid w:val="6AF428B7"/>
    <w:rsid w:val="6B5A319C"/>
    <w:rsid w:val="6E2C3CFD"/>
    <w:rsid w:val="6E8143D2"/>
    <w:rsid w:val="6E9942CB"/>
    <w:rsid w:val="6F722BFE"/>
    <w:rsid w:val="6F852856"/>
    <w:rsid w:val="6F981989"/>
    <w:rsid w:val="72087019"/>
    <w:rsid w:val="720942CE"/>
    <w:rsid w:val="73AE4949"/>
    <w:rsid w:val="74D80B53"/>
    <w:rsid w:val="758661E4"/>
    <w:rsid w:val="769B2369"/>
    <w:rsid w:val="76B36A39"/>
    <w:rsid w:val="78C96709"/>
    <w:rsid w:val="7AE364A4"/>
    <w:rsid w:val="7BE8220A"/>
    <w:rsid w:val="7E2114A5"/>
    <w:rsid w:val="7E3E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2024-02-18T07:44:00Z</dcterms:created>
  <dc:creator>Administrator</dc:creator>
  <cp:lastModifiedBy>HDSHAZ51SJAT99V</cp:lastModifiedBy>
  <dcterms:modified xsi:type="dcterms:W3CDTF">2024-04-03T07:55:31Z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BE0E5923126646FCAA335337A6584B68_13</vt:lpwstr>
  </property>
</Properties>
</file>