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永安镇2022年度政府工作报告</w:t>
      </w:r>
    </w:p>
    <w:p>
      <w:pPr>
        <w:jc w:val="center"/>
        <w:rPr>
          <w:rFonts w:ascii="楷体" w:hAnsi="楷体" w:eastAsia="楷体"/>
          <w:sz w:val="32"/>
          <w:szCs w:val="32"/>
        </w:rPr>
      </w:pPr>
      <w:r>
        <w:rPr>
          <w:rFonts w:ascii="楷体" w:hAnsi="楷体" w:eastAsia="楷体"/>
          <w:sz w:val="32"/>
          <w:szCs w:val="32"/>
        </w:rPr>
        <w:t>镇长</w:t>
      </w:r>
      <w:r>
        <w:rPr>
          <w:rFonts w:hint="eastAsia" w:ascii="楷体" w:hAnsi="楷体" w:eastAsia="楷体"/>
          <w:sz w:val="32"/>
          <w:szCs w:val="32"/>
        </w:rPr>
        <w:t xml:space="preserve">  付帅</w:t>
      </w:r>
    </w:p>
    <w:p>
      <w:pPr>
        <w:spacing w:line="560" w:lineRule="exact"/>
        <w:rPr>
          <w:rFonts w:ascii="仿宋" w:hAnsi="仿宋" w:eastAsia="仿宋"/>
          <w:sz w:val="32"/>
          <w:szCs w:val="32"/>
        </w:rPr>
      </w:pPr>
      <w:r>
        <w:rPr>
          <w:rFonts w:hint="eastAsia" w:ascii="仿宋" w:hAnsi="仿宋" w:eastAsia="仿宋"/>
          <w:sz w:val="32"/>
          <w:szCs w:val="32"/>
        </w:rPr>
        <w:t>各位代表：</w:t>
      </w:r>
    </w:p>
    <w:p>
      <w:pPr>
        <w:spacing w:line="560" w:lineRule="exact"/>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现在，我代表永安镇人民政府向大会报告工作，请予审议，并请列席会议的同志提出宝贵意见。</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一、2021年度工作总结</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2021年</w:t>
      </w:r>
      <w:r>
        <w:rPr>
          <w:rFonts w:ascii="仿宋" w:hAnsi="仿宋" w:eastAsia="仿宋" w:cs="Times New Roman"/>
          <w:sz w:val="32"/>
          <w:szCs w:val="32"/>
        </w:rPr>
        <w:t>在</w:t>
      </w:r>
      <w:r>
        <w:rPr>
          <w:rFonts w:hint="eastAsia" w:ascii="仿宋" w:hAnsi="仿宋" w:eastAsia="仿宋" w:cs="Times New Roman"/>
          <w:sz w:val="32"/>
          <w:szCs w:val="32"/>
        </w:rPr>
        <w:t>区</w:t>
      </w:r>
      <w:r>
        <w:rPr>
          <w:rFonts w:ascii="仿宋" w:hAnsi="仿宋" w:eastAsia="仿宋" w:cs="Times New Roman"/>
          <w:sz w:val="32"/>
          <w:szCs w:val="32"/>
        </w:rPr>
        <w:t>委、</w:t>
      </w:r>
      <w:r>
        <w:rPr>
          <w:rFonts w:hint="eastAsia" w:ascii="仿宋" w:hAnsi="仿宋" w:eastAsia="仿宋" w:cs="Times New Roman"/>
          <w:sz w:val="32"/>
          <w:szCs w:val="32"/>
        </w:rPr>
        <w:t>区</w:t>
      </w:r>
      <w:r>
        <w:rPr>
          <w:rFonts w:ascii="仿宋" w:hAnsi="仿宋" w:eastAsia="仿宋" w:cs="Times New Roman"/>
          <w:sz w:val="32"/>
          <w:szCs w:val="32"/>
        </w:rPr>
        <w:t>政府的正确领导下，</w:t>
      </w:r>
      <w:r>
        <w:rPr>
          <w:rFonts w:hint="eastAsia" w:ascii="仿宋" w:hAnsi="仿宋" w:eastAsia="仿宋" w:cs="Times New Roman"/>
          <w:sz w:val="32"/>
          <w:szCs w:val="32"/>
        </w:rPr>
        <w:t>永安镇从上至下高举习近平新时代中国特色社会主义思想伟大旗帜，深入贯彻党的十九大和十九届历次全会精神、习近平总书记考察安徽重要讲话精神，弘扬伟大建党精神，紧紧围绕疫情防控、乡村振兴、人居环境、安全生产、污染防治等专项工作，开拓进取，克难奋进，</w:t>
      </w:r>
      <w:r>
        <w:rPr>
          <w:rFonts w:ascii="仿宋" w:hAnsi="仿宋" w:eastAsia="仿宋" w:cs="Times New Roman"/>
          <w:sz w:val="32"/>
          <w:szCs w:val="32"/>
        </w:rPr>
        <w:t>通过</w:t>
      </w:r>
      <w:r>
        <w:rPr>
          <w:rFonts w:hint="eastAsia" w:ascii="仿宋" w:hAnsi="仿宋" w:eastAsia="仿宋" w:cs="Times New Roman"/>
          <w:sz w:val="32"/>
          <w:szCs w:val="32"/>
          <w:lang w:eastAsia="zh-CN"/>
        </w:rPr>
        <w:t>多途径加快</w:t>
      </w:r>
      <w:r>
        <w:rPr>
          <w:rFonts w:ascii="仿宋" w:hAnsi="仿宋" w:eastAsia="仿宋" w:cs="Times New Roman"/>
          <w:sz w:val="32"/>
          <w:szCs w:val="32"/>
        </w:rPr>
        <w:t>镇区建设，以镇区建设提升</w:t>
      </w:r>
      <w:r>
        <w:rPr>
          <w:rFonts w:hint="eastAsia" w:ascii="仿宋" w:hAnsi="仿宋" w:eastAsia="仿宋" w:cs="Times New Roman"/>
          <w:sz w:val="32"/>
          <w:szCs w:val="32"/>
        </w:rPr>
        <w:t>人居环境</w:t>
      </w:r>
      <w:r>
        <w:rPr>
          <w:rFonts w:ascii="仿宋" w:hAnsi="仿宋" w:eastAsia="仿宋" w:cs="Times New Roman"/>
          <w:sz w:val="32"/>
          <w:szCs w:val="32"/>
        </w:rPr>
        <w:t>，不断加快镇区基础设施配套、</w:t>
      </w:r>
      <w:r>
        <w:rPr>
          <w:rFonts w:hint="eastAsia" w:ascii="仿宋" w:hAnsi="仿宋" w:eastAsia="仿宋" w:cs="Times New Roman"/>
          <w:sz w:val="32"/>
          <w:szCs w:val="32"/>
        </w:rPr>
        <w:t>乡村</w:t>
      </w:r>
      <w:r>
        <w:rPr>
          <w:rFonts w:ascii="仿宋" w:hAnsi="仿宋" w:eastAsia="仿宋" w:cs="Times New Roman"/>
          <w:sz w:val="32"/>
          <w:szCs w:val="32"/>
        </w:rPr>
        <w:t>振兴等工作步伐，注重改善民生，促进社会和谐，各项工作取得了新成绩</w:t>
      </w:r>
      <w:r>
        <w:rPr>
          <w:rFonts w:hint="eastAsia" w:ascii="仿宋" w:hAnsi="仿宋" w:eastAsia="仿宋" w:cs="Times New Roman"/>
          <w:sz w:val="32"/>
          <w:szCs w:val="32"/>
        </w:rPr>
        <w:t>。</w:t>
      </w:r>
    </w:p>
    <w:p>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（一）扎实做好疫情防控，有力保障了人民生命安全。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人民生命安全是社会经济健康发展的基础，我们积极组织开展新冠病毒疫苗接种工作，及早形成防疫屏障，累计完成疫苗接种63000余针剂。省外来埇病例确诊后，全镇上下闻令而动，党员干部下沉一线、各司其职，医务人员冲锋在前、英勇作战，村两委干部及小组长主动参与、积极配合，立即开展核酸检测，在一天内完成了全镇居民核酸检测采样工作，迅速筑起同舟共济、众志成城的全民抗疫战线，“埇”往直前、“宿”战速决，有力保障了永安人民的生命健康安全。</w:t>
      </w:r>
    </w:p>
    <w:p>
      <w:pPr>
        <w:pStyle w:val="2"/>
        <w:spacing w:after="0" w:line="560" w:lineRule="exact"/>
        <w:ind w:left="0" w:leftChars="0" w:firstLine="640" w:firstLineChars="200"/>
        <w:jc w:val="left"/>
        <w:rPr>
          <w:rFonts w:ascii="楷体" w:hAnsi="楷体" w:eastAsia="楷体"/>
          <w:sz w:val="32"/>
          <w:szCs w:val="32"/>
        </w:rPr>
      </w:pPr>
      <w:r>
        <w:rPr>
          <w:rFonts w:hint="eastAsia" w:ascii="楷体" w:hAnsi="楷体" w:eastAsia="楷体"/>
          <w:sz w:val="32"/>
          <w:szCs w:val="32"/>
        </w:rPr>
        <w:t>（二）稳步推进经济发展，经济发展取得新突破。</w:t>
      </w:r>
    </w:p>
    <w:p>
      <w:pPr>
        <w:pStyle w:val="2"/>
        <w:spacing w:after="0" w:line="560" w:lineRule="exact"/>
        <w:ind w:left="0" w:leftChars="0" w:firstLine="640" w:firstLineChars="200"/>
        <w:jc w:val="left"/>
        <w:rPr>
          <w:rFonts w:ascii="仿宋" w:hAnsi="仿宋" w:eastAsia="仿宋"/>
          <w:sz w:val="32"/>
          <w:szCs w:val="32"/>
        </w:rPr>
      </w:pPr>
      <w:r>
        <w:rPr>
          <w:rFonts w:hint="eastAsia" w:ascii="仿宋" w:hAnsi="仿宋" w:eastAsia="仿宋"/>
          <w:sz w:val="32"/>
          <w:szCs w:val="32"/>
        </w:rPr>
        <w:t>2021年，永安镇规上工业企业新增1家，规上工业总产值增长了1.6亿元；四上限额商贸企业增加1家，商贸零售额776万元。招商引资项目完成5个，共计到位资金3.4亿元，其中亿元项目1个；培育成熟成长型规上企业3家；固定资产投资入库项目增至8个，其中5000万元以上投资项目1个。</w:t>
      </w:r>
    </w:p>
    <w:p>
      <w:pPr>
        <w:pStyle w:val="6"/>
        <w:widowControl/>
        <w:spacing w:before="0" w:beforeAutospacing="0" w:after="0" w:afterAutospacing="0" w:line="560" w:lineRule="exact"/>
        <w:ind w:firstLine="640" w:firstLineChars="200"/>
        <w:rPr>
          <w:rFonts w:ascii="楷体" w:hAnsi="楷体" w:eastAsia="楷体"/>
          <w:kern w:val="2"/>
          <w:sz w:val="32"/>
          <w:szCs w:val="32"/>
        </w:rPr>
      </w:pPr>
      <w:r>
        <w:rPr>
          <w:rFonts w:hint="eastAsia" w:ascii="楷体" w:hAnsi="楷体" w:eastAsia="楷体"/>
          <w:kern w:val="2"/>
          <w:sz w:val="32"/>
          <w:szCs w:val="32"/>
        </w:rPr>
        <w:t>（三）扎实巩固脱贫攻坚成果，不断壮大村集体经济助推乡村振兴。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是全面巩固拓展脱贫攻坚成果，做好防止返贫动态管理及帮扶工作，永安镇对照“两不愁三保障”及饮水安全等核心指标，通过网格化管理、全面排查，持续跟踪监测边缘户和涉贫项目，扎实推进返贫致贫监测预警防范工作，及时对有致贫返贫风险的家庭，有针对性的采取救助帮扶措施，做到早发现、早预警、早帮扶。2021年共排查问题47个，新增监测户1户4人，目前问题均已解决，实现问题动态清零。</w:t>
      </w:r>
    </w:p>
    <w:p>
      <w:pPr>
        <w:pStyle w:val="6"/>
        <w:widowControl/>
        <w:spacing w:before="0" w:beforeAutospacing="0" w:after="0" w:afterAutospacing="0" w:line="560" w:lineRule="exact"/>
        <w:ind w:firstLine="643" w:firstLineChars="200"/>
        <w:rPr>
          <w:rFonts w:ascii="黑体" w:hAnsi="黑体" w:eastAsia="黑体"/>
          <w:kern w:val="2"/>
          <w:sz w:val="32"/>
          <w:szCs w:val="32"/>
        </w:rPr>
      </w:pPr>
      <w:r>
        <w:rPr>
          <w:rFonts w:hint="eastAsia" w:ascii="仿宋" w:hAnsi="仿宋" w:eastAsia="仿宋"/>
          <w:b/>
          <w:sz w:val="32"/>
          <w:szCs w:val="32"/>
        </w:rPr>
        <w:t>二</w:t>
      </w:r>
      <w:r>
        <w:rPr>
          <w:rFonts w:ascii="仿宋" w:hAnsi="仿宋" w:eastAsia="仿宋"/>
          <w:b/>
          <w:sz w:val="32"/>
          <w:szCs w:val="32"/>
        </w:rPr>
        <w:t>是</w:t>
      </w:r>
      <w:r>
        <w:rPr>
          <w:rFonts w:hint="eastAsia" w:ascii="仿宋" w:hAnsi="仿宋" w:eastAsia="仿宋"/>
          <w:b/>
          <w:sz w:val="32"/>
          <w:szCs w:val="32"/>
        </w:rPr>
        <w:t>积极谋划项目，</w:t>
      </w:r>
      <w:r>
        <w:rPr>
          <w:rFonts w:ascii="仿宋" w:hAnsi="仿宋" w:eastAsia="仿宋"/>
          <w:b/>
          <w:sz w:val="32"/>
          <w:szCs w:val="32"/>
        </w:rPr>
        <w:t>村集体经济不断壮大。</w:t>
      </w:r>
      <w:r>
        <w:rPr>
          <w:rFonts w:ascii="仿宋" w:hAnsi="仿宋" w:eastAsia="仿宋" w:cs="仿宋_GB2312"/>
          <w:sz w:val="32"/>
          <w:szCs w:val="32"/>
        </w:rPr>
        <w:t>以乡村振兴战略为抓手，紧密结合实际，不断探索促进村集体经济发展的新路子</w:t>
      </w:r>
      <w:r>
        <w:rPr>
          <w:rFonts w:hint="eastAsia" w:ascii="仿宋" w:hAnsi="仿宋" w:eastAsia="仿宋" w:cs="仿宋_GB2312"/>
          <w:sz w:val="32"/>
          <w:szCs w:val="32"/>
          <w:lang w:eastAsia="zh-CN"/>
        </w:rPr>
        <w:t>。</w:t>
      </w:r>
      <w:r>
        <w:rPr>
          <w:rFonts w:hint="eastAsia" w:ascii="仿宋" w:hAnsi="仿宋" w:eastAsia="仿宋" w:cs="仿宋_GB2312"/>
          <w:sz w:val="32"/>
          <w:szCs w:val="32"/>
        </w:rPr>
        <w:t>2021年共谋划、争取乡村振兴项目5个，共计448万元，目前均已完成施工并投入运营</w:t>
      </w:r>
      <w:r>
        <w:rPr>
          <w:rFonts w:ascii="仿宋" w:hAnsi="仿宋" w:eastAsia="仿宋" w:cs="仿宋_GB2312"/>
          <w:sz w:val="32"/>
          <w:szCs w:val="32"/>
        </w:rPr>
        <w:t>。</w:t>
      </w:r>
      <w:r>
        <w:rPr>
          <w:rFonts w:hint="eastAsia" w:ascii="仿宋" w:hAnsi="仿宋" w:eastAsia="仿宋" w:cs="仿宋_GB2312"/>
          <w:sz w:val="32"/>
          <w:szCs w:val="32"/>
        </w:rPr>
        <w:t>现</w:t>
      </w:r>
      <w:r>
        <w:rPr>
          <w:rFonts w:ascii="仿宋" w:hAnsi="仿宋" w:eastAsia="仿宋" w:cs="仿宋_GB2312"/>
          <w:sz w:val="32"/>
          <w:szCs w:val="32"/>
        </w:rPr>
        <w:t>全镇</w:t>
      </w:r>
      <w:r>
        <w:rPr>
          <w:rFonts w:hint="eastAsia" w:ascii="仿宋" w:hAnsi="仿宋" w:eastAsia="仿宋" w:cs="仿宋_GB2312"/>
          <w:sz w:val="32"/>
          <w:szCs w:val="32"/>
        </w:rPr>
        <w:t>14个</w:t>
      </w:r>
      <w:r>
        <w:rPr>
          <w:rFonts w:ascii="仿宋" w:hAnsi="仿宋" w:eastAsia="仿宋" w:cs="仿宋_GB2312"/>
          <w:sz w:val="32"/>
          <w:szCs w:val="32"/>
        </w:rPr>
        <w:t>村</w:t>
      </w:r>
      <w:r>
        <w:rPr>
          <w:rFonts w:hint="eastAsia" w:ascii="仿宋" w:hAnsi="仿宋" w:eastAsia="仿宋" w:cs="仿宋_GB2312"/>
          <w:sz w:val="32"/>
          <w:szCs w:val="32"/>
        </w:rPr>
        <w:t>，</w:t>
      </w:r>
      <w:r>
        <w:rPr>
          <w:rFonts w:ascii="仿宋" w:hAnsi="仿宋" w:eastAsia="仿宋" w:cs="仿宋_GB2312"/>
          <w:sz w:val="32"/>
          <w:szCs w:val="32"/>
        </w:rPr>
        <w:t>集体经济收入达</w:t>
      </w:r>
      <w:r>
        <w:rPr>
          <w:rFonts w:hint="eastAsia" w:ascii="仿宋" w:hAnsi="仿宋" w:eastAsia="仿宋" w:cs="仿宋_GB2312"/>
          <w:sz w:val="32"/>
          <w:szCs w:val="32"/>
        </w:rPr>
        <w:t>334.862</w:t>
      </w:r>
      <w:r>
        <w:rPr>
          <w:rFonts w:ascii="仿宋" w:hAnsi="仿宋" w:eastAsia="仿宋" w:cs="仿宋_GB2312"/>
          <w:sz w:val="32"/>
          <w:szCs w:val="32"/>
        </w:rPr>
        <w:t>万元，</w:t>
      </w:r>
      <w:r>
        <w:rPr>
          <w:rFonts w:hint="eastAsia" w:ascii="仿宋" w:hAnsi="仿宋" w:eastAsia="仿宋" w:cs="仿宋_GB2312"/>
          <w:sz w:val="32"/>
          <w:szCs w:val="32"/>
        </w:rPr>
        <w:t>10</w:t>
      </w:r>
      <w:r>
        <w:rPr>
          <w:rFonts w:ascii="仿宋" w:hAnsi="仿宋" w:eastAsia="仿宋" w:cs="仿宋_GB2312"/>
          <w:sz w:val="32"/>
          <w:szCs w:val="32"/>
        </w:rPr>
        <w:t>万元以下的村</w:t>
      </w:r>
      <w:r>
        <w:rPr>
          <w:rFonts w:hint="eastAsia" w:ascii="仿宋" w:hAnsi="仿宋" w:eastAsia="仿宋" w:cs="仿宋_GB2312"/>
          <w:sz w:val="32"/>
          <w:szCs w:val="32"/>
        </w:rPr>
        <w:t>全部清零，</w:t>
      </w:r>
      <w:r>
        <w:rPr>
          <w:rFonts w:ascii="仿宋" w:hAnsi="仿宋" w:eastAsia="仿宋" w:cs="仿宋_GB2312"/>
          <w:sz w:val="32"/>
          <w:szCs w:val="32"/>
        </w:rPr>
        <w:t>其中永安村</w:t>
      </w:r>
      <w:r>
        <w:rPr>
          <w:rFonts w:hint="eastAsia" w:ascii="仿宋" w:hAnsi="仿宋" w:eastAsia="仿宋" w:cs="仿宋_GB2312"/>
          <w:sz w:val="32"/>
          <w:szCs w:val="32"/>
        </w:rPr>
        <w:t>、双鑫</w:t>
      </w:r>
      <w:r>
        <w:rPr>
          <w:rFonts w:ascii="仿宋" w:hAnsi="仿宋" w:eastAsia="仿宋" w:cs="仿宋_GB2312"/>
          <w:sz w:val="32"/>
          <w:szCs w:val="32"/>
        </w:rPr>
        <w:t>村、双兴村突破50万元。</w:t>
      </w:r>
    </w:p>
    <w:p>
      <w:pPr>
        <w:pStyle w:val="6"/>
        <w:widowControl/>
        <w:spacing w:before="0" w:beforeAutospacing="0" w:after="0" w:afterAutospacing="0" w:line="560" w:lineRule="exact"/>
        <w:ind w:firstLine="640" w:firstLineChars="200"/>
        <w:rPr>
          <w:rFonts w:ascii="楷体" w:hAnsi="楷体" w:eastAsia="楷体"/>
          <w:kern w:val="2"/>
          <w:sz w:val="32"/>
          <w:szCs w:val="32"/>
        </w:rPr>
      </w:pPr>
      <w:r>
        <w:rPr>
          <w:rFonts w:hint="eastAsia" w:ascii="楷体" w:hAnsi="楷体" w:eastAsia="楷体"/>
          <w:kern w:val="2"/>
          <w:sz w:val="32"/>
          <w:szCs w:val="32"/>
        </w:rPr>
        <w:t>（四）坚持开展人居环境治理、文明创建工作，人居环境得到较大提升。</w:t>
      </w:r>
    </w:p>
    <w:p>
      <w:pPr>
        <w:pStyle w:val="6"/>
        <w:shd w:val="clear" w:color="auto" w:fill="FFFFFF"/>
        <w:spacing w:before="0" w:beforeAutospacing="0" w:after="0" w:afterAutospacing="0" w:line="56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全镇坚持绿色发展，扎实实施农村人居环境整治，推进农村“厕所革命”，完善乡村生活设施，打造农民安居乐业的美丽家园。</w:t>
      </w:r>
    </w:p>
    <w:p>
      <w:pPr>
        <w:spacing w:line="560" w:lineRule="exact"/>
        <w:ind w:firstLine="643" w:firstLineChars="200"/>
        <w:jc w:val="left"/>
        <w:rPr>
          <w:rFonts w:ascii="仿宋" w:hAnsi="仿宋" w:eastAsia="仿宋" w:cs="Times New Roman"/>
          <w:sz w:val="32"/>
          <w:szCs w:val="32"/>
        </w:rPr>
      </w:pPr>
      <w:r>
        <w:rPr>
          <w:rFonts w:hint="eastAsia" w:ascii="仿宋" w:hAnsi="仿宋" w:eastAsia="仿宋" w:cs="Times New Roman"/>
          <w:b/>
          <w:sz w:val="32"/>
          <w:szCs w:val="32"/>
        </w:rPr>
        <w:t>一是农村厕所革命有序推进。</w:t>
      </w:r>
      <w:r>
        <w:rPr>
          <w:rFonts w:hint="eastAsia" w:ascii="仿宋" w:hAnsi="仿宋" w:eastAsia="仿宋" w:cs="Times New Roman"/>
          <w:sz w:val="32"/>
          <w:szCs w:val="32"/>
        </w:rPr>
        <w:t>截至今年底，我镇共建设公厕158座， 5840座户厕，均已通过市、区复核验收，目前均得到常态管护，正常使用。</w:t>
      </w:r>
    </w:p>
    <w:p>
      <w:pPr>
        <w:spacing w:line="560" w:lineRule="exact"/>
        <w:ind w:firstLine="643" w:firstLineChars="200"/>
        <w:jc w:val="left"/>
        <w:rPr>
          <w:rFonts w:ascii="仿宋" w:hAnsi="仿宋" w:eastAsia="仿宋" w:cs="Times New Roman"/>
          <w:sz w:val="32"/>
          <w:szCs w:val="32"/>
        </w:rPr>
      </w:pPr>
      <w:r>
        <w:rPr>
          <w:rFonts w:hint="eastAsia" w:ascii="仿宋" w:hAnsi="仿宋" w:eastAsia="仿宋" w:cs="Times New Roman"/>
          <w:b/>
          <w:sz w:val="32"/>
          <w:szCs w:val="32"/>
        </w:rPr>
        <w:t>二是农村垃圾治理扎实有效。</w:t>
      </w:r>
      <w:r>
        <w:rPr>
          <w:rFonts w:hint="eastAsia" w:ascii="仿宋" w:hAnsi="仿宋" w:eastAsia="仿宋" w:cs="Times New Roman"/>
          <w:sz w:val="32"/>
          <w:szCs w:val="32"/>
        </w:rPr>
        <w:t xml:space="preserve">我镇积极推进城乡环卫一体化建设，加强对保洁公司及互助员、转岗保洁员培训管理工作，加强对保洁市场化运行公司的监管，严格考核。垃圾治理更加规范，治理效果更加有效。 </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三是文明创建工作得到进一步推动。</w:t>
      </w:r>
      <w:r>
        <w:rPr>
          <w:rFonts w:hint="eastAsia" w:ascii="仿宋" w:hAnsi="仿宋" w:eastAsia="仿宋" w:cs="Times New Roman"/>
          <w:sz w:val="32"/>
          <w:szCs w:val="32"/>
        </w:rPr>
        <w:t>成立永安镇镇区综合整治办公室，镇区及周边街道占道经营、违章搭建、乱停乱放等不文明现象得到有效治理，同时有序开展群众喜闻乐见、便于参与的群众性创建活动，全年共开展篮球赛、健身跑、书法等各类</w:t>
      </w:r>
      <w:r>
        <w:rPr>
          <w:rFonts w:hint="eastAsia" w:ascii="仿宋" w:hAnsi="仿宋" w:eastAsia="仿宋" w:cs="Times New Roman"/>
          <w:sz w:val="32"/>
          <w:szCs w:val="32"/>
          <w:lang w:eastAsia="zh-CN"/>
        </w:rPr>
        <w:t>文体</w:t>
      </w:r>
      <w:r>
        <w:rPr>
          <w:rFonts w:hint="eastAsia" w:ascii="仿宋" w:hAnsi="仿宋" w:eastAsia="仿宋" w:cs="Times New Roman"/>
          <w:sz w:val="32"/>
          <w:szCs w:val="32"/>
        </w:rPr>
        <w:t>活动20余场，健康、文明、和谐的社会新风更加浓郁。</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四是美丽乡村建设稳步</w:t>
      </w:r>
      <w:r>
        <w:rPr>
          <w:rFonts w:hint="eastAsia" w:ascii="仿宋" w:hAnsi="仿宋" w:eastAsia="仿宋" w:cs="Times New Roman"/>
          <w:b/>
          <w:sz w:val="32"/>
          <w:szCs w:val="32"/>
          <w:lang w:eastAsia="zh-CN"/>
        </w:rPr>
        <w:t>推进</w:t>
      </w:r>
      <w:r>
        <w:rPr>
          <w:rFonts w:hint="eastAsia" w:ascii="仿宋" w:hAnsi="仿宋" w:eastAsia="仿宋" w:cs="Times New Roman"/>
          <w:b/>
          <w:sz w:val="32"/>
          <w:szCs w:val="32"/>
        </w:rPr>
        <w:t>。</w:t>
      </w:r>
      <w:r>
        <w:rPr>
          <w:rFonts w:hint="eastAsia" w:ascii="仿宋" w:hAnsi="仿宋" w:eastAsia="仿宋" w:cs="Times New Roman"/>
          <w:sz w:val="32"/>
          <w:szCs w:val="32"/>
        </w:rPr>
        <w:t>目前，永安镇共建设完成美丽乡村3个，新建双兴村美丽乡村1个。现双兴村已完成中心村美丽乡村建设规划的编制工作</w:t>
      </w:r>
      <w:r>
        <w:rPr>
          <w:rFonts w:hint="eastAsia" w:ascii="仿宋" w:hAnsi="仿宋" w:eastAsia="仿宋" w:cs="Times New Roman"/>
          <w:sz w:val="32"/>
          <w:szCs w:val="32"/>
          <w:lang w:eastAsia="zh-CN"/>
        </w:rPr>
        <w:t>，</w:t>
      </w:r>
      <w:r>
        <w:rPr>
          <w:rFonts w:hint="eastAsia" w:ascii="仿宋" w:hAnsi="仿宋" w:eastAsia="仿宋" w:cs="Times New Roman"/>
          <w:sz w:val="32"/>
          <w:szCs w:val="32"/>
        </w:rPr>
        <w:t>村庄环境整治提升</w:t>
      </w:r>
      <w:r>
        <w:rPr>
          <w:rFonts w:hint="eastAsia" w:ascii="仿宋" w:hAnsi="仿宋" w:eastAsia="仿宋" w:cs="Times New Roman"/>
          <w:sz w:val="32"/>
          <w:szCs w:val="32"/>
          <w:lang w:eastAsia="zh-CN"/>
        </w:rPr>
        <w:t>工作</w:t>
      </w:r>
      <w:r>
        <w:rPr>
          <w:rFonts w:hint="eastAsia" w:ascii="仿宋" w:hAnsi="仿宋" w:eastAsia="仿宋" w:cs="Times New Roman"/>
          <w:sz w:val="32"/>
          <w:szCs w:val="32"/>
        </w:rPr>
        <w:t>已初步完成，并纳入长效管护</w:t>
      </w:r>
      <w:r>
        <w:rPr>
          <w:rFonts w:hint="eastAsia" w:ascii="仿宋" w:hAnsi="仿宋" w:eastAsia="仿宋" w:cs="Times New Roman"/>
          <w:sz w:val="32"/>
          <w:szCs w:val="32"/>
          <w:lang w:eastAsia="zh-CN"/>
        </w:rPr>
        <w:t>，</w:t>
      </w:r>
      <w:r>
        <w:rPr>
          <w:rFonts w:hint="eastAsia" w:ascii="仿宋" w:hAnsi="仿宋" w:eastAsia="仿宋" w:cs="Times New Roman"/>
          <w:sz w:val="32"/>
          <w:szCs w:val="32"/>
        </w:rPr>
        <w:t>污水处理设施已完成设计、招标</w:t>
      </w:r>
      <w:r>
        <w:rPr>
          <w:rFonts w:hint="eastAsia" w:ascii="仿宋" w:hAnsi="仿宋" w:eastAsia="仿宋" w:cs="Times New Roman"/>
          <w:sz w:val="32"/>
          <w:szCs w:val="32"/>
          <w:lang w:eastAsia="zh-CN"/>
        </w:rPr>
        <w:t>、</w:t>
      </w:r>
      <w:r>
        <w:rPr>
          <w:rFonts w:hint="eastAsia" w:ascii="仿宋" w:hAnsi="仿宋" w:eastAsia="仿宋" w:cs="Times New Roman"/>
          <w:sz w:val="32"/>
          <w:szCs w:val="32"/>
        </w:rPr>
        <w:t>施工</w:t>
      </w:r>
      <w:r>
        <w:rPr>
          <w:rFonts w:hint="eastAsia" w:ascii="仿宋" w:hAnsi="仿宋" w:eastAsia="仿宋" w:cs="Times New Roman"/>
          <w:sz w:val="32"/>
          <w:szCs w:val="32"/>
          <w:lang w:eastAsia="zh-CN"/>
        </w:rPr>
        <w:t>。</w:t>
      </w:r>
      <w:r>
        <w:rPr>
          <w:rFonts w:hint="eastAsia" w:ascii="仿宋" w:hAnsi="仿宋" w:eastAsia="仿宋" w:cs="Times New Roman"/>
          <w:sz w:val="32"/>
          <w:szCs w:val="32"/>
        </w:rPr>
        <w:t>中心村公共服务中心、文体活动室、卫生室、小广场、道路建设、绿化亮化、公厕改造等正在进行施工建设中。</w:t>
      </w:r>
    </w:p>
    <w:p>
      <w:pPr>
        <w:pStyle w:val="6"/>
        <w:widowControl/>
        <w:spacing w:before="0" w:beforeAutospacing="0" w:after="0" w:afterAutospacing="0" w:line="560" w:lineRule="exact"/>
        <w:ind w:firstLine="640" w:firstLineChars="200"/>
        <w:rPr>
          <w:rFonts w:ascii="楷体" w:hAnsi="楷体" w:eastAsia="楷体"/>
          <w:kern w:val="2"/>
          <w:sz w:val="32"/>
          <w:szCs w:val="32"/>
        </w:rPr>
      </w:pPr>
      <w:r>
        <w:rPr>
          <w:rFonts w:hint="eastAsia" w:ascii="楷体" w:hAnsi="楷体" w:eastAsia="楷体"/>
          <w:kern w:val="2"/>
          <w:sz w:val="32"/>
          <w:szCs w:val="32"/>
        </w:rPr>
        <w:t>（五）全力推进环境整治，生态环境更加宜居。</w:t>
      </w:r>
    </w:p>
    <w:p>
      <w:pPr>
        <w:widowControl/>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围绕“绿水青山就是金山银山”的总体要求，铁腕推进生态环境整治工作，全镇共规范散养户建设粪污处理设施11户，清理散乱污堆放点11处，完成黑臭水体治理27处。按照中央环保督</w:t>
      </w:r>
      <w:r>
        <w:rPr>
          <w:rFonts w:hint="eastAsia" w:ascii="仿宋" w:hAnsi="仿宋" w:eastAsia="仿宋" w:cs="Times New Roman"/>
          <w:sz w:val="32"/>
          <w:szCs w:val="32"/>
          <w:lang w:val="en-US" w:eastAsia="zh-CN"/>
        </w:rPr>
        <w:t>察</w:t>
      </w:r>
      <w:bookmarkStart w:id="0" w:name="_GoBack"/>
      <w:bookmarkEnd w:id="0"/>
      <w:r>
        <w:rPr>
          <w:rFonts w:hint="eastAsia" w:ascii="仿宋" w:hAnsi="仿宋" w:eastAsia="仿宋" w:cs="Times New Roman"/>
          <w:sz w:val="32"/>
          <w:szCs w:val="32"/>
        </w:rPr>
        <w:t>反馈整改要求，完成问题整改销号2件。河长、林长、湖长制度得到更好落实，环保三大攻坚治理效果更加显著，生态环境明显好转。</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二、过去五年工作总结</w:t>
      </w:r>
    </w:p>
    <w:p>
      <w:pPr>
        <w:spacing w:line="560" w:lineRule="exact"/>
        <w:ind w:firstLine="732" w:firstLineChars="200"/>
        <w:rPr>
          <w:rFonts w:ascii="仿宋" w:hAnsi="仿宋" w:eastAsia="仿宋" w:cs="仿宋_GB2312"/>
          <w:color w:val="3F3F3F"/>
          <w:spacing w:val="23"/>
          <w:sz w:val="32"/>
          <w:szCs w:val="32"/>
        </w:rPr>
      </w:pPr>
      <w:r>
        <w:rPr>
          <w:rFonts w:hint="eastAsia" w:ascii="楷体" w:hAnsi="楷体" w:eastAsia="楷体" w:cs="楷体"/>
          <w:bCs/>
          <w:color w:val="3F3F3F"/>
          <w:spacing w:val="23"/>
          <w:sz w:val="32"/>
          <w:szCs w:val="32"/>
        </w:rPr>
        <w:t>（一）</w:t>
      </w:r>
      <w:r>
        <w:rPr>
          <w:rFonts w:hint="eastAsia" w:ascii="楷体" w:hAnsi="楷体" w:eastAsia="楷体" w:cs="楷体"/>
          <w:bCs/>
          <w:sz w:val="32"/>
          <w:szCs w:val="32"/>
        </w:rPr>
        <w:t>经济总量大幅提升。</w:t>
      </w:r>
    </w:p>
    <w:p>
      <w:pPr>
        <w:spacing w:line="560" w:lineRule="exact"/>
        <w:ind w:firstLine="640" w:firstLineChars="200"/>
        <w:rPr>
          <w:rFonts w:ascii="仿宋" w:hAnsi="仿宋" w:eastAsia="仿宋" w:cs="仿宋_GB2312"/>
          <w:color w:val="191919"/>
          <w:sz w:val="32"/>
          <w:szCs w:val="32"/>
          <w:shd w:val="clear" w:color="auto" w:fill="FFFFFF"/>
        </w:rPr>
      </w:pPr>
      <w:r>
        <w:rPr>
          <w:rFonts w:hint="eastAsia" w:ascii="仿宋" w:hAnsi="仿宋" w:eastAsia="仿宋" w:cs="仿宋_GB2312"/>
          <w:color w:val="191919"/>
          <w:sz w:val="32"/>
          <w:szCs w:val="32"/>
          <w:shd w:val="clear" w:color="auto" w:fill="FFFFFF"/>
        </w:rPr>
        <w:t>过去五年，我镇财税收入从538万元增长到826万元，增长154%;规模以上工业企业从7家增长到13家，规上工业总产值从3.4亿元增长到13.4亿元，增长了394%。招商引资到位资金从1.3亿元增长到3.4亿元，增长了261%; 网上销售额超过2000万元，镇域经济实力不断增强。</w:t>
      </w:r>
    </w:p>
    <w:p>
      <w:pPr>
        <w:spacing w:line="560" w:lineRule="exact"/>
        <w:ind w:firstLine="732" w:firstLineChars="200"/>
        <w:rPr>
          <w:rStyle w:val="9"/>
          <w:rFonts w:ascii="仿宋" w:hAnsi="仿宋" w:eastAsia="仿宋" w:cs="仿宋_GB2312"/>
          <w:b w:val="0"/>
          <w:color w:val="191919"/>
          <w:sz w:val="32"/>
          <w:szCs w:val="32"/>
          <w:shd w:val="clear" w:color="auto" w:fill="FFFFFF"/>
        </w:rPr>
      </w:pPr>
      <w:r>
        <w:rPr>
          <w:rStyle w:val="9"/>
          <w:rFonts w:hint="eastAsia" w:ascii="楷体" w:hAnsi="楷体" w:eastAsia="楷体" w:cs="楷体"/>
          <w:b w:val="0"/>
          <w:color w:val="3F3F3F"/>
          <w:spacing w:val="23"/>
          <w:sz w:val="32"/>
          <w:szCs w:val="32"/>
        </w:rPr>
        <w:t>（二）合理产业布局，特色产业优势明显。</w:t>
      </w:r>
    </w:p>
    <w:p>
      <w:pPr>
        <w:spacing w:line="560" w:lineRule="exact"/>
        <w:ind w:firstLine="640" w:firstLineChars="200"/>
        <w:rPr>
          <w:rFonts w:ascii="仿宋" w:hAnsi="仿宋" w:eastAsia="仿宋" w:cs="仿宋_GB2312"/>
          <w:color w:val="191919"/>
          <w:sz w:val="32"/>
          <w:szCs w:val="32"/>
          <w:shd w:val="clear" w:color="auto" w:fill="FFFFFF"/>
        </w:rPr>
      </w:pPr>
      <w:r>
        <w:rPr>
          <w:rFonts w:hint="eastAsia" w:ascii="仿宋" w:hAnsi="仿宋" w:eastAsia="仿宋" w:cs="仿宋_GB2312"/>
          <w:color w:val="191919"/>
          <w:sz w:val="32"/>
          <w:szCs w:val="32"/>
          <w:shd w:val="clear" w:color="auto" w:fill="FFFFFF"/>
        </w:rPr>
        <w:t>一是农业专业合作组织从2017年62家增长到现在79家；家庭农场从2017年77家增长到现在100家。二是双兴村无花果，周家村红梨，大许村、股河新村蔬菜大棚、双鑫村草莓种植园等特色农业项目发展良好。三是通过实施高标准农田建设，充分利用土地资源，推动我镇土地规模化、集约化经营。沿永中路两侧建设</w:t>
      </w:r>
      <w:r>
        <w:rPr>
          <w:rFonts w:hint="eastAsia" w:ascii="仿宋" w:hAnsi="仿宋" w:eastAsia="仿宋" w:cs="仿宋_GB2312"/>
          <w:color w:val="191919"/>
          <w:sz w:val="32"/>
          <w:szCs w:val="32"/>
          <w:shd w:val="clear" w:color="auto" w:fill="FFFFFF"/>
          <w:lang w:eastAsia="zh-CN"/>
        </w:rPr>
        <w:t>了</w:t>
      </w:r>
      <w:r>
        <w:rPr>
          <w:rFonts w:hint="eastAsia" w:ascii="仿宋" w:hAnsi="仿宋" w:eastAsia="仿宋" w:cs="仿宋_GB2312"/>
          <w:color w:val="191919"/>
          <w:sz w:val="32"/>
          <w:szCs w:val="32"/>
          <w:shd w:val="clear" w:color="auto" w:fill="FFFFFF"/>
        </w:rPr>
        <w:t>国家级万亩优质大豆育种基地，现已完成土地流转5000亩；在永安村、大许村、街西村、股河新村新增蔬菜钢架大棚800亩，总面积达到3000亩，并与灰古八张村形成连片种植，种、管、销更加便捷，初步形成了以302省道和二徐路交汇处为中心、覆盖股河、永安两村千亩循环经济示范园。</w:t>
      </w:r>
    </w:p>
    <w:p>
      <w:pPr>
        <w:spacing w:line="560" w:lineRule="exact"/>
        <w:ind w:firstLine="732" w:firstLineChars="200"/>
        <w:rPr>
          <w:rStyle w:val="9"/>
          <w:rFonts w:ascii="楷体" w:hAnsi="楷体" w:eastAsia="楷体" w:cs="楷体"/>
          <w:b w:val="0"/>
          <w:color w:val="3F3F3F"/>
          <w:spacing w:val="23"/>
          <w:sz w:val="32"/>
          <w:szCs w:val="32"/>
        </w:rPr>
      </w:pPr>
      <w:r>
        <w:rPr>
          <w:rStyle w:val="9"/>
          <w:rFonts w:hint="eastAsia" w:ascii="楷体" w:hAnsi="楷体" w:eastAsia="楷体" w:cs="楷体"/>
          <w:b w:val="0"/>
          <w:color w:val="3F3F3F"/>
          <w:spacing w:val="23"/>
          <w:sz w:val="32"/>
          <w:szCs w:val="32"/>
        </w:rPr>
        <w:t>（三）脱贫攻坚成果更加巩固，乡村振兴有序推进。</w:t>
      </w:r>
    </w:p>
    <w:p>
      <w:pPr>
        <w:spacing w:line="560" w:lineRule="exact"/>
        <w:ind w:firstLine="640" w:firstLineChars="200"/>
        <w:rPr>
          <w:rFonts w:hint="eastAsia" w:ascii="仿宋" w:hAnsi="仿宋" w:eastAsia="仿宋" w:cs="仿宋_GB2312"/>
          <w:color w:val="191919"/>
          <w:sz w:val="32"/>
          <w:szCs w:val="32"/>
          <w:shd w:val="clear" w:color="auto" w:fill="FFFFFF"/>
          <w:lang w:eastAsia="zh-CN"/>
        </w:rPr>
      </w:pPr>
      <w:r>
        <w:rPr>
          <w:rFonts w:hint="eastAsia" w:ascii="仿宋" w:hAnsi="仿宋" w:eastAsia="仿宋" w:cs="仿宋_GB2312"/>
          <w:color w:val="191919"/>
          <w:sz w:val="32"/>
          <w:szCs w:val="32"/>
          <w:shd w:val="clear" w:color="auto" w:fill="FFFFFF"/>
        </w:rPr>
        <w:t>围绕“两不愁三保障一安全”关键指标，我镇共争取产业到村项目16个，投资资金963万元；产业到户项目4561个，补助资金1348.31万元；教育帮扶学生5212人次，补助资金435.03万元；危房</w:t>
      </w:r>
      <w:r>
        <w:rPr>
          <w:rFonts w:hint="eastAsia" w:ascii="仿宋" w:hAnsi="仿宋" w:eastAsia="仿宋" w:cs="仿宋_GB2312"/>
          <w:color w:val="191919"/>
          <w:sz w:val="32"/>
          <w:szCs w:val="32"/>
          <w:shd w:val="clear" w:color="auto" w:fill="FFFFFF"/>
          <w:lang w:eastAsia="zh-CN"/>
        </w:rPr>
        <w:t>改造</w:t>
      </w:r>
      <w:r>
        <w:rPr>
          <w:rFonts w:hint="eastAsia" w:ascii="仿宋" w:hAnsi="仿宋" w:eastAsia="仿宋" w:cs="仿宋_GB2312"/>
          <w:color w:val="191919"/>
          <w:sz w:val="32"/>
          <w:szCs w:val="32"/>
          <w:shd w:val="clear" w:color="auto" w:fill="FFFFFF"/>
        </w:rPr>
        <w:t>重建1084户，维修667户，</w:t>
      </w:r>
      <w:r>
        <w:rPr>
          <w:rFonts w:hint="eastAsia" w:ascii="仿宋" w:hAnsi="仿宋" w:eastAsia="仿宋" w:cs="仿宋_GB2312"/>
          <w:color w:val="191919"/>
          <w:sz w:val="32"/>
          <w:szCs w:val="32"/>
          <w:shd w:val="clear" w:color="auto" w:fill="FFFFFF"/>
          <w:lang w:eastAsia="zh-CN"/>
        </w:rPr>
        <w:t>住房安全得到有效保障</w:t>
      </w:r>
      <w:r>
        <w:rPr>
          <w:rFonts w:hint="eastAsia" w:ascii="仿宋" w:hAnsi="仿宋" w:eastAsia="仿宋" w:cs="仿宋_GB2312"/>
          <w:color w:val="191919"/>
          <w:sz w:val="32"/>
          <w:szCs w:val="32"/>
          <w:shd w:val="clear" w:color="auto" w:fill="FFFFFF"/>
        </w:rPr>
        <w:t>；全镇贫困人口</w:t>
      </w:r>
      <w:r>
        <w:rPr>
          <w:rFonts w:hint="eastAsia" w:ascii="仿宋" w:hAnsi="仿宋" w:eastAsia="仿宋" w:cs="仿宋_GB2312"/>
          <w:color w:val="191919"/>
          <w:sz w:val="32"/>
          <w:szCs w:val="32"/>
          <w:shd w:val="clear" w:color="auto" w:fill="FFFFFF"/>
          <w:lang w:eastAsia="zh-CN"/>
        </w:rPr>
        <w:t>累计</w:t>
      </w:r>
      <w:r>
        <w:rPr>
          <w:rFonts w:hint="eastAsia" w:ascii="仿宋" w:hAnsi="仿宋" w:eastAsia="仿宋" w:cs="仿宋_GB2312"/>
          <w:color w:val="191919"/>
          <w:sz w:val="32"/>
          <w:szCs w:val="32"/>
          <w:shd w:val="clear" w:color="auto" w:fill="FFFFFF"/>
        </w:rPr>
        <w:t>享受健康扶贫政策20.67万人次，</w:t>
      </w:r>
      <w:r>
        <w:rPr>
          <w:rFonts w:hint="eastAsia" w:ascii="仿宋" w:hAnsi="仿宋" w:eastAsia="仿宋" w:cs="仿宋_GB2312"/>
          <w:color w:val="191919"/>
          <w:sz w:val="32"/>
          <w:szCs w:val="32"/>
          <w:shd w:val="clear" w:color="auto" w:fill="FFFFFF"/>
          <w:lang w:eastAsia="zh-CN"/>
        </w:rPr>
        <w:t>涉及</w:t>
      </w:r>
      <w:r>
        <w:rPr>
          <w:rFonts w:hint="eastAsia" w:ascii="仿宋" w:hAnsi="仿宋" w:eastAsia="仿宋" w:cs="仿宋_GB2312"/>
          <w:color w:val="191919"/>
          <w:sz w:val="32"/>
          <w:szCs w:val="32"/>
          <w:shd w:val="clear" w:color="auto" w:fill="FFFFFF"/>
        </w:rPr>
        <w:t>资金1</w:t>
      </w:r>
      <w:r>
        <w:rPr>
          <w:rFonts w:hint="eastAsia" w:ascii="仿宋" w:hAnsi="仿宋" w:eastAsia="仿宋" w:cs="仿宋_GB2312"/>
          <w:color w:val="191919"/>
          <w:sz w:val="32"/>
          <w:szCs w:val="32"/>
          <w:shd w:val="clear" w:color="auto" w:fill="FFFFFF"/>
          <w:lang w:val="en-US" w:eastAsia="zh-CN"/>
        </w:rPr>
        <w:t>.</w:t>
      </w:r>
      <w:r>
        <w:rPr>
          <w:rFonts w:hint="eastAsia" w:ascii="仿宋" w:hAnsi="仿宋" w:eastAsia="仿宋" w:cs="仿宋_GB2312"/>
          <w:color w:val="191919"/>
          <w:sz w:val="32"/>
          <w:szCs w:val="32"/>
          <w:shd w:val="clear" w:color="auto" w:fill="FFFFFF"/>
        </w:rPr>
        <w:t>08</w:t>
      </w:r>
      <w:r>
        <w:rPr>
          <w:rFonts w:hint="eastAsia" w:ascii="仿宋" w:hAnsi="仿宋" w:eastAsia="仿宋" w:cs="仿宋_GB2312"/>
          <w:color w:val="191919"/>
          <w:sz w:val="32"/>
          <w:szCs w:val="32"/>
          <w:shd w:val="clear" w:color="auto" w:fill="FFFFFF"/>
          <w:lang w:eastAsia="zh-CN"/>
        </w:rPr>
        <w:t>亿</w:t>
      </w:r>
      <w:r>
        <w:rPr>
          <w:rFonts w:hint="eastAsia" w:ascii="仿宋" w:hAnsi="仿宋" w:eastAsia="仿宋" w:cs="仿宋_GB2312"/>
          <w:color w:val="191919"/>
          <w:sz w:val="32"/>
          <w:szCs w:val="32"/>
          <w:shd w:val="clear" w:color="auto" w:fill="FFFFFF"/>
        </w:rPr>
        <w:t>元；安全饮水</w:t>
      </w:r>
      <w:r>
        <w:rPr>
          <w:rFonts w:hint="eastAsia" w:ascii="仿宋" w:hAnsi="仿宋" w:eastAsia="仿宋" w:cs="仿宋_GB2312"/>
          <w:color w:val="191919"/>
          <w:sz w:val="32"/>
          <w:szCs w:val="32"/>
          <w:shd w:val="clear" w:color="auto" w:fill="FFFFFF"/>
          <w:lang w:eastAsia="zh-CN"/>
        </w:rPr>
        <w:t>改造工程已全面竣工</w:t>
      </w:r>
      <w:r>
        <w:rPr>
          <w:rFonts w:hint="eastAsia" w:ascii="仿宋" w:hAnsi="仿宋" w:eastAsia="仿宋" w:cs="仿宋_GB2312"/>
          <w:color w:val="191919"/>
          <w:sz w:val="32"/>
          <w:szCs w:val="32"/>
          <w:shd w:val="clear" w:color="auto" w:fill="FFFFFF"/>
        </w:rPr>
        <w:t>，全镇</w:t>
      </w:r>
      <w:r>
        <w:rPr>
          <w:rFonts w:hint="eastAsia" w:ascii="仿宋" w:hAnsi="仿宋" w:eastAsia="仿宋" w:cs="仿宋_GB2312"/>
          <w:color w:val="191919"/>
          <w:sz w:val="32"/>
          <w:szCs w:val="32"/>
          <w:shd w:val="clear" w:color="auto" w:fill="FFFFFF"/>
          <w:lang w:eastAsia="zh-CN"/>
        </w:rPr>
        <w:t>居民全部实现</w:t>
      </w:r>
      <w:r>
        <w:rPr>
          <w:rFonts w:hint="eastAsia" w:ascii="仿宋" w:hAnsi="仿宋" w:eastAsia="仿宋" w:cs="仿宋_GB2312"/>
          <w:color w:val="191919"/>
          <w:sz w:val="32"/>
          <w:szCs w:val="32"/>
          <w:shd w:val="clear" w:color="auto" w:fill="FFFFFF"/>
        </w:rPr>
        <w:t>饮水安全。目前全镇四个贫困村全部出列，2494户5382人建档立卡贫困户全部实现稳定脱贫，</w:t>
      </w:r>
      <w:r>
        <w:rPr>
          <w:rFonts w:hint="eastAsia" w:ascii="仿宋" w:hAnsi="仿宋" w:eastAsia="仿宋" w:cs="仿宋_GB2312"/>
          <w:color w:val="191919"/>
          <w:sz w:val="32"/>
          <w:szCs w:val="32"/>
          <w:shd w:val="clear" w:color="auto" w:fill="FFFFFF"/>
          <w:lang w:eastAsia="zh-CN"/>
        </w:rPr>
        <w:t>工作重心已转入乡村振兴。</w:t>
      </w:r>
    </w:p>
    <w:p>
      <w:pPr>
        <w:spacing w:line="560" w:lineRule="exact"/>
        <w:ind w:firstLine="640" w:firstLineChars="200"/>
        <w:rPr>
          <w:rFonts w:ascii="楷体" w:hAnsi="楷体" w:eastAsia="楷体" w:cs="仿宋_GB2312"/>
          <w:color w:val="191919"/>
          <w:sz w:val="32"/>
          <w:szCs w:val="32"/>
          <w:shd w:val="clear" w:color="auto" w:fill="FFFFFF"/>
        </w:rPr>
      </w:pPr>
      <w:r>
        <w:rPr>
          <w:rFonts w:hint="eastAsia" w:ascii="楷体" w:hAnsi="楷体" w:eastAsia="楷体" w:cs="仿宋_GB2312"/>
          <w:color w:val="191919"/>
          <w:sz w:val="32"/>
          <w:szCs w:val="32"/>
          <w:shd w:val="clear" w:color="auto" w:fill="FFFFFF"/>
        </w:rPr>
        <w:t>（四）着力平安建设，社会大局和谐稳定。</w:t>
      </w:r>
    </w:p>
    <w:p>
      <w:pPr>
        <w:spacing w:line="560" w:lineRule="exact"/>
        <w:ind w:firstLine="640" w:firstLineChars="200"/>
        <w:rPr>
          <w:rFonts w:ascii="仿宋" w:hAnsi="仿宋" w:eastAsia="仿宋" w:cs="仿宋_GB2312"/>
          <w:color w:val="191919"/>
          <w:sz w:val="32"/>
          <w:szCs w:val="32"/>
          <w:shd w:val="clear" w:color="auto" w:fill="FFFFFF"/>
        </w:rPr>
      </w:pPr>
      <w:r>
        <w:rPr>
          <w:rFonts w:hint="eastAsia" w:ascii="仿宋" w:hAnsi="仿宋" w:eastAsia="仿宋" w:cs="仿宋_GB2312"/>
          <w:color w:val="191919"/>
          <w:sz w:val="32"/>
          <w:szCs w:val="32"/>
          <w:shd w:val="clear" w:color="auto" w:fill="FFFFFF"/>
        </w:rPr>
        <w:t>一是认真开展矛盾纠纷大排查，集中开展积案化解行动，信访形式基本稳定。二是持续推进扫黑除恶专项斗争，加强精神病人管理，最大限度减少刑事案件数量，营造</w:t>
      </w:r>
      <w:r>
        <w:rPr>
          <w:rFonts w:hint="eastAsia" w:ascii="仿宋" w:hAnsi="仿宋" w:eastAsia="仿宋" w:cs="仿宋_GB2312"/>
          <w:color w:val="191919"/>
          <w:sz w:val="32"/>
          <w:szCs w:val="32"/>
          <w:shd w:val="clear" w:color="auto" w:fill="FFFFFF"/>
          <w:lang w:eastAsia="zh-CN"/>
        </w:rPr>
        <w:t>了</w:t>
      </w:r>
      <w:r>
        <w:rPr>
          <w:rFonts w:hint="eastAsia" w:ascii="仿宋" w:hAnsi="仿宋" w:eastAsia="仿宋" w:cs="仿宋_GB2312"/>
          <w:color w:val="191919"/>
          <w:sz w:val="32"/>
          <w:szCs w:val="32"/>
          <w:shd w:val="clear" w:color="auto" w:fill="FFFFFF"/>
        </w:rPr>
        <w:t>和谐稳定的社会局面。三是</w:t>
      </w:r>
      <w:r>
        <w:rPr>
          <w:rFonts w:hint="eastAsia" w:ascii="仿宋" w:hAnsi="仿宋" w:eastAsia="仿宋" w:cs="仿宋_GB2312"/>
          <w:color w:val="191919"/>
          <w:sz w:val="32"/>
          <w:szCs w:val="32"/>
          <w:shd w:val="clear" w:color="auto" w:fill="FFFFFF"/>
          <w:lang w:eastAsia="zh-CN"/>
        </w:rPr>
        <w:t>落实</w:t>
      </w:r>
      <w:r>
        <w:rPr>
          <w:rFonts w:hint="eastAsia" w:ascii="仿宋" w:hAnsi="仿宋" w:eastAsia="仿宋" w:cs="仿宋_GB2312"/>
          <w:color w:val="191919"/>
          <w:sz w:val="32"/>
          <w:szCs w:val="32"/>
          <w:shd w:val="clear" w:color="auto" w:fill="FFFFFF"/>
        </w:rPr>
        <w:t>党政领导干部安全生产责任制，安全应急预案</w:t>
      </w:r>
      <w:r>
        <w:rPr>
          <w:rFonts w:hint="eastAsia" w:ascii="仿宋" w:hAnsi="仿宋" w:eastAsia="仿宋" w:cs="仿宋_GB2312"/>
          <w:color w:val="191919"/>
          <w:sz w:val="32"/>
          <w:szCs w:val="32"/>
          <w:shd w:val="clear" w:color="auto" w:fill="FFFFFF"/>
          <w:lang w:eastAsia="zh-CN"/>
        </w:rPr>
        <w:t>更加</w:t>
      </w:r>
      <w:r>
        <w:rPr>
          <w:rFonts w:hint="eastAsia" w:ascii="仿宋" w:hAnsi="仿宋" w:eastAsia="仿宋" w:cs="仿宋_GB2312"/>
          <w:color w:val="191919"/>
          <w:sz w:val="32"/>
          <w:szCs w:val="32"/>
          <w:shd w:val="clear" w:color="auto" w:fill="FFFFFF"/>
        </w:rPr>
        <w:t>完善，应急处置能力</w:t>
      </w:r>
      <w:r>
        <w:rPr>
          <w:rFonts w:hint="eastAsia" w:ascii="仿宋" w:hAnsi="仿宋" w:eastAsia="仿宋" w:cs="仿宋_GB2312"/>
          <w:color w:val="191919"/>
          <w:sz w:val="32"/>
          <w:szCs w:val="32"/>
          <w:shd w:val="clear" w:color="auto" w:fill="FFFFFF"/>
          <w:lang w:eastAsia="zh-CN"/>
        </w:rPr>
        <w:t>更加高效</w:t>
      </w:r>
      <w:r>
        <w:rPr>
          <w:rFonts w:hint="eastAsia" w:ascii="仿宋" w:hAnsi="仿宋" w:eastAsia="仿宋" w:cs="仿宋_GB2312"/>
          <w:color w:val="191919"/>
          <w:sz w:val="32"/>
          <w:szCs w:val="32"/>
          <w:shd w:val="clear" w:color="auto" w:fill="FFFFFF"/>
        </w:rPr>
        <w:t>，五年内未</w:t>
      </w:r>
      <w:r>
        <w:rPr>
          <w:rFonts w:hint="eastAsia" w:ascii="仿宋" w:hAnsi="仿宋" w:eastAsia="仿宋" w:cs="仿宋_GB2312"/>
          <w:color w:val="191919"/>
          <w:sz w:val="32"/>
          <w:szCs w:val="32"/>
          <w:shd w:val="clear" w:color="auto" w:fill="FFFFFF"/>
          <w:lang w:eastAsia="zh-CN"/>
        </w:rPr>
        <w:t>有</w:t>
      </w:r>
      <w:r>
        <w:rPr>
          <w:rFonts w:hint="eastAsia" w:ascii="仿宋" w:hAnsi="仿宋" w:eastAsia="仿宋" w:cs="仿宋_GB2312"/>
          <w:color w:val="191919"/>
          <w:sz w:val="32"/>
          <w:szCs w:val="32"/>
          <w:shd w:val="clear" w:color="auto" w:fill="FFFFFF"/>
        </w:rPr>
        <w:t>重大安全生产事故发生。四是加强法治乡村建设，加大农村普法力度，</w:t>
      </w:r>
      <w:r>
        <w:rPr>
          <w:rFonts w:hint="eastAsia" w:ascii="仿宋" w:hAnsi="仿宋" w:eastAsia="仿宋" w:cs="仿宋_GB2312"/>
          <w:color w:val="191919"/>
          <w:sz w:val="32"/>
          <w:szCs w:val="32"/>
          <w:shd w:val="clear" w:color="auto" w:fill="FFFFFF"/>
          <w:lang w:eastAsia="zh-CN"/>
        </w:rPr>
        <w:t>全镇共聘用</w:t>
      </w:r>
      <w:r>
        <w:rPr>
          <w:rFonts w:hint="eastAsia" w:ascii="仿宋" w:hAnsi="仿宋" w:eastAsia="仿宋" w:cs="仿宋_GB2312"/>
          <w:color w:val="191919"/>
          <w:sz w:val="32"/>
          <w:szCs w:val="32"/>
          <w:shd w:val="clear" w:color="auto" w:fill="FFFFFF"/>
          <w:lang w:val="en-US" w:eastAsia="zh-CN"/>
        </w:rPr>
        <w:t>3名村级法律顾问，村公共法律服务体系更加健全，群众</w:t>
      </w:r>
      <w:r>
        <w:rPr>
          <w:rFonts w:hint="eastAsia" w:ascii="仿宋" w:hAnsi="仿宋" w:eastAsia="仿宋" w:cs="仿宋_GB2312"/>
          <w:color w:val="191919"/>
          <w:sz w:val="32"/>
          <w:szCs w:val="32"/>
          <w:shd w:val="clear" w:color="auto" w:fill="FFFFFF"/>
        </w:rPr>
        <w:t>法律援助和司法救助</w:t>
      </w:r>
      <w:r>
        <w:rPr>
          <w:rFonts w:hint="eastAsia" w:ascii="仿宋" w:hAnsi="仿宋" w:eastAsia="仿宋" w:cs="仿宋_GB2312"/>
          <w:color w:val="191919"/>
          <w:sz w:val="32"/>
          <w:szCs w:val="32"/>
          <w:shd w:val="clear" w:color="auto" w:fill="FFFFFF"/>
          <w:lang w:eastAsia="zh-CN"/>
        </w:rPr>
        <w:t>更加便捷</w:t>
      </w:r>
      <w:r>
        <w:rPr>
          <w:rFonts w:hint="eastAsia" w:ascii="仿宋" w:hAnsi="仿宋" w:eastAsia="仿宋" w:cs="仿宋_GB2312"/>
          <w:color w:val="191919"/>
          <w:sz w:val="32"/>
          <w:szCs w:val="32"/>
          <w:shd w:val="clear" w:color="auto" w:fill="FFFFFF"/>
        </w:rPr>
        <w:t>。</w:t>
      </w:r>
    </w:p>
    <w:p>
      <w:pPr>
        <w:spacing w:line="560" w:lineRule="exact"/>
        <w:ind w:firstLine="732" w:firstLineChars="200"/>
        <w:jc w:val="left"/>
        <w:rPr>
          <w:rFonts w:ascii="仿宋" w:hAnsi="仿宋" w:eastAsia="仿宋" w:cs="仿宋_GB2312"/>
          <w:color w:val="191919"/>
          <w:sz w:val="32"/>
          <w:szCs w:val="32"/>
          <w:shd w:val="clear" w:color="auto" w:fill="FFFFFF"/>
        </w:rPr>
      </w:pPr>
      <w:r>
        <w:rPr>
          <w:rStyle w:val="9"/>
          <w:rFonts w:hint="eastAsia" w:ascii="仿宋" w:hAnsi="仿宋" w:eastAsia="仿宋" w:cs="仿宋"/>
          <w:b w:val="0"/>
          <w:bCs/>
          <w:color w:val="3F3F3F"/>
          <w:spacing w:val="23"/>
          <w:sz w:val="32"/>
          <w:szCs w:val="32"/>
        </w:rPr>
        <w:t>同志们，成绩来之不易，经验弥足珍贵，永安要实现更好的发展，必须始终坚持党的领导，必须始终坚持人民至上，悟透以人民为中心的发展思想，把为民谋幸福作为一切工作的追求，我们相信只要凝心聚力、持续发力，一年接着一年干，脚踏实地的干，必将走出新路子，再创新成就</w:t>
      </w:r>
      <w:r>
        <w:rPr>
          <w:rFonts w:hint="eastAsia" w:ascii="仿宋" w:hAnsi="仿宋" w:eastAsia="仿宋" w:cs="仿宋_GB2312"/>
          <w:color w:val="191919"/>
          <w:sz w:val="32"/>
          <w:szCs w:val="32"/>
          <w:shd w:val="clear" w:color="auto" w:fill="FFFFFF"/>
        </w:rPr>
        <w:t>。</w:t>
      </w:r>
    </w:p>
    <w:p>
      <w:pPr>
        <w:spacing w:line="560" w:lineRule="exact"/>
        <w:ind w:firstLine="640" w:firstLineChars="200"/>
        <w:jc w:val="left"/>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未来五年工作规划</w:t>
      </w:r>
    </w:p>
    <w:p>
      <w:pPr>
        <w:widowControl/>
        <w:shd w:val="clear" w:color="auto" w:fill="FFFFFF"/>
        <w:spacing w:line="600" w:lineRule="exact"/>
        <w:ind w:firstLine="640"/>
        <w:rPr>
          <w:rFonts w:ascii="仿宋" w:hAnsi="仿宋" w:eastAsia="仿宋"/>
          <w:sz w:val="32"/>
          <w:szCs w:val="32"/>
        </w:rPr>
      </w:pPr>
      <w:r>
        <w:rPr>
          <w:rFonts w:hint="eastAsia" w:ascii="仿宋" w:hAnsi="仿宋" w:eastAsia="仿宋"/>
          <w:sz w:val="32"/>
          <w:szCs w:val="32"/>
        </w:rPr>
        <w:t>“十四五”是我国全面建成小康社会、实现第一个百年奋斗目标之后，乘势而上开启全面建设社会主义现代化国家新征程、向第二个百年奋斗目标进军的第一个五年。“十四五”时期，我镇经济社会高质量发展的目标是：按照“夯实基础、培育产业、改善民生、加快发展”的总体思路，立足产业兴旺、生态宜居、乡风文明、治理有效、生活富裕的总要求，围绕特色抓产业、突出优势树品牌、创新发展促提升，扎实推动高质量发展，有效促进乡村振兴。未来五年重点工作如下：</w:t>
      </w:r>
    </w:p>
    <w:p>
      <w:pPr>
        <w:widowControl/>
        <w:shd w:val="clear" w:color="auto" w:fill="FFFFFF"/>
        <w:spacing w:line="600" w:lineRule="exact"/>
        <w:ind w:firstLine="634"/>
        <w:rPr>
          <w:rFonts w:ascii="楷体" w:hAnsi="楷体" w:eastAsia="楷体"/>
          <w:sz w:val="32"/>
          <w:szCs w:val="32"/>
        </w:rPr>
      </w:pPr>
      <w:r>
        <w:rPr>
          <w:rFonts w:hint="eastAsia" w:ascii="楷体" w:hAnsi="楷体" w:eastAsia="楷体" w:cs="仿宋_GB2312"/>
          <w:sz w:val="32"/>
          <w:szCs w:val="32"/>
        </w:rPr>
        <w:t>（一）围绕规划引领，聚力做好顶层设计。</w:t>
      </w:r>
    </w:p>
    <w:p>
      <w:pPr>
        <w:spacing w:line="600" w:lineRule="exact"/>
        <w:ind w:firstLine="634"/>
        <w:rPr>
          <w:rFonts w:ascii="仿宋" w:hAnsi="仿宋" w:eastAsia="仿宋"/>
          <w:sz w:val="32"/>
          <w:szCs w:val="32"/>
        </w:rPr>
      </w:pPr>
      <w:r>
        <w:rPr>
          <w:rFonts w:hint="eastAsia" w:ascii="仿宋" w:hAnsi="仿宋" w:eastAsia="仿宋"/>
          <w:b/>
          <w:sz w:val="32"/>
          <w:szCs w:val="32"/>
        </w:rPr>
        <w:t>一是做好顶层设计。</w:t>
      </w:r>
      <w:r>
        <w:rPr>
          <w:rFonts w:hint="eastAsia" w:ascii="仿宋" w:hAnsi="仿宋" w:eastAsia="仿宋"/>
          <w:sz w:val="32"/>
          <w:szCs w:val="32"/>
        </w:rPr>
        <w:t>按照“镇村规划一张图、基础设施一张网、产业布局一盘棋”的要求，科学编制乡村振兴战略总体规划。进一步完善镇村建设规划、农业产业发展规划、土地利用等各类专项规划，实现镇村规划全覆盖。</w:t>
      </w:r>
      <w:r>
        <w:rPr>
          <w:rFonts w:hint="eastAsia" w:ascii="仿宋" w:hAnsi="仿宋" w:eastAsia="仿宋"/>
          <w:b/>
          <w:sz w:val="32"/>
          <w:szCs w:val="32"/>
        </w:rPr>
        <w:t>二是优化镇村布局。</w:t>
      </w:r>
      <w:r>
        <w:rPr>
          <w:rFonts w:hint="eastAsia" w:ascii="仿宋" w:hAnsi="仿宋" w:eastAsia="仿宋"/>
          <w:sz w:val="32"/>
          <w:szCs w:val="32"/>
        </w:rPr>
        <w:t>围绕“1+3+4+N”发展思路，优化村庄布局，促进农村人口向1个镇区集中，向3个已建成美丽乡村中心村集中，向大许、所圩、孙安、夏桥4个集镇集中，向N个空心村整治、挂钩置换集中安置点集中。</w:t>
      </w:r>
      <w:r>
        <w:rPr>
          <w:rFonts w:hint="eastAsia" w:ascii="仿宋" w:hAnsi="仿宋" w:eastAsia="仿宋"/>
          <w:b/>
          <w:sz w:val="32"/>
          <w:szCs w:val="32"/>
        </w:rPr>
        <w:t>三是合理产业布局。</w:t>
      </w:r>
      <w:r>
        <w:rPr>
          <w:rFonts w:hint="eastAsia" w:ascii="仿宋" w:hAnsi="仿宋" w:eastAsia="仿宋"/>
          <w:sz w:val="32"/>
          <w:szCs w:val="32"/>
        </w:rPr>
        <w:t>优化产业发展布局“两轴多点”。即打造沿永中路、S302为轴线的绿色蔬菜瓜果种植、优质大豆、小麦育种种植区；14个村一村一品各发展不低于300亩特色产业基地。进一步整合村庄资源，把特色产业发展、村庄建设、农民住房、公共基础设施等与村庄生态环境、自然景观、历史文化有机结合起来，促进基础设施共享共建，防止资源浪费和重复建设。</w:t>
      </w:r>
    </w:p>
    <w:p>
      <w:pPr>
        <w:spacing w:line="600" w:lineRule="exact"/>
        <w:ind w:firstLine="634"/>
        <w:jc w:val="left"/>
        <w:rPr>
          <w:rStyle w:val="9"/>
          <w:rFonts w:ascii="楷体" w:hAnsi="楷体" w:eastAsia="楷体"/>
          <w:b w:val="0"/>
          <w:bCs/>
          <w:sz w:val="32"/>
          <w:szCs w:val="32"/>
        </w:rPr>
      </w:pPr>
      <w:r>
        <w:rPr>
          <w:rFonts w:hint="eastAsia" w:ascii="楷体" w:hAnsi="楷体" w:eastAsia="楷体"/>
          <w:b/>
          <w:bCs/>
          <w:sz w:val="32"/>
          <w:szCs w:val="32"/>
        </w:rPr>
        <w:t>（</w:t>
      </w:r>
      <w:r>
        <w:rPr>
          <w:rStyle w:val="9"/>
          <w:rFonts w:hint="eastAsia" w:ascii="楷体" w:hAnsi="楷体" w:eastAsia="楷体" w:cs="楷体"/>
          <w:b w:val="0"/>
          <w:bCs/>
          <w:color w:val="3F3F3F"/>
          <w:spacing w:val="23"/>
          <w:sz w:val="32"/>
          <w:szCs w:val="32"/>
        </w:rPr>
        <w:t>二)围绕产业振兴，聚力打造现代农工业新局面。</w:t>
      </w:r>
    </w:p>
    <w:p>
      <w:pPr>
        <w:spacing w:line="600" w:lineRule="exact"/>
        <w:ind w:firstLine="634"/>
        <w:rPr>
          <w:rFonts w:ascii="仿宋" w:hAnsi="仿宋" w:eastAsia="仿宋" w:cs="仿宋_GB2312"/>
          <w:sz w:val="32"/>
          <w:szCs w:val="32"/>
        </w:rPr>
      </w:pPr>
      <w:r>
        <w:rPr>
          <w:rFonts w:hint="eastAsia" w:ascii="仿宋" w:hAnsi="仿宋" w:eastAsia="仿宋"/>
          <w:b/>
          <w:sz w:val="32"/>
          <w:szCs w:val="32"/>
        </w:rPr>
        <w:t>一是实施高标准农田</w:t>
      </w:r>
      <w:r>
        <w:rPr>
          <w:rFonts w:hint="eastAsia" w:ascii="仿宋" w:hAnsi="仿宋" w:eastAsia="仿宋"/>
          <w:b/>
          <w:sz w:val="32"/>
          <w:szCs w:val="32"/>
          <w:lang w:eastAsia="zh-CN"/>
        </w:rPr>
        <w:t>建设</w:t>
      </w:r>
      <w:r>
        <w:rPr>
          <w:rFonts w:hint="eastAsia" w:ascii="仿宋" w:hAnsi="仿宋" w:eastAsia="仿宋"/>
          <w:b/>
          <w:sz w:val="32"/>
          <w:szCs w:val="32"/>
        </w:rPr>
        <w:t>，推进土地向大户集中。</w:t>
      </w:r>
      <w:r>
        <w:rPr>
          <w:rFonts w:hint="eastAsia" w:ascii="仿宋" w:hAnsi="仿宋" w:eastAsia="仿宋"/>
          <w:sz w:val="32"/>
          <w:szCs w:val="32"/>
        </w:rPr>
        <w:t>“十四五”期间全力推进高标准农田项目建设，改善农田条件，推动我镇土地规模化、集约化经营，争取“十四五”期间土地流转总量4万亩以上，新增家庭农场50家，新增农民专业合作社30家，培育农业产业化联合体5家，引领农业规模化发展。</w:t>
      </w:r>
      <w:r>
        <w:rPr>
          <w:rFonts w:hint="eastAsia" w:ascii="仿宋" w:hAnsi="仿宋" w:eastAsia="仿宋"/>
          <w:b/>
          <w:sz w:val="32"/>
          <w:szCs w:val="32"/>
        </w:rPr>
        <w:t>二是合理布局，发展特色养殖业。</w:t>
      </w:r>
      <w:r>
        <w:rPr>
          <w:rFonts w:hint="eastAsia" w:ascii="仿宋" w:hAnsi="仿宋" w:eastAsia="仿宋"/>
          <w:sz w:val="32"/>
          <w:szCs w:val="32"/>
        </w:rPr>
        <w:t>合理规划布局养殖区域，加强镇南养殖小区配套建设，促进养殖企业快速发展，全力推</w:t>
      </w:r>
      <w:r>
        <w:rPr>
          <w:rFonts w:hint="eastAsia" w:ascii="仿宋" w:hAnsi="仿宋" w:eastAsia="仿宋"/>
          <w:sz w:val="32"/>
          <w:szCs w:val="32"/>
          <w:lang w:eastAsia="zh-CN"/>
        </w:rPr>
        <w:t>动</w:t>
      </w:r>
      <w:r>
        <w:rPr>
          <w:rFonts w:hint="eastAsia" w:ascii="仿宋" w:hAnsi="仿宋" w:eastAsia="仿宋"/>
          <w:sz w:val="32"/>
          <w:szCs w:val="32"/>
        </w:rPr>
        <w:t>永安村十万头奶牛养殖及奶制品深加工项目落地发展。</w:t>
      </w:r>
      <w:r>
        <w:rPr>
          <w:rFonts w:hint="eastAsia" w:ascii="仿宋" w:hAnsi="仿宋" w:eastAsia="仿宋"/>
          <w:b/>
          <w:sz w:val="32"/>
          <w:szCs w:val="32"/>
        </w:rPr>
        <w:t>三是培育优质绿色农产品，</w:t>
      </w:r>
      <w:r>
        <w:rPr>
          <w:rFonts w:hint="eastAsia" w:ascii="仿宋" w:hAnsi="仿宋" w:eastAsia="仿宋"/>
          <w:b/>
          <w:sz w:val="32"/>
          <w:szCs w:val="32"/>
          <w:lang w:eastAsia="zh-CN"/>
        </w:rPr>
        <w:t>做强现代</w:t>
      </w:r>
      <w:r>
        <w:rPr>
          <w:rFonts w:hint="eastAsia" w:ascii="仿宋" w:hAnsi="仿宋" w:eastAsia="仿宋"/>
          <w:b/>
          <w:sz w:val="32"/>
          <w:szCs w:val="32"/>
        </w:rPr>
        <w:t>农业。</w:t>
      </w:r>
      <w:r>
        <w:rPr>
          <w:rFonts w:hint="eastAsia" w:ascii="仿宋" w:hAnsi="仿宋" w:eastAsia="仿宋"/>
          <w:sz w:val="32"/>
          <w:szCs w:val="32"/>
        </w:rPr>
        <w:t>按照我区建设长三角绿色农产品生产加工基地建设规划，沿S302两侧大力发展绿色无公害设施蔬菜瓜果种植，在股河、大许村建设10000亩左右的高标准无公害设施蔬菜核心园1个，在周家村、街西村、薛赵村、双鑫村各建设200亩大棚蔬菜生产基地。改变我镇冬季种麦、夏季种豆的单一农作物种植局面。</w:t>
      </w:r>
      <w:r>
        <w:rPr>
          <w:rFonts w:hint="eastAsia" w:ascii="仿宋" w:hAnsi="仿宋" w:eastAsia="仿宋"/>
          <w:b/>
          <w:sz w:val="32"/>
          <w:szCs w:val="32"/>
        </w:rPr>
        <w:t>四是鼓励电商经济发展，营造良好营商环境。</w:t>
      </w:r>
      <w:r>
        <w:rPr>
          <w:rFonts w:hint="eastAsia" w:ascii="仿宋" w:hAnsi="仿宋" w:eastAsia="仿宋"/>
          <w:sz w:val="32"/>
          <w:szCs w:val="32"/>
        </w:rPr>
        <w:t>大力推动电商经济发展，下一步将着力打造永安莉辉电子商务有限公司的水产养殖鲜活及熟食产品的网上销售，双兴农业科技有限公司的无花果茶及果脯的网上销售渠道，抓住新媒体时代契机，开通网上直播带货，扩大销售渠道，带动企业发展。我镇将持续提高“四送一服”服务水平，优化营商环境，吸引更多高质量项目落户永安，为我镇农村发展注入活力，带动周边群众就业，带动周边农民增收致富。</w:t>
      </w:r>
    </w:p>
    <w:p>
      <w:pPr>
        <w:spacing w:line="600" w:lineRule="exact"/>
        <w:ind w:firstLine="726"/>
        <w:rPr>
          <w:rStyle w:val="9"/>
          <w:rFonts w:ascii="楷体" w:hAnsi="楷体" w:eastAsia="楷体"/>
          <w:b w:val="0"/>
          <w:color w:val="3F3F3F"/>
          <w:spacing w:val="23"/>
        </w:rPr>
      </w:pPr>
      <w:r>
        <w:rPr>
          <w:rStyle w:val="9"/>
          <w:rFonts w:hint="eastAsia" w:ascii="楷体" w:hAnsi="楷体" w:eastAsia="楷体" w:cs="楷体"/>
          <w:b w:val="0"/>
          <w:bCs/>
          <w:color w:val="3F3F3F"/>
          <w:spacing w:val="23"/>
          <w:sz w:val="32"/>
          <w:szCs w:val="32"/>
        </w:rPr>
        <w:t>（三）围绕基层组织建设，聚力开创乡村治理新格局。</w:t>
      </w:r>
    </w:p>
    <w:p>
      <w:pPr>
        <w:ind w:firstLine="643" w:firstLineChars="200"/>
        <w:rPr>
          <w:rFonts w:ascii="仿宋" w:hAnsi="仿宋" w:eastAsia="仿宋"/>
          <w:sz w:val="32"/>
          <w:szCs w:val="32"/>
        </w:rPr>
      </w:pPr>
      <w:r>
        <w:rPr>
          <w:rFonts w:hint="eastAsia" w:ascii="仿宋" w:hAnsi="仿宋" w:eastAsia="仿宋"/>
          <w:b/>
          <w:sz w:val="32"/>
          <w:szCs w:val="32"/>
        </w:rPr>
        <w:t>一要提升为民服务水平。</w:t>
      </w:r>
      <w:r>
        <w:rPr>
          <w:rFonts w:hint="eastAsia" w:ascii="仿宋" w:hAnsi="仿宋" w:eastAsia="仿宋"/>
          <w:sz w:val="32"/>
          <w:szCs w:val="32"/>
        </w:rPr>
        <w:t>全面贯彻践行“头顶理想、脚踩泥巴、心中有民、手上有招”，团结干、创新干、拼命干的作风，充分发挥村党组织战斗堡垒作用和党员先锋模范作用、村级本土“乡贤”作用，建立完善以党总支为核心的自治组织体系，为乡村振兴发展提供支持。</w:t>
      </w:r>
      <w:r>
        <w:rPr>
          <w:rFonts w:hint="eastAsia" w:ascii="仿宋" w:hAnsi="仿宋" w:eastAsia="仿宋"/>
          <w:b/>
          <w:sz w:val="32"/>
          <w:szCs w:val="32"/>
        </w:rPr>
        <w:t>二要抓好信访维稳工作。</w:t>
      </w:r>
      <w:r>
        <w:rPr>
          <w:rFonts w:hint="eastAsia" w:ascii="仿宋" w:hAnsi="仿宋" w:eastAsia="仿宋"/>
          <w:sz w:val="32"/>
          <w:szCs w:val="32"/>
        </w:rPr>
        <w:t>坚持和发展新时代“枫桥经验”，推进历史信访积案清零，探索开展“最多访一次”试点。健全乡村法律顾问制度，解决群众心中烦心事，把方便留给群众，把麻烦留给干部，将矛盾化解在基层。</w:t>
      </w:r>
      <w:r>
        <w:rPr>
          <w:rFonts w:hint="eastAsia" w:ascii="仿宋" w:hAnsi="仿宋" w:eastAsia="仿宋"/>
          <w:b/>
          <w:sz w:val="32"/>
          <w:szCs w:val="32"/>
        </w:rPr>
        <w:t>三是强化新一轮“三个以案”警示教育。</w:t>
      </w:r>
      <w:r>
        <w:rPr>
          <w:rFonts w:hint="eastAsia" w:ascii="仿宋" w:hAnsi="仿宋" w:eastAsia="仿宋"/>
          <w:sz w:val="32"/>
          <w:szCs w:val="32"/>
        </w:rPr>
        <w:t>加强作风建设，扎实开展新一轮“三个以案”警示教育。严厉整治惠农补贴、集体资产管理、土地征收等领域侵害群众利益的不正之风和腐败问题。</w:t>
      </w:r>
    </w:p>
    <w:p>
      <w:pPr>
        <w:spacing w:line="600" w:lineRule="exact"/>
        <w:ind w:firstLine="726"/>
        <w:rPr>
          <w:rStyle w:val="9"/>
          <w:rFonts w:ascii="仿宋" w:hAnsi="仿宋" w:eastAsia="仿宋"/>
          <w:b w:val="0"/>
          <w:bCs/>
          <w:sz w:val="32"/>
          <w:szCs w:val="32"/>
        </w:rPr>
      </w:pPr>
      <w:r>
        <w:rPr>
          <w:rStyle w:val="9"/>
          <w:rFonts w:hint="eastAsia" w:ascii="楷体" w:hAnsi="楷体" w:eastAsia="楷体" w:cs="楷体"/>
          <w:b w:val="0"/>
          <w:bCs/>
          <w:color w:val="3F3F3F"/>
          <w:spacing w:val="23"/>
          <w:sz w:val="32"/>
          <w:szCs w:val="32"/>
        </w:rPr>
        <w:t>（四）围绕污染防治，聚力建设生态宜居新环境。</w:t>
      </w:r>
    </w:p>
    <w:p>
      <w:pPr>
        <w:spacing w:line="600" w:lineRule="exact"/>
        <w:ind w:firstLine="634"/>
        <w:rPr>
          <w:rFonts w:ascii="仿宋" w:hAnsi="仿宋" w:eastAsia="仿宋"/>
          <w:sz w:val="32"/>
          <w:szCs w:val="32"/>
        </w:rPr>
      </w:pPr>
      <w:r>
        <w:rPr>
          <w:rFonts w:hint="eastAsia" w:ascii="仿宋" w:hAnsi="仿宋" w:eastAsia="仿宋"/>
          <w:b/>
          <w:sz w:val="32"/>
          <w:szCs w:val="32"/>
        </w:rPr>
        <w:t>一是推进乡村污染防治。</w:t>
      </w:r>
      <w:r>
        <w:rPr>
          <w:rFonts w:hint="eastAsia" w:ascii="仿宋" w:hAnsi="仿宋" w:eastAsia="仿宋"/>
          <w:sz w:val="32"/>
          <w:szCs w:val="32"/>
        </w:rPr>
        <w:t>积极推进大气污染防治，开展建筑扬尘、工业废气等专项整治行动，关停一批高污染企业，全年全域禁止秸秆焚烧。推进污水集中治理向各村延伸，提升农村生活污水集中处理率。加强中小流域和黑臭水体治理，积极落实“河长制、林长制”工作职责，延伸环保网格化监管。</w:t>
      </w:r>
      <w:r>
        <w:rPr>
          <w:rFonts w:hint="eastAsia" w:ascii="仿宋" w:hAnsi="仿宋" w:eastAsia="仿宋"/>
          <w:b/>
          <w:sz w:val="32"/>
          <w:szCs w:val="32"/>
        </w:rPr>
        <w:t>二是深化镇村同治。</w:t>
      </w:r>
      <w:r>
        <w:rPr>
          <w:rFonts w:hint="eastAsia" w:ascii="仿宋" w:hAnsi="仿宋" w:eastAsia="仿宋"/>
          <w:sz w:val="32"/>
          <w:szCs w:val="32"/>
        </w:rPr>
        <w:t>建立自治、法治、德治相结合的乡村治理体系，实现政府治理和社会调节、居民自治良性互动。</w:t>
      </w:r>
      <w:r>
        <w:rPr>
          <w:rFonts w:hint="eastAsia" w:ascii="仿宋" w:hAnsi="仿宋" w:eastAsia="仿宋"/>
          <w:b/>
          <w:sz w:val="32"/>
          <w:szCs w:val="32"/>
        </w:rPr>
        <w:t>三是推进农村环境“三大革命”。</w:t>
      </w:r>
      <w:r>
        <w:rPr>
          <w:rFonts w:hint="eastAsia" w:ascii="仿宋" w:hAnsi="仿宋" w:eastAsia="仿宋"/>
          <w:sz w:val="32"/>
          <w:szCs w:val="32"/>
        </w:rPr>
        <w:t>推进陈年垃圾清理，乡镇垃圾中转或处置设施高效运行，垃圾及时清理常态化，努力实现农村生活垃圾分类和资源化、无害化处理，改善人居环境。进一步推进厕所革命，积极推广无害化卫生厕所，做到日常管理和正常使用，提升卫生厕所普及率。加强村容村貌管理，开展乱搭乱建、乱倒乱弃、乱堆乱放、乱涂乱画等整治工作，保持村容村貌整洁有序。</w:t>
      </w:r>
    </w:p>
    <w:p>
      <w:pPr>
        <w:spacing w:line="600" w:lineRule="exact"/>
        <w:ind w:firstLine="726"/>
        <w:rPr>
          <w:rStyle w:val="9"/>
          <w:rFonts w:ascii="楷体" w:hAnsi="楷体" w:eastAsia="楷体" w:cs="楷体"/>
          <w:b w:val="0"/>
          <w:color w:val="3F3F3F"/>
          <w:spacing w:val="23"/>
          <w:sz w:val="32"/>
          <w:szCs w:val="32"/>
        </w:rPr>
      </w:pPr>
      <w:r>
        <w:rPr>
          <w:rStyle w:val="9"/>
          <w:rFonts w:hint="eastAsia" w:ascii="楷体" w:hAnsi="楷体" w:eastAsia="楷体" w:cs="楷体"/>
          <w:b w:val="0"/>
          <w:color w:val="3F3F3F"/>
          <w:spacing w:val="23"/>
          <w:sz w:val="32"/>
          <w:szCs w:val="32"/>
        </w:rPr>
        <w:t>（五）围绕文化振兴，聚力乡风文明新景象。</w:t>
      </w:r>
    </w:p>
    <w:p>
      <w:pPr>
        <w:spacing w:line="600" w:lineRule="exact"/>
        <w:ind w:firstLine="634"/>
        <w:rPr>
          <w:rFonts w:ascii="仿宋" w:hAnsi="仿宋" w:eastAsia="仿宋"/>
          <w:sz w:val="32"/>
          <w:szCs w:val="32"/>
        </w:rPr>
      </w:pPr>
      <w:r>
        <w:rPr>
          <w:rFonts w:hint="eastAsia" w:ascii="仿宋" w:hAnsi="仿宋" w:eastAsia="仿宋"/>
          <w:b/>
          <w:sz w:val="32"/>
          <w:szCs w:val="32"/>
        </w:rPr>
        <w:t>一是持续巩固文明创建成果。</w:t>
      </w:r>
      <w:r>
        <w:rPr>
          <w:rFonts w:hint="eastAsia" w:ascii="仿宋" w:hAnsi="仿宋" w:eastAsia="仿宋"/>
          <w:sz w:val="32"/>
          <w:szCs w:val="32"/>
        </w:rPr>
        <w:t>加强文化建设，培育和践行社会主义核心价值观，让社会主义核心价值观进学校、进课堂、进农户、进家庭，提高农民文明素质和农村社会文明程度。深入开展乡风文明行动和文明村镇、美丽庭院、“五星级”文明户、身边好人、道德模范、最美人物评选表彰活动，着力培育文明乡风、优良家风和乡贤文化。深入实施公民道德建设工程，推进社会公德、职业道德、家庭美德、个人品德建设，激励群众崇德向善、孝老爱亲。坚持正面引导与专项整治相结台，常态长效整治不良习俗，重点遏制大操大办、厚葬薄养、人情攀比等陈规陋习，提高农民科学文化素养，传播科学健康生活方式。</w:t>
      </w:r>
      <w:r>
        <w:rPr>
          <w:rFonts w:hint="eastAsia" w:ascii="仿宋" w:hAnsi="仿宋" w:eastAsia="仿宋"/>
          <w:b/>
          <w:sz w:val="32"/>
          <w:szCs w:val="32"/>
        </w:rPr>
        <w:t>二是大力实施文化惠民工程。</w:t>
      </w:r>
      <w:r>
        <w:rPr>
          <w:rFonts w:hint="eastAsia" w:ascii="仿宋" w:hAnsi="仿宋" w:eastAsia="仿宋"/>
          <w:sz w:val="32"/>
          <w:szCs w:val="32"/>
        </w:rPr>
        <w:t>完善公共文化服务体系，在“一村一场”的基础上，建设永安镇多功能活动中心，丰富群众文化生活。</w:t>
      </w:r>
      <w:r>
        <w:rPr>
          <w:rFonts w:hint="eastAsia" w:ascii="仿宋" w:hAnsi="仿宋" w:eastAsia="仿宋"/>
          <w:b/>
          <w:sz w:val="32"/>
          <w:szCs w:val="32"/>
        </w:rPr>
        <w:t>三是适时发展乡村旅游。</w:t>
      </w:r>
      <w:r>
        <w:rPr>
          <w:rFonts w:hint="eastAsia" w:ascii="仿宋" w:hAnsi="仿宋" w:eastAsia="仿宋"/>
          <w:sz w:val="32"/>
          <w:szCs w:val="32"/>
        </w:rPr>
        <w:t>围绕我镇历史文化展馆，争取项目和资金，结合徽尚小区古风徽派建筑，力争在永安街建设一条仿古文化街，集历史文化、餐饮、娱乐、住宿于一体的旅游商业街。</w:t>
      </w:r>
    </w:p>
    <w:p>
      <w:pPr>
        <w:spacing w:line="600" w:lineRule="exact"/>
        <w:ind w:firstLine="726"/>
        <w:rPr>
          <w:rStyle w:val="9"/>
          <w:rFonts w:ascii="楷体" w:hAnsi="楷体" w:eastAsia="楷体" w:cs="楷体"/>
          <w:b w:val="0"/>
          <w:color w:val="3F3F3F"/>
          <w:spacing w:val="23"/>
          <w:sz w:val="32"/>
          <w:szCs w:val="32"/>
        </w:rPr>
      </w:pPr>
      <w:r>
        <w:rPr>
          <w:rStyle w:val="9"/>
          <w:rFonts w:hint="eastAsia" w:ascii="楷体" w:hAnsi="楷体" w:eastAsia="楷体" w:cs="楷体"/>
          <w:b w:val="0"/>
          <w:color w:val="3F3F3F"/>
          <w:spacing w:val="23"/>
          <w:sz w:val="32"/>
          <w:szCs w:val="32"/>
        </w:rPr>
        <w:t>（六）围绕重点民生项目实施，聚力创造生活富裕新生活。</w:t>
      </w:r>
    </w:p>
    <w:p>
      <w:pPr>
        <w:spacing w:line="600" w:lineRule="exact"/>
        <w:ind w:firstLine="634"/>
        <w:rPr>
          <w:rFonts w:ascii="仿宋" w:hAnsi="仿宋" w:eastAsia="仿宋"/>
          <w:sz w:val="32"/>
          <w:szCs w:val="32"/>
        </w:rPr>
      </w:pPr>
      <w:r>
        <w:rPr>
          <w:rFonts w:hint="eastAsia" w:ascii="仿宋" w:hAnsi="仿宋" w:eastAsia="仿宋"/>
          <w:b/>
          <w:sz w:val="32"/>
          <w:szCs w:val="32"/>
        </w:rPr>
        <w:t>一是加强道路基础设施建设。</w:t>
      </w:r>
      <w:r>
        <w:rPr>
          <w:rFonts w:hint="eastAsia" w:ascii="仿宋" w:hAnsi="仿宋" w:eastAsia="仿宋"/>
          <w:sz w:val="32"/>
          <w:szCs w:val="32"/>
        </w:rPr>
        <w:t>按照乡村振兴时期“四好农村路”建设标准，积极争取项目、资金，加大农村公路提质改造和安全设施建设力度，完善农村道路系统和内外交通路网体系。</w:t>
      </w:r>
      <w:r>
        <w:rPr>
          <w:rFonts w:hint="eastAsia" w:ascii="仿宋" w:hAnsi="仿宋" w:eastAsia="仿宋"/>
          <w:b/>
          <w:sz w:val="32"/>
          <w:szCs w:val="32"/>
        </w:rPr>
        <w:t>二是加快特色小镇建设。</w:t>
      </w:r>
      <w:r>
        <w:rPr>
          <w:rFonts w:hint="eastAsia" w:ascii="仿宋" w:hAnsi="仿宋" w:eastAsia="仿宋"/>
          <w:sz w:val="32"/>
          <w:szCs w:val="32"/>
        </w:rPr>
        <w:t>深入推进新型城镇化，完善镇区配套及功能，争取项目实施二徐路镇区段改建。加快城镇开发建设，建设永北（苏秦）商业城。完善永安历史文化展馆，结合无花果采摘、马戏表演打造文旅小镇。</w:t>
      </w:r>
      <w:r>
        <w:rPr>
          <w:rFonts w:hint="eastAsia" w:ascii="仿宋" w:hAnsi="仿宋" w:eastAsia="仿宋"/>
          <w:b/>
          <w:sz w:val="32"/>
          <w:szCs w:val="32"/>
        </w:rPr>
        <w:t>三是推进美丽乡村建设。</w:t>
      </w:r>
      <w:r>
        <w:rPr>
          <w:rFonts w:hint="eastAsia" w:ascii="仿宋" w:hAnsi="仿宋" w:eastAsia="仿宋"/>
          <w:sz w:val="32"/>
          <w:szCs w:val="32"/>
        </w:rPr>
        <w:t>按照“保护原有风貌、避免大拆大建、不搞百村一面”的原则，推行“农民集中居住、农业集中经营、农田集中耕种”模式，建设美丽村落群。围绕“一村一品、一村一景、一村一韵”的特色，确保“十四五”期间完成80%以上。</w:t>
      </w:r>
      <w:r>
        <w:rPr>
          <w:rFonts w:hint="eastAsia" w:ascii="仿宋" w:hAnsi="仿宋" w:eastAsia="仿宋"/>
          <w:b/>
          <w:sz w:val="32"/>
          <w:szCs w:val="32"/>
        </w:rPr>
        <w:t>四是大力发展社会事业。</w:t>
      </w:r>
      <w:r>
        <w:rPr>
          <w:rFonts w:hint="eastAsia" w:ascii="仿宋" w:hAnsi="仿宋" w:eastAsia="仿宋"/>
          <w:sz w:val="32"/>
          <w:szCs w:val="32"/>
        </w:rPr>
        <w:t>优先发展农村教育、医疗事业，合理调整镇区学校、卫生院布局，力争建设永安第二小学、永安第二幼儿园、永安卫生院分院。全面完成乡镇卫生院升级改造，加快城乡医疗联体建设。加强农村公卫服务，加强村卫生室建设管理，提升服务水平。健全农村留守儿童、妇女、老人关爱服务体系，加强乡镇敬老院、社会养老机构管理，完善农村养老服务，探索智慧养老，推进医养结合。</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四、2022年工作思路</w:t>
      </w:r>
    </w:p>
    <w:p>
      <w:pPr>
        <w:widowControl/>
        <w:shd w:val="clear" w:color="auto" w:fill="FFFFFF"/>
        <w:spacing w:line="448" w:lineRule="atLeast"/>
        <w:ind w:firstLine="508"/>
        <w:rPr>
          <w:rFonts w:ascii="楷体" w:hAnsi="楷体" w:eastAsia="楷体"/>
          <w:sz w:val="32"/>
          <w:szCs w:val="32"/>
        </w:rPr>
      </w:pPr>
      <w:r>
        <w:rPr>
          <w:rFonts w:hint="eastAsia" w:ascii="楷体" w:hAnsi="楷体" w:eastAsia="楷体"/>
          <w:sz w:val="32"/>
          <w:szCs w:val="32"/>
        </w:rPr>
        <w:t>（一）巩固拓展脱贫</w:t>
      </w:r>
      <w:r>
        <w:rPr>
          <w:rFonts w:hint="eastAsia" w:ascii="楷体" w:hAnsi="楷体" w:eastAsia="楷体"/>
          <w:sz w:val="32"/>
          <w:szCs w:val="32"/>
          <w:lang w:val="en-US" w:eastAsia="zh-CN"/>
        </w:rPr>
        <w:t>攻坚</w:t>
      </w:r>
      <w:r>
        <w:rPr>
          <w:rFonts w:hint="eastAsia" w:ascii="楷体" w:hAnsi="楷体" w:eastAsia="楷体"/>
          <w:sz w:val="32"/>
          <w:szCs w:val="32"/>
        </w:rPr>
        <w:t>成果，全面推进乡村振兴。</w:t>
      </w:r>
    </w:p>
    <w:p>
      <w:pPr>
        <w:widowControl/>
        <w:shd w:val="clear" w:color="auto" w:fill="FFFFFF"/>
        <w:spacing w:line="448" w:lineRule="atLeast"/>
        <w:ind w:firstLine="520"/>
        <w:rPr>
          <w:rFonts w:hint="eastAsia" w:ascii="仿宋" w:hAnsi="仿宋" w:eastAsia="仿宋"/>
          <w:sz w:val="32"/>
          <w:szCs w:val="32"/>
          <w:lang w:eastAsia="zh-CN"/>
        </w:rPr>
      </w:pPr>
      <w:r>
        <w:rPr>
          <w:rFonts w:hint="eastAsia" w:ascii="仿宋" w:hAnsi="仿宋" w:eastAsia="仿宋"/>
          <w:sz w:val="32"/>
          <w:szCs w:val="32"/>
        </w:rPr>
        <w:t>持续在创业帮扶、医疗保障、教育保障等多领域发力，充分落实帮扶责任人职责，确保现有帮扶对象稳定增收。通过稳定就业渠道、稳定帮扶政策、强化保障兜底、强化跟踪监测来巩固提升脱贫攻坚成果。</w:t>
      </w:r>
      <w:r>
        <w:rPr>
          <w:rFonts w:hint="eastAsia" w:ascii="仿宋" w:hAnsi="仿宋" w:eastAsia="仿宋"/>
          <w:sz w:val="32"/>
          <w:szCs w:val="32"/>
          <w:lang w:eastAsia="zh-CN"/>
        </w:rPr>
        <w:t>按照产业兴旺、生态宜居、乡村文明、治理有效、生活富裕总要求，主抓产业振兴、人才振兴、生态振兴、组织振兴，深入推进乡村振兴快速发展。</w:t>
      </w:r>
    </w:p>
    <w:p>
      <w:pPr>
        <w:widowControl/>
        <w:shd w:val="clear" w:color="auto" w:fill="FFFFFF"/>
        <w:spacing w:line="448" w:lineRule="atLeast"/>
        <w:ind w:firstLine="508"/>
        <w:rPr>
          <w:rFonts w:ascii="楷体" w:hAnsi="楷体" w:eastAsia="楷体"/>
          <w:sz w:val="32"/>
          <w:szCs w:val="32"/>
        </w:rPr>
      </w:pPr>
      <w:r>
        <w:rPr>
          <w:rFonts w:hint="eastAsia" w:ascii="楷体" w:hAnsi="楷体" w:eastAsia="楷体"/>
          <w:sz w:val="32"/>
          <w:szCs w:val="32"/>
        </w:rPr>
        <w:t>（二）聚焦项目建设，推进产业发展。</w:t>
      </w:r>
    </w:p>
    <w:p>
      <w:pPr>
        <w:pStyle w:val="2"/>
        <w:spacing w:after="0" w:line="560" w:lineRule="exact"/>
        <w:ind w:left="0" w:leftChars="0" w:firstLine="640" w:firstLineChars="200"/>
        <w:jc w:val="left"/>
        <w:rPr>
          <w:rFonts w:ascii="仿宋" w:hAnsi="仿宋" w:eastAsia="仿宋"/>
          <w:sz w:val="32"/>
          <w:szCs w:val="32"/>
        </w:rPr>
      </w:pPr>
      <w:r>
        <w:rPr>
          <w:rFonts w:hint="eastAsia" w:ascii="仿宋" w:hAnsi="仿宋" w:eastAsia="仿宋" w:cs="仿宋_GB2312"/>
          <w:sz w:val="32"/>
          <w:szCs w:val="32"/>
        </w:rPr>
        <w:t>积极落实“六保”、“六稳”工作任务，坚持疫情防控常态化，克服疫情影响，加大招引项目力度。</w:t>
      </w:r>
      <w:r>
        <w:rPr>
          <w:rFonts w:hint="eastAsia" w:ascii="仿宋" w:hAnsi="仿宋" w:eastAsia="仿宋" w:cstheme="minorBidi"/>
          <w:sz w:val="32"/>
          <w:szCs w:val="32"/>
        </w:rPr>
        <w:t>依托</w:t>
      </w:r>
      <w:r>
        <w:rPr>
          <w:rFonts w:hint="eastAsia" w:ascii="仿宋" w:hAnsi="仿宋" w:eastAsia="仿宋"/>
          <w:sz w:val="32"/>
          <w:szCs w:val="32"/>
        </w:rPr>
        <w:t>杭州市合作帮扶宿州市</w:t>
      </w:r>
      <w:r>
        <w:rPr>
          <w:rFonts w:hint="eastAsia" w:ascii="仿宋" w:hAnsi="仿宋" w:eastAsia="仿宋" w:cstheme="minorBidi"/>
          <w:sz w:val="32"/>
          <w:szCs w:val="32"/>
        </w:rPr>
        <w:t>、长三角产业转移的发展机遇，积极承接产业转移，瞄准产业链上下游和关键环节，结合我镇产业发展方向，重点在工业和现代农业发力，吸引一批资金、招揽一批人才，调整优化国土空间布局，合理利用现有的建设用地，为项目落地提供要素保障。</w:t>
      </w:r>
    </w:p>
    <w:p>
      <w:pPr>
        <w:widowControl/>
        <w:shd w:val="clear" w:color="auto" w:fill="FFFFFF"/>
        <w:spacing w:line="448" w:lineRule="atLeast"/>
        <w:ind w:firstLine="508"/>
        <w:rPr>
          <w:rFonts w:ascii="楷体" w:hAnsi="楷体" w:eastAsia="楷体"/>
          <w:sz w:val="32"/>
          <w:szCs w:val="32"/>
        </w:rPr>
      </w:pPr>
      <w:r>
        <w:rPr>
          <w:rFonts w:hint="eastAsia" w:ascii="楷体" w:hAnsi="楷体" w:eastAsia="楷体"/>
          <w:sz w:val="32"/>
          <w:szCs w:val="32"/>
        </w:rPr>
        <w:t>（三）聚焦民生福祉，着力推进各项社会事业。</w:t>
      </w:r>
    </w:p>
    <w:p>
      <w:pPr>
        <w:widowControl/>
        <w:shd w:val="clear" w:color="auto" w:fill="FFFFFF"/>
        <w:spacing w:line="560" w:lineRule="exact"/>
        <w:ind w:firstLine="520"/>
        <w:jc w:val="left"/>
        <w:rPr>
          <w:rFonts w:ascii="仿宋" w:hAnsi="仿宋" w:eastAsia="仿宋"/>
          <w:sz w:val="32"/>
          <w:szCs w:val="32"/>
        </w:rPr>
      </w:pPr>
      <w:r>
        <w:rPr>
          <w:rFonts w:hint="eastAsia" w:ascii="仿宋" w:hAnsi="仿宋" w:eastAsia="仿宋"/>
          <w:sz w:val="32"/>
          <w:szCs w:val="32"/>
        </w:rPr>
        <w:t>坚持民生为本，共建共享，更加注重群众生活质量，更加注重群众主观感受，更加注重群众幸福指数。继续抓好民生工程，多办为民实事，多谋民生福祉，切实让发展的过程成为造福人民的过程。严格落实社会保障，对低保户、五保户、残疾人员等弱势群体实行动态管理，做到“应保尽保”。进一步提高新农合、城乡居民养老保险参保比率，全面落实国家各项惠农政策，让群众切实感受政府关怀。</w:t>
      </w:r>
    </w:p>
    <w:p>
      <w:pPr>
        <w:widowControl/>
        <w:shd w:val="clear" w:color="auto" w:fill="FFFFFF"/>
        <w:spacing w:line="448" w:lineRule="atLeast"/>
        <w:ind w:firstLine="508"/>
        <w:rPr>
          <w:rFonts w:ascii="楷体" w:hAnsi="楷体" w:eastAsia="楷体"/>
          <w:sz w:val="32"/>
          <w:szCs w:val="32"/>
        </w:rPr>
      </w:pPr>
      <w:r>
        <w:rPr>
          <w:rFonts w:hint="eastAsia" w:ascii="楷体" w:hAnsi="楷体" w:eastAsia="楷体"/>
          <w:sz w:val="32"/>
          <w:szCs w:val="32"/>
        </w:rPr>
        <w:t>（四）抓好环境整治，建设美丽乡村。</w:t>
      </w:r>
    </w:p>
    <w:p>
      <w:pPr>
        <w:widowControl/>
        <w:shd w:val="clear" w:color="auto" w:fill="FFFFFF"/>
        <w:spacing w:line="560" w:lineRule="exact"/>
        <w:ind w:firstLine="520"/>
        <w:rPr>
          <w:rFonts w:ascii="仿宋" w:hAnsi="仿宋" w:eastAsia="仿宋"/>
          <w:sz w:val="32"/>
          <w:szCs w:val="32"/>
        </w:rPr>
      </w:pPr>
      <w:r>
        <w:rPr>
          <w:rFonts w:hint="eastAsia" w:ascii="仿宋" w:hAnsi="仿宋" w:eastAsia="仿宋"/>
          <w:sz w:val="32"/>
          <w:szCs w:val="32"/>
        </w:rPr>
        <w:t>深入贯彻中办、国办关于《农村人居环境整治提升五年行动方案》文件精神，</w:t>
      </w:r>
      <w:r>
        <w:rPr>
          <w:rFonts w:hint="eastAsia" w:ascii="仿宋" w:hAnsi="仿宋" w:eastAsia="仿宋"/>
          <w:sz w:val="32"/>
          <w:szCs w:val="32"/>
          <w:lang w:eastAsia="zh-CN"/>
        </w:rPr>
        <w:t>继续</w:t>
      </w:r>
      <w:r>
        <w:rPr>
          <w:rFonts w:hint="eastAsia" w:ascii="仿宋" w:hAnsi="仿宋" w:eastAsia="仿宋"/>
          <w:sz w:val="32"/>
          <w:szCs w:val="32"/>
        </w:rPr>
        <w:t>坚持“绿水青山就是金山银山”的绿色发展理念不动摇，实施农村垃圾污水厕所“三大革命”专项整治，以建设美丽宜居村庄为导向，以深化村庄清洁行动为重点，以“美丽庭院”评选、“光荣榜”等工作措施为抓手，严格落实“五清一改”，严格落实月考评调度机制，持续改善农村人居环境。继续全面落实河长制、林长制、田长制、路长制工作要求，持续抓好环境污染防治。</w:t>
      </w:r>
    </w:p>
    <w:p>
      <w:pPr>
        <w:widowControl/>
        <w:shd w:val="clear" w:color="auto" w:fill="FFFFFF"/>
        <w:spacing w:line="448" w:lineRule="atLeast"/>
        <w:ind w:firstLine="508"/>
        <w:rPr>
          <w:rFonts w:ascii="楷体" w:hAnsi="楷体" w:eastAsia="楷体"/>
          <w:sz w:val="32"/>
          <w:szCs w:val="32"/>
        </w:rPr>
      </w:pPr>
      <w:r>
        <w:rPr>
          <w:rFonts w:hint="eastAsia" w:ascii="楷体" w:hAnsi="楷体" w:eastAsia="楷体"/>
          <w:sz w:val="32"/>
          <w:szCs w:val="32"/>
        </w:rPr>
        <w:t>（五）统筹发展和安全，确保社会大局和谐稳定。</w:t>
      </w:r>
    </w:p>
    <w:p>
      <w:pPr>
        <w:widowControl/>
        <w:shd w:val="clear" w:color="auto" w:fill="FFFFFF"/>
        <w:spacing w:line="560" w:lineRule="exact"/>
        <w:ind w:firstLine="520"/>
        <w:jc w:val="left"/>
        <w:rPr>
          <w:rFonts w:ascii="仿宋" w:hAnsi="仿宋" w:eastAsia="仿宋"/>
          <w:sz w:val="32"/>
          <w:szCs w:val="32"/>
        </w:rPr>
      </w:pPr>
      <w:r>
        <w:rPr>
          <w:rFonts w:hint="eastAsia" w:ascii="仿宋" w:hAnsi="仿宋" w:eastAsia="仿宋"/>
          <w:b/>
          <w:sz w:val="32"/>
          <w:szCs w:val="32"/>
        </w:rPr>
        <w:t>一是加强社会治理制度建设，完善社会治理体制机制。</w:t>
      </w:r>
      <w:r>
        <w:rPr>
          <w:rFonts w:hint="eastAsia" w:ascii="仿宋" w:hAnsi="仿宋" w:eastAsia="仿宋"/>
          <w:sz w:val="32"/>
          <w:szCs w:val="32"/>
        </w:rPr>
        <w:t>提高社会治理社会化、法治化、智能化、专业化水平，确保社会和谐稳定。深化平安建设，拓宽“雪亮工程”覆盖面，进一步完善立体化、现代化、信息化社会治安防控体系，持续推进扫黑除恶专项斗争，严厉打击各类违法犯罪行为。</w:t>
      </w:r>
    </w:p>
    <w:p>
      <w:pPr>
        <w:widowControl/>
        <w:shd w:val="clear" w:color="auto" w:fill="FFFFFF"/>
        <w:spacing w:line="560" w:lineRule="exact"/>
        <w:ind w:firstLine="520"/>
        <w:jc w:val="left"/>
        <w:rPr>
          <w:rFonts w:ascii="仿宋" w:hAnsi="仿宋" w:eastAsia="仿宋"/>
          <w:sz w:val="32"/>
          <w:szCs w:val="32"/>
        </w:rPr>
      </w:pPr>
      <w:r>
        <w:rPr>
          <w:rFonts w:hint="eastAsia" w:ascii="仿宋" w:hAnsi="仿宋" w:eastAsia="仿宋"/>
          <w:b/>
          <w:sz w:val="32"/>
          <w:szCs w:val="32"/>
        </w:rPr>
        <w:t>二是打造自治、德治、法治相结合的现代化治理体系。</w:t>
      </w:r>
      <w:r>
        <w:rPr>
          <w:rFonts w:hint="eastAsia" w:ascii="仿宋" w:hAnsi="仿宋" w:eastAsia="仿宋"/>
          <w:sz w:val="32"/>
          <w:szCs w:val="32"/>
        </w:rPr>
        <w:t>坚持“领导开门接访、带案下访”常态化、制度化，持续推进“四重”信访矛盾化解攻坚，依法解决群众合理诉求。健全自治、法治、德治相结合的乡村治理体系，积极倡导文明生活，树立乡村文明新风尚，实现政府治理和社会调节、村民自治良性互动。深入开展“八五”普法，加强法治教育，扩大法律援助，切实维护妇女、儿童权益，加强对农村留守儿童、老人的关爱服务。</w:t>
      </w:r>
    </w:p>
    <w:p>
      <w:pPr>
        <w:widowControl/>
        <w:shd w:val="clear" w:color="auto" w:fill="FFFFFF"/>
        <w:spacing w:line="560" w:lineRule="exact"/>
        <w:ind w:firstLine="520"/>
        <w:jc w:val="left"/>
        <w:rPr>
          <w:rFonts w:ascii="仿宋" w:hAnsi="仿宋" w:eastAsia="仿宋"/>
          <w:sz w:val="32"/>
          <w:szCs w:val="32"/>
        </w:rPr>
      </w:pPr>
      <w:r>
        <w:rPr>
          <w:rFonts w:hint="eastAsia" w:ascii="仿宋" w:hAnsi="仿宋" w:eastAsia="仿宋"/>
          <w:b/>
          <w:sz w:val="32"/>
          <w:szCs w:val="32"/>
        </w:rPr>
        <w:t>三是严格落实安全生产责任制。</w:t>
      </w:r>
      <w:r>
        <w:rPr>
          <w:rFonts w:hint="eastAsia" w:ascii="仿宋" w:hAnsi="仿宋" w:eastAsia="仿宋"/>
          <w:sz w:val="32"/>
          <w:szCs w:val="32"/>
        </w:rPr>
        <w:t>按照“党政同责、一岗双责、齐抓共管、失职追责”的要求，全面加强隐患排查整治和应急管理队伍建设，抓好道路交通、消防、建筑施工、密闭空间等重点行业领域专项治理，坚决遏制重特大安全事故发生。完善应急预案体系，加强应急演练，提高公共突发事件应急处置能力。</w:t>
      </w:r>
    </w:p>
    <w:p>
      <w:pPr>
        <w:widowControl/>
        <w:shd w:val="clear" w:color="auto" w:fill="FFFFFF"/>
        <w:spacing w:line="560" w:lineRule="exact"/>
        <w:ind w:firstLine="520"/>
        <w:jc w:val="left"/>
        <w:rPr>
          <w:rFonts w:ascii="仿宋" w:hAnsi="仿宋" w:eastAsia="仿宋"/>
          <w:sz w:val="32"/>
          <w:szCs w:val="32"/>
        </w:rPr>
      </w:pPr>
      <w:r>
        <w:rPr>
          <w:rFonts w:hint="eastAsia" w:ascii="仿宋" w:hAnsi="仿宋" w:eastAsia="仿宋"/>
          <w:b/>
          <w:sz w:val="32"/>
          <w:szCs w:val="32"/>
        </w:rPr>
        <w:t>四是慎始慎终的抓好疫情防控。</w:t>
      </w:r>
      <w:r>
        <w:rPr>
          <w:rFonts w:hint="eastAsia" w:ascii="仿宋" w:hAnsi="仿宋" w:eastAsia="仿宋"/>
          <w:sz w:val="32"/>
          <w:szCs w:val="32"/>
        </w:rPr>
        <w:t>坚持外防输入、内防反弹、人物同防持续加强重点场所、重点人群全方位管控、强化境内外中高风险地区食品货物查验消杀。发挥重点人群定期检测筛查作用，提高监测预警和处置能力，持续做好疫苗接种工作，构建更加牢固的全民免疫屏障。</w:t>
      </w:r>
    </w:p>
    <w:p>
      <w:pPr>
        <w:widowControl/>
        <w:shd w:val="clear" w:color="auto" w:fill="FFFFFF"/>
        <w:spacing w:line="448" w:lineRule="atLeast"/>
        <w:ind w:firstLine="508"/>
        <w:rPr>
          <w:rFonts w:ascii="楷体" w:hAnsi="楷体" w:eastAsia="楷体"/>
          <w:sz w:val="32"/>
          <w:szCs w:val="32"/>
        </w:rPr>
      </w:pPr>
      <w:r>
        <w:rPr>
          <w:rFonts w:hint="eastAsia" w:ascii="楷体" w:hAnsi="楷体" w:eastAsia="楷体"/>
          <w:sz w:val="32"/>
          <w:szCs w:val="32"/>
        </w:rPr>
        <w:t>（六）加强政府自身建设</w:t>
      </w:r>
    </w:p>
    <w:p>
      <w:pPr>
        <w:widowControl/>
        <w:shd w:val="clear" w:color="auto" w:fill="FFFFFF"/>
        <w:spacing w:line="560" w:lineRule="exact"/>
        <w:ind w:firstLine="508"/>
        <w:rPr>
          <w:rFonts w:ascii="仿宋" w:hAnsi="仿宋" w:eastAsia="仿宋"/>
          <w:sz w:val="32"/>
          <w:szCs w:val="32"/>
        </w:rPr>
      </w:pPr>
      <w:r>
        <w:rPr>
          <w:rFonts w:hint="eastAsia" w:ascii="仿宋" w:hAnsi="仿宋" w:eastAsia="仿宋"/>
          <w:sz w:val="32"/>
          <w:szCs w:val="32"/>
        </w:rPr>
        <w:t>各位代表！新时代、新征程、新篇章，对政府工作提出更新、更高、更严的要求。我们将坚持以人民为中心的发展思想，顺应人民对美好生活的向往，进一步加强创新型政府、法治型政府、服务型政府和廉洁型政府建设，不断促进政府治理能力现代化，持续增强为民服务能力。</w:t>
      </w:r>
    </w:p>
    <w:p>
      <w:pPr>
        <w:widowControl/>
        <w:shd w:val="clear" w:color="auto" w:fill="FFFFFF"/>
        <w:spacing w:line="560" w:lineRule="exact"/>
        <w:ind w:firstLine="508"/>
        <w:rPr>
          <w:rFonts w:ascii="仿宋" w:hAnsi="仿宋" w:eastAsia="仿宋"/>
          <w:sz w:val="32"/>
          <w:szCs w:val="32"/>
        </w:rPr>
      </w:pPr>
      <w:r>
        <w:rPr>
          <w:rFonts w:hint="eastAsia" w:ascii="仿宋" w:hAnsi="仿宋" w:eastAsia="仿宋"/>
          <w:b/>
          <w:sz w:val="32"/>
          <w:szCs w:val="32"/>
        </w:rPr>
        <w:t>一是以民为本，建设服务政府。</w:t>
      </w:r>
      <w:r>
        <w:rPr>
          <w:rFonts w:hint="eastAsia" w:ascii="仿宋" w:hAnsi="仿宋" w:eastAsia="仿宋"/>
          <w:sz w:val="32"/>
          <w:szCs w:val="32"/>
        </w:rPr>
        <w:t>进一步加快政府职能转变，着力强化服务功能，坚持以民为本、服务先行的理念，深入调研掌握“第一手情况”，站在发展的最前沿，问民情、知民意、解民忧，着力建设“民心政府”，形成率先发展的强大合力，打通服务群众“最后一公里”。坚持群众利益高于一切，群众疾苦重于一切，群众呼声先于一切，拿出更多的“硬招”、“实招”和“新招”，努力在破解难题、化解矛盾中把握主动权。</w:t>
      </w:r>
    </w:p>
    <w:p>
      <w:pPr>
        <w:widowControl/>
        <w:shd w:val="clear" w:color="auto" w:fill="FFFFFF"/>
        <w:spacing w:line="560" w:lineRule="exact"/>
        <w:ind w:firstLine="508"/>
        <w:rPr>
          <w:rFonts w:ascii="仿宋" w:hAnsi="仿宋" w:eastAsia="仿宋"/>
          <w:sz w:val="32"/>
          <w:szCs w:val="32"/>
        </w:rPr>
      </w:pPr>
      <w:r>
        <w:rPr>
          <w:rFonts w:hint="eastAsia" w:ascii="仿宋" w:hAnsi="仿宋" w:eastAsia="仿宋"/>
          <w:b/>
          <w:sz w:val="32"/>
          <w:szCs w:val="32"/>
        </w:rPr>
        <w:t>二是以干为基，建设担当政府。</w:t>
      </w:r>
      <w:r>
        <w:rPr>
          <w:rFonts w:hint="eastAsia" w:ascii="仿宋" w:hAnsi="仿宋" w:eastAsia="仿宋"/>
          <w:sz w:val="32"/>
          <w:szCs w:val="32"/>
        </w:rPr>
        <w:t>牢固树立“今天再晚也是早，明天再早也是晚”的工作理念，自觉拉高标杆，主动担当。在实际工作中掀起比担当、比执行、比本领的干事新热潮。着力打造善于拼抢机遇，敢于创新突破，勇于担当担责的干部队伍，彰显担当政府的良好形象。</w:t>
      </w:r>
    </w:p>
    <w:p>
      <w:pPr>
        <w:widowControl/>
        <w:shd w:val="clear" w:color="auto" w:fill="FFFFFF"/>
        <w:spacing w:line="560" w:lineRule="exact"/>
        <w:ind w:firstLine="508"/>
        <w:rPr>
          <w:rFonts w:ascii="仿宋" w:hAnsi="仿宋" w:eastAsia="仿宋"/>
          <w:sz w:val="32"/>
          <w:szCs w:val="32"/>
        </w:rPr>
      </w:pPr>
      <w:r>
        <w:rPr>
          <w:rFonts w:hint="eastAsia" w:ascii="仿宋" w:hAnsi="仿宋" w:eastAsia="仿宋"/>
          <w:b/>
          <w:sz w:val="32"/>
          <w:szCs w:val="32"/>
        </w:rPr>
        <w:t>三是以法为纲，建设法治政府。</w:t>
      </w:r>
      <w:r>
        <w:rPr>
          <w:rFonts w:hint="eastAsia" w:ascii="仿宋" w:hAnsi="仿宋" w:eastAsia="仿宋"/>
          <w:sz w:val="32"/>
          <w:szCs w:val="32"/>
        </w:rPr>
        <w:t>深入贯彻落实习近平法治思想，压紧压实各部门、各单位主要负责人，履行推进法治建设第一责任人职责。全面规范重大行政决策行为，提升行政决策公信力和执行力。坚持依法履职，认真落实政府权力清单，深化政务公开，依法及时公开各类政府信息。自觉接受各位代表、群众和法制的监督。</w:t>
      </w:r>
    </w:p>
    <w:p>
      <w:pPr>
        <w:widowControl/>
        <w:shd w:val="clear" w:color="auto" w:fill="FFFFFF"/>
        <w:spacing w:line="560" w:lineRule="exact"/>
        <w:ind w:firstLine="508"/>
        <w:rPr>
          <w:rFonts w:ascii="仿宋" w:hAnsi="仿宋" w:eastAsia="仿宋"/>
          <w:sz w:val="32"/>
          <w:szCs w:val="32"/>
        </w:rPr>
      </w:pPr>
      <w:r>
        <w:rPr>
          <w:rFonts w:hint="eastAsia" w:ascii="仿宋" w:hAnsi="仿宋" w:eastAsia="仿宋"/>
          <w:b/>
          <w:sz w:val="32"/>
          <w:szCs w:val="32"/>
        </w:rPr>
        <w:t>四是以廉为则，建设廉洁政府。</w:t>
      </w:r>
      <w:r>
        <w:rPr>
          <w:rFonts w:hint="eastAsia" w:ascii="仿宋" w:hAnsi="仿宋" w:eastAsia="仿宋"/>
          <w:sz w:val="32"/>
          <w:szCs w:val="32"/>
        </w:rPr>
        <w:t>持续深入建设廉洁政府，提高拒腐防变能力。严明政治纪律和政治规矩，认真落实党风廉政建设责任制，严格履行“一岗双责”，用制度管权、按制度办事，积极构建不敢腐、不能腐、不想腐的体制机制。严肃财务纪律，加强村级财务管理，严格落实各项管理制度，严肃查处各类违纪违法案件，努力实现干部清正、政府清廉、政治清明。</w:t>
      </w:r>
    </w:p>
    <w:p>
      <w:pPr>
        <w:pStyle w:val="6"/>
        <w:widowControl/>
        <w:spacing w:before="0" w:beforeAutospacing="0" w:after="0" w:afterAutospacing="0" w:line="560" w:lineRule="exact"/>
        <w:ind w:firstLine="640" w:firstLineChars="2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各位代表！政府工作需要全体代表的帮助和支持，经济社会的发展需要全体代表和全镇6万人民的共同参与和努力。镇政府将始终紧紧依靠全镇人民，以饱满的热情致力创新，以务实的作风促进发展，不负重托，不辱使命，为建设美丽永安，实现永安振兴的目标而努力奋斗！</w:t>
      </w:r>
    </w:p>
    <w:p>
      <w:pPr>
        <w:pStyle w:val="6"/>
        <w:widowControl/>
        <w:spacing w:before="0" w:beforeAutospacing="0" w:after="0" w:afterAutospacing="0" w:line="560" w:lineRule="exact"/>
        <w:ind w:firstLine="640" w:firstLineChars="200"/>
        <w:rPr>
          <w:rFonts w:ascii="仿宋" w:hAnsi="仿宋" w:eastAsia="仿宋" w:cs="仿宋_GB2312"/>
          <w:color w:val="333333"/>
          <w:sz w:val="32"/>
          <w:szCs w:val="32"/>
          <w:shd w:val="clear" w:color="auto" w:fill="FFFFFF"/>
        </w:rPr>
      </w:pPr>
    </w:p>
    <w:p>
      <w:pPr>
        <w:pStyle w:val="6"/>
        <w:widowControl/>
        <w:spacing w:before="0" w:beforeAutospacing="0" w:after="0" w:afterAutospacing="0" w:line="560" w:lineRule="exact"/>
        <w:ind w:firstLine="640" w:firstLineChars="200"/>
        <w:rPr>
          <w:rFonts w:ascii="仿宋" w:hAnsi="仿宋" w:eastAsia="仿宋" w:cs="仿宋_GB2312"/>
          <w:color w:val="000000"/>
          <w:sz w:val="32"/>
          <w:szCs w:val="32"/>
        </w:rPr>
      </w:pPr>
    </w:p>
    <w:p>
      <w:pPr>
        <w:spacing w:line="560" w:lineRule="exact"/>
        <w:ind w:right="160" w:firstLine="640" w:firstLineChars="200"/>
        <w:jc w:val="right"/>
        <w:rPr>
          <w:rFonts w:ascii="仿宋" w:hAnsi="仿宋" w:eastAsia="仿宋"/>
          <w:sz w:val="32"/>
          <w:szCs w:val="32"/>
        </w:rPr>
      </w:pPr>
      <w:r>
        <w:rPr>
          <w:rFonts w:hint="eastAsia" w:ascii="仿宋" w:hAnsi="仿宋" w:eastAsia="仿宋"/>
          <w:sz w:val="32"/>
          <w:szCs w:val="32"/>
        </w:rPr>
        <w:t>永安镇人民政府</w:t>
      </w:r>
    </w:p>
    <w:p>
      <w:pPr>
        <w:spacing w:line="560" w:lineRule="exact"/>
        <w:ind w:right="320" w:firstLine="640" w:firstLineChars="200"/>
        <w:jc w:val="right"/>
        <w:rPr>
          <w:rFonts w:ascii="仿宋" w:hAnsi="仿宋" w:eastAsia="仿宋"/>
          <w:sz w:val="32"/>
          <w:szCs w:val="32"/>
        </w:rPr>
      </w:pPr>
      <w:r>
        <w:rPr>
          <w:rFonts w:hint="eastAsia" w:ascii="仿宋" w:hAnsi="仿宋" w:eastAsia="仿宋"/>
          <w:sz w:val="32"/>
          <w:szCs w:val="32"/>
        </w:rPr>
        <w:t>2022年1月</w:t>
      </w:r>
    </w:p>
    <w:p>
      <w:pPr>
        <w:spacing w:line="560" w:lineRule="exact"/>
        <w:ind w:firstLine="640" w:firstLineChars="200"/>
        <w:rPr>
          <w:rFonts w:ascii="仿宋" w:hAnsi="仿宋" w:eastAsia="仿宋"/>
          <w:sz w:val="32"/>
          <w:szCs w:val="32"/>
        </w:rP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4Njk3Y2EzZmMwMWQxZTI5MWI1YTc3ZjQ3MmIyNmEifQ=="/>
  </w:docVars>
  <w:rsids>
    <w:rsidRoot w:val="00F55F7A"/>
    <w:rsid w:val="00013AF0"/>
    <w:rsid w:val="00031FF3"/>
    <w:rsid w:val="000323E8"/>
    <w:rsid w:val="00045DE5"/>
    <w:rsid w:val="00064CE3"/>
    <w:rsid w:val="000B0664"/>
    <w:rsid w:val="00140F2E"/>
    <w:rsid w:val="00141C1F"/>
    <w:rsid w:val="00150566"/>
    <w:rsid w:val="001707FA"/>
    <w:rsid w:val="00185348"/>
    <w:rsid w:val="001B7E43"/>
    <w:rsid w:val="001C4307"/>
    <w:rsid w:val="0021640C"/>
    <w:rsid w:val="002425EC"/>
    <w:rsid w:val="002E22EE"/>
    <w:rsid w:val="00303BDC"/>
    <w:rsid w:val="00315DF3"/>
    <w:rsid w:val="00327D9A"/>
    <w:rsid w:val="003F6870"/>
    <w:rsid w:val="0045342D"/>
    <w:rsid w:val="004726AD"/>
    <w:rsid w:val="00497EC2"/>
    <w:rsid w:val="0052113E"/>
    <w:rsid w:val="005A4BF2"/>
    <w:rsid w:val="005C4E9E"/>
    <w:rsid w:val="005D6960"/>
    <w:rsid w:val="005F4606"/>
    <w:rsid w:val="00663263"/>
    <w:rsid w:val="006758FD"/>
    <w:rsid w:val="006E7EEE"/>
    <w:rsid w:val="00707709"/>
    <w:rsid w:val="00713927"/>
    <w:rsid w:val="0079709B"/>
    <w:rsid w:val="007C414E"/>
    <w:rsid w:val="00852EC1"/>
    <w:rsid w:val="00854443"/>
    <w:rsid w:val="0086176C"/>
    <w:rsid w:val="00925FA6"/>
    <w:rsid w:val="00986D31"/>
    <w:rsid w:val="0099601B"/>
    <w:rsid w:val="009C02B1"/>
    <w:rsid w:val="009C0E81"/>
    <w:rsid w:val="009D340E"/>
    <w:rsid w:val="009E6D83"/>
    <w:rsid w:val="009F385C"/>
    <w:rsid w:val="00A346E3"/>
    <w:rsid w:val="00AC784A"/>
    <w:rsid w:val="00B0693A"/>
    <w:rsid w:val="00B240AD"/>
    <w:rsid w:val="00B43006"/>
    <w:rsid w:val="00B70151"/>
    <w:rsid w:val="00B73B97"/>
    <w:rsid w:val="00B84D6A"/>
    <w:rsid w:val="00B962F3"/>
    <w:rsid w:val="00BF570E"/>
    <w:rsid w:val="00CC3D21"/>
    <w:rsid w:val="00CC509F"/>
    <w:rsid w:val="00CD7BBE"/>
    <w:rsid w:val="00D96B38"/>
    <w:rsid w:val="00DA33A2"/>
    <w:rsid w:val="00DE1B6B"/>
    <w:rsid w:val="00E014A5"/>
    <w:rsid w:val="00E14D4F"/>
    <w:rsid w:val="00E17556"/>
    <w:rsid w:val="00EA6DAE"/>
    <w:rsid w:val="00EF6519"/>
    <w:rsid w:val="00F55F7A"/>
    <w:rsid w:val="00F61455"/>
    <w:rsid w:val="00F67525"/>
    <w:rsid w:val="00F71533"/>
    <w:rsid w:val="00F74D79"/>
    <w:rsid w:val="00FA10F3"/>
    <w:rsid w:val="00FD01C8"/>
    <w:rsid w:val="0B367393"/>
    <w:rsid w:val="175463D7"/>
    <w:rsid w:val="22E1233C"/>
    <w:rsid w:val="26992DCF"/>
    <w:rsid w:val="378101EB"/>
    <w:rsid w:val="45FE14C1"/>
    <w:rsid w:val="5DC81D8D"/>
    <w:rsid w:val="5DD652B2"/>
    <w:rsid w:val="6DC857AA"/>
    <w:rsid w:val="6DCD5D54"/>
    <w:rsid w:val="711D6ED5"/>
    <w:rsid w:val="71DD7305"/>
    <w:rsid w:val="7A9157A4"/>
    <w:rsid w:val="7D910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autoRedefine/>
    <w:qFormat/>
    <w:uiPriority w:val="0"/>
    <w:pPr>
      <w:spacing w:after="120" w:line="480" w:lineRule="auto"/>
      <w:ind w:left="420" w:leftChars="200"/>
    </w:pPr>
    <w:rPr>
      <w:rFonts w:ascii="Calibri" w:hAnsi="Calibri" w:eastAsia="宋体" w:cs="Times New Roman"/>
      <w:szCs w:val="2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autoRedefine/>
    <w:qFormat/>
    <w:uiPriority w:val="22"/>
    <w:rPr>
      <w:b/>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正文文本缩进 2 Char"/>
    <w:basedOn w:val="8"/>
    <w:link w:val="2"/>
    <w:autoRedefine/>
    <w:qFormat/>
    <w:uiPriority w:val="0"/>
    <w:rPr>
      <w:rFonts w:ascii="Calibri" w:hAnsi="Calibri" w:eastAsia="宋体" w:cs="Times New Roman"/>
      <w:szCs w:val="20"/>
    </w:rPr>
  </w:style>
  <w:style w:type="character" w:customStyle="1" w:styleId="13">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1216</Words>
  <Characters>6937</Characters>
  <Lines>57</Lines>
  <Paragraphs>16</Paragraphs>
  <TotalTime>23</TotalTime>
  <ScaleCrop>false</ScaleCrop>
  <LinksUpToDate>false</LinksUpToDate>
  <CharactersWithSpaces>8137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2022-01-18T13:31:00Z</dcterms:created>
  <dc:creator>Microsoft</dc:creator>
  <cp:lastModifiedBy>LENOVO</cp:lastModifiedBy>
  <cp:lastPrinted>2022-01-19T06:00:00Z</cp:lastPrinted>
  <dcterms:modified xsi:type="dcterms:W3CDTF">2024-05-09T02:43:03Z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6B9C23FFEC4541079FF17F276ADAB560</vt:lpwstr>
  </property>
</Properties>
</file>