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rPr>
          <w:rFonts w:hint="eastAsia" w:ascii="华文中宋" w:hAnsi="华文中宋" w:eastAsia="华文中宋" w:cs="华文中宋"/>
          <w:b/>
          <w:sz w:val="52"/>
          <w:szCs w:val="84"/>
        </w:rPr>
      </w:pPr>
    </w:p>
    <w:p>
      <w:pPr>
        <w:adjustRightInd w:val="0"/>
        <w:snapToGrid w:val="0"/>
        <w:spacing w:line="360" w:lineRule="auto"/>
        <w:jc w:val="center"/>
        <w:rPr>
          <w:rFonts w:hint="eastAsia" w:ascii="黑体" w:hAnsi="黑体" w:eastAsia="黑体" w:cs="华文中宋"/>
          <w:b/>
          <w:sz w:val="48"/>
          <w:szCs w:val="48"/>
        </w:rPr>
      </w:pPr>
      <w:r>
        <w:rPr>
          <w:rFonts w:hint="eastAsia" w:ascii="黑体" w:hAnsi="黑体" w:eastAsia="黑体" w:cs="华文中宋"/>
          <w:b/>
          <w:sz w:val="48"/>
          <w:szCs w:val="48"/>
        </w:rPr>
        <w:t>宿州市埇桥区</w:t>
      </w:r>
      <w:r>
        <w:rPr>
          <w:rFonts w:hint="eastAsia" w:ascii="黑体" w:hAnsi="黑体" w:eastAsia="黑体" w:cs="宋体"/>
          <w:b/>
          <w:color w:val="000000"/>
          <w:sz w:val="48"/>
          <w:szCs w:val="48"/>
        </w:rPr>
        <w:t>城东街道办事处</w:t>
      </w:r>
      <w:r>
        <w:rPr>
          <w:rFonts w:hint="eastAsia" w:ascii="黑体" w:hAnsi="黑体" w:eastAsia="黑体" w:cs="华文中宋"/>
          <w:b/>
          <w:sz w:val="48"/>
          <w:szCs w:val="48"/>
        </w:rPr>
        <w:t>2021年度</w:t>
      </w:r>
    </w:p>
    <w:p>
      <w:pPr>
        <w:adjustRightInd w:val="0"/>
        <w:snapToGrid w:val="0"/>
        <w:spacing w:line="360" w:lineRule="auto"/>
        <w:jc w:val="center"/>
        <w:rPr>
          <w:rFonts w:hint="eastAsia" w:ascii="黑体" w:hAnsi="黑体" w:eastAsia="黑体" w:cs="华文中宋"/>
          <w:b/>
          <w:sz w:val="48"/>
          <w:szCs w:val="48"/>
        </w:rPr>
      </w:pPr>
      <w:r>
        <w:rPr>
          <w:rFonts w:hint="eastAsia" w:ascii="黑体" w:hAnsi="黑体" w:eastAsia="黑体" w:cs="华文中宋"/>
          <w:b/>
          <w:sz w:val="48"/>
          <w:szCs w:val="48"/>
        </w:rPr>
        <w:t>部门决算</w:t>
      </w:r>
    </w:p>
    <w:p>
      <w:pPr>
        <w:rPr>
          <w:rFonts w:hint="eastAsia" w:ascii="宋体" w:hAnsi="宋体"/>
          <w:sz w:val="28"/>
          <w:szCs w:val="28"/>
        </w:rPr>
      </w:pPr>
    </w:p>
    <w:p>
      <w:pPr>
        <w:rPr>
          <w:rFonts w:hint="eastAsia" w:ascii="宋体" w:hAnsi="宋体"/>
          <w:sz w:val="28"/>
          <w:szCs w:val="28"/>
        </w:rPr>
      </w:pPr>
    </w:p>
    <w:p>
      <w:pPr>
        <w:rPr>
          <w:rFonts w:hint="eastAsia" w:ascii="宋体" w:hAnsi="宋体"/>
          <w:sz w:val="28"/>
          <w:szCs w:val="28"/>
        </w:rPr>
      </w:pPr>
    </w:p>
    <w:p>
      <w:pPr>
        <w:rPr>
          <w:rFonts w:hint="eastAsia" w:ascii="宋体" w:hAnsi="宋体"/>
          <w:sz w:val="28"/>
          <w:szCs w:val="28"/>
        </w:rPr>
      </w:pPr>
    </w:p>
    <w:p>
      <w:pPr>
        <w:rPr>
          <w:rFonts w:hint="eastAsia" w:ascii="宋体" w:hAnsi="宋体"/>
          <w:sz w:val="28"/>
          <w:szCs w:val="28"/>
        </w:rPr>
      </w:pPr>
    </w:p>
    <w:p>
      <w:pPr>
        <w:rPr>
          <w:rFonts w:hint="eastAsia" w:ascii="宋体" w:hAnsi="宋体"/>
          <w:sz w:val="28"/>
          <w:szCs w:val="28"/>
        </w:rPr>
      </w:pPr>
    </w:p>
    <w:p>
      <w:pPr>
        <w:rPr>
          <w:rFonts w:hint="eastAsia" w:ascii="宋体" w:hAnsi="宋体"/>
          <w:sz w:val="28"/>
          <w:szCs w:val="28"/>
        </w:rPr>
      </w:pPr>
    </w:p>
    <w:p>
      <w:pPr>
        <w:rPr>
          <w:rFonts w:hint="eastAsia" w:ascii="宋体" w:hAnsi="宋体"/>
          <w:sz w:val="28"/>
          <w:szCs w:val="28"/>
        </w:rPr>
      </w:pPr>
    </w:p>
    <w:p>
      <w:pPr>
        <w:rPr>
          <w:rFonts w:hint="eastAsia" w:ascii="宋体" w:hAnsi="宋体"/>
          <w:sz w:val="28"/>
          <w:szCs w:val="28"/>
        </w:rPr>
      </w:pPr>
    </w:p>
    <w:p>
      <w:pPr>
        <w:rPr>
          <w:rFonts w:hint="eastAsia" w:ascii="宋体" w:hAnsi="宋体"/>
          <w:sz w:val="28"/>
          <w:szCs w:val="28"/>
        </w:rPr>
      </w:pPr>
    </w:p>
    <w:p>
      <w:pPr>
        <w:rPr>
          <w:rFonts w:hint="eastAsia" w:ascii="宋体" w:hAnsi="宋体"/>
          <w:sz w:val="28"/>
          <w:szCs w:val="28"/>
        </w:rPr>
      </w:pPr>
    </w:p>
    <w:p>
      <w:pPr>
        <w:rPr>
          <w:rFonts w:hint="eastAsia" w:ascii="宋体" w:hAnsi="宋体"/>
          <w:sz w:val="28"/>
          <w:szCs w:val="28"/>
        </w:rPr>
      </w:pPr>
    </w:p>
    <w:p>
      <w:pPr>
        <w:rPr>
          <w:rFonts w:hint="eastAsia" w:ascii="宋体" w:hAnsi="宋体"/>
          <w:sz w:val="28"/>
          <w:szCs w:val="28"/>
        </w:rPr>
      </w:pPr>
    </w:p>
    <w:p>
      <w:pPr>
        <w:rPr>
          <w:rFonts w:hint="eastAsia" w:ascii="宋体" w:hAnsi="宋体"/>
          <w:sz w:val="28"/>
          <w:szCs w:val="28"/>
        </w:rPr>
      </w:pPr>
    </w:p>
    <w:p>
      <w:pPr>
        <w:pStyle w:val="8"/>
        <w:adjustRightInd w:val="0"/>
        <w:snapToGrid w:val="0"/>
        <w:spacing w:before="0" w:beforeAutospacing="0" w:after="0" w:afterAutospacing="0" w:line="360" w:lineRule="auto"/>
        <w:ind w:firstLine="217" w:firstLineChars="50"/>
        <w:jc w:val="center"/>
        <w:rPr>
          <w:rFonts w:hint="eastAsia" w:ascii="黑体" w:hAnsi="黑体" w:eastAsia="黑体"/>
          <w:bCs/>
          <w:sz w:val="44"/>
          <w:szCs w:val="44"/>
        </w:rPr>
      </w:pPr>
      <w:r>
        <w:rPr>
          <w:rFonts w:hint="eastAsia" w:ascii="黑体" w:hAnsi="黑体" w:eastAsia="黑体"/>
          <w:bCs/>
          <w:sz w:val="44"/>
          <w:szCs w:val="44"/>
        </w:rPr>
        <w:t>2022年9月</w:t>
      </w:r>
    </w:p>
    <w:p>
      <w:pPr>
        <w:spacing w:line="580" w:lineRule="exact"/>
        <w:jc w:val="center"/>
        <w:rPr>
          <w:rFonts w:hint="eastAsia" w:ascii="黑体" w:hAnsi="宋体" w:eastAsia="黑体"/>
          <w:bCs/>
          <w:sz w:val="48"/>
          <w:szCs w:val="48"/>
        </w:rPr>
      </w:pPr>
    </w:p>
    <w:p>
      <w:pPr>
        <w:spacing w:line="580" w:lineRule="exact"/>
        <w:jc w:val="center"/>
        <w:rPr>
          <w:rFonts w:hint="eastAsia" w:ascii="黑体" w:hAnsi="宋体" w:eastAsia="黑体"/>
          <w:bCs/>
          <w:sz w:val="48"/>
          <w:szCs w:val="48"/>
        </w:rPr>
      </w:pPr>
      <w:r>
        <w:rPr>
          <w:rFonts w:hint="eastAsia" w:ascii="黑体" w:hAnsi="宋体" w:eastAsia="黑体"/>
          <w:bCs/>
          <w:sz w:val="48"/>
          <w:szCs w:val="48"/>
        </w:rPr>
        <w:t>目  录</w:t>
      </w:r>
    </w:p>
    <w:p>
      <w:pPr>
        <w:spacing w:line="550" w:lineRule="exact"/>
        <w:jc w:val="center"/>
        <w:rPr>
          <w:rFonts w:hint="eastAsia" w:ascii="宋体" w:hAnsi="宋体"/>
          <w:b/>
          <w:sz w:val="36"/>
          <w:szCs w:val="36"/>
        </w:rPr>
      </w:pPr>
    </w:p>
    <w:p>
      <w:pPr>
        <w:spacing w:line="550" w:lineRule="exact"/>
        <w:rPr>
          <w:rFonts w:hint="eastAsia" w:ascii="宋体" w:hAnsi="宋体"/>
          <w:b/>
          <w:sz w:val="36"/>
          <w:szCs w:val="36"/>
        </w:rPr>
      </w:pPr>
      <w:r>
        <w:rPr>
          <w:rFonts w:hint="eastAsia" w:ascii="宋体" w:hAnsi="宋体"/>
          <w:b/>
          <w:sz w:val="36"/>
          <w:szCs w:val="36"/>
        </w:rPr>
        <w:t xml:space="preserve">第一部分 </w:t>
      </w:r>
      <w:r>
        <w:rPr>
          <w:rFonts w:hint="eastAsia" w:ascii="宋体" w:hAnsi="宋体" w:eastAsia="宋体"/>
          <w:b/>
          <w:sz w:val="36"/>
          <w:szCs w:val="36"/>
        </w:rPr>
        <w:t>宿州市</w:t>
      </w:r>
      <w:r>
        <w:rPr>
          <w:rFonts w:hint="eastAsia" w:ascii="宋体" w:hAnsi="宋体" w:eastAsia="宋体" w:cs="宋体"/>
          <w:b/>
          <w:sz w:val="36"/>
          <w:szCs w:val="36"/>
        </w:rPr>
        <w:t>埇</w:t>
      </w:r>
      <w:r>
        <w:rPr>
          <w:rFonts w:hint="eastAsia" w:ascii="宋体" w:hAnsi="宋体" w:eastAsia="宋体" w:cs="仿宋_GB2312"/>
          <w:b/>
          <w:sz w:val="36"/>
          <w:szCs w:val="36"/>
        </w:rPr>
        <w:t>桥区</w:t>
      </w:r>
      <w:r>
        <w:rPr>
          <w:rFonts w:hint="eastAsia" w:ascii="宋体" w:hAnsi="宋体" w:eastAsia="宋体"/>
          <w:b/>
          <w:sz w:val="36"/>
          <w:szCs w:val="36"/>
        </w:rPr>
        <w:t>城东街道办事处概况</w:t>
      </w:r>
    </w:p>
    <w:p>
      <w:pPr>
        <w:spacing w:line="550" w:lineRule="exact"/>
        <w:rPr>
          <w:rFonts w:hint="eastAsia" w:ascii="宋体" w:hAnsi="宋体"/>
          <w:bCs/>
          <w:sz w:val="36"/>
          <w:szCs w:val="36"/>
        </w:rPr>
      </w:pPr>
      <w:r>
        <w:rPr>
          <w:rFonts w:hint="eastAsia" w:ascii="宋体" w:hAnsi="宋体"/>
          <w:bCs/>
          <w:sz w:val="36"/>
          <w:szCs w:val="36"/>
        </w:rPr>
        <w:t>一、部门职责</w:t>
      </w:r>
    </w:p>
    <w:p>
      <w:pPr>
        <w:spacing w:line="550" w:lineRule="exact"/>
        <w:rPr>
          <w:rFonts w:hint="eastAsia" w:ascii="宋体" w:hAnsi="宋体"/>
          <w:bCs/>
          <w:sz w:val="36"/>
          <w:szCs w:val="36"/>
        </w:rPr>
      </w:pPr>
      <w:r>
        <w:rPr>
          <w:rFonts w:hint="eastAsia" w:ascii="宋体" w:hAnsi="宋体"/>
          <w:bCs/>
          <w:sz w:val="36"/>
          <w:szCs w:val="36"/>
        </w:rPr>
        <w:t>二、机构设置</w:t>
      </w:r>
    </w:p>
    <w:p>
      <w:pPr>
        <w:spacing w:line="550" w:lineRule="exact"/>
        <w:rPr>
          <w:rFonts w:hint="eastAsia" w:ascii="宋体" w:hAnsi="宋体"/>
          <w:b/>
          <w:sz w:val="36"/>
          <w:szCs w:val="36"/>
        </w:rPr>
      </w:pPr>
      <w:r>
        <w:rPr>
          <w:rFonts w:hint="eastAsia" w:ascii="宋体" w:hAnsi="宋体"/>
          <w:b/>
          <w:sz w:val="36"/>
          <w:szCs w:val="36"/>
        </w:rPr>
        <w:t>第二部分 宿州市</w:t>
      </w:r>
      <w:r>
        <w:rPr>
          <w:rFonts w:hint="eastAsia" w:ascii="宋体" w:hAnsi="宋体" w:eastAsia="宋体" w:cs="宋体"/>
          <w:b/>
          <w:sz w:val="36"/>
          <w:szCs w:val="36"/>
        </w:rPr>
        <w:t>埇</w:t>
      </w:r>
      <w:r>
        <w:rPr>
          <w:rFonts w:hint="eastAsia" w:ascii="仿宋_GB2312" w:hAnsi="仿宋_GB2312" w:cs="仿宋_GB2312"/>
          <w:b/>
          <w:sz w:val="36"/>
          <w:szCs w:val="36"/>
        </w:rPr>
        <w:t>桥区</w:t>
      </w:r>
      <w:r>
        <w:rPr>
          <w:rFonts w:hint="eastAsia" w:ascii="宋体" w:hAnsi="宋体"/>
          <w:b/>
          <w:sz w:val="36"/>
          <w:szCs w:val="36"/>
        </w:rPr>
        <w:t>城东街道办事处2021年度部门决算表</w:t>
      </w:r>
    </w:p>
    <w:p>
      <w:pPr>
        <w:spacing w:line="550" w:lineRule="exact"/>
        <w:rPr>
          <w:rFonts w:hint="eastAsia" w:ascii="宋体" w:hAnsi="宋体"/>
          <w:bCs/>
          <w:sz w:val="36"/>
          <w:szCs w:val="36"/>
        </w:rPr>
      </w:pPr>
      <w:r>
        <w:rPr>
          <w:rFonts w:hint="eastAsia" w:ascii="宋体" w:hAnsi="宋体"/>
          <w:bCs/>
          <w:sz w:val="36"/>
          <w:szCs w:val="36"/>
        </w:rPr>
        <w:t>一、收入支出决算总表</w:t>
      </w:r>
    </w:p>
    <w:p>
      <w:pPr>
        <w:spacing w:line="550" w:lineRule="exact"/>
        <w:rPr>
          <w:rFonts w:hint="eastAsia" w:ascii="宋体" w:hAnsi="宋体"/>
          <w:bCs/>
          <w:sz w:val="36"/>
          <w:szCs w:val="36"/>
        </w:rPr>
      </w:pPr>
      <w:r>
        <w:rPr>
          <w:rFonts w:hint="eastAsia" w:ascii="宋体" w:hAnsi="宋体"/>
          <w:bCs/>
          <w:sz w:val="36"/>
          <w:szCs w:val="36"/>
        </w:rPr>
        <w:t>二、收入决算表</w:t>
      </w:r>
    </w:p>
    <w:p>
      <w:pPr>
        <w:spacing w:line="550" w:lineRule="exact"/>
        <w:rPr>
          <w:rFonts w:hint="eastAsia" w:ascii="宋体" w:hAnsi="宋体"/>
          <w:bCs/>
          <w:sz w:val="36"/>
          <w:szCs w:val="36"/>
        </w:rPr>
      </w:pPr>
      <w:r>
        <w:rPr>
          <w:rFonts w:hint="eastAsia" w:ascii="宋体" w:hAnsi="宋体"/>
          <w:bCs/>
          <w:sz w:val="36"/>
          <w:szCs w:val="36"/>
        </w:rPr>
        <w:t>三、支出决算表</w:t>
      </w:r>
    </w:p>
    <w:p>
      <w:pPr>
        <w:spacing w:line="550" w:lineRule="exact"/>
        <w:rPr>
          <w:rFonts w:hint="eastAsia" w:ascii="宋体" w:hAnsi="宋体"/>
          <w:bCs/>
          <w:sz w:val="36"/>
          <w:szCs w:val="36"/>
        </w:rPr>
      </w:pPr>
      <w:r>
        <w:rPr>
          <w:rFonts w:hint="eastAsia" w:ascii="宋体" w:hAnsi="宋体"/>
          <w:bCs/>
          <w:sz w:val="36"/>
          <w:szCs w:val="36"/>
        </w:rPr>
        <w:t>四、财政拨款收入支出决算总表</w:t>
      </w:r>
    </w:p>
    <w:p>
      <w:pPr>
        <w:spacing w:line="550" w:lineRule="exact"/>
        <w:rPr>
          <w:rFonts w:hint="eastAsia" w:ascii="宋体" w:hAnsi="宋体"/>
          <w:bCs/>
          <w:sz w:val="36"/>
          <w:szCs w:val="36"/>
        </w:rPr>
      </w:pPr>
      <w:r>
        <w:rPr>
          <w:rFonts w:hint="eastAsia" w:ascii="宋体" w:hAnsi="宋体"/>
          <w:bCs/>
          <w:sz w:val="36"/>
          <w:szCs w:val="36"/>
        </w:rPr>
        <w:t>五、一般公共预算财政拨款支出决算表</w:t>
      </w:r>
    </w:p>
    <w:p>
      <w:pPr>
        <w:spacing w:line="550" w:lineRule="exact"/>
        <w:rPr>
          <w:rFonts w:hint="eastAsia" w:ascii="宋体" w:hAnsi="宋体"/>
          <w:bCs/>
          <w:sz w:val="36"/>
          <w:szCs w:val="36"/>
        </w:rPr>
      </w:pPr>
      <w:r>
        <w:rPr>
          <w:rFonts w:hint="eastAsia" w:ascii="宋体" w:hAnsi="宋体"/>
          <w:bCs/>
          <w:sz w:val="36"/>
          <w:szCs w:val="36"/>
        </w:rPr>
        <w:t>六、一般公共预算财政拨款基本支出决算表</w:t>
      </w:r>
    </w:p>
    <w:p>
      <w:pPr>
        <w:spacing w:line="550" w:lineRule="exact"/>
        <w:rPr>
          <w:rFonts w:hint="eastAsia" w:ascii="宋体" w:hAnsi="宋体"/>
          <w:bCs/>
          <w:sz w:val="36"/>
          <w:szCs w:val="36"/>
        </w:rPr>
      </w:pPr>
      <w:r>
        <w:rPr>
          <w:rFonts w:hint="eastAsia" w:ascii="宋体" w:hAnsi="宋体"/>
          <w:bCs/>
          <w:sz w:val="36"/>
          <w:szCs w:val="36"/>
        </w:rPr>
        <w:t>七、政府性基金预算财政拨款收入支出决算表</w:t>
      </w:r>
    </w:p>
    <w:p>
      <w:pPr>
        <w:spacing w:line="550" w:lineRule="exact"/>
        <w:rPr>
          <w:rFonts w:hint="eastAsia" w:ascii="宋体" w:hAnsi="宋体"/>
          <w:bCs/>
          <w:sz w:val="36"/>
          <w:szCs w:val="36"/>
        </w:rPr>
      </w:pPr>
      <w:r>
        <w:rPr>
          <w:rFonts w:hint="eastAsia" w:ascii="宋体" w:hAnsi="宋体"/>
          <w:bCs/>
          <w:sz w:val="36"/>
          <w:szCs w:val="36"/>
        </w:rPr>
        <w:t>八、国有资本经营预算财政拨款支出决算表</w:t>
      </w:r>
    </w:p>
    <w:p>
      <w:pPr>
        <w:spacing w:line="550" w:lineRule="exact"/>
        <w:rPr>
          <w:rFonts w:hint="eastAsia" w:ascii="宋体" w:hAnsi="宋体"/>
          <w:b/>
          <w:sz w:val="36"/>
          <w:szCs w:val="36"/>
        </w:rPr>
      </w:pPr>
      <w:r>
        <w:rPr>
          <w:rFonts w:hint="eastAsia" w:ascii="宋体" w:hAnsi="宋体"/>
          <w:b/>
          <w:sz w:val="36"/>
          <w:szCs w:val="36"/>
        </w:rPr>
        <w:t>第三部分 宿州市</w:t>
      </w:r>
      <w:r>
        <w:rPr>
          <w:rFonts w:hint="eastAsia" w:ascii="宋体" w:hAnsi="宋体" w:eastAsia="宋体" w:cs="宋体"/>
          <w:b/>
          <w:sz w:val="36"/>
          <w:szCs w:val="36"/>
        </w:rPr>
        <w:t>埇</w:t>
      </w:r>
      <w:r>
        <w:rPr>
          <w:rFonts w:hint="eastAsia" w:ascii="仿宋_GB2312" w:hAnsi="仿宋_GB2312" w:cs="仿宋_GB2312"/>
          <w:b/>
          <w:sz w:val="36"/>
          <w:szCs w:val="36"/>
        </w:rPr>
        <w:t>桥区</w:t>
      </w:r>
      <w:r>
        <w:rPr>
          <w:rFonts w:hint="eastAsia" w:ascii="宋体" w:hAnsi="宋体"/>
          <w:b/>
          <w:sz w:val="36"/>
          <w:szCs w:val="36"/>
        </w:rPr>
        <w:t>城东街道办事处2021年度部门决算情况说明</w:t>
      </w:r>
    </w:p>
    <w:p>
      <w:pPr>
        <w:spacing w:line="550" w:lineRule="exact"/>
        <w:rPr>
          <w:rFonts w:hint="eastAsia" w:ascii="宋体" w:hAnsi="宋体"/>
          <w:bCs/>
          <w:sz w:val="36"/>
          <w:szCs w:val="36"/>
        </w:rPr>
      </w:pPr>
      <w:r>
        <w:rPr>
          <w:rFonts w:hint="eastAsia" w:ascii="宋体" w:hAnsi="宋体"/>
          <w:bCs/>
          <w:sz w:val="36"/>
          <w:szCs w:val="36"/>
        </w:rPr>
        <w:t>一、收入支出决算总体情况说明</w:t>
      </w:r>
    </w:p>
    <w:p>
      <w:pPr>
        <w:spacing w:line="550" w:lineRule="exact"/>
        <w:rPr>
          <w:rFonts w:hint="eastAsia" w:ascii="宋体" w:hAnsi="宋体"/>
          <w:bCs/>
          <w:sz w:val="36"/>
          <w:szCs w:val="36"/>
        </w:rPr>
      </w:pPr>
      <w:r>
        <w:rPr>
          <w:rFonts w:hint="eastAsia" w:ascii="宋体" w:hAnsi="宋体"/>
          <w:bCs/>
          <w:sz w:val="36"/>
          <w:szCs w:val="36"/>
        </w:rPr>
        <w:t>二、收入决算情况说明</w:t>
      </w:r>
    </w:p>
    <w:p>
      <w:pPr>
        <w:spacing w:line="550" w:lineRule="exact"/>
        <w:rPr>
          <w:rFonts w:hint="eastAsia" w:ascii="宋体" w:hAnsi="宋体"/>
          <w:bCs/>
          <w:sz w:val="36"/>
          <w:szCs w:val="36"/>
        </w:rPr>
      </w:pPr>
      <w:r>
        <w:rPr>
          <w:rFonts w:hint="eastAsia" w:ascii="宋体" w:hAnsi="宋体"/>
          <w:bCs/>
          <w:sz w:val="36"/>
          <w:szCs w:val="36"/>
        </w:rPr>
        <w:t>三、支出决算情况说明</w:t>
      </w:r>
    </w:p>
    <w:p>
      <w:pPr>
        <w:spacing w:line="550" w:lineRule="exact"/>
        <w:rPr>
          <w:rFonts w:hint="eastAsia" w:ascii="宋体" w:hAnsi="宋体"/>
          <w:bCs/>
          <w:sz w:val="36"/>
          <w:szCs w:val="36"/>
        </w:rPr>
      </w:pPr>
      <w:r>
        <w:rPr>
          <w:rFonts w:hint="eastAsia" w:ascii="宋体" w:hAnsi="宋体"/>
          <w:bCs/>
          <w:sz w:val="36"/>
          <w:szCs w:val="36"/>
        </w:rPr>
        <w:t>四、财政拨款收入支出决算总体情况说明</w:t>
      </w:r>
    </w:p>
    <w:p>
      <w:pPr>
        <w:spacing w:line="550" w:lineRule="exact"/>
        <w:rPr>
          <w:rFonts w:hint="eastAsia" w:ascii="宋体" w:hAnsi="宋体"/>
          <w:bCs/>
          <w:sz w:val="36"/>
          <w:szCs w:val="36"/>
        </w:rPr>
      </w:pPr>
      <w:r>
        <w:rPr>
          <w:rFonts w:hint="eastAsia" w:ascii="宋体" w:hAnsi="宋体"/>
          <w:bCs/>
          <w:sz w:val="36"/>
          <w:szCs w:val="36"/>
        </w:rPr>
        <w:t>五、一般公共预算财政拨款支出决算情况说明</w:t>
      </w:r>
    </w:p>
    <w:p>
      <w:pPr>
        <w:spacing w:line="550" w:lineRule="exact"/>
        <w:rPr>
          <w:rFonts w:hint="eastAsia" w:ascii="宋体" w:hAnsi="宋体"/>
          <w:bCs/>
          <w:sz w:val="36"/>
          <w:szCs w:val="36"/>
        </w:rPr>
      </w:pPr>
      <w:r>
        <w:rPr>
          <w:rFonts w:hint="eastAsia" w:ascii="宋体" w:hAnsi="宋体"/>
          <w:bCs/>
          <w:sz w:val="36"/>
          <w:szCs w:val="36"/>
        </w:rPr>
        <w:t>六、一般公共预算财政拨款基本支出决算情况说明</w:t>
      </w:r>
    </w:p>
    <w:p>
      <w:pPr>
        <w:spacing w:line="550" w:lineRule="exact"/>
        <w:rPr>
          <w:rFonts w:hint="eastAsia" w:ascii="宋体" w:hAnsi="宋体"/>
          <w:bCs/>
          <w:sz w:val="36"/>
          <w:szCs w:val="36"/>
        </w:rPr>
      </w:pPr>
      <w:r>
        <w:rPr>
          <w:rFonts w:hint="eastAsia" w:ascii="宋体" w:hAnsi="宋体"/>
          <w:bCs/>
          <w:sz w:val="36"/>
          <w:szCs w:val="36"/>
        </w:rPr>
        <w:t>七、政府性基金财政拨款收入支出决算情况说明</w:t>
      </w:r>
    </w:p>
    <w:p>
      <w:pPr>
        <w:spacing w:line="550" w:lineRule="exact"/>
        <w:rPr>
          <w:rFonts w:hint="eastAsia" w:ascii="宋体" w:hAnsi="宋体"/>
          <w:bCs/>
          <w:sz w:val="36"/>
          <w:szCs w:val="36"/>
        </w:rPr>
      </w:pPr>
      <w:r>
        <w:rPr>
          <w:rFonts w:hint="eastAsia" w:ascii="宋体" w:hAnsi="宋体"/>
          <w:bCs/>
          <w:sz w:val="36"/>
          <w:szCs w:val="36"/>
        </w:rPr>
        <w:t>八、国有资本经营预算财政拨款支出决算情况说明</w:t>
      </w:r>
    </w:p>
    <w:p>
      <w:pPr>
        <w:spacing w:line="550" w:lineRule="exact"/>
        <w:rPr>
          <w:rFonts w:hint="eastAsia" w:ascii="宋体" w:hAnsi="宋体"/>
          <w:bCs/>
          <w:sz w:val="36"/>
          <w:szCs w:val="36"/>
        </w:rPr>
      </w:pPr>
      <w:r>
        <w:rPr>
          <w:rFonts w:hint="eastAsia" w:ascii="宋体" w:hAnsi="宋体"/>
          <w:bCs/>
          <w:sz w:val="36"/>
          <w:szCs w:val="36"/>
        </w:rPr>
        <w:t>九、其他重要事项情况说明</w:t>
      </w:r>
    </w:p>
    <w:p>
      <w:pPr>
        <w:spacing w:line="550" w:lineRule="exact"/>
        <w:rPr>
          <w:rFonts w:hint="eastAsia" w:ascii="宋体" w:hAnsi="宋体"/>
          <w:b/>
          <w:sz w:val="36"/>
          <w:szCs w:val="36"/>
        </w:rPr>
      </w:pPr>
      <w:r>
        <w:rPr>
          <w:rFonts w:hint="eastAsia" w:ascii="宋体" w:hAnsi="宋体"/>
          <w:b/>
          <w:sz w:val="36"/>
          <w:szCs w:val="36"/>
        </w:rPr>
        <w:t>第四部分  名词解释</w:t>
      </w:r>
    </w:p>
    <w:p>
      <w:pPr>
        <w:spacing w:line="550" w:lineRule="exact"/>
        <w:rPr>
          <w:rFonts w:hint="eastAsia" w:ascii="宋体" w:hAnsi="宋体"/>
          <w:b/>
          <w:sz w:val="36"/>
          <w:szCs w:val="36"/>
        </w:rPr>
      </w:pPr>
      <w:r>
        <w:rPr>
          <w:rFonts w:hint="eastAsia" w:ascii="宋体" w:hAnsi="宋体" w:eastAsia="宋体"/>
          <w:b/>
          <w:sz w:val="36"/>
          <w:szCs w:val="36"/>
        </w:rPr>
        <w:t>宿州市</w:t>
      </w:r>
      <w:r>
        <w:rPr>
          <w:rFonts w:hint="eastAsia" w:ascii="宋体" w:hAnsi="宋体" w:eastAsia="宋体" w:cs="宋体"/>
          <w:b/>
          <w:sz w:val="36"/>
          <w:szCs w:val="36"/>
        </w:rPr>
        <w:t>埇</w:t>
      </w:r>
      <w:r>
        <w:rPr>
          <w:rFonts w:hint="eastAsia" w:ascii="宋体" w:hAnsi="宋体" w:eastAsia="宋体" w:cs="仿宋_GB2312"/>
          <w:b/>
          <w:sz w:val="36"/>
          <w:szCs w:val="36"/>
        </w:rPr>
        <w:t>桥区</w:t>
      </w:r>
      <w:r>
        <w:rPr>
          <w:rFonts w:hint="eastAsia" w:ascii="宋体" w:hAnsi="宋体" w:eastAsia="宋体"/>
          <w:b/>
          <w:sz w:val="36"/>
          <w:szCs w:val="36"/>
        </w:rPr>
        <w:t>城东街道办事处</w:t>
      </w:r>
      <w:r>
        <w:rPr>
          <w:rFonts w:ascii="宋体" w:hAnsi="宋体" w:eastAsia="宋体"/>
          <w:b/>
          <w:sz w:val="36"/>
          <w:szCs w:val="36"/>
        </w:rPr>
        <w:t>2021年</w:t>
      </w:r>
      <w:r>
        <w:rPr>
          <w:rFonts w:hint="eastAsia" w:ascii="宋体" w:hAnsi="宋体" w:eastAsia="宋体"/>
          <w:b/>
          <w:sz w:val="36"/>
          <w:szCs w:val="36"/>
        </w:rPr>
        <w:t>度部门决算</w:t>
      </w:r>
      <w:r>
        <w:rPr>
          <w:rFonts w:ascii="宋体" w:hAnsi="宋体" w:eastAsia="宋体"/>
          <w:b/>
          <w:sz w:val="36"/>
          <w:szCs w:val="36"/>
        </w:rPr>
        <w:t>情况</w:t>
      </w:r>
    </w:p>
    <w:p>
      <w:pPr>
        <w:ind w:firstLine="708" w:firstLineChars="200"/>
        <w:rPr>
          <w:rFonts w:hint="eastAsia" w:ascii="宋体" w:hAnsi="宋体" w:eastAsia="宋体"/>
          <w:sz w:val="36"/>
          <w:szCs w:val="36"/>
        </w:rPr>
      </w:pPr>
    </w:p>
    <w:p>
      <w:pPr>
        <w:ind w:firstLine="708" w:firstLineChars="200"/>
        <w:rPr>
          <w:rFonts w:hint="eastAsia" w:ascii="宋体" w:hAnsi="宋体" w:eastAsia="宋体"/>
          <w:sz w:val="36"/>
          <w:szCs w:val="36"/>
        </w:rPr>
      </w:pPr>
    </w:p>
    <w:p>
      <w:pPr>
        <w:ind w:firstLine="708" w:firstLineChars="200"/>
        <w:rPr>
          <w:rFonts w:hint="eastAsia" w:ascii="宋体" w:hAnsi="宋体" w:eastAsia="宋体"/>
          <w:sz w:val="36"/>
          <w:szCs w:val="36"/>
        </w:rPr>
      </w:pPr>
      <w:r>
        <w:rPr>
          <w:rFonts w:hint="eastAsia" w:ascii="宋体" w:hAnsi="宋体" w:eastAsia="宋体"/>
          <w:sz w:val="36"/>
          <w:szCs w:val="36"/>
        </w:rPr>
        <w:t>第一部分 宿州市埇桥区城东街道办事处概况</w:t>
      </w:r>
    </w:p>
    <w:p>
      <w:pPr>
        <w:ind w:firstLine="708" w:firstLineChars="200"/>
        <w:rPr>
          <w:rFonts w:hint="eastAsia" w:ascii="宋体" w:hAnsi="宋体" w:eastAsia="宋体"/>
          <w:sz w:val="36"/>
          <w:szCs w:val="36"/>
        </w:rPr>
      </w:pPr>
      <w:r>
        <w:rPr>
          <w:rFonts w:hint="eastAsia" w:ascii="宋体" w:hAnsi="宋体" w:eastAsia="宋体"/>
          <w:sz w:val="36"/>
          <w:szCs w:val="36"/>
        </w:rPr>
        <w:t>一、部门职责</w:t>
      </w:r>
    </w:p>
    <w:p>
      <w:pPr>
        <w:spacing w:line="560" w:lineRule="exact"/>
        <w:ind w:firstLine="588" w:firstLineChars="200"/>
        <w:rPr>
          <w:rFonts w:ascii="仿宋" w:hAnsi="仿宋" w:eastAsia="仿宋"/>
          <w:szCs w:val="32"/>
        </w:rPr>
      </w:pPr>
      <w:r>
        <w:rPr>
          <w:rFonts w:hint="eastAsia" w:ascii="宋体" w:hAnsi="宋体" w:eastAsia="宋体"/>
          <w:bCs/>
          <w:sz w:val="30"/>
          <w:szCs w:val="30"/>
        </w:rPr>
        <w:t>（一）</w:t>
      </w:r>
      <w:r>
        <w:rPr>
          <w:rFonts w:hint="eastAsia" w:ascii="仿宋" w:hAnsi="仿宋" w:eastAsia="仿宋"/>
          <w:szCs w:val="32"/>
        </w:rPr>
        <w:t>贯彻执行法律、法规、规章和上级人民政府的决定、命令、指示，完成区政府部署的各项任务。</w:t>
      </w:r>
    </w:p>
    <w:p>
      <w:pPr>
        <w:spacing w:line="560" w:lineRule="exact"/>
        <w:ind w:left="314" w:leftChars="100" w:firstLine="294" w:firstLineChars="100"/>
        <w:rPr>
          <w:rFonts w:ascii="仿宋" w:hAnsi="仿宋" w:eastAsia="仿宋"/>
          <w:szCs w:val="32"/>
        </w:rPr>
      </w:pPr>
      <w:r>
        <w:rPr>
          <w:rFonts w:hint="eastAsia" w:ascii="宋体" w:hAnsi="宋体" w:eastAsia="宋体"/>
          <w:bCs/>
          <w:sz w:val="30"/>
          <w:szCs w:val="30"/>
        </w:rPr>
        <w:t>（二）</w:t>
      </w:r>
      <w:r>
        <w:rPr>
          <w:rFonts w:hint="eastAsia" w:ascii="仿宋" w:hAnsi="仿宋" w:eastAsia="仿宋"/>
          <w:szCs w:val="32"/>
        </w:rPr>
        <w:t>对辖区内的地区性和群众性的工作负总责。制定本街道发展规划并组织实施。</w:t>
      </w:r>
    </w:p>
    <w:p>
      <w:pPr>
        <w:spacing w:line="560" w:lineRule="exact"/>
        <w:ind w:left="314" w:leftChars="100" w:firstLine="294" w:firstLineChars="100"/>
        <w:rPr>
          <w:rFonts w:ascii="仿宋" w:hAnsi="仿宋" w:eastAsia="仿宋"/>
          <w:szCs w:val="32"/>
        </w:rPr>
      </w:pPr>
      <w:r>
        <w:rPr>
          <w:rFonts w:hint="eastAsia" w:ascii="宋体" w:hAnsi="宋体" w:eastAsia="宋体"/>
          <w:bCs/>
          <w:sz w:val="30"/>
          <w:szCs w:val="30"/>
        </w:rPr>
        <w:t>（三）</w:t>
      </w:r>
      <w:r>
        <w:rPr>
          <w:rFonts w:hint="eastAsia" w:ascii="仿宋" w:hAnsi="仿宋" w:eastAsia="仿宋"/>
          <w:szCs w:val="32"/>
        </w:rPr>
        <w:t>负责本街道的环境治理，配合市、区环境保护部门监督环境污染项目的治理。</w:t>
      </w:r>
    </w:p>
    <w:p>
      <w:pPr>
        <w:spacing w:line="560" w:lineRule="exact"/>
        <w:ind w:left="314" w:leftChars="100" w:firstLine="294" w:firstLineChars="100"/>
        <w:rPr>
          <w:rFonts w:ascii="仿宋" w:hAnsi="仿宋" w:eastAsia="仿宋"/>
          <w:szCs w:val="32"/>
        </w:rPr>
      </w:pPr>
      <w:r>
        <w:rPr>
          <w:rFonts w:hint="eastAsia" w:ascii="宋体" w:hAnsi="宋体" w:eastAsia="宋体"/>
          <w:bCs/>
          <w:sz w:val="30"/>
          <w:szCs w:val="30"/>
        </w:rPr>
        <w:t>（四）</w:t>
      </w:r>
      <w:r>
        <w:rPr>
          <w:rFonts w:hint="eastAsia" w:ascii="仿宋" w:hAnsi="仿宋" w:eastAsia="仿宋"/>
          <w:szCs w:val="32"/>
        </w:rPr>
        <w:t>组织发动居民和驻地单位进行经济建设、协调区域内各种资源，最大限度地调动各方面力量，形成地区建设的整体合力。指导社区居委会工作，理顺各种关系。</w:t>
      </w:r>
    </w:p>
    <w:p>
      <w:pPr>
        <w:spacing w:line="560" w:lineRule="exact"/>
        <w:ind w:firstLine="588" w:firstLineChars="200"/>
        <w:rPr>
          <w:rFonts w:ascii="仿宋" w:hAnsi="仿宋" w:eastAsia="仿宋" w:cs="方正楷体_GBK"/>
          <w:bCs/>
          <w:szCs w:val="32"/>
        </w:rPr>
      </w:pPr>
      <w:r>
        <w:rPr>
          <w:rFonts w:hint="eastAsia" w:ascii="宋体" w:hAnsi="宋体" w:eastAsia="宋体"/>
          <w:bCs/>
          <w:sz w:val="30"/>
          <w:szCs w:val="30"/>
        </w:rPr>
        <w:t>（五）</w:t>
      </w:r>
      <w:r>
        <w:rPr>
          <w:rFonts w:hint="eastAsia" w:ascii="仿宋" w:hAnsi="仿宋" w:eastAsia="仿宋"/>
          <w:szCs w:val="32"/>
        </w:rPr>
        <w:t>组织单位和居民开展多种形式的社会主义精神文明建设创建活动。普及科学知识，</w:t>
      </w:r>
      <w:r>
        <w:rPr>
          <w:rFonts w:hint="eastAsia" w:ascii="仿宋" w:hAnsi="仿宋" w:eastAsia="仿宋" w:cs="方正楷体_GBK"/>
          <w:bCs/>
          <w:szCs w:val="32"/>
        </w:rPr>
        <w:t>科学推进，全面实施乡村振兴战略。</w:t>
      </w:r>
    </w:p>
    <w:p>
      <w:pPr>
        <w:spacing w:line="560" w:lineRule="exact"/>
        <w:ind w:firstLine="628" w:firstLineChars="200"/>
        <w:rPr>
          <w:rFonts w:ascii="仿宋" w:hAnsi="仿宋" w:eastAsia="仿宋"/>
          <w:szCs w:val="32"/>
        </w:rPr>
      </w:pPr>
      <w:r>
        <w:rPr>
          <w:rFonts w:hint="eastAsia" w:ascii="仿宋" w:hAnsi="仿宋" w:eastAsia="仿宋"/>
          <w:szCs w:val="32"/>
        </w:rPr>
        <w:t>进一步完善基础设施，不断加大投入，完善基础设施，改善教育教学条件，促进教育均衡发展。高标准打造下一个埇桥政务新区。</w:t>
      </w:r>
    </w:p>
    <w:p>
      <w:pPr>
        <w:spacing w:line="560" w:lineRule="exact"/>
        <w:ind w:firstLine="588" w:firstLineChars="200"/>
        <w:rPr>
          <w:rFonts w:ascii="仿宋" w:hAnsi="仿宋" w:eastAsia="仿宋"/>
          <w:szCs w:val="32"/>
        </w:rPr>
      </w:pPr>
      <w:r>
        <w:rPr>
          <w:rFonts w:hint="eastAsia" w:ascii="宋体" w:hAnsi="宋体" w:eastAsia="宋体"/>
          <w:bCs/>
          <w:sz w:val="30"/>
          <w:szCs w:val="30"/>
        </w:rPr>
        <w:t>（六）</w:t>
      </w:r>
      <w:r>
        <w:rPr>
          <w:rFonts w:hint="eastAsia" w:ascii="仿宋" w:hAnsi="仿宋" w:eastAsia="仿宋"/>
          <w:szCs w:val="32"/>
        </w:rPr>
        <w:t>制定辖区社会治安综合治理规划，并组织实施。负责对辖区居民、外来人口进行法制宣传教育和社会公德教育。</w:t>
      </w:r>
    </w:p>
    <w:p>
      <w:pPr>
        <w:spacing w:line="560" w:lineRule="exact"/>
        <w:ind w:firstLine="588" w:firstLineChars="200"/>
        <w:rPr>
          <w:rFonts w:ascii="仿宋" w:hAnsi="仿宋" w:eastAsia="仿宋" w:cs="方正楷体_GBK"/>
          <w:bCs/>
          <w:szCs w:val="32"/>
        </w:rPr>
      </w:pPr>
      <w:r>
        <w:rPr>
          <w:rFonts w:hint="eastAsia" w:ascii="宋体" w:hAnsi="宋体" w:eastAsia="宋体"/>
          <w:bCs/>
          <w:sz w:val="30"/>
          <w:szCs w:val="30"/>
        </w:rPr>
        <w:t>（七）</w:t>
      </w:r>
      <w:r>
        <w:rPr>
          <w:rFonts w:hint="eastAsia" w:ascii="仿宋" w:hAnsi="仿宋" w:eastAsia="仿宋"/>
          <w:szCs w:val="32"/>
        </w:rPr>
        <w:t>负责发动社会力量开展优抚、社会救济、孤老户的审批赡养工作；负责民族、宗教、侨务工作。</w:t>
      </w:r>
      <w:r>
        <w:rPr>
          <w:rFonts w:hint="eastAsia" w:ascii="仿宋" w:hAnsi="仿宋" w:eastAsia="仿宋" w:cs="方正楷体_GBK"/>
          <w:bCs/>
          <w:szCs w:val="32"/>
        </w:rPr>
        <w:t>坚持标准，巩固脱贫攻坚成果。</w:t>
      </w:r>
      <w:r>
        <w:rPr>
          <w:rFonts w:hint="eastAsia" w:ascii="仿宋" w:hAnsi="仿宋" w:eastAsia="仿宋"/>
          <w:szCs w:val="32"/>
        </w:rPr>
        <w:t>统筹发展文化体育事业，提高医疗保险、社会养老保险参保率，扎实开展民政、扶贫、社会救济工作，保障民生。</w:t>
      </w:r>
    </w:p>
    <w:p>
      <w:pPr>
        <w:spacing w:line="560" w:lineRule="exact"/>
        <w:ind w:firstLine="588" w:firstLineChars="200"/>
        <w:rPr>
          <w:rFonts w:ascii="仿宋" w:hAnsi="仿宋" w:eastAsia="仿宋" w:cs="方正楷体_GBK"/>
          <w:bCs/>
          <w:szCs w:val="32"/>
        </w:rPr>
      </w:pPr>
      <w:r>
        <w:rPr>
          <w:rFonts w:hint="eastAsia" w:ascii="宋体" w:hAnsi="宋体" w:eastAsia="宋体"/>
          <w:bCs/>
          <w:sz w:val="30"/>
          <w:szCs w:val="30"/>
        </w:rPr>
        <w:t>（八）</w:t>
      </w:r>
      <w:r>
        <w:rPr>
          <w:rFonts w:hint="eastAsia" w:ascii="仿宋" w:hAnsi="仿宋" w:eastAsia="仿宋"/>
          <w:szCs w:val="32"/>
        </w:rPr>
        <w:t>以发展农村社会主义市场经济为中心，制定经济和社会发展总体规划目标，并负责组织实施，以适应社会主义市场经济的发展需要，</w:t>
      </w:r>
      <w:r>
        <w:rPr>
          <w:rFonts w:hint="eastAsia" w:ascii="仿宋" w:hAnsi="仿宋" w:eastAsia="仿宋" w:cs="方正楷体_GBK"/>
          <w:bCs/>
          <w:szCs w:val="32"/>
        </w:rPr>
        <w:t>加大招商引资力度，强力推进产业发展。</w:t>
      </w:r>
    </w:p>
    <w:p>
      <w:pPr>
        <w:spacing w:line="560" w:lineRule="exact"/>
        <w:ind w:firstLine="588" w:firstLineChars="200"/>
        <w:rPr>
          <w:rFonts w:ascii="仿宋" w:hAnsi="仿宋" w:eastAsia="仿宋"/>
          <w:szCs w:val="32"/>
        </w:rPr>
      </w:pPr>
      <w:r>
        <w:rPr>
          <w:rFonts w:hint="eastAsia" w:ascii="宋体" w:hAnsi="宋体" w:eastAsia="宋体"/>
          <w:bCs/>
          <w:sz w:val="30"/>
          <w:szCs w:val="30"/>
        </w:rPr>
        <w:t>（九）</w:t>
      </w:r>
      <w:r>
        <w:rPr>
          <w:rFonts w:hint="eastAsia" w:ascii="仿宋" w:hAnsi="仿宋" w:eastAsia="仿宋"/>
          <w:szCs w:val="32"/>
        </w:rPr>
        <w:t>负责对全街道产业结构调整，培育和发展全办事处市场体系。</w:t>
      </w:r>
      <w:r>
        <w:rPr>
          <w:rFonts w:hint="eastAsia" w:ascii="仿宋" w:hAnsi="仿宋" w:eastAsia="仿宋" w:cs="方正楷体_GBK"/>
          <w:bCs/>
          <w:szCs w:val="32"/>
        </w:rPr>
        <w:t>强化农业的基础地位，提质增效。</w:t>
      </w:r>
      <w:r>
        <w:rPr>
          <w:rFonts w:hint="eastAsia" w:ascii="仿宋" w:hAnsi="仿宋" w:eastAsia="仿宋"/>
          <w:szCs w:val="32"/>
        </w:rPr>
        <w:t>坚持保障和改善农村民生。坚持完善和创新乡村振兴发展体制机制。保持农民收入较快增长，不断改善农村生产生活条件。</w:t>
      </w:r>
    </w:p>
    <w:p>
      <w:pPr>
        <w:ind w:firstLine="588" w:firstLineChars="200"/>
        <w:rPr>
          <w:rFonts w:hint="eastAsia" w:ascii="仿宋_GB2312" w:hAnsi="仿宋"/>
          <w:szCs w:val="32"/>
        </w:rPr>
      </w:pPr>
      <w:r>
        <w:rPr>
          <w:rFonts w:hint="eastAsia" w:ascii="宋体" w:hAnsi="宋体" w:eastAsia="宋体"/>
          <w:bCs/>
          <w:sz w:val="30"/>
          <w:szCs w:val="30"/>
        </w:rPr>
        <w:t>（十）</w:t>
      </w:r>
      <w:r>
        <w:rPr>
          <w:rFonts w:hint="eastAsia" w:ascii="宋体" w:hAnsi="宋体" w:eastAsia="宋体" w:cs="宋体"/>
          <w:sz w:val="30"/>
          <w:szCs w:val="30"/>
        </w:rPr>
        <w:t>负责全街道基层政权建设和基层组织建设。</w:t>
      </w:r>
    </w:p>
    <w:p>
      <w:pPr>
        <w:ind w:firstLine="628" w:firstLineChars="200"/>
        <w:rPr>
          <w:rFonts w:hint="eastAsia" w:ascii="黑体" w:hAnsi="黑体" w:eastAsia="黑体"/>
          <w:szCs w:val="32"/>
        </w:rPr>
      </w:pPr>
      <w:r>
        <w:rPr>
          <w:rFonts w:hint="eastAsia" w:ascii="黑体" w:hAnsi="黑体" w:eastAsia="黑体"/>
          <w:szCs w:val="32"/>
        </w:rPr>
        <w:t>二、机构设置</w:t>
      </w:r>
    </w:p>
    <w:p>
      <w:pPr>
        <w:ind w:firstLine="628" w:firstLineChars="200"/>
        <w:rPr>
          <w:rFonts w:hint="eastAsia" w:ascii="仿宋_GB2312" w:hAnsi="仿宋"/>
          <w:szCs w:val="32"/>
        </w:rPr>
      </w:pPr>
      <w:r>
        <w:rPr>
          <w:rFonts w:hint="eastAsia" w:ascii="仿宋_GB2312" w:hAnsi="仿宋"/>
          <w:szCs w:val="32"/>
        </w:rPr>
        <w:t>从决算单位构成看，宿州市</w:t>
      </w:r>
      <w:r>
        <w:rPr>
          <w:rFonts w:hint="eastAsia" w:ascii="宋体" w:hAnsi="宋体" w:eastAsia="宋体" w:cs="宋体"/>
          <w:szCs w:val="32"/>
        </w:rPr>
        <w:t>埇</w:t>
      </w:r>
      <w:r>
        <w:rPr>
          <w:rFonts w:hint="eastAsia" w:ascii="仿宋_GB2312" w:hAnsi="仿宋_GB2312" w:cs="仿宋_GB2312"/>
          <w:szCs w:val="32"/>
        </w:rPr>
        <w:t>桥区</w:t>
      </w:r>
      <w:r>
        <w:rPr>
          <w:rFonts w:hint="eastAsia" w:ascii="宋体" w:hAnsi="宋体"/>
          <w:sz w:val="36"/>
          <w:szCs w:val="36"/>
        </w:rPr>
        <w:t>城东街道办事处</w:t>
      </w:r>
      <w:r>
        <w:rPr>
          <w:rFonts w:hint="eastAsia" w:ascii="仿宋_GB2312" w:hAnsi="仿宋"/>
          <w:szCs w:val="32"/>
        </w:rPr>
        <w:t>2021年度部门决算包括：单位本级决算和所属事业单位决算，与预算比较</w:t>
      </w:r>
      <w:r>
        <w:rPr>
          <w:rFonts w:hint="eastAsia" w:ascii="楷体_GB2312" w:hAnsi="仿宋" w:eastAsia="楷体_GB2312"/>
          <w:szCs w:val="32"/>
        </w:rPr>
        <w:t>，</w:t>
      </w:r>
      <w:r>
        <w:rPr>
          <w:rFonts w:hint="eastAsia" w:ascii="仿宋_GB2312" w:hAnsi="仿宋"/>
          <w:szCs w:val="32"/>
        </w:rPr>
        <w:t>增加0户。</w:t>
      </w:r>
    </w:p>
    <w:p>
      <w:pPr>
        <w:ind w:firstLine="628" w:firstLineChars="200"/>
        <w:rPr>
          <w:rFonts w:hint="eastAsia" w:ascii="仿宋_GB2312" w:hAnsi="仿宋"/>
          <w:szCs w:val="32"/>
        </w:rPr>
      </w:pPr>
      <w:r>
        <w:rPr>
          <w:rFonts w:hint="eastAsia" w:ascii="仿宋_GB2312" w:hAnsi="仿宋"/>
          <w:szCs w:val="32"/>
        </w:rPr>
        <w:t>纳入宿州市</w:t>
      </w:r>
      <w:r>
        <w:rPr>
          <w:rFonts w:hint="eastAsia" w:ascii="宋体" w:hAnsi="宋体" w:eastAsia="宋体" w:cs="宋体"/>
          <w:szCs w:val="32"/>
        </w:rPr>
        <w:t>埇</w:t>
      </w:r>
      <w:r>
        <w:rPr>
          <w:rFonts w:hint="eastAsia" w:ascii="仿宋_GB2312" w:hAnsi="仿宋_GB2312" w:cs="仿宋_GB2312"/>
          <w:szCs w:val="32"/>
        </w:rPr>
        <w:t>桥区</w:t>
      </w:r>
      <w:r>
        <w:rPr>
          <w:rFonts w:hint="eastAsia" w:ascii="宋体" w:hAnsi="宋体"/>
          <w:sz w:val="36"/>
          <w:szCs w:val="36"/>
        </w:rPr>
        <w:t>城东街道办事处</w:t>
      </w:r>
      <w:r>
        <w:rPr>
          <w:rFonts w:hint="eastAsia" w:ascii="仿宋_GB2312" w:hAnsi="仿宋"/>
          <w:szCs w:val="32"/>
        </w:rPr>
        <w:t>2021年度部门决算编制范围的二级单位共5个，详细情况见下表：</w:t>
      </w:r>
    </w:p>
    <w:tbl>
      <w:tblPr>
        <w:tblStyle w:val="10"/>
        <w:tblW w:w="0" w:type="auto"/>
        <w:tblInd w:w="828" w:type="dxa"/>
        <w:shd w:val="clear" w:color="auto" w:fill="FFFFFF"/>
        <w:tblLayout w:type="fixed"/>
        <w:tblCellMar>
          <w:top w:w="0" w:type="dxa"/>
          <w:left w:w="0" w:type="dxa"/>
          <w:bottom w:w="0" w:type="dxa"/>
          <w:right w:w="0" w:type="dxa"/>
        </w:tblCellMar>
      </w:tblPr>
      <w:tblGrid>
        <w:gridCol w:w="1572"/>
        <w:gridCol w:w="6606"/>
      </w:tblGrid>
      <w:tr>
        <w:tblPrEx>
          <w:shd w:val="clear" w:color="auto" w:fill="FFFFFF"/>
          <w:tblCellMar>
            <w:top w:w="0" w:type="dxa"/>
            <w:left w:w="0" w:type="dxa"/>
            <w:bottom w:w="0" w:type="dxa"/>
            <w:right w:w="0" w:type="dxa"/>
          </w:tblCellMar>
        </w:tblPrEx>
        <w:trPr>
          <w:trHeight w:val="399" w:hRule="exact"/>
        </w:trPr>
        <w:tc>
          <w:tcPr>
            <w:tcW w:w="1572"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jc w:val="center"/>
              <w:rPr>
                <w:rFonts w:hint="eastAsia" w:ascii="宋体" w:hAnsi="宋体"/>
                <w:sz w:val="24"/>
              </w:rPr>
            </w:pPr>
            <w:r>
              <w:rPr>
                <w:rFonts w:hint="eastAsia" w:ascii="宋体" w:hAnsi="宋体"/>
                <w:sz w:val="24"/>
              </w:rPr>
              <w:t>序号</w:t>
            </w:r>
          </w:p>
        </w:tc>
        <w:tc>
          <w:tcPr>
            <w:tcW w:w="6606"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jc w:val="center"/>
              <w:rPr>
                <w:rFonts w:hint="eastAsia" w:ascii="宋体" w:hAnsi="宋体"/>
                <w:sz w:val="24"/>
              </w:rPr>
            </w:pPr>
            <w:r>
              <w:rPr>
                <w:rFonts w:hint="eastAsia" w:ascii="宋体" w:hAnsi="宋体"/>
                <w:sz w:val="24"/>
              </w:rPr>
              <w:t>单位名称</w:t>
            </w:r>
          </w:p>
        </w:tc>
      </w:tr>
      <w:tr>
        <w:tblPrEx>
          <w:tblCellMar>
            <w:top w:w="0" w:type="dxa"/>
            <w:left w:w="0" w:type="dxa"/>
            <w:bottom w:w="0" w:type="dxa"/>
            <w:right w:w="0" w:type="dxa"/>
          </w:tblCellMar>
        </w:tblPrEx>
        <w:trPr>
          <w:trHeight w:val="399" w:hRule="exact"/>
        </w:trPr>
        <w:tc>
          <w:tcPr>
            <w:tcW w:w="1572" w:type="dxa"/>
            <w:tcBorders>
              <w:top w:val="nil"/>
              <w:left w:val="single" w:color="auto" w:sz="8" w:space="0"/>
              <w:bottom w:val="single" w:color="auto" w:sz="4" w:space="0"/>
              <w:right w:val="single" w:color="auto" w:sz="8" w:space="0"/>
            </w:tcBorders>
            <w:shd w:val="clear" w:color="auto" w:fill="FFFFFF"/>
            <w:tcMar>
              <w:top w:w="0" w:type="dxa"/>
              <w:left w:w="108" w:type="dxa"/>
              <w:bottom w:w="0" w:type="dxa"/>
              <w:right w:w="108" w:type="dxa"/>
            </w:tcMar>
            <w:vAlign w:val="center"/>
          </w:tcPr>
          <w:p>
            <w:pPr>
              <w:jc w:val="center"/>
              <w:rPr>
                <w:rFonts w:hint="eastAsia" w:ascii="宋体" w:hAnsi="宋体" w:cs="宋体"/>
                <w:sz w:val="24"/>
              </w:rPr>
            </w:pPr>
            <w:r>
              <w:rPr>
                <w:rFonts w:hint="eastAsia" w:ascii="宋体" w:hAnsi="宋体"/>
                <w:sz w:val="24"/>
              </w:rPr>
              <w:t>1</w:t>
            </w:r>
          </w:p>
        </w:tc>
        <w:tc>
          <w:tcPr>
            <w:tcW w:w="6606"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rPr>
                <w:rFonts w:hint="eastAsia" w:ascii="宋体" w:hAnsi="宋体"/>
                <w:sz w:val="24"/>
              </w:rPr>
            </w:pPr>
            <w:r>
              <w:rPr>
                <w:rFonts w:hint="eastAsia" w:ascii="宋体" w:hAnsi="宋体" w:eastAsia="宋体"/>
                <w:sz w:val="28"/>
                <w:szCs w:val="28"/>
              </w:rPr>
              <w:t>宿州市埇桥区城东街道办事处本级</w:t>
            </w:r>
          </w:p>
        </w:tc>
      </w:tr>
      <w:tr>
        <w:tblPrEx>
          <w:tblCellMar>
            <w:top w:w="0" w:type="dxa"/>
            <w:left w:w="0" w:type="dxa"/>
            <w:bottom w:w="0" w:type="dxa"/>
            <w:right w:w="0" w:type="dxa"/>
          </w:tblCellMar>
        </w:tblPrEx>
        <w:trPr>
          <w:trHeight w:val="399" w:hRule="exact"/>
        </w:trPr>
        <w:tc>
          <w:tcPr>
            <w:tcW w:w="1572" w:type="dxa"/>
            <w:tcBorders>
              <w:top w:val="nil"/>
              <w:left w:val="single" w:color="auto" w:sz="8" w:space="0"/>
              <w:bottom w:val="single" w:color="auto" w:sz="4" w:space="0"/>
              <w:right w:val="single" w:color="auto" w:sz="8" w:space="0"/>
            </w:tcBorders>
            <w:shd w:val="clear" w:color="auto" w:fill="FFFFFF"/>
            <w:tcMar>
              <w:top w:w="0" w:type="dxa"/>
              <w:left w:w="108" w:type="dxa"/>
              <w:bottom w:w="0" w:type="dxa"/>
              <w:right w:w="108" w:type="dxa"/>
            </w:tcMar>
            <w:vAlign w:val="center"/>
          </w:tcPr>
          <w:p>
            <w:pPr>
              <w:jc w:val="center"/>
              <w:rPr>
                <w:rFonts w:hint="eastAsia" w:ascii="宋体" w:hAnsi="宋体"/>
                <w:sz w:val="24"/>
              </w:rPr>
            </w:pPr>
            <w:r>
              <w:rPr>
                <w:rFonts w:hint="eastAsia" w:ascii="宋体" w:hAnsi="宋体"/>
                <w:sz w:val="24"/>
              </w:rPr>
              <w:t>2</w:t>
            </w:r>
          </w:p>
        </w:tc>
        <w:tc>
          <w:tcPr>
            <w:tcW w:w="6606"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pStyle w:val="22"/>
              <w:ind w:firstLine="0" w:firstLineChars="0"/>
              <w:rPr>
                <w:rFonts w:ascii="宋体" w:hAnsi="宋体"/>
                <w:sz w:val="28"/>
                <w:szCs w:val="28"/>
              </w:rPr>
            </w:pPr>
            <w:r>
              <w:rPr>
                <w:rFonts w:hint="eastAsia" w:ascii="宋体" w:hAnsi="宋体"/>
                <w:sz w:val="28"/>
                <w:szCs w:val="28"/>
              </w:rPr>
              <w:t>宿州市埇桥区财政局城东办事处财政所</w:t>
            </w:r>
          </w:p>
          <w:p>
            <w:pPr>
              <w:rPr>
                <w:rFonts w:hint="eastAsia" w:ascii="宋体" w:hAnsi="宋体" w:eastAsia="宋体"/>
                <w:sz w:val="28"/>
                <w:szCs w:val="28"/>
              </w:rPr>
            </w:pPr>
          </w:p>
        </w:tc>
      </w:tr>
      <w:tr>
        <w:tblPrEx>
          <w:tblCellMar>
            <w:top w:w="0" w:type="dxa"/>
            <w:left w:w="0" w:type="dxa"/>
            <w:bottom w:w="0" w:type="dxa"/>
            <w:right w:w="0" w:type="dxa"/>
          </w:tblCellMar>
        </w:tblPrEx>
        <w:trPr>
          <w:trHeight w:val="399" w:hRule="exact"/>
        </w:trPr>
        <w:tc>
          <w:tcPr>
            <w:tcW w:w="1572" w:type="dxa"/>
            <w:tcBorders>
              <w:top w:val="nil"/>
              <w:left w:val="single" w:color="auto" w:sz="8" w:space="0"/>
              <w:bottom w:val="single" w:color="auto" w:sz="4" w:space="0"/>
              <w:right w:val="single" w:color="auto" w:sz="8" w:space="0"/>
            </w:tcBorders>
            <w:shd w:val="clear" w:color="auto" w:fill="FFFFFF"/>
            <w:tcMar>
              <w:top w:w="0" w:type="dxa"/>
              <w:left w:w="108" w:type="dxa"/>
              <w:bottom w:w="0" w:type="dxa"/>
              <w:right w:w="108" w:type="dxa"/>
            </w:tcMar>
            <w:vAlign w:val="center"/>
          </w:tcPr>
          <w:p>
            <w:pPr>
              <w:jc w:val="center"/>
              <w:rPr>
                <w:rFonts w:hint="eastAsia" w:ascii="宋体" w:hAnsi="宋体"/>
                <w:sz w:val="24"/>
              </w:rPr>
            </w:pPr>
            <w:r>
              <w:rPr>
                <w:rFonts w:hint="eastAsia" w:ascii="宋体" w:hAnsi="宋体"/>
                <w:sz w:val="24"/>
              </w:rPr>
              <w:t>3</w:t>
            </w:r>
          </w:p>
        </w:tc>
        <w:tc>
          <w:tcPr>
            <w:tcW w:w="6606"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pStyle w:val="22"/>
              <w:ind w:firstLine="0" w:firstLineChars="0"/>
              <w:rPr>
                <w:rFonts w:ascii="宋体" w:hAnsi="宋体"/>
                <w:sz w:val="28"/>
                <w:szCs w:val="28"/>
              </w:rPr>
            </w:pPr>
            <w:r>
              <w:rPr>
                <w:rFonts w:hint="eastAsia" w:ascii="宋体" w:hAnsi="宋体"/>
                <w:sz w:val="28"/>
                <w:szCs w:val="28"/>
              </w:rPr>
              <w:t>宿州市埇桥区城东街道农村经济技术工作站</w:t>
            </w:r>
          </w:p>
          <w:p>
            <w:pPr>
              <w:rPr>
                <w:rFonts w:hint="eastAsia" w:ascii="宋体" w:hAnsi="宋体" w:eastAsia="宋体"/>
                <w:sz w:val="28"/>
                <w:szCs w:val="28"/>
              </w:rPr>
            </w:pPr>
          </w:p>
        </w:tc>
      </w:tr>
      <w:tr>
        <w:tblPrEx>
          <w:tblCellMar>
            <w:top w:w="0" w:type="dxa"/>
            <w:left w:w="0" w:type="dxa"/>
            <w:bottom w:w="0" w:type="dxa"/>
            <w:right w:w="0" w:type="dxa"/>
          </w:tblCellMar>
        </w:tblPrEx>
        <w:trPr>
          <w:trHeight w:val="399" w:hRule="exact"/>
        </w:trPr>
        <w:tc>
          <w:tcPr>
            <w:tcW w:w="1572" w:type="dxa"/>
            <w:tcBorders>
              <w:top w:val="nil"/>
              <w:left w:val="single" w:color="auto" w:sz="8" w:space="0"/>
              <w:bottom w:val="single" w:color="auto" w:sz="4" w:space="0"/>
              <w:right w:val="single" w:color="auto" w:sz="8" w:space="0"/>
            </w:tcBorders>
            <w:shd w:val="clear" w:color="auto" w:fill="FFFFFF"/>
            <w:tcMar>
              <w:top w:w="0" w:type="dxa"/>
              <w:left w:w="108" w:type="dxa"/>
              <w:bottom w:w="0" w:type="dxa"/>
              <w:right w:w="108" w:type="dxa"/>
            </w:tcMar>
            <w:vAlign w:val="center"/>
          </w:tcPr>
          <w:p>
            <w:pPr>
              <w:jc w:val="center"/>
              <w:rPr>
                <w:rFonts w:hint="eastAsia" w:ascii="宋体" w:hAnsi="宋体"/>
                <w:sz w:val="24"/>
              </w:rPr>
            </w:pPr>
            <w:r>
              <w:rPr>
                <w:rFonts w:hint="eastAsia" w:ascii="宋体" w:hAnsi="宋体"/>
                <w:sz w:val="24"/>
              </w:rPr>
              <w:t>4</w:t>
            </w:r>
          </w:p>
        </w:tc>
        <w:tc>
          <w:tcPr>
            <w:tcW w:w="6606"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pStyle w:val="22"/>
              <w:ind w:firstLine="0" w:firstLineChars="0"/>
              <w:rPr>
                <w:rFonts w:ascii="宋体" w:hAnsi="宋体"/>
                <w:sz w:val="28"/>
                <w:szCs w:val="28"/>
              </w:rPr>
            </w:pPr>
            <w:r>
              <w:rPr>
                <w:rFonts w:hint="eastAsia" w:ascii="宋体" w:hAnsi="宋体"/>
                <w:sz w:val="28"/>
                <w:szCs w:val="28"/>
              </w:rPr>
              <w:t>宿州市埇桥区城东街道文化广播电视管理站</w:t>
            </w:r>
          </w:p>
          <w:p>
            <w:pPr>
              <w:rPr>
                <w:rFonts w:hint="eastAsia" w:ascii="宋体" w:hAnsi="宋体" w:eastAsia="宋体"/>
                <w:sz w:val="28"/>
                <w:szCs w:val="28"/>
              </w:rPr>
            </w:pPr>
          </w:p>
        </w:tc>
      </w:tr>
      <w:tr>
        <w:tblPrEx>
          <w:tblCellMar>
            <w:top w:w="0" w:type="dxa"/>
            <w:left w:w="0" w:type="dxa"/>
            <w:bottom w:w="0" w:type="dxa"/>
            <w:right w:w="0" w:type="dxa"/>
          </w:tblCellMar>
        </w:tblPrEx>
        <w:trPr>
          <w:trHeight w:val="399" w:hRule="exact"/>
        </w:trPr>
        <w:tc>
          <w:tcPr>
            <w:tcW w:w="1572" w:type="dxa"/>
            <w:tcBorders>
              <w:top w:val="nil"/>
              <w:left w:val="single" w:color="auto" w:sz="8" w:space="0"/>
              <w:bottom w:val="single" w:color="auto" w:sz="4" w:space="0"/>
              <w:right w:val="single" w:color="auto" w:sz="8" w:space="0"/>
            </w:tcBorders>
            <w:shd w:val="clear" w:color="auto" w:fill="FFFFFF"/>
            <w:tcMar>
              <w:top w:w="0" w:type="dxa"/>
              <w:left w:w="108" w:type="dxa"/>
              <w:bottom w:w="0" w:type="dxa"/>
              <w:right w:w="108" w:type="dxa"/>
            </w:tcMar>
            <w:vAlign w:val="center"/>
          </w:tcPr>
          <w:p>
            <w:pPr>
              <w:jc w:val="center"/>
              <w:rPr>
                <w:rFonts w:hint="eastAsia" w:ascii="宋体" w:hAnsi="宋体"/>
                <w:sz w:val="24"/>
              </w:rPr>
            </w:pPr>
            <w:r>
              <w:rPr>
                <w:rFonts w:hint="eastAsia" w:ascii="宋体" w:hAnsi="宋体"/>
                <w:sz w:val="24"/>
              </w:rPr>
              <w:t>5</w:t>
            </w:r>
          </w:p>
        </w:tc>
        <w:tc>
          <w:tcPr>
            <w:tcW w:w="6606"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pStyle w:val="22"/>
              <w:ind w:firstLine="0" w:firstLineChars="0"/>
              <w:rPr>
                <w:rFonts w:ascii="宋体" w:hAnsi="宋体"/>
                <w:sz w:val="28"/>
                <w:szCs w:val="28"/>
              </w:rPr>
            </w:pPr>
            <w:r>
              <w:rPr>
                <w:rFonts w:hint="eastAsia" w:ascii="宋体" w:hAnsi="宋体"/>
                <w:sz w:val="28"/>
                <w:szCs w:val="28"/>
              </w:rPr>
              <w:t>宿州市埇桥区城东街道计划生育服务所</w:t>
            </w:r>
          </w:p>
          <w:p>
            <w:pPr>
              <w:rPr>
                <w:rFonts w:hint="eastAsia" w:ascii="宋体" w:hAnsi="宋体" w:eastAsia="宋体"/>
                <w:sz w:val="28"/>
                <w:szCs w:val="28"/>
              </w:rPr>
            </w:pPr>
          </w:p>
        </w:tc>
      </w:tr>
    </w:tbl>
    <w:p>
      <w:pPr>
        <w:ind w:firstLine="628" w:firstLineChars="200"/>
        <w:rPr>
          <w:rFonts w:hint="eastAsia" w:ascii="仿宋_GB2312" w:hAnsi="黑体"/>
          <w:szCs w:val="32"/>
        </w:rPr>
      </w:pPr>
    </w:p>
    <w:p>
      <w:pPr>
        <w:ind w:firstLine="628" w:firstLineChars="200"/>
        <w:jc w:val="center"/>
        <w:rPr>
          <w:rFonts w:hint="eastAsia" w:ascii="黑体" w:hAnsi="黑体" w:eastAsia="黑体"/>
          <w:szCs w:val="32"/>
        </w:rPr>
      </w:pPr>
    </w:p>
    <w:p>
      <w:pPr>
        <w:ind w:firstLine="628" w:firstLineChars="200"/>
        <w:jc w:val="center"/>
        <w:rPr>
          <w:rFonts w:hint="eastAsia" w:ascii="黑体" w:hAnsi="黑体" w:eastAsia="黑体"/>
          <w:szCs w:val="32"/>
        </w:rPr>
      </w:pPr>
    </w:p>
    <w:p>
      <w:pPr>
        <w:ind w:firstLine="628" w:firstLineChars="200"/>
        <w:jc w:val="center"/>
        <w:rPr>
          <w:rFonts w:hint="eastAsia" w:ascii="黑体" w:hAnsi="黑体" w:eastAsia="黑体"/>
          <w:szCs w:val="32"/>
        </w:rPr>
      </w:pPr>
    </w:p>
    <w:p>
      <w:pPr>
        <w:ind w:firstLine="628" w:firstLineChars="200"/>
        <w:jc w:val="center"/>
        <w:rPr>
          <w:rFonts w:hint="eastAsia" w:ascii="黑体" w:hAnsi="黑体" w:eastAsia="黑体"/>
          <w:szCs w:val="32"/>
        </w:rPr>
      </w:pPr>
    </w:p>
    <w:p>
      <w:pPr>
        <w:ind w:firstLine="628" w:firstLineChars="200"/>
        <w:jc w:val="center"/>
        <w:rPr>
          <w:rFonts w:hint="eastAsia" w:ascii="黑体" w:hAnsi="黑体" w:eastAsia="黑体"/>
          <w:szCs w:val="32"/>
        </w:rPr>
      </w:pPr>
      <w:r>
        <w:rPr>
          <w:rFonts w:hint="eastAsia" w:ascii="黑体" w:hAnsi="黑体" w:eastAsia="黑体"/>
          <w:szCs w:val="32"/>
        </w:rPr>
        <w:t>第二部分 宿州市埇桥区城东街道办事处2021年度部门决算表</w:t>
      </w:r>
    </w:p>
    <w:p>
      <w:pPr>
        <w:ind w:firstLine="3454" w:firstLineChars="1100"/>
        <w:rPr>
          <w:rFonts w:hint="eastAsia" w:ascii="黑体" w:hAnsi="黑体" w:eastAsia="黑体"/>
          <w:szCs w:val="32"/>
        </w:rPr>
      </w:pPr>
    </w:p>
    <w:p>
      <w:pPr>
        <w:ind w:firstLine="3454" w:firstLineChars="1100"/>
        <w:rPr>
          <w:rFonts w:hint="eastAsia" w:ascii="黑体" w:hAnsi="黑体" w:eastAsia="黑体"/>
          <w:szCs w:val="32"/>
        </w:rPr>
      </w:pPr>
      <w:r>
        <w:rPr>
          <w:rFonts w:hint="eastAsia" w:ascii="黑体" w:hAnsi="黑体" w:eastAsia="黑体"/>
          <w:szCs w:val="32"/>
        </w:rPr>
        <w:t>收入支出决算总表</w:t>
      </w:r>
    </w:p>
    <w:tbl>
      <w:tblPr>
        <w:tblStyle w:val="10"/>
        <w:tblW w:w="10632" w:type="dxa"/>
        <w:tblInd w:w="-318" w:type="dxa"/>
        <w:tblLayout w:type="autofit"/>
        <w:tblCellMar>
          <w:top w:w="0" w:type="dxa"/>
          <w:left w:w="108" w:type="dxa"/>
          <w:bottom w:w="0" w:type="dxa"/>
          <w:right w:w="108" w:type="dxa"/>
        </w:tblCellMar>
      </w:tblPr>
      <w:tblGrid>
        <w:gridCol w:w="3805"/>
        <w:gridCol w:w="1583"/>
        <w:gridCol w:w="2731"/>
        <w:gridCol w:w="812"/>
        <w:gridCol w:w="1701"/>
      </w:tblGrid>
      <w:tr>
        <w:tblPrEx>
          <w:tblCellMar>
            <w:top w:w="0" w:type="dxa"/>
            <w:left w:w="108" w:type="dxa"/>
            <w:bottom w:w="0" w:type="dxa"/>
            <w:right w:w="108" w:type="dxa"/>
          </w:tblCellMar>
        </w:tblPrEx>
        <w:trPr>
          <w:trHeight w:val="255" w:hRule="atLeast"/>
        </w:trPr>
        <w:tc>
          <w:tcPr>
            <w:tcW w:w="3805"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rPr>
            </w:pPr>
          </w:p>
        </w:tc>
        <w:tc>
          <w:tcPr>
            <w:tcW w:w="1583"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rPr>
            </w:pPr>
          </w:p>
        </w:tc>
        <w:tc>
          <w:tcPr>
            <w:tcW w:w="2731"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rPr>
            </w:pPr>
          </w:p>
        </w:tc>
        <w:tc>
          <w:tcPr>
            <w:tcW w:w="2513" w:type="dxa"/>
            <w:gridSpan w:val="2"/>
            <w:tcBorders>
              <w:top w:val="nil"/>
              <w:left w:val="nil"/>
              <w:bottom w:val="nil"/>
              <w:right w:val="nil"/>
            </w:tcBorders>
            <w:shd w:val="clear" w:color="auto" w:fill="auto"/>
            <w:noWrap/>
            <w:vAlign w:val="bottom"/>
          </w:tcPr>
          <w:p>
            <w:pPr>
              <w:widowControl/>
              <w:jc w:val="right"/>
              <w:rPr>
                <w:rFonts w:ascii="宋体" w:hAnsi="宋体" w:eastAsia="宋体" w:cs="Arial"/>
                <w:color w:val="000000"/>
                <w:kern w:val="0"/>
                <w:sz w:val="20"/>
              </w:rPr>
            </w:pPr>
            <w:r>
              <w:rPr>
                <w:rFonts w:hint="eastAsia" w:ascii="宋体" w:hAnsi="宋体" w:eastAsia="宋体" w:cs="Arial"/>
                <w:color w:val="000000"/>
                <w:kern w:val="0"/>
                <w:sz w:val="20"/>
              </w:rPr>
              <w:t>公开01表</w:t>
            </w:r>
          </w:p>
        </w:tc>
      </w:tr>
      <w:tr>
        <w:tblPrEx>
          <w:tblCellMar>
            <w:top w:w="0" w:type="dxa"/>
            <w:left w:w="108" w:type="dxa"/>
            <w:bottom w:w="0" w:type="dxa"/>
            <w:right w:w="108" w:type="dxa"/>
          </w:tblCellMar>
        </w:tblPrEx>
        <w:trPr>
          <w:trHeight w:val="255" w:hRule="atLeast"/>
        </w:trPr>
        <w:tc>
          <w:tcPr>
            <w:tcW w:w="5388" w:type="dxa"/>
            <w:gridSpan w:val="2"/>
            <w:tcBorders>
              <w:top w:val="nil"/>
              <w:left w:val="nil"/>
              <w:bottom w:val="nil"/>
              <w:right w:val="nil"/>
            </w:tcBorders>
            <w:shd w:val="clear" w:color="auto" w:fill="auto"/>
            <w:noWrap/>
            <w:vAlign w:val="bottom"/>
          </w:tcPr>
          <w:p>
            <w:pPr>
              <w:widowControl/>
              <w:jc w:val="left"/>
              <w:rPr>
                <w:rFonts w:ascii="宋体" w:hAnsi="宋体" w:eastAsia="宋体" w:cs="Arial"/>
                <w:kern w:val="0"/>
                <w:sz w:val="20"/>
              </w:rPr>
            </w:pPr>
            <w:r>
              <w:rPr>
                <w:rFonts w:hint="eastAsia" w:ascii="宋体" w:hAnsi="宋体" w:eastAsia="宋体" w:cs="Arial"/>
                <w:kern w:val="0"/>
                <w:sz w:val="20"/>
              </w:rPr>
              <w:t>部门：</w:t>
            </w:r>
            <w:r>
              <w:rPr>
                <w:rFonts w:hint="eastAsia" w:ascii="宋体" w:hAnsi="宋体" w:eastAsia="宋体"/>
                <w:b/>
                <w:sz w:val="20"/>
              </w:rPr>
              <w:t>城东街道办事处</w:t>
            </w:r>
          </w:p>
        </w:tc>
        <w:tc>
          <w:tcPr>
            <w:tcW w:w="2731"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rPr>
            </w:pPr>
          </w:p>
        </w:tc>
        <w:tc>
          <w:tcPr>
            <w:tcW w:w="2513" w:type="dxa"/>
            <w:gridSpan w:val="2"/>
            <w:tcBorders>
              <w:top w:val="nil"/>
              <w:left w:val="nil"/>
              <w:bottom w:val="nil"/>
              <w:right w:val="nil"/>
            </w:tcBorders>
            <w:shd w:val="clear" w:color="auto" w:fill="auto"/>
            <w:noWrap/>
            <w:vAlign w:val="bottom"/>
          </w:tcPr>
          <w:p>
            <w:pPr>
              <w:widowControl/>
              <w:jc w:val="right"/>
              <w:rPr>
                <w:rFonts w:ascii="宋体" w:hAnsi="宋体" w:eastAsia="宋体" w:cs="Arial"/>
                <w:color w:val="000000"/>
                <w:kern w:val="0"/>
                <w:sz w:val="20"/>
              </w:rPr>
            </w:pPr>
            <w:r>
              <w:rPr>
                <w:rFonts w:hint="eastAsia" w:ascii="宋体" w:hAnsi="宋体" w:eastAsia="宋体" w:cs="Arial"/>
                <w:color w:val="000000"/>
                <w:kern w:val="0"/>
                <w:sz w:val="20"/>
              </w:rPr>
              <w:t>单位：万元</w:t>
            </w:r>
          </w:p>
        </w:tc>
      </w:tr>
      <w:tr>
        <w:tblPrEx>
          <w:tblCellMar>
            <w:top w:w="0" w:type="dxa"/>
            <w:left w:w="108" w:type="dxa"/>
            <w:bottom w:w="0" w:type="dxa"/>
            <w:right w:w="108" w:type="dxa"/>
          </w:tblCellMar>
        </w:tblPrEx>
        <w:trPr>
          <w:trHeight w:val="308" w:hRule="atLeast"/>
        </w:trPr>
        <w:tc>
          <w:tcPr>
            <w:tcW w:w="538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收入</w:t>
            </w:r>
          </w:p>
        </w:tc>
        <w:tc>
          <w:tcPr>
            <w:tcW w:w="5244" w:type="dxa"/>
            <w:gridSpan w:val="3"/>
            <w:tcBorders>
              <w:top w:val="single" w:color="000000" w:sz="4" w:space="0"/>
              <w:left w:val="nil"/>
              <w:bottom w:val="single" w:color="000000" w:sz="4" w:space="0"/>
              <w:right w:val="single" w:color="000000" w:sz="8" w:space="0"/>
            </w:tcBorders>
            <w:shd w:val="clear" w:color="auto" w:fill="auto"/>
            <w:noWrap/>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支出</w:t>
            </w:r>
          </w:p>
        </w:tc>
      </w:tr>
      <w:tr>
        <w:tblPrEx>
          <w:tblCellMar>
            <w:top w:w="0" w:type="dxa"/>
            <w:left w:w="108" w:type="dxa"/>
            <w:bottom w:w="0" w:type="dxa"/>
            <w:right w:w="108" w:type="dxa"/>
          </w:tblCellMar>
        </w:tblPrEx>
        <w:trPr>
          <w:trHeight w:val="165" w:hRule="atLeast"/>
        </w:trPr>
        <w:tc>
          <w:tcPr>
            <w:tcW w:w="3805"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项目</w:t>
            </w:r>
          </w:p>
        </w:tc>
        <w:tc>
          <w:tcPr>
            <w:tcW w:w="1583"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金额</w:t>
            </w:r>
          </w:p>
        </w:tc>
        <w:tc>
          <w:tcPr>
            <w:tcW w:w="3543"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项目</w:t>
            </w:r>
          </w:p>
        </w:tc>
        <w:tc>
          <w:tcPr>
            <w:tcW w:w="1701" w:type="dxa"/>
            <w:tcBorders>
              <w:top w:val="nil"/>
              <w:left w:val="nil"/>
              <w:bottom w:val="single" w:color="000000" w:sz="4" w:space="0"/>
              <w:right w:val="single" w:color="000000" w:sz="8" w:space="0"/>
            </w:tcBorders>
            <w:shd w:val="clear" w:color="auto" w:fill="auto"/>
            <w:noWrap/>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金额</w:t>
            </w:r>
          </w:p>
        </w:tc>
      </w:tr>
      <w:tr>
        <w:tblPrEx>
          <w:tblCellMar>
            <w:top w:w="0" w:type="dxa"/>
            <w:left w:w="108" w:type="dxa"/>
            <w:bottom w:w="0" w:type="dxa"/>
            <w:right w:w="108" w:type="dxa"/>
          </w:tblCellMar>
        </w:tblPrEx>
        <w:trPr>
          <w:trHeight w:val="165" w:hRule="atLeast"/>
        </w:trPr>
        <w:tc>
          <w:tcPr>
            <w:tcW w:w="3805"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栏次</w:t>
            </w:r>
          </w:p>
        </w:tc>
        <w:tc>
          <w:tcPr>
            <w:tcW w:w="1583"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1</w:t>
            </w:r>
          </w:p>
        </w:tc>
        <w:tc>
          <w:tcPr>
            <w:tcW w:w="3543"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栏次</w:t>
            </w:r>
          </w:p>
        </w:tc>
        <w:tc>
          <w:tcPr>
            <w:tcW w:w="1701" w:type="dxa"/>
            <w:tcBorders>
              <w:top w:val="nil"/>
              <w:left w:val="nil"/>
              <w:bottom w:val="single" w:color="000000" w:sz="4" w:space="0"/>
              <w:right w:val="single" w:color="000000" w:sz="8" w:space="0"/>
            </w:tcBorders>
            <w:shd w:val="clear" w:color="auto" w:fill="auto"/>
            <w:noWrap/>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2</w:t>
            </w:r>
          </w:p>
        </w:tc>
      </w:tr>
      <w:tr>
        <w:tblPrEx>
          <w:tblCellMar>
            <w:top w:w="0" w:type="dxa"/>
            <w:left w:w="108" w:type="dxa"/>
            <w:bottom w:w="0" w:type="dxa"/>
            <w:right w:w="108" w:type="dxa"/>
          </w:tblCellMar>
        </w:tblPrEx>
        <w:trPr>
          <w:trHeight w:val="165" w:hRule="atLeast"/>
        </w:trPr>
        <w:tc>
          <w:tcPr>
            <w:tcW w:w="3805"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一、一般公共预算财政拨款收入</w:t>
            </w:r>
          </w:p>
        </w:tc>
        <w:tc>
          <w:tcPr>
            <w:tcW w:w="158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ascii="宋体" w:hAnsi="宋体" w:eastAsia="宋体" w:cs="Arial"/>
                <w:color w:val="000000"/>
                <w:kern w:val="0"/>
                <w:sz w:val="22"/>
                <w:szCs w:val="22"/>
              </w:rPr>
              <w:t>2493.57</w:t>
            </w:r>
          </w:p>
        </w:tc>
        <w:tc>
          <w:tcPr>
            <w:tcW w:w="3543"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一、一般公共服务支出</w:t>
            </w:r>
          </w:p>
        </w:tc>
        <w:tc>
          <w:tcPr>
            <w:tcW w:w="1701"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eastAsia="宋体" w:cs="Arial"/>
                <w:color w:val="000000"/>
                <w:kern w:val="0"/>
                <w:sz w:val="22"/>
                <w:szCs w:val="22"/>
              </w:rPr>
            </w:pPr>
            <w:r>
              <w:rPr>
                <w:rFonts w:ascii="宋体" w:hAnsi="宋体" w:eastAsia="宋体" w:cs="Arial"/>
                <w:color w:val="000000"/>
                <w:kern w:val="0"/>
                <w:sz w:val="22"/>
                <w:szCs w:val="22"/>
              </w:rPr>
              <w:t>1492.91</w:t>
            </w:r>
          </w:p>
        </w:tc>
      </w:tr>
      <w:tr>
        <w:tblPrEx>
          <w:tblCellMar>
            <w:top w:w="0" w:type="dxa"/>
            <w:left w:w="108" w:type="dxa"/>
            <w:bottom w:w="0" w:type="dxa"/>
            <w:right w:w="108" w:type="dxa"/>
          </w:tblCellMar>
        </w:tblPrEx>
        <w:trPr>
          <w:trHeight w:val="165" w:hRule="atLeast"/>
        </w:trPr>
        <w:tc>
          <w:tcPr>
            <w:tcW w:w="3805"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二、政府性基金预算财政拨款收入</w:t>
            </w:r>
          </w:p>
        </w:tc>
        <w:tc>
          <w:tcPr>
            <w:tcW w:w="158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ascii="宋体" w:hAnsi="宋体" w:eastAsia="宋体" w:cs="Arial"/>
                <w:color w:val="000000"/>
                <w:kern w:val="0"/>
                <w:sz w:val="22"/>
                <w:szCs w:val="22"/>
              </w:rPr>
              <w:t>156.05</w:t>
            </w:r>
          </w:p>
        </w:tc>
        <w:tc>
          <w:tcPr>
            <w:tcW w:w="3543"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二、外交支出</w:t>
            </w:r>
          </w:p>
        </w:tc>
        <w:tc>
          <w:tcPr>
            <w:tcW w:w="1701"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0.00</w:t>
            </w:r>
          </w:p>
        </w:tc>
      </w:tr>
      <w:tr>
        <w:tblPrEx>
          <w:tblCellMar>
            <w:top w:w="0" w:type="dxa"/>
            <w:left w:w="108" w:type="dxa"/>
            <w:bottom w:w="0" w:type="dxa"/>
            <w:right w:w="108" w:type="dxa"/>
          </w:tblCellMar>
        </w:tblPrEx>
        <w:trPr>
          <w:trHeight w:val="165" w:hRule="atLeast"/>
        </w:trPr>
        <w:tc>
          <w:tcPr>
            <w:tcW w:w="3805"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三、国有资本经营预算财政拨款收入</w:t>
            </w:r>
          </w:p>
        </w:tc>
        <w:tc>
          <w:tcPr>
            <w:tcW w:w="158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0.00</w:t>
            </w:r>
          </w:p>
        </w:tc>
        <w:tc>
          <w:tcPr>
            <w:tcW w:w="3543"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三、国防支出</w:t>
            </w:r>
          </w:p>
        </w:tc>
        <w:tc>
          <w:tcPr>
            <w:tcW w:w="1701"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0.00</w:t>
            </w:r>
          </w:p>
        </w:tc>
      </w:tr>
      <w:tr>
        <w:tblPrEx>
          <w:tblCellMar>
            <w:top w:w="0" w:type="dxa"/>
            <w:left w:w="108" w:type="dxa"/>
            <w:bottom w:w="0" w:type="dxa"/>
            <w:right w:w="108" w:type="dxa"/>
          </w:tblCellMar>
        </w:tblPrEx>
        <w:trPr>
          <w:trHeight w:val="165" w:hRule="atLeast"/>
        </w:trPr>
        <w:tc>
          <w:tcPr>
            <w:tcW w:w="3805"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四、上级补助收入</w:t>
            </w:r>
          </w:p>
        </w:tc>
        <w:tc>
          <w:tcPr>
            <w:tcW w:w="158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0.00</w:t>
            </w:r>
          </w:p>
        </w:tc>
        <w:tc>
          <w:tcPr>
            <w:tcW w:w="3543"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四、公共安全支出</w:t>
            </w:r>
          </w:p>
        </w:tc>
        <w:tc>
          <w:tcPr>
            <w:tcW w:w="1701"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0.00</w:t>
            </w:r>
          </w:p>
        </w:tc>
      </w:tr>
      <w:tr>
        <w:tblPrEx>
          <w:tblCellMar>
            <w:top w:w="0" w:type="dxa"/>
            <w:left w:w="108" w:type="dxa"/>
            <w:bottom w:w="0" w:type="dxa"/>
            <w:right w:w="108" w:type="dxa"/>
          </w:tblCellMar>
        </w:tblPrEx>
        <w:trPr>
          <w:trHeight w:val="165" w:hRule="atLeast"/>
        </w:trPr>
        <w:tc>
          <w:tcPr>
            <w:tcW w:w="3805"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五、事业收入</w:t>
            </w:r>
          </w:p>
        </w:tc>
        <w:tc>
          <w:tcPr>
            <w:tcW w:w="158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0.00</w:t>
            </w:r>
          </w:p>
        </w:tc>
        <w:tc>
          <w:tcPr>
            <w:tcW w:w="3543"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五、教育支出</w:t>
            </w:r>
          </w:p>
        </w:tc>
        <w:tc>
          <w:tcPr>
            <w:tcW w:w="1701"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0.00</w:t>
            </w:r>
          </w:p>
        </w:tc>
      </w:tr>
      <w:tr>
        <w:tblPrEx>
          <w:tblCellMar>
            <w:top w:w="0" w:type="dxa"/>
            <w:left w:w="108" w:type="dxa"/>
            <w:bottom w:w="0" w:type="dxa"/>
            <w:right w:w="108" w:type="dxa"/>
          </w:tblCellMar>
        </w:tblPrEx>
        <w:trPr>
          <w:trHeight w:val="165" w:hRule="atLeast"/>
        </w:trPr>
        <w:tc>
          <w:tcPr>
            <w:tcW w:w="3805"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六、经营收入</w:t>
            </w:r>
          </w:p>
        </w:tc>
        <w:tc>
          <w:tcPr>
            <w:tcW w:w="158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0.00</w:t>
            </w:r>
          </w:p>
        </w:tc>
        <w:tc>
          <w:tcPr>
            <w:tcW w:w="3543"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六、科学技术支出</w:t>
            </w:r>
          </w:p>
        </w:tc>
        <w:tc>
          <w:tcPr>
            <w:tcW w:w="1701"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0.00</w:t>
            </w:r>
          </w:p>
        </w:tc>
      </w:tr>
      <w:tr>
        <w:tblPrEx>
          <w:tblCellMar>
            <w:top w:w="0" w:type="dxa"/>
            <w:left w:w="108" w:type="dxa"/>
            <w:bottom w:w="0" w:type="dxa"/>
            <w:right w:w="108" w:type="dxa"/>
          </w:tblCellMar>
        </w:tblPrEx>
        <w:trPr>
          <w:trHeight w:val="165" w:hRule="atLeast"/>
        </w:trPr>
        <w:tc>
          <w:tcPr>
            <w:tcW w:w="3805"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七、附属单位上缴收入</w:t>
            </w:r>
          </w:p>
        </w:tc>
        <w:tc>
          <w:tcPr>
            <w:tcW w:w="158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0.00</w:t>
            </w:r>
          </w:p>
        </w:tc>
        <w:tc>
          <w:tcPr>
            <w:tcW w:w="3543"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七、文化旅游体育与传媒支出</w:t>
            </w:r>
          </w:p>
        </w:tc>
        <w:tc>
          <w:tcPr>
            <w:tcW w:w="1701"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0.00</w:t>
            </w:r>
          </w:p>
        </w:tc>
      </w:tr>
      <w:tr>
        <w:tblPrEx>
          <w:tblCellMar>
            <w:top w:w="0" w:type="dxa"/>
            <w:left w:w="108" w:type="dxa"/>
            <w:bottom w:w="0" w:type="dxa"/>
            <w:right w:w="108" w:type="dxa"/>
          </w:tblCellMar>
        </w:tblPrEx>
        <w:trPr>
          <w:trHeight w:val="165" w:hRule="atLeast"/>
        </w:trPr>
        <w:tc>
          <w:tcPr>
            <w:tcW w:w="3805"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八、其他收入</w:t>
            </w:r>
          </w:p>
        </w:tc>
        <w:tc>
          <w:tcPr>
            <w:tcW w:w="158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ascii="宋体" w:hAnsi="宋体" w:eastAsia="宋体" w:cs="Arial"/>
                <w:color w:val="000000"/>
                <w:kern w:val="0"/>
                <w:sz w:val="22"/>
                <w:szCs w:val="22"/>
              </w:rPr>
              <w:t>764.62</w:t>
            </w:r>
          </w:p>
        </w:tc>
        <w:tc>
          <w:tcPr>
            <w:tcW w:w="3543"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八、社会保障和就业支出</w:t>
            </w:r>
          </w:p>
        </w:tc>
        <w:tc>
          <w:tcPr>
            <w:tcW w:w="1701" w:type="dxa"/>
            <w:tcBorders>
              <w:top w:val="nil"/>
              <w:left w:val="nil"/>
              <w:bottom w:val="single" w:color="000000" w:sz="4" w:space="0"/>
              <w:right w:val="single" w:color="000000" w:sz="8"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206.89</w:t>
            </w:r>
          </w:p>
        </w:tc>
      </w:tr>
      <w:tr>
        <w:tblPrEx>
          <w:tblCellMar>
            <w:top w:w="0" w:type="dxa"/>
            <w:left w:w="108" w:type="dxa"/>
            <w:bottom w:w="0" w:type="dxa"/>
            <w:right w:w="108" w:type="dxa"/>
          </w:tblCellMar>
        </w:tblPrEx>
        <w:trPr>
          <w:trHeight w:val="165" w:hRule="atLeast"/>
        </w:trPr>
        <w:tc>
          <w:tcPr>
            <w:tcW w:w="3805"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158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3543"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九、卫生健康支出</w:t>
            </w:r>
          </w:p>
        </w:tc>
        <w:tc>
          <w:tcPr>
            <w:tcW w:w="1701" w:type="dxa"/>
            <w:tcBorders>
              <w:top w:val="nil"/>
              <w:left w:val="nil"/>
              <w:bottom w:val="single" w:color="000000" w:sz="4" w:space="0"/>
              <w:right w:val="single" w:color="000000" w:sz="8"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114.38</w:t>
            </w:r>
          </w:p>
        </w:tc>
      </w:tr>
      <w:tr>
        <w:tblPrEx>
          <w:tblCellMar>
            <w:top w:w="0" w:type="dxa"/>
            <w:left w:w="108" w:type="dxa"/>
            <w:bottom w:w="0" w:type="dxa"/>
            <w:right w:w="108" w:type="dxa"/>
          </w:tblCellMar>
        </w:tblPrEx>
        <w:trPr>
          <w:trHeight w:val="165" w:hRule="atLeast"/>
        </w:trPr>
        <w:tc>
          <w:tcPr>
            <w:tcW w:w="3805"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158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3543"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十、节能环保支出</w:t>
            </w:r>
          </w:p>
        </w:tc>
        <w:tc>
          <w:tcPr>
            <w:tcW w:w="1701" w:type="dxa"/>
            <w:tcBorders>
              <w:top w:val="nil"/>
              <w:left w:val="nil"/>
              <w:bottom w:val="single" w:color="000000" w:sz="4" w:space="0"/>
              <w:right w:val="single" w:color="000000" w:sz="8"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72.61</w:t>
            </w:r>
          </w:p>
        </w:tc>
      </w:tr>
      <w:tr>
        <w:tblPrEx>
          <w:tblCellMar>
            <w:top w:w="0" w:type="dxa"/>
            <w:left w:w="108" w:type="dxa"/>
            <w:bottom w:w="0" w:type="dxa"/>
            <w:right w:w="108" w:type="dxa"/>
          </w:tblCellMar>
        </w:tblPrEx>
        <w:trPr>
          <w:trHeight w:val="165" w:hRule="atLeast"/>
        </w:trPr>
        <w:tc>
          <w:tcPr>
            <w:tcW w:w="3805"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158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3543"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十一、城乡社区支出</w:t>
            </w:r>
          </w:p>
        </w:tc>
        <w:tc>
          <w:tcPr>
            <w:tcW w:w="1701" w:type="dxa"/>
            <w:tcBorders>
              <w:top w:val="nil"/>
              <w:left w:val="nil"/>
              <w:bottom w:val="single" w:color="000000" w:sz="4" w:space="0"/>
              <w:right w:val="single" w:color="000000" w:sz="8"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1,335.98</w:t>
            </w:r>
          </w:p>
        </w:tc>
      </w:tr>
      <w:tr>
        <w:tblPrEx>
          <w:tblCellMar>
            <w:top w:w="0" w:type="dxa"/>
            <w:left w:w="108" w:type="dxa"/>
            <w:bottom w:w="0" w:type="dxa"/>
            <w:right w:w="108" w:type="dxa"/>
          </w:tblCellMar>
        </w:tblPrEx>
        <w:trPr>
          <w:trHeight w:val="165" w:hRule="atLeast"/>
        </w:trPr>
        <w:tc>
          <w:tcPr>
            <w:tcW w:w="3805"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158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3543"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十二、农林水支出</w:t>
            </w:r>
          </w:p>
        </w:tc>
        <w:tc>
          <w:tcPr>
            <w:tcW w:w="1701" w:type="dxa"/>
            <w:tcBorders>
              <w:top w:val="nil"/>
              <w:left w:val="nil"/>
              <w:bottom w:val="single" w:color="000000" w:sz="4" w:space="0"/>
              <w:right w:val="single" w:color="000000" w:sz="8"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134.19</w:t>
            </w:r>
          </w:p>
        </w:tc>
      </w:tr>
      <w:tr>
        <w:tblPrEx>
          <w:tblCellMar>
            <w:top w:w="0" w:type="dxa"/>
            <w:left w:w="108" w:type="dxa"/>
            <w:bottom w:w="0" w:type="dxa"/>
            <w:right w:w="108" w:type="dxa"/>
          </w:tblCellMar>
        </w:tblPrEx>
        <w:trPr>
          <w:trHeight w:val="165" w:hRule="atLeast"/>
        </w:trPr>
        <w:tc>
          <w:tcPr>
            <w:tcW w:w="3805"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158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3543"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十三、交通运输支出</w:t>
            </w:r>
          </w:p>
        </w:tc>
        <w:tc>
          <w:tcPr>
            <w:tcW w:w="1701"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0.00</w:t>
            </w:r>
          </w:p>
        </w:tc>
      </w:tr>
      <w:tr>
        <w:tblPrEx>
          <w:tblCellMar>
            <w:top w:w="0" w:type="dxa"/>
            <w:left w:w="108" w:type="dxa"/>
            <w:bottom w:w="0" w:type="dxa"/>
            <w:right w:w="108" w:type="dxa"/>
          </w:tblCellMar>
        </w:tblPrEx>
        <w:trPr>
          <w:trHeight w:val="165" w:hRule="atLeast"/>
        </w:trPr>
        <w:tc>
          <w:tcPr>
            <w:tcW w:w="3805"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158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3543"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十四、资源勘探工业信息等支出</w:t>
            </w:r>
          </w:p>
        </w:tc>
        <w:tc>
          <w:tcPr>
            <w:tcW w:w="1701"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0.00</w:t>
            </w:r>
          </w:p>
        </w:tc>
      </w:tr>
      <w:tr>
        <w:tblPrEx>
          <w:tblCellMar>
            <w:top w:w="0" w:type="dxa"/>
            <w:left w:w="108" w:type="dxa"/>
            <w:bottom w:w="0" w:type="dxa"/>
            <w:right w:w="108" w:type="dxa"/>
          </w:tblCellMar>
        </w:tblPrEx>
        <w:trPr>
          <w:trHeight w:val="165" w:hRule="atLeast"/>
        </w:trPr>
        <w:tc>
          <w:tcPr>
            <w:tcW w:w="3805"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158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3543"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十五、商业服务业等支出</w:t>
            </w:r>
          </w:p>
        </w:tc>
        <w:tc>
          <w:tcPr>
            <w:tcW w:w="1701"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0.00</w:t>
            </w:r>
          </w:p>
        </w:tc>
      </w:tr>
      <w:tr>
        <w:tblPrEx>
          <w:tblCellMar>
            <w:top w:w="0" w:type="dxa"/>
            <w:left w:w="108" w:type="dxa"/>
            <w:bottom w:w="0" w:type="dxa"/>
            <w:right w:w="108" w:type="dxa"/>
          </w:tblCellMar>
        </w:tblPrEx>
        <w:trPr>
          <w:trHeight w:val="165" w:hRule="atLeast"/>
        </w:trPr>
        <w:tc>
          <w:tcPr>
            <w:tcW w:w="3805"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158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3543"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十六、金融支出</w:t>
            </w:r>
          </w:p>
        </w:tc>
        <w:tc>
          <w:tcPr>
            <w:tcW w:w="1701"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0.00</w:t>
            </w:r>
          </w:p>
        </w:tc>
      </w:tr>
      <w:tr>
        <w:tblPrEx>
          <w:tblCellMar>
            <w:top w:w="0" w:type="dxa"/>
            <w:left w:w="108" w:type="dxa"/>
            <w:bottom w:w="0" w:type="dxa"/>
            <w:right w:w="108" w:type="dxa"/>
          </w:tblCellMar>
        </w:tblPrEx>
        <w:trPr>
          <w:trHeight w:val="165" w:hRule="atLeast"/>
        </w:trPr>
        <w:tc>
          <w:tcPr>
            <w:tcW w:w="3805"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158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3543"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十七、援助其他地区支出</w:t>
            </w:r>
          </w:p>
        </w:tc>
        <w:tc>
          <w:tcPr>
            <w:tcW w:w="1701"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0.00</w:t>
            </w:r>
          </w:p>
        </w:tc>
      </w:tr>
      <w:tr>
        <w:tblPrEx>
          <w:tblCellMar>
            <w:top w:w="0" w:type="dxa"/>
            <w:left w:w="108" w:type="dxa"/>
            <w:bottom w:w="0" w:type="dxa"/>
            <w:right w:w="108" w:type="dxa"/>
          </w:tblCellMar>
        </w:tblPrEx>
        <w:trPr>
          <w:trHeight w:val="165" w:hRule="atLeast"/>
        </w:trPr>
        <w:tc>
          <w:tcPr>
            <w:tcW w:w="3805"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158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3543"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十八、自然资源海洋气象等支出</w:t>
            </w:r>
          </w:p>
        </w:tc>
        <w:tc>
          <w:tcPr>
            <w:tcW w:w="1701"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0.00</w:t>
            </w:r>
          </w:p>
        </w:tc>
      </w:tr>
      <w:tr>
        <w:tblPrEx>
          <w:tblCellMar>
            <w:top w:w="0" w:type="dxa"/>
            <w:left w:w="108" w:type="dxa"/>
            <w:bottom w:w="0" w:type="dxa"/>
            <w:right w:w="108" w:type="dxa"/>
          </w:tblCellMar>
        </w:tblPrEx>
        <w:trPr>
          <w:trHeight w:val="165" w:hRule="atLeast"/>
        </w:trPr>
        <w:tc>
          <w:tcPr>
            <w:tcW w:w="3805"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158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3543"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十九、住房保障支出</w:t>
            </w:r>
          </w:p>
        </w:tc>
        <w:tc>
          <w:tcPr>
            <w:tcW w:w="1701"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eastAsia="宋体" w:cs="Arial"/>
                <w:color w:val="000000"/>
                <w:kern w:val="0"/>
                <w:sz w:val="22"/>
                <w:szCs w:val="22"/>
              </w:rPr>
            </w:pPr>
            <w:r>
              <w:rPr>
                <w:rFonts w:ascii="宋体" w:hAnsi="宋体" w:eastAsia="宋体" w:cs="Arial"/>
                <w:color w:val="000000"/>
                <w:kern w:val="0"/>
                <w:sz w:val="22"/>
                <w:szCs w:val="22"/>
              </w:rPr>
              <w:t>50.54</w:t>
            </w:r>
          </w:p>
        </w:tc>
      </w:tr>
      <w:tr>
        <w:tblPrEx>
          <w:tblCellMar>
            <w:top w:w="0" w:type="dxa"/>
            <w:left w:w="108" w:type="dxa"/>
            <w:bottom w:w="0" w:type="dxa"/>
            <w:right w:w="108" w:type="dxa"/>
          </w:tblCellMar>
        </w:tblPrEx>
        <w:trPr>
          <w:trHeight w:val="165" w:hRule="atLeast"/>
        </w:trPr>
        <w:tc>
          <w:tcPr>
            <w:tcW w:w="3805"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158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3543"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二十、粮油物资储备支出</w:t>
            </w:r>
          </w:p>
        </w:tc>
        <w:tc>
          <w:tcPr>
            <w:tcW w:w="1701"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0.00</w:t>
            </w:r>
          </w:p>
        </w:tc>
      </w:tr>
      <w:tr>
        <w:tblPrEx>
          <w:tblCellMar>
            <w:top w:w="0" w:type="dxa"/>
            <w:left w:w="108" w:type="dxa"/>
            <w:bottom w:w="0" w:type="dxa"/>
            <w:right w:w="108" w:type="dxa"/>
          </w:tblCellMar>
        </w:tblPrEx>
        <w:trPr>
          <w:trHeight w:val="165" w:hRule="atLeast"/>
        </w:trPr>
        <w:tc>
          <w:tcPr>
            <w:tcW w:w="3805"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158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3543"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二十一、国有资本经营预算支出</w:t>
            </w:r>
          </w:p>
        </w:tc>
        <w:tc>
          <w:tcPr>
            <w:tcW w:w="1701"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0.00</w:t>
            </w:r>
          </w:p>
        </w:tc>
      </w:tr>
      <w:tr>
        <w:tblPrEx>
          <w:tblCellMar>
            <w:top w:w="0" w:type="dxa"/>
            <w:left w:w="108" w:type="dxa"/>
            <w:bottom w:w="0" w:type="dxa"/>
            <w:right w:w="108" w:type="dxa"/>
          </w:tblCellMar>
        </w:tblPrEx>
        <w:trPr>
          <w:trHeight w:val="165" w:hRule="atLeast"/>
        </w:trPr>
        <w:tc>
          <w:tcPr>
            <w:tcW w:w="3805"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0"/>
              </w:rPr>
            </w:pPr>
            <w:r>
              <w:rPr>
                <w:rFonts w:hint="eastAsia" w:ascii="宋体" w:hAnsi="宋体" w:eastAsia="宋体" w:cs="Arial"/>
                <w:color w:val="000000"/>
                <w:kern w:val="0"/>
                <w:sz w:val="20"/>
              </w:rPr>
              <w:t>　</w:t>
            </w:r>
          </w:p>
        </w:tc>
        <w:tc>
          <w:tcPr>
            <w:tcW w:w="158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3543"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二十二、</w:t>
            </w:r>
            <w:r>
              <w:rPr>
                <w:rFonts w:hint="eastAsia" w:ascii="宋体" w:hAnsi="宋体" w:eastAsia="宋体" w:cs="Arial"/>
                <w:color w:val="000000"/>
                <w:kern w:val="0"/>
                <w:sz w:val="20"/>
              </w:rPr>
              <w:t>灾害防治及应急管理支出</w:t>
            </w:r>
          </w:p>
        </w:tc>
        <w:tc>
          <w:tcPr>
            <w:tcW w:w="1701"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eastAsia="宋体" w:cs="Arial"/>
                <w:color w:val="000000"/>
                <w:kern w:val="0"/>
                <w:sz w:val="22"/>
                <w:szCs w:val="22"/>
              </w:rPr>
            </w:pPr>
            <w:r>
              <w:rPr>
                <w:rFonts w:ascii="宋体" w:hAnsi="宋体" w:eastAsia="宋体" w:cs="Arial"/>
                <w:color w:val="000000"/>
                <w:kern w:val="0"/>
                <w:sz w:val="22"/>
                <w:szCs w:val="22"/>
              </w:rPr>
              <w:t>10</w:t>
            </w:r>
            <w:r>
              <w:rPr>
                <w:rFonts w:hint="eastAsia" w:ascii="宋体" w:hAnsi="宋体" w:eastAsia="宋体" w:cs="Arial"/>
                <w:color w:val="000000"/>
                <w:kern w:val="0"/>
                <w:sz w:val="22"/>
                <w:szCs w:val="22"/>
              </w:rPr>
              <w:t>.00</w:t>
            </w:r>
          </w:p>
        </w:tc>
      </w:tr>
      <w:tr>
        <w:tblPrEx>
          <w:tblCellMar>
            <w:top w:w="0" w:type="dxa"/>
            <w:left w:w="108" w:type="dxa"/>
            <w:bottom w:w="0" w:type="dxa"/>
            <w:right w:w="108" w:type="dxa"/>
          </w:tblCellMar>
        </w:tblPrEx>
        <w:trPr>
          <w:trHeight w:val="165" w:hRule="atLeast"/>
        </w:trPr>
        <w:tc>
          <w:tcPr>
            <w:tcW w:w="3805"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0"/>
              </w:rPr>
            </w:pPr>
            <w:r>
              <w:rPr>
                <w:rFonts w:hint="eastAsia" w:ascii="宋体" w:hAnsi="宋体" w:eastAsia="宋体" w:cs="Arial"/>
                <w:color w:val="000000"/>
                <w:kern w:val="0"/>
                <w:sz w:val="20"/>
              </w:rPr>
              <w:t>　</w:t>
            </w:r>
          </w:p>
        </w:tc>
        <w:tc>
          <w:tcPr>
            <w:tcW w:w="158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3543"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二十三、其他支出</w:t>
            </w:r>
          </w:p>
        </w:tc>
        <w:tc>
          <w:tcPr>
            <w:tcW w:w="1701"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0.00</w:t>
            </w:r>
          </w:p>
        </w:tc>
      </w:tr>
      <w:tr>
        <w:tblPrEx>
          <w:tblCellMar>
            <w:top w:w="0" w:type="dxa"/>
            <w:left w:w="108" w:type="dxa"/>
            <w:bottom w:w="0" w:type="dxa"/>
            <w:right w:w="108" w:type="dxa"/>
          </w:tblCellMar>
        </w:tblPrEx>
        <w:trPr>
          <w:trHeight w:val="165" w:hRule="atLeast"/>
        </w:trPr>
        <w:tc>
          <w:tcPr>
            <w:tcW w:w="3805"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b/>
                <w:bCs/>
                <w:color w:val="000000"/>
                <w:kern w:val="0"/>
                <w:sz w:val="22"/>
                <w:szCs w:val="22"/>
              </w:rPr>
            </w:pPr>
            <w:r>
              <w:rPr>
                <w:rFonts w:hint="eastAsia" w:ascii="宋体" w:hAnsi="宋体" w:eastAsia="宋体" w:cs="Arial"/>
                <w:b/>
                <w:bCs/>
                <w:color w:val="000000"/>
                <w:kern w:val="0"/>
                <w:sz w:val="22"/>
                <w:szCs w:val="22"/>
              </w:rPr>
              <w:t>　</w:t>
            </w:r>
          </w:p>
        </w:tc>
        <w:tc>
          <w:tcPr>
            <w:tcW w:w="158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3543"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二十四、债务还本支出</w:t>
            </w:r>
          </w:p>
        </w:tc>
        <w:tc>
          <w:tcPr>
            <w:tcW w:w="1701"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0.00</w:t>
            </w:r>
          </w:p>
        </w:tc>
      </w:tr>
      <w:tr>
        <w:tblPrEx>
          <w:tblCellMar>
            <w:top w:w="0" w:type="dxa"/>
            <w:left w:w="108" w:type="dxa"/>
            <w:bottom w:w="0" w:type="dxa"/>
            <w:right w:w="108" w:type="dxa"/>
          </w:tblCellMar>
        </w:tblPrEx>
        <w:trPr>
          <w:trHeight w:val="165" w:hRule="atLeast"/>
        </w:trPr>
        <w:tc>
          <w:tcPr>
            <w:tcW w:w="3805"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158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3543"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二十五、债务付息支出</w:t>
            </w:r>
          </w:p>
        </w:tc>
        <w:tc>
          <w:tcPr>
            <w:tcW w:w="1701"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0.00</w:t>
            </w:r>
          </w:p>
        </w:tc>
      </w:tr>
      <w:tr>
        <w:tblPrEx>
          <w:tblCellMar>
            <w:top w:w="0" w:type="dxa"/>
            <w:left w:w="108" w:type="dxa"/>
            <w:bottom w:w="0" w:type="dxa"/>
            <w:right w:w="108" w:type="dxa"/>
          </w:tblCellMar>
        </w:tblPrEx>
        <w:trPr>
          <w:trHeight w:val="165" w:hRule="atLeast"/>
        </w:trPr>
        <w:tc>
          <w:tcPr>
            <w:tcW w:w="3805"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158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3543"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二十六、抗疫特别国债安排的支出</w:t>
            </w:r>
          </w:p>
        </w:tc>
        <w:tc>
          <w:tcPr>
            <w:tcW w:w="1701"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2.00</w:t>
            </w:r>
          </w:p>
        </w:tc>
      </w:tr>
      <w:tr>
        <w:tblPrEx>
          <w:tblCellMar>
            <w:top w:w="0" w:type="dxa"/>
            <w:left w:w="108" w:type="dxa"/>
            <w:bottom w:w="0" w:type="dxa"/>
            <w:right w:w="108" w:type="dxa"/>
          </w:tblCellMar>
        </w:tblPrEx>
        <w:trPr>
          <w:trHeight w:val="165" w:hRule="atLeast"/>
        </w:trPr>
        <w:tc>
          <w:tcPr>
            <w:tcW w:w="3805"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b/>
                <w:bCs/>
                <w:color w:val="000000"/>
                <w:kern w:val="0"/>
                <w:sz w:val="22"/>
                <w:szCs w:val="22"/>
              </w:rPr>
            </w:pPr>
            <w:r>
              <w:rPr>
                <w:rFonts w:hint="eastAsia" w:ascii="宋体" w:hAnsi="宋体" w:eastAsia="宋体" w:cs="Arial"/>
                <w:b/>
                <w:bCs/>
                <w:color w:val="000000"/>
                <w:kern w:val="0"/>
                <w:sz w:val="22"/>
                <w:szCs w:val="22"/>
              </w:rPr>
              <w:t>本年收入合计</w:t>
            </w:r>
          </w:p>
        </w:tc>
        <w:tc>
          <w:tcPr>
            <w:tcW w:w="158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ascii="宋体" w:hAnsi="宋体" w:eastAsia="宋体" w:cs="Arial"/>
                <w:color w:val="000000"/>
                <w:kern w:val="0"/>
                <w:sz w:val="22"/>
                <w:szCs w:val="22"/>
              </w:rPr>
              <w:t>3414.24</w:t>
            </w:r>
          </w:p>
        </w:tc>
        <w:tc>
          <w:tcPr>
            <w:tcW w:w="3543"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b/>
                <w:bCs/>
                <w:color w:val="000000"/>
                <w:kern w:val="0"/>
                <w:sz w:val="22"/>
                <w:szCs w:val="22"/>
              </w:rPr>
            </w:pPr>
            <w:r>
              <w:rPr>
                <w:rFonts w:hint="eastAsia" w:ascii="宋体" w:hAnsi="宋体" w:eastAsia="宋体" w:cs="Arial"/>
                <w:b/>
                <w:bCs/>
                <w:color w:val="000000"/>
                <w:kern w:val="0"/>
                <w:sz w:val="22"/>
                <w:szCs w:val="22"/>
              </w:rPr>
              <w:t>本年支出合计</w:t>
            </w:r>
          </w:p>
        </w:tc>
        <w:tc>
          <w:tcPr>
            <w:tcW w:w="1701"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eastAsia="宋体" w:cs="Arial"/>
                <w:color w:val="000000"/>
                <w:kern w:val="0"/>
                <w:sz w:val="22"/>
                <w:szCs w:val="22"/>
              </w:rPr>
            </w:pPr>
            <w:r>
              <w:rPr>
                <w:rFonts w:ascii="宋体" w:hAnsi="宋体" w:eastAsia="宋体" w:cs="Arial"/>
                <w:color w:val="000000"/>
                <w:kern w:val="0"/>
                <w:sz w:val="22"/>
                <w:szCs w:val="22"/>
              </w:rPr>
              <w:t>3419.49</w:t>
            </w:r>
          </w:p>
        </w:tc>
      </w:tr>
      <w:tr>
        <w:tblPrEx>
          <w:tblCellMar>
            <w:top w:w="0" w:type="dxa"/>
            <w:left w:w="108" w:type="dxa"/>
            <w:bottom w:w="0" w:type="dxa"/>
            <w:right w:w="108" w:type="dxa"/>
          </w:tblCellMar>
        </w:tblPrEx>
        <w:trPr>
          <w:trHeight w:val="165" w:hRule="atLeast"/>
        </w:trPr>
        <w:tc>
          <w:tcPr>
            <w:tcW w:w="3805"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xml:space="preserve">    使用非财政拨款结余</w:t>
            </w:r>
          </w:p>
        </w:tc>
        <w:tc>
          <w:tcPr>
            <w:tcW w:w="158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0.00</w:t>
            </w:r>
          </w:p>
        </w:tc>
        <w:tc>
          <w:tcPr>
            <w:tcW w:w="3543"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结余分配</w:t>
            </w:r>
          </w:p>
        </w:tc>
        <w:tc>
          <w:tcPr>
            <w:tcW w:w="1701"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0.00</w:t>
            </w:r>
          </w:p>
        </w:tc>
      </w:tr>
      <w:tr>
        <w:tblPrEx>
          <w:tblCellMar>
            <w:top w:w="0" w:type="dxa"/>
            <w:left w:w="108" w:type="dxa"/>
            <w:bottom w:w="0" w:type="dxa"/>
            <w:right w:w="108" w:type="dxa"/>
          </w:tblCellMar>
        </w:tblPrEx>
        <w:trPr>
          <w:trHeight w:val="165" w:hRule="atLeast"/>
        </w:trPr>
        <w:tc>
          <w:tcPr>
            <w:tcW w:w="3805"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xml:space="preserve">    年初结转和结余</w:t>
            </w:r>
          </w:p>
        </w:tc>
        <w:tc>
          <w:tcPr>
            <w:tcW w:w="158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ascii="宋体" w:hAnsi="宋体" w:eastAsia="宋体" w:cs="Arial"/>
                <w:color w:val="000000"/>
                <w:kern w:val="0"/>
                <w:sz w:val="22"/>
                <w:szCs w:val="22"/>
              </w:rPr>
              <w:t>73.26</w:t>
            </w:r>
          </w:p>
        </w:tc>
        <w:tc>
          <w:tcPr>
            <w:tcW w:w="3543"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年末结转和结余</w:t>
            </w:r>
          </w:p>
        </w:tc>
        <w:tc>
          <w:tcPr>
            <w:tcW w:w="1701" w:type="dxa"/>
            <w:tcBorders>
              <w:top w:val="nil"/>
              <w:left w:val="nil"/>
              <w:bottom w:val="single" w:color="000000" w:sz="4" w:space="0"/>
              <w:right w:val="single" w:color="000000" w:sz="8" w:space="0"/>
            </w:tcBorders>
            <w:shd w:val="clear" w:color="auto" w:fill="auto"/>
            <w:noWrap/>
            <w:vAlign w:val="center"/>
          </w:tcPr>
          <w:p>
            <w:pPr>
              <w:widowControl/>
              <w:jc w:val="right"/>
              <w:rPr>
                <w:rFonts w:ascii="宋体" w:hAnsi="宋体" w:eastAsia="宋体" w:cs="Arial"/>
                <w:color w:val="000000"/>
                <w:kern w:val="0"/>
                <w:sz w:val="22"/>
                <w:szCs w:val="22"/>
              </w:rPr>
            </w:pPr>
            <w:r>
              <w:rPr>
                <w:rFonts w:ascii="宋体" w:hAnsi="宋体" w:eastAsia="宋体" w:cs="Arial"/>
                <w:color w:val="000000"/>
                <w:kern w:val="0"/>
                <w:sz w:val="22"/>
                <w:szCs w:val="22"/>
              </w:rPr>
              <w:t>68.01</w:t>
            </w:r>
          </w:p>
        </w:tc>
      </w:tr>
      <w:tr>
        <w:tblPrEx>
          <w:tblCellMar>
            <w:top w:w="0" w:type="dxa"/>
            <w:left w:w="108" w:type="dxa"/>
            <w:bottom w:w="0" w:type="dxa"/>
            <w:right w:w="108" w:type="dxa"/>
          </w:tblCellMar>
        </w:tblPrEx>
        <w:trPr>
          <w:trHeight w:val="165" w:hRule="atLeast"/>
        </w:trPr>
        <w:tc>
          <w:tcPr>
            <w:tcW w:w="3805"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p>
        </w:tc>
        <w:tc>
          <w:tcPr>
            <w:tcW w:w="158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0</w:t>
            </w:r>
          </w:p>
        </w:tc>
        <w:tc>
          <w:tcPr>
            <w:tcW w:w="3543"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p>
        </w:tc>
        <w:tc>
          <w:tcPr>
            <w:tcW w:w="1701" w:type="dxa"/>
            <w:tcBorders>
              <w:top w:val="nil"/>
              <w:left w:val="nil"/>
              <w:bottom w:val="single" w:color="000000" w:sz="4" w:space="0"/>
              <w:right w:val="single" w:color="000000" w:sz="8" w:space="0"/>
            </w:tcBorders>
            <w:shd w:val="clear" w:color="auto" w:fill="auto"/>
            <w:noWrap/>
            <w:vAlign w:val="center"/>
          </w:tcPr>
          <w:p>
            <w:pPr>
              <w:widowControl/>
              <w:jc w:val="left"/>
              <w:rPr>
                <w:rFonts w:ascii="宋体" w:hAnsi="宋体" w:eastAsia="宋体" w:cs="Arial"/>
                <w:color w:val="000000"/>
                <w:kern w:val="0"/>
                <w:sz w:val="22"/>
                <w:szCs w:val="22"/>
              </w:rPr>
            </w:pPr>
          </w:p>
        </w:tc>
      </w:tr>
      <w:tr>
        <w:tblPrEx>
          <w:tblCellMar>
            <w:top w:w="0" w:type="dxa"/>
            <w:left w:w="108" w:type="dxa"/>
            <w:bottom w:w="0" w:type="dxa"/>
            <w:right w:w="108" w:type="dxa"/>
          </w:tblCellMar>
        </w:tblPrEx>
        <w:trPr>
          <w:trHeight w:val="165" w:hRule="atLeast"/>
        </w:trPr>
        <w:tc>
          <w:tcPr>
            <w:tcW w:w="3805" w:type="dxa"/>
            <w:tcBorders>
              <w:top w:val="nil"/>
              <w:left w:val="single" w:color="000000" w:sz="4" w:space="0"/>
              <w:bottom w:val="single" w:color="000000" w:sz="8" w:space="0"/>
              <w:right w:val="single" w:color="000000" w:sz="4" w:space="0"/>
            </w:tcBorders>
            <w:shd w:val="clear" w:color="auto" w:fill="auto"/>
            <w:noWrap/>
            <w:vAlign w:val="center"/>
          </w:tcPr>
          <w:p>
            <w:pPr>
              <w:widowControl/>
              <w:jc w:val="center"/>
              <w:rPr>
                <w:rFonts w:ascii="宋体" w:hAnsi="宋体" w:eastAsia="宋体" w:cs="Arial"/>
                <w:b/>
                <w:bCs/>
                <w:color w:val="000000"/>
                <w:kern w:val="0"/>
                <w:sz w:val="22"/>
                <w:szCs w:val="22"/>
              </w:rPr>
            </w:pPr>
            <w:r>
              <w:rPr>
                <w:rFonts w:hint="eastAsia" w:ascii="宋体" w:hAnsi="宋体" w:eastAsia="宋体" w:cs="Arial"/>
                <w:b/>
                <w:bCs/>
                <w:color w:val="000000"/>
                <w:kern w:val="0"/>
                <w:sz w:val="22"/>
                <w:szCs w:val="22"/>
              </w:rPr>
              <w:t>总计</w:t>
            </w:r>
          </w:p>
        </w:tc>
        <w:tc>
          <w:tcPr>
            <w:tcW w:w="1583" w:type="dxa"/>
            <w:tcBorders>
              <w:top w:val="nil"/>
              <w:left w:val="nil"/>
              <w:bottom w:val="single" w:color="000000" w:sz="8"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ascii="宋体" w:hAnsi="宋体" w:eastAsia="宋体" w:cs="Arial"/>
                <w:color w:val="000000"/>
                <w:kern w:val="0"/>
                <w:sz w:val="22"/>
                <w:szCs w:val="22"/>
              </w:rPr>
              <w:t>3487.5</w:t>
            </w:r>
          </w:p>
        </w:tc>
        <w:tc>
          <w:tcPr>
            <w:tcW w:w="3543" w:type="dxa"/>
            <w:gridSpan w:val="2"/>
            <w:tcBorders>
              <w:top w:val="nil"/>
              <w:left w:val="nil"/>
              <w:bottom w:val="single" w:color="000000" w:sz="8" w:space="0"/>
              <w:right w:val="single" w:color="000000" w:sz="4" w:space="0"/>
            </w:tcBorders>
            <w:shd w:val="clear" w:color="auto" w:fill="auto"/>
            <w:noWrap/>
            <w:vAlign w:val="center"/>
          </w:tcPr>
          <w:p>
            <w:pPr>
              <w:widowControl/>
              <w:jc w:val="center"/>
              <w:rPr>
                <w:rFonts w:ascii="宋体" w:hAnsi="宋体" w:eastAsia="宋体" w:cs="Arial"/>
                <w:b/>
                <w:bCs/>
                <w:color w:val="000000"/>
                <w:kern w:val="0"/>
                <w:sz w:val="22"/>
                <w:szCs w:val="22"/>
              </w:rPr>
            </w:pPr>
            <w:r>
              <w:rPr>
                <w:rFonts w:hint="eastAsia" w:ascii="宋体" w:hAnsi="宋体" w:eastAsia="宋体" w:cs="Arial"/>
                <w:b/>
                <w:bCs/>
                <w:color w:val="000000"/>
                <w:kern w:val="0"/>
                <w:sz w:val="22"/>
                <w:szCs w:val="22"/>
              </w:rPr>
              <w:t>总计</w:t>
            </w:r>
          </w:p>
        </w:tc>
        <w:tc>
          <w:tcPr>
            <w:tcW w:w="1701" w:type="dxa"/>
            <w:tcBorders>
              <w:top w:val="nil"/>
              <w:left w:val="nil"/>
              <w:bottom w:val="single" w:color="000000" w:sz="8" w:space="0"/>
              <w:right w:val="single" w:color="000000" w:sz="8" w:space="0"/>
            </w:tcBorders>
            <w:shd w:val="clear" w:color="auto" w:fill="auto"/>
            <w:noWrap/>
            <w:vAlign w:val="center"/>
          </w:tcPr>
          <w:p>
            <w:pPr>
              <w:widowControl/>
              <w:jc w:val="right"/>
              <w:rPr>
                <w:rFonts w:ascii="宋体" w:hAnsi="宋体" w:eastAsia="宋体" w:cs="Arial"/>
                <w:color w:val="000000"/>
                <w:kern w:val="0"/>
                <w:sz w:val="22"/>
                <w:szCs w:val="22"/>
              </w:rPr>
            </w:pPr>
            <w:r>
              <w:rPr>
                <w:rFonts w:ascii="宋体" w:hAnsi="宋体" w:eastAsia="宋体" w:cs="Arial"/>
                <w:color w:val="000000"/>
                <w:kern w:val="0"/>
                <w:sz w:val="22"/>
                <w:szCs w:val="22"/>
              </w:rPr>
              <w:t>3487.5</w:t>
            </w:r>
          </w:p>
        </w:tc>
      </w:tr>
      <w:tr>
        <w:tblPrEx>
          <w:tblCellMar>
            <w:top w:w="0" w:type="dxa"/>
            <w:left w:w="108" w:type="dxa"/>
            <w:bottom w:w="0" w:type="dxa"/>
            <w:right w:w="108" w:type="dxa"/>
          </w:tblCellMar>
        </w:tblPrEx>
        <w:trPr>
          <w:trHeight w:val="165" w:hRule="atLeast"/>
        </w:trPr>
        <w:tc>
          <w:tcPr>
            <w:tcW w:w="10632" w:type="dxa"/>
            <w:gridSpan w:val="5"/>
            <w:tcBorders>
              <w:top w:val="nil"/>
              <w:left w:val="nil"/>
              <w:bottom w:val="nil"/>
              <w:right w:val="nil"/>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注：本表反映本街道本年度的总收支和年末结转结余情况；</w:t>
            </w:r>
            <w:r>
              <w:rPr>
                <w:rFonts w:hint="eastAsia" w:ascii="宋体" w:hAnsi="宋体" w:eastAsia="宋体" w:cs="宋体"/>
                <w:color w:val="000000"/>
                <w:kern w:val="0"/>
                <w:sz w:val="22"/>
                <w:szCs w:val="22"/>
              </w:rPr>
              <w:t>本套报表金额单位转换成万元时，因四舍五入可能存在尾数误差</w:t>
            </w:r>
            <w:r>
              <w:rPr>
                <w:rFonts w:hint="eastAsia" w:ascii="宋体" w:hAnsi="宋体" w:eastAsia="宋体" w:cs="Arial"/>
                <w:color w:val="000000"/>
                <w:kern w:val="0"/>
                <w:sz w:val="22"/>
                <w:szCs w:val="22"/>
              </w:rPr>
              <w:t>。</w:t>
            </w:r>
          </w:p>
        </w:tc>
      </w:tr>
    </w:tbl>
    <w:p>
      <w:pPr>
        <w:ind w:firstLine="3297" w:firstLineChars="1050"/>
        <w:rPr>
          <w:rFonts w:hint="eastAsia" w:ascii="黑体" w:hAnsi="黑体" w:eastAsia="黑体"/>
          <w:szCs w:val="32"/>
        </w:rPr>
      </w:pPr>
    </w:p>
    <w:p>
      <w:pPr>
        <w:ind w:firstLine="3454" w:firstLineChars="1100"/>
        <w:rPr>
          <w:rFonts w:hint="eastAsia" w:ascii="黑体" w:hAnsi="黑体" w:eastAsia="黑体"/>
          <w:szCs w:val="32"/>
        </w:rPr>
      </w:pPr>
      <w:r>
        <w:rPr>
          <w:rFonts w:hint="eastAsia" w:ascii="黑体" w:hAnsi="黑体" w:eastAsia="黑体"/>
          <w:szCs w:val="32"/>
        </w:rPr>
        <w:t>收入决算表</w:t>
      </w:r>
    </w:p>
    <w:p>
      <w:pPr>
        <w:ind w:firstLine="388" w:firstLineChars="200"/>
        <w:rPr>
          <w:rFonts w:hint="eastAsia" w:ascii="宋体" w:hAnsi="宋体" w:eastAsia="宋体"/>
          <w:color w:val="FF0000"/>
          <w:sz w:val="20"/>
        </w:rPr>
      </w:pPr>
      <w:r>
        <w:rPr>
          <w:rFonts w:hint="eastAsia" w:ascii="宋体" w:hAnsi="宋体" w:eastAsia="宋体" w:cs="Arial"/>
          <w:color w:val="000000"/>
          <w:kern w:val="0"/>
          <w:sz w:val="20"/>
        </w:rPr>
        <w:t>公开02表</w:t>
      </w:r>
    </w:p>
    <w:tbl>
      <w:tblPr>
        <w:tblStyle w:val="10"/>
        <w:tblW w:w="5407" w:type="pct"/>
        <w:tblInd w:w="-459" w:type="dxa"/>
        <w:tblLayout w:type="fixed"/>
        <w:tblCellMar>
          <w:top w:w="0" w:type="dxa"/>
          <w:left w:w="108" w:type="dxa"/>
          <w:bottom w:w="0" w:type="dxa"/>
          <w:right w:w="108" w:type="dxa"/>
        </w:tblCellMar>
      </w:tblPr>
      <w:tblGrid>
        <w:gridCol w:w="134"/>
        <w:gridCol w:w="420"/>
        <w:gridCol w:w="420"/>
        <w:gridCol w:w="440"/>
        <w:gridCol w:w="86"/>
        <w:gridCol w:w="3036"/>
        <w:gridCol w:w="802"/>
        <w:gridCol w:w="194"/>
        <w:gridCol w:w="991"/>
        <w:gridCol w:w="243"/>
        <w:gridCol w:w="465"/>
        <w:gridCol w:w="140"/>
        <w:gridCol w:w="237"/>
        <w:gridCol w:w="190"/>
        <w:gridCol w:w="47"/>
        <w:gridCol w:w="308"/>
        <w:gridCol w:w="237"/>
        <w:gridCol w:w="116"/>
        <w:gridCol w:w="709"/>
        <w:gridCol w:w="711"/>
        <w:gridCol w:w="427"/>
        <w:gridCol w:w="420"/>
      </w:tblGrid>
      <w:tr>
        <w:tblPrEx>
          <w:tblCellMar>
            <w:top w:w="0" w:type="dxa"/>
            <w:left w:w="108" w:type="dxa"/>
            <w:bottom w:w="0" w:type="dxa"/>
            <w:right w:w="108" w:type="dxa"/>
          </w:tblCellMar>
        </w:tblPrEx>
        <w:trPr>
          <w:gridAfter w:val="1"/>
          <w:wAfter w:w="196" w:type="pct"/>
          <w:trHeight w:val="255" w:hRule="atLeast"/>
        </w:trPr>
        <w:tc>
          <w:tcPr>
            <w:tcW w:w="696" w:type="pct"/>
            <w:gridSpan w:val="5"/>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rPr>
            </w:pPr>
          </w:p>
        </w:tc>
        <w:tc>
          <w:tcPr>
            <w:tcW w:w="1781" w:type="pct"/>
            <w:gridSpan w:val="2"/>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rPr>
            </w:pPr>
          </w:p>
        </w:tc>
        <w:tc>
          <w:tcPr>
            <w:tcW w:w="663" w:type="pct"/>
            <w:gridSpan w:val="3"/>
            <w:tcBorders>
              <w:top w:val="nil"/>
              <w:left w:val="nil"/>
              <w:bottom w:val="nil"/>
              <w:right w:val="nil"/>
            </w:tcBorders>
            <w:shd w:val="clear" w:color="auto" w:fill="auto"/>
            <w:noWrap/>
            <w:vAlign w:val="bottom"/>
          </w:tcPr>
          <w:p>
            <w:pPr>
              <w:widowControl/>
              <w:jc w:val="right"/>
              <w:rPr>
                <w:rFonts w:ascii="宋体" w:hAnsi="宋体" w:eastAsia="宋体" w:cs="Arial"/>
                <w:color w:val="000000"/>
                <w:kern w:val="0"/>
                <w:sz w:val="20"/>
              </w:rPr>
            </w:pPr>
          </w:p>
        </w:tc>
        <w:tc>
          <w:tcPr>
            <w:tcW w:w="281" w:type="pct"/>
            <w:gridSpan w:val="2"/>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rPr>
            </w:pPr>
          </w:p>
        </w:tc>
        <w:tc>
          <w:tcPr>
            <w:tcW w:w="110"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rPr>
            </w:pPr>
          </w:p>
        </w:tc>
        <w:tc>
          <w:tcPr>
            <w:tcW w:w="110" w:type="pct"/>
            <w:gridSpan w:val="2"/>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rPr>
            </w:pPr>
          </w:p>
        </w:tc>
        <w:tc>
          <w:tcPr>
            <w:tcW w:w="143"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rPr>
            </w:pPr>
          </w:p>
        </w:tc>
        <w:tc>
          <w:tcPr>
            <w:tcW w:w="110"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rPr>
            </w:pPr>
          </w:p>
        </w:tc>
        <w:tc>
          <w:tcPr>
            <w:tcW w:w="908" w:type="pct"/>
            <w:gridSpan w:val="4"/>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rPr>
            </w:pPr>
            <w:r>
              <w:rPr>
                <w:rFonts w:hint="eastAsia" w:ascii="宋体" w:hAnsi="宋体" w:eastAsia="宋体" w:cs="Arial"/>
                <w:color w:val="000000"/>
                <w:kern w:val="0"/>
                <w:sz w:val="20"/>
              </w:rPr>
              <w:t>单位：万元</w:t>
            </w:r>
          </w:p>
        </w:tc>
      </w:tr>
      <w:tr>
        <w:tblPrEx>
          <w:tblCellMar>
            <w:top w:w="0" w:type="dxa"/>
            <w:left w:w="108" w:type="dxa"/>
            <w:bottom w:w="0" w:type="dxa"/>
            <w:right w:w="108" w:type="dxa"/>
          </w:tblCellMar>
        </w:tblPrEx>
        <w:trPr>
          <w:gridAfter w:val="1"/>
          <w:wAfter w:w="196" w:type="pct"/>
          <w:trHeight w:val="255" w:hRule="atLeast"/>
        </w:trPr>
        <w:tc>
          <w:tcPr>
            <w:tcW w:w="2567" w:type="pct"/>
            <w:gridSpan w:val="8"/>
            <w:tcBorders>
              <w:top w:val="nil"/>
              <w:left w:val="nil"/>
              <w:bottom w:val="nil"/>
              <w:right w:val="nil"/>
            </w:tcBorders>
            <w:shd w:val="clear" w:color="auto" w:fill="auto"/>
            <w:noWrap/>
            <w:vAlign w:val="bottom"/>
          </w:tcPr>
          <w:p>
            <w:pPr>
              <w:widowControl/>
              <w:jc w:val="left"/>
              <w:rPr>
                <w:rFonts w:ascii="宋体" w:hAnsi="宋体" w:eastAsia="宋体" w:cs="Arial"/>
                <w:color w:val="000000"/>
                <w:kern w:val="0"/>
                <w:sz w:val="20"/>
              </w:rPr>
            </w:pPr>
            <w:r>
              <w:rPr>
                <w:rFonts w:hint="eastAsia" w:ascii="宋体" w:hAnsi="宋体" w:eastAsia="宋体" w:cs="Arial"/>
                <w:color w:val="000000"/>
                <w:kern w:val="0"/>
                <w:sz w:val="20"/>
              </w:rPr>
              <w:t>部门：</w:t>
            </w:r>
            <w:r>
              <w:rPr>
                <w:rFonts w:ascii="宋体" w:hAnsi="宋体" w:eastAsia="宋体" w:cs="Arial"/>
                <w:color w:val="000000"/>
                <w:kern w:val="0"/>
                <w:sz w:val="20"/>
              </w:rPr>
              <w:t xml:space="preserve"> </w:t>
            </w:r>
          </w:p>
        </w:tc>
        <w:tc>
          <w:tcPr>
            <w:tcW w:w="460" w:type="pct"/>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rPr>
            </w:pPr>
          </w:p>
        </w:tc>
        <w:tc>
          <w:tcPr>
            <w:tcW w:w="329" w:type="pct"/>
            <w:gridSpan w:val="2"/>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rPr>
            </w:pPr>
          </w:p>
        </w:tc>
        <w:tc>
          <w:tcPr>
            <w:tcW w:w="920" w:type="pct"/>
            <w:gridSpan w:val="8"/>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rPr>
            </w:pPr>
          </w:p>
        </w:tc>
        <w:tc>
          <w:tcPr>
            <w:tcW w:w="528" w:type="pct"/>
            <w:gridSpan w:val="2"/>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rPr>
            </w:pPr>
          </w:p>
        </w:tc>
      </w:tr>
      <w:tr>
        <w:tblPrEx>
          <w:tblCellMar>
            <w:top w:w="0" w:type="dxa"/>
            <w:left w:w="108" w:type="dxa"/>
            <w:bottom w:w="0" w:type="dxa"/>
            <w:right w:w="108" w:type="dxa"/>
          </w:tblCellMar>
        </w:tblPrEx>
        <w:trPr>
          <w:gridBefore w:val="1"/>
          <w:wBefore w:w="62" w:type="pct"/>
          <w:trHeight w:val="308" w:hRule="atLeast"/>
        </w:trPr>
        <w:tc>
          <w:tcPr>
            <w:tcW w:w="594" w:type="pct"/>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rPr>
                <w:rFonts w:hint="eastAsia" w:ascii="宋体" w:hAnsi="宋体" w:eastAsia="宋体" w:cs="Arial"/>
                <w:color w:val="000000"/>
                <w:kern w:val="0"/>
                <w:sz w:val="22"/>
                <w:szCs w:val="22"/>
              </w:rPr>
            </w:pPr>
            <w:r>
              <w:rPr>
                <w:rFonts w:hint="eastAsia" w:ascii="宋体" w:hAnsi="宋体" w:eastAsia="宋体" w:cs="Arial"/>
                <w:color w:val="000000"/>
                <w:kern w:val="0"/>
                <w:sz w:val="22"/>
                <w:szCs w:val="22"/>
              </w:rPr>
              <w:t>功能分类</w:t>
            </w:r>
          </w:p>
          <w:p>
            <w:pPr>
              <w:widowControl/>
              <w:rPr>
                <w:rFonts w:ascii="宋体" w:hAnsi="宋体" w:eastAsia="宋体" w:cs="Arial"/>
                <w:color w:val="000000"/>
                <w:kern w:val="0"/>
                <w:sz w:val="22"/>
                <w:szCs w:val="22"/>
              </w:rPr>
            </w:pPr>
            <w:r>
              <w:rPr>
                <w:rFonts w:hint="eastAsia" w:ascii="宋体" w:hAnsi="宋体" w:eastAsia="宋体" w:cs="Arial"/>
                <w:color w:val="000000"/>
                <w:kern w:val="0"/>
                <w:sz w:val="22"/>
                <w:szCs w:val="22"/>
              </w:rPr>
              <w:t>科目编码</w:t>
            </w:r>
          </w:p>
        </w:tc>
        <w:tc>
          <w:tcPr>
            <w:tcW w:w="1449" w:type="pct"/>
            <w:gridSpan w:val="2"/>
            <w:vMerge w:val="restart"/>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科目名称</w:t>
            </w:r>
          </w:p>
        </w:tc>
        <w:tc>
          <w:tcPr>
            <w:tcW w:w="462" w:type="pct"/>
            <w:gridSpan w:val="2"/>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本年收入合计</w:t>
            </w:r>
          </w:p>
        </w:tc>
        <w:tc>
          <w:tcPr>
            <w:tcW w:w="460" w:type="pct"/>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财政拨款收入</w:t>
            </w:r>
          </w:p>
        </w:tc>
        <w:tc>
          <w:tcPr>
            <w:tcW w:w="329" w:type="pct"/>
            <w:gridSpan w:val="2"/>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上级补助收入</w:t>
            </w:r>
          </w:p>
        </w:tc>
        <w:tc>
          <w:tcPr>
            <w:tcW w:w="592" w:type="pct"/>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事业收入</w:t>
            </w:r>
          </w:p>
        </w:tc>
        <w:tc>
          <w:tcPr>
            <w:tcW w:w="329" w:type="pct"/>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经营收入</w:t>
            </w:r>
          </w:p>
        </w:tc>
        <w:tc>
          <w:tcPr>
            <w:tcW w:w="330" w:type="pct"/>
            <w:vMerge w:val="restart"/>
            <w:tcBorders>
              <w:top w:val="single" w:color="auto"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附属单位上缴收入</w:t>
            </w:r>
          </w:p>
        </w:tc>
        <w:tc>
          <w:tcPr>
            <w:tcW w:w="395" w:type="pct"/>
            <w:gridSpan w:val="2"/>
            <w:vMerge w:val="restart"/>
            <w:tcBorders>
              <w:top w:val="single" w:color="auto"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其他收入</w:t>
            </w:r>
          </w:p>
        </w:tc>
      </w:tr>
      <w:tr>
        <w:tblPrEx>
          <w:tblCellMar>
            <w:top w:w="0" w:type="dxa"/>
            <w:left w:w="108" w:type="dxa"/>
            <w:bottom w:w="0" w:type="dxa"/>
            <w:right w:w="108" w:type="dxa"/>
          </w:tblCellMar>
        </w:tblPrEx>
        <w:trPr>
          <w:gridBefore w:val="1"/>
          <w:wBefore w:w="62" w:type="pct"/>
          <w:trHeight w:val="308" w:hRule="atLeast"/>
        </w:trPr>
        <w:tc>
          <w:tcPr>
            <w:tcW w:w="594" w:type="pct"/>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Arial"/>
                <w:color w:val="000000"/>
                <w:kern w:val="0"/>
                <w:sz w:val="22"/>
                <w:szCs w:val="22"/>
              </w:rPr>
            </w:pPr>
          </w:p>
        </w:tc>
        <w:tc>
          <w:tcPr>
            <w:tcW w:w="1449" w:type="pct"/>
            <w:gridSpan w:val="2"/>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szCs w:val="22"/>
              </w:rPr>
            </w:pPr>
          </w:p>
        </w:tc>
        <w:tc>
          <w:tcPr>
            <w:tcW w:w="462" w:type="pct"/>
            <w:gridSpan w:val="2"/>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szCs w:val="22"/>
              </w:rPr>
            </w:pPr>
          </w:p>
        </w:tc>
        <w:tc>
          <w:tcPr>
            <w:tcW w:w="460" w:type="pct"/>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szCs w:val="22"/>
              </w:rPr>
            </w:pPr>
          </w:p>
        </w:tc>
        <w:tc>
          <w:tcPr>
            <w:tcW w:w="329" w:type="pct"/>
            <w:gridSpan w:val="2"/>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szCs w:val="22"/>
              </w:rPr>
            </w:pPr>
          </w:p>
        </w:tc>
        <w:tc>
          <w:tcPr>
            <w:tcW w:w="263" w:type="pct"/>
            <w:gridSpan w:val="3"/>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小计</w:t>
            </w:r>
          </w:p>
        </w:tc>
        <w:tc>
          <w:tcPr>
            <w:tcW w:w="329" w:type="pct"/>
            <w:gridSpan w:val="4"/>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其中：教育收费</w:t>
            </w:r>
          </w:p>
        </w:tc>
        <w:tc>
          <w:tcPr>
            <w:tcW w:w="329" w:type="pct"/>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szCs w:val="22"/>
              </w:rPr>
            </w:pPr>
          </w:p>
        </w:tc>
        <w:tc>
          <w:tcPr>
            <w:tcW w:w="330" w:type="pct"/>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szCs w:val="22"/>
              </w:rPr>
            </w:pPr>
          </w:p>
        </w:tc>
        <w:tc>
          <w:tcPr>
            <w:tcW w:w="395" w:type="pct"/>
            <w:gridSpan w:val="2"/>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szCs w:val="22"/>
              </w:rPr>
            </w:pPr>
          </w:p>
        </w:tc>
      </w:tr>
      <w:tr>
        <w:tblPrEx>
          <w:tblCellMar>
            <w:top w:w="0" w:type="dxa"/>
            <w:left w:w="108" w:type="dxa"/>
            <w:bottom w:w="0" w:type="dxa"/>
            <w:right w:w="108" w:type="dxa"/>
          </w:tblCellMar>
        </w:tblPrEx>
        <w:trPr>
          <w:gridBefore w:val="1"/>
          <w:wBefore w:w="62" w:type="pct"/>
          <w:trHeight w:val="308" w:hRule="atLeast"/>
        </w:trPr>
        <w:tc>
          <w:tcPr>
            <w:tcW w:w="594" w:type="pct"/>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Arial"/>
                <w:color w:val="000000"/>
                <w:kern w:val="0"/>
                <w:sz w:val="22"/>
                <w:szCs w:val="22"/>
              </w:rPr>
            </w:pPr>
          </w:p>
        </w:tc>
        <w:tc>
          <w:tcPr>
            <w:tcW w:w="1449" w:type="pct"/>
            <w:gridSpan w:val="2"/>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szCs w:val="22"/>
              </w:rPr>
            </w:pPr>
          </w:p>
        </w:tc>
        <w:tc>
          <w:tcPr>
            <w:tcW w:w="462" w:type="pct"/>
            <w:gridSpan w:val="2"/>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szCs w:val="22"/>
              </w:rPr>
            </w:pPr>
          </w:p>
        </w:tc>
        <w:tc>
          <w:tcPr>
            <w:tcW w:w="460" w:type="pct"/>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szCs w:val="22"/>
              </w:rPr>
            </w:pPr>
          </w:p>
        </w:tc>
        <w:tc>
          <w:tcPr>
            <w:tcW w:w="329" w:type="pct"/>
            <w:gridSpan w:val="2"/>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szCs w:val="22"/>
              </w:rPr>
            </w:pPr>
          </w:p>
        </w:tc>
        <w:tc>
          <w:tcPr>
            <w:tcW w:w="263" w:type="pct"/>
            <w:gridSpan w:val="3"/>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szCs w:val="22"/>
              </w:rPr>
            </w:pPr>
          </w:p>
        </w:tc>
        <w:tc>
          <w:tcPr>
            <w:tcW w:w="329" w:type="pct"/>
            <w:gridSpan w:val="4"/>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szCs w:val="22"/>
              </w:rPr>
            </w:pPr>
          </w:p>
        </w:tc>
        <w:tc>
          <w:tcPr>
            <w:tcW w:w="329" w:type="pct"/>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szCs w:val="22"/>
              </w:rPr>
            </w:pPr>
          </w:p>
        </w:tc>
        <w:tc>
          <w:tcPr>
            <w:tcW w:w="330" w:type="pct"/>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szCs w:val="22"/>
              </w:rPr>
            </w:pPr>
          </w:p>
        </w:tc>
        <w:tc>
          <w:tcPr>
            <w:tcW w:w="395" w:type="pct"/>
            <w:gridSpan w:val="2"/>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szCs w:val="22"/>
              </w:rPr>
            </w:pPr>
          </w:p>
        </w:tc>
      </w:tr>
      <w:tr>
        <w:tblPrEx>
          <w:tblCellMar>
            <w:top w:w="0" w:type="dxa"/>
            <w:left w:w="108" w:type="dxa"/>
            <w:bottom w:w="0" w:type="dxa"/>
            <w:right w:w="108" w:type="dxa"/>
          </w:tblCellMar>
        </w:tblPrEx>
        <w:trPr>
          <w:gridBefore w:val="1"/>
          <w:wBefore w:w="62" w:type="pct"/>
          <w:trHeight w:val="308" w:hRule="atLeast"/>
        </w:trPr>
        <w:tc>
          <w:tcPr>
            <w:tcW w:w="594" w:type="pct"/>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Arial"/>
                <w:color w:val="000000"/>
                <w:kern w:val="0"/>
                <w:sz w:val="22"/>
                <w:szCs w:val="22"/>
              </w:rPr>
            </w:pPr>
          </w:p>
        </w:tc>
        <w:tc>
          <w:tcPr>
            <w:tcW w:w="1449" w:type="pct"/>
            <w:gridSpan w:val="2"/>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szCs w:val="22"/>
              </w:rPr>
            </w:pPr>
          </w:p>
        </w:tc>
        <w:tc>
          <w:tcPr>
            <w:tcW w:w="462" w:type="pct"/>
            <w:gridSpan w:val="2"/>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szCs w:val="22"/>
              </w:rPr>
            </w:pPr>
          </w:p>
        </w:tc>
        <w:tc>
          <w:tcPr>
            <w:tcW w:w="460" w:type="pct"/>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szCs w:val="22"/>
              </w:rPr>
            </w:pPr>
          </w:p>
        </w:tc>
        <w:tc>
          <w:tcPr>
            <w:tcW w:w="329" w:type="pct"/>
            <w:gridSpan w:val="2"/>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szCs w:val="22"/>
              </w:rPr>
            </w:pPr>
          </w:p>
        </w:tc>
        <w:tc>
          <w:tcPr>
            <w:tcW w:w="263" w:type="pct"/>
            <w:gridSpan w:val="3"/>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szCs w:val="22"/>
              </w:rPr>
            </w:pPr>
          </w:p>
        </w:tc>
        <w:tc>
          <w:tcPr>
            <w:tcW w:w="329" w:type="pct"/>
            <w:gridSpan w:val="4"/>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szCs w:val="22"/>
              </w:rPr>
            </w:pPr>
          </w:p>
        </w:tc>
        <w:tc>
          <w:tcPr>
            <w:tcW w:w="329" w:type="pct"/>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szCs w:val="22"/>
              </w:rPr>
            </w:pPr>
          </w:p>
        </w:tc>
        <w:tc>
          <w:tcPr>
            <w:tcW w:w="330" w:type="pct"/>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szCs w:val="22"/>
              </w:rPr>
            </w:pPr>
          </w:p>
        </w:tc>
        <w:tc>
          <w:tcPr>
            <w:tcW w:w="395" w:type="pct"/>
            <w:gridSpan w:val="2"/>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szCs w:val="22"/>
              </w:rPr>
            </w:pPr>
          </w:p>
        </w:tc>
      </w:tr>
      <w:tr>
        <w:tblPrEx>
          <w:tblCellMar>
            <w:top w:w="0" w:type="dxa"/>
            <w:left w:w="108" w:type="dxa"/>
            <w:bottom w:w="0" w:type="dxa"/>
            <w:right w:w="108" w:type="dxa"/>
          </w:tblCellMar>
        </w:tblPrEx>
        <w:trPr>
          <w:gridBefore w:val="1"/>
          <w:wBefore w:w="62" w:type="pct"/>
          <w:trHeight w:val="308" w:hRule="atLeast"/>
        </w:trPr>
        <w:tc>
          <w:tcPr>
            <w:tcW w:w="195" w:type="pct"/>
            <w:vMerge w:val="restart"/>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类</w:t>
            </w:r>
          </w:p>
        </w:tc>
        <w:tc>
          <w:tcPr>
            <w:tcW w:w="195" w:type="pct"/>
            <w:vMerge w:val="restart"/>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款</w:t>
            </w:r>
          </w:p>
        </w:tc>
        <w:tc>
          <w:tcPr>
            <w:tcW w:w="203" w:type="pct"/>
            <w:vMerge w:val="restart"/>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项</w:t>
            </w:r>
          </w:p>
        </w:tc>
        <w:tc>
          <w:tcPr>
            <w:tcW w:w="1449" w:type="pct"/>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栏次</w:t>
            </w:r>
          </w:p>
        </w:tc>
        <w:tc>
          <w:tcPr>
            <w:tcW w:w="462" w:type="pct"/>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1</w:t>
            </w:r>
          </w:p>
        </w:tc>
        <w:tc>
          <w:tcPr>
            <w:tcW w:w="46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2</w:t>
            </w:r>
          </w:p>
        </w:tc>
        <w:tc>
          <w:tcPr>
            <w:tcW w:w="329" w:type="pct"/>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3</w:t>
            </w:r>
          </w:p>
        </w:tc>
        <w:tc>
          <w:tcPr>
            <w:tcW w:w="263" w:type="pct"/>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0"/>
              </w:rPr>
            </w:pPr>
            <w:r>
              <w:rPr>
                <w:rFonts w:hint="eastAsia" w:ascii="宋体" w:hAnsi="宋体" w:eastAsia="宋体" w:cs="Arial"/>
                <w:color w:val="000000"/>
                <w:kern w:val="0"/>
                <w:sz w:val="20"/>
              </w:rPr>
              <w:t>4</w:t>
            </w:r>
          </w:p>
        </w:tc>
        <w:tc>
          <w:tcPr>
            <w:tcW w:w="329" w:type="pct"/>
            <w:gridSpan w:val="4"/>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5</w:t>
            </w:r>
          </w:p>
        </w:tc>
        <w:tc>
          <w:tcPr>
            <w:tcW w:w="329"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6</w:t>
            </w:r>
          </w:p>
        </w:tc>
        <w:tc>
          <w:tcPr>
            <w:tcW w:w="330"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7</w:t>
            </w:r>
          </w:p>
        </w:tc>
        <w:tc>
          <w:tcPr>
            <w:tcW w:w="395" w:type="pct"/>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8</w:t>
            </w:r>
          </w:p>
        </w:tc>
      </w:tr>
      <w:tr>
        <w:tblPrEx>
          <w:tblCellMar>
            <w:top w:w="0" w:type="dxa"/>
            <w:left w:w="108" w:type="dxa"/>
            <w:bottom w:w="0" w:type="dxa"/>
            <w:right w:w="108" w:type="dxa"/>
          </w:tblCellMar>
        </w:tblPrEx>
        <w:trPr>
          <w:gridBefore w:val="1"/>
          <w:wBefore w:w="62" w:type="pct"/>
          <w:trHeight w:val="482" w:hRule="atLeast"/>
        </w:trPr>
        <w:tc>
          <w:tcPr>
            <w:tcW w:w="195"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color w:val="000000"/>
                <w:kern w:val="0"/>
                <w:sz w:val="22"/>
                <w:szCs w:val="22"/>
              </w:rPr>
            </w:pPr>
          </w:p>
        </w:tc>
        <w:tc>
          <w:tcPr>
            <w:tcW w:w="195" w:type="pct"/>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szCs w:val="22"/>
              </w:rPr>
            </w:pPr>
          </w:p>
        </w:tc>
        <w:tc>
          <w:tcPr>
            <w:tcW w:w="203" w:type="pct"/>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szCs w:val="22"/>
              </w:rPr>
            </w:pPr>
          </w:p>
        </w:tc>
        <w:tc>
          <w:tcPr>
            <w:tcW w:w="1449" w:type="pct"/>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合计</w:t>
            </w:r>
          </w:p>
        </w:tc>
        <w:tc>
          <w:tcPr>
            <w:tcW w:w="462" w:type="pct"/>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b/>
                <w:bCs/>
                <w:color w:val="000000"/>
                <w:sz w:val="22"/>
                <w:szCs w:val="22"/>
              </w:rPr>
            </w:pPr>
            <w:r>
              <w:rPr>
                <w:rFonts w:hint="eastAsia" w:cs="Arial"/>
                <w:b/>
                <w:bCs/>
                <w:color w:val="000000"/>
                <w:sz w:val="22"/>
                <w:szCs w:val="22"/>
              </w:rPr>
              <w:t>3,414.24</w:t>
            </w:r>
          </w:p>
        </w:tc>
        <w:tc>
          <w:tcPr>
            <w:tcW w:w="460"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b/>
                <w:bCs/>
                <w:color w:val="000000"/>
                <w:sz w:val="22"/>
                <w:szCs w:val="22"/>
              </w:rPr>
            </w:pPr>
            <w:r>
              <w:rPr>
                <w:rFonts w:hint="eastAsia" w:cs="Arial"/>
                <w:b/>
                <w:bCs/>
                <w:color w:val="000000"/>
                <w:sz w:val="22"/>
                <w:szCs w:val="22"/>
              </w:rPr>
              <w:t>2,649.61</w:t>
            </w:r>
          </w:p>
        </w:tc>
        <w:tc>
          <w:tcPr>
            <w:tcW w:w="329" w:type="pct"/>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b/>
                <w:bCs/>
                <w:color w:val="000000"/>
                <w:sz w:val="22"/>
                <w:szCs w:val="22"/>
              </w:rPr>
            </w:pPr>
            <w:r>
              <w:rPr>
                <w:rFonts w:hint="eastAsia" w:cs="Arial"/>
                <w:b/>
                <w:bCs/>
                <w:color w:val="000000"/>
                <w:sz w:val="22"/>
                <w:szCs w:val="22"/>
              </w:rPr>
              <w:t>0.00</w:t>
            </w:r>
          </w:p>
        </w:tc>
        <w:tc>
          <w:tcPr>
            <w:tcW w:w="263" w:type="pct"/>
            <w:gridSpan w:val="3"/>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b/>
                <w:bCs/>
                <w:color w:val="000000"/>
                <w:sz w:val="20"/>
              </w:rPr>
            </w:pPr>
            <w:r>
              <w:rPr>
                <w:rFonts w:hint="eastAsia" w:cs="Arial"/>
                <w:b/>
                <w:bCs/>
                <w:color w:val="000000"/>
                <w:sz w:val="20"/>
              </w:rPr>
              <w:t>0.00</w:t>
            </w:r>
          </w:p>
        </w:tc>
        <w:tc>
          <w:tcPr>
            <w:tcW w:w="329" w:type="pct"/>
            <w:gridSpan w:val="4"/>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b/>
                <w:bCs/>
                <w:color w:val="000000"/>
                <w:sz w:val="22"/>
                <w:szCs w:val="22"/>
              </w:rPr>
            </w:pPr>
            <w:r>
              <w:rPr>
                <w:rFonts w:hint="eastAsia" w:cs="Arial"/>
                <w:b/>
                <w:bCs/>
                <w:color w:val="000000"/>
                <w:sz w:val="22"/>
                <w:szCs w:val="22"/>
              </w:rPr>
              <w:t>0.00</w:t>
            </w:r>
          </w:p>
        </w:tc>
        <w:tc>
          <w:tcPr>
            <w:tcW w:w="32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b/>
                <w:bCs/>
                <w:color w:val="000000"/>
                <w:sz w:val="22"/>
                <w:szCs w:val="22"/>
              </w:rPr>
            </w:pPr>
            <w:r>
              <w:rPr>
                <w:rFonts w:hint="eastAsia" w:cs="Arial"/>
                <w:b/>
                <w:bCs/>
                <w:color w:val="000000"/>
                <w:sz w:val="22"/>
                <w:szCs w:val="22"/>
              </w:rPr>
              <w:t>0.00</w:t>
            </w:r>
          </w:p>
        </w:tc>
        <w:tc>
          <w:tcPr>
            <w:tcW w:w="330"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b/>
                <w:bCs/>
                <w:color w:val="000000"/>
                <w:sz w:val="22"/>
                <w:szCs w:val="22"/>
              </w:rPr>
            </w:pPr>
            <w:r>
              <w:rPr>
                <w:rFonts w:hint="eastAsia" w:cs="Arial"/>
                <w:b/>
                <w:bCs/>
                <w:color w:val="000000"/>
                <w:sz w:val="22"/>
                <w:szCs w:val="22"/>
              </w:rPr>
              <w:t>0.00</w:t>
            </w:r>
          </w:p>
        </w:tc>
        <w:tc>
          <w:tcPr>
            <w:tcW w:w="395" w:type="pct"/>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b/>
                <w:bCs/>
                <w:color w:val="000000"/>
                <w:sz w:val="22"/>
                <w:szCs w:val="22"/>
              </w:rPr>
            </w:pPr>
            <w:r>
              <w:rPr>
                <w:rFonts w:hint="eastAsia" w:cs="Arial"/>
                <w:b/>
                <w:bCs/>
                <w:color w:val="000000"/>
                <w:sz w:val="22"/>
                <w:szCs w:val="22"/>
              </w:rPr>
              <w:t>764.62</w:t>
            </w:r>
          </w:p>
        </w:tc>
      </w:tr>
      <w:tr>
        <w:tblPrEx>
          <w:tblCellMar>
            <w:top w:w="0" w:type="dxa"/>
            <w:left w:w="108" w:type="dxa"/>
            <w:bottom w:w="0" w:type="dxa"/>
            <w:right w:w="108" w:type="dxa"/>
          </w:tblCellMar>
        </w:tblPrEx>
        <w:trPr>
          <w:gridBefore w:val="1"/>
          <w:wBefore w:w="62" w:type="pct"/>
          <w:trHeight w:val="308" w:hRule="atLeast"/>
        </w:trPr>
        <w:tc>
          <w:tcPr>
            <w:tcW w:w="594"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201</w:t>
            </w:r>
          </w:p>
        </w:tc>
        <w:tc>
          <w:tcPr>
            <w:tcW w:w="1449" w:type="pct"/>
            <w:gridSpan w:val="2"/>
            <w:tcBorders>
              <w:top w:val="nil"/>
              <w:left w:val="nil"/>
              <w:bottom w:val="single" w:color="000000"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一般公共服务支出</w:t>
            </w:r>
          </w:p>
        </w:tc>
        <w:tc>
          <w:tcPr>
            <w:tcW w:w="462" w:type="pct"/>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1,487.63</w:t>
            </w:r>
          </w:p>
        </w:tc>
        <w:tc>
          <w:tcPr>
            <w:tcW w:w="460"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723.01</w:t>
            </w:r>
          </w:p>
        </w:tc>
        <w:tc>
          <w:tcPr>
            <w:tcW w:w="329" w:type="pct"/>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263" w:type="pct"/>
            <w:gridSpan w:val="3"/>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0"/>
              </w:rPr>
            </w:pPr>
            <w:r>
              <w:rPr>
                <w:rFonts w:hint="eastAsia" w:cs="Arial"/>
                <w:color w:val="000000"/>
                <w:sz w:val="20"/>
              </w:rPr>
              <w:t>0.00</w:t>
            </w:r>
          </w:p>
        </w:tc>
        <w:tc>
          <w:tcPr>
            <w:tcW w:w="329" w:type="pct"/>
            <w:gridSpan w:val="4"/>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32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330"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395" w:type="pct"/>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764.62</w:t>
            </w:r>
          </w:p>
        </w:tc>
      </w:tr>
      <w:tr>
        <w:tblPrEx>
          <w:tblCellMar>
            <w:top w:w="0" w:type="dxa"/>
            <w:left w:w="108" w:type="dxa"/>
            <w:bottom w:w="0" w:type="dxa"/>
            <w:right w:w="108" w:type="dxa"/>
          </w:tblCellMar>
        </w:tblPrEx>
        <w:trPr>
          <w:gridBefore w:val="1"/>
          <w:wBefore w:w="62" w:type="pct"/>
          <w:trHeight w:val="308" w:hRule="atLeast"/>
        </w:trPr>
        <w:tc>
          <w:tcPr>
            <w:tcW w:w="594"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ascii="宋体" w:hAnsi="宋体" w:eastAsia="宋体" w:cs="Arial"/>
                <w:color w:val="000000"/>
                <w:kern w:val="0"/>
                <w:sz w:val="22"/>
                <w:szCs w:val="22"/>
              </w:rPr>
              <w:t>20101</w:t>
            </w:r>
          </w:p>
        </w:tc>
        <w:tc>
          <w:tcPr>
            <w:tcW w:w="1449" w:type="pct"/>
            <w:gridSpan w:val="2"/>
            <w:tcBorders>
              <w:top w:val="nil"/>
              <w:left w:val="nil"/>
              <w:bottom w:val="single" w:color="000000"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人大事务</w:t>
            </w:r>
          </w:p>
        </w:tc>
        <w:tc>
          <w:tcPr>
            <w:tcW w:w="462" w:type="pct"/>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12.84</w:t>
            </w:r>
          </w:p>
        </w:tc>
        <w:tc>
          <w:tcPr>
            <w:tcW w:w="460"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12.84</w:t>
            </w:r>
          </w:p>
        </w:tc>
        <w:tc>
          <w:tcPr>
            <w:tcW w:w="329" w:type="pct"/>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263" w:type="pct"/>
            <w:gridSpan w:val="3"/>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0"/>
              </w:rPr>
            </w:pPr>
            <w:r>
              <w:rPr>
                <w:rFonts w:hint="eastAsia" w:cs="Arial"/>
                <w:color w:val="000000"/>
                <w:sz w:val="20"/>
              </w:rPr>
              <w:t>0.00</w:t>
            </w:r>
          </w:p>
        </w:tc>
        <w:tc>
          <w:tcPr>
            <w:tcW w:w="329" w:type="pct"/>
            <w:gridSpan w:val="4"/>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32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330"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395" w:type="pct"/>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gridBefore w:val="1"/>
          <w:wBefore w:w="62" w:type="pct"/>
          <w:trHeight w:val="308" w:hRule="atLeast"/>
        </w:trPr>
        <w:tc>
          <w:tcPr>
            <w:tcW w:w="594"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ascii="宋体" w:hAnsi="宋体" w:eastAsia="宋体" w:cs="Arial"/>
                <w:color w:val="000000"/>
                <w:kern w:val="0"/>
                <w:sz w:val="22"/>
                <w:szCs w:val="22"/>
              </w:rPr>
              <w:t>2010101</w:t>
            </w:r>
          </w:p>
        </w:tc>
        <w:tc>
          <w:tcPr>
            <w:tcW w:w="1449" w:type="pct"/>
            <w:gridSpan w:val="2"/>
            <w:tcBorders>
              <w:top w:val="nil"/>
              <w:left w:val="nil"/>
              <w:bottom w:val="single" w:color="000000"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 xml:space="preserve">  行政运行</w:t>
            </w:r>
          </w:p>
        </w:tc>
        <w:tc>
          <w:tcPr>
            <w:tcW w:w="462" w:type="pct"/>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12.84</w:t>
            </w:r>
          </w:p>
        </w:tc>
        <w:tc>
          <w:tcPr>
            <w:tcW w:w="460"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12.84</w:t>
            </w:r>
          </w:p>
        </w:tc>
        <w:tc>
          <w:tcPr>
            <w:tcW w:w="329" w:type="pct"/>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263" w:type="pct"/>
            <w:gridSpan w:val="3"/>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0"/>
              </w:rPr>
            </w:pPr>
            <w:r>
              <w:rPr>
                <w:rFonts w:hint="eastAsia" w:cs="Arial"/>
                <w:color w:val="000000"/>
                <w:sz w:val="20"/>
              </w:rPr>
              <w:t>0.00</w:t>
            </w:r>
          </w:p>
        </w:tc>
        <w:tc>
          <w:tcPr>
            <w:tcW w:w="329" w:type="pct"/>
            <w:gridSpan w:val="4"/>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32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330"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395" w:type="pct"/>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gridBefore w:val="1"/>
          <w:wBefore w:w="62" w:type="pct"/>
          <w:trHeight w:val="308" w:hRule="atLeast"/>
        </w:trPr>
        <w:tc>
          <w:tcPr>
            <w:tcW w:w="594"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ascii="宋体" w:hAnsi="宋体" w:eastAsia="宋体" w:cs="Arial"/>
                <w:color w:val="000000"/>
                <w:kern w:val="0"/>
                <w:sz w:val="22"/>
                <w:szCs w:val="22"/>
              </w:rPr>
              <w:t>20103</w:t>
            </w:r>
          </w:p>
        </w:tc>
        <w:tc>
          <w:tcPr>
            <w:tcW w:w="1449" w:type="pct"/>
            <w:gridSpan w:val="2"/>
            <w:tcBorders>
              <w:top w:val="nil"/>
              <w:left w:val="nil"/>
              <w:bottom w:val="single" w:color="000000" w:sz="4" w:space="0"/>
              <w:right w:val="single" w:color="000000" w:sz="4" w:space="0"/>
            </w:tcBorders>
            <w:shd w:val="clear" w:color="auto" w:fill="auto"/>
            <w:noWrap/>
            <w:vAlign w:val="center"/>
          </w:tcPr>
          <w:p>
            <w:pPr>
              <w:rPr>
                <w:rFonts w:ascii="宋体" w:hAnsi="宋体" w:eastAsia="宋体" w:cs="Arial"/>
                <w:color w:val="000000"/>
                <w:sz w:val="20"/>
              </w:rPr>
            </w:pPr>
            <w:r>
              <w:rPr>
                <w:rFonts w:hint="eastAsia" w:cs="Arial"/>
                <w:color w:val="000000"/>
                <w:sz w:val="20"/>
              </w:rPr>
              <w:t>政府办公厅（室）及相关机构事务</w:t>
            </w:r>
          </w:p>
        </w:tc>
        <w:tc>
          <w:tcPr>
            <w:tcW w:w="462" w:type="pct"/>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1,293.06</w:t>
            </w:r>
          </w:p>
        </w:tc>
        <w:tc>
          <w:tcPr>
            <w:tcW w:w="460"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528.43</w:t>
            </w:r>
          </w:p>
        </w:tc>
        <w:tc>
          <w:tcPr>
            <w:tcW w:w="329" w:type="pct"/>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263" w:type="pct"/>
            <w:gridSpan w:val="3"/>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0"/>
              </w:rPr>
            </w:pPr>
            <w:r>
              <w:rPr>
                <w:rFonts w:hint="eastAsia" w:cs="Arial"/>
                <w:color w:val="000000"/>
                <w:sz w:val="20"/>
              </w:rPr>
              <w:t>0.00</w:t>
            </w:r>
          </w:p>
        </w:tc>
        <w:tc>
          <w:tcPr>
            <w:tcW w:w="329" w:type="pct"/>
            <w:gridSpan w:val="4"/>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32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330"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395" w:type="pct"/>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764.62</w:t>
            </w:r>
          </w:p>
        </w:tc>
      </w:tr>
      <w:tr>
        <w:tblPrEx>
          <w:tblCellMar>
            <w:top w:w="0" w:type="dxa"/>
            <w:left w:w="108" w:type="dxa"/>
            <w:bottom w:w="0" w:type="dxa"/>
            <w:right w:w="108" w:type="dxa"/>
          </w:tblCellMar>
        </w:tblPrEx>
        <w:trPr>
          <w:gridBefore w:val="1"/>
          <w:wBefore w:w="62" w:type="pct"/>
          <w:trHeight w:val="308" w:hRule="atLeast"/>
        </w:trPr>
        <w:tc>
          <w:tcPr>
            <w:tcW w:w="594"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ascii="宋体" w:hAnsi="宋体" w:eastAsia="宋体" w:cs="Arial"/>
                <w:color w:val="000000"/>
                <w:kern w:val="0"/>
                <w:sz w:val="22"/>
                <w:szCs w:val="22"/>
              </w:rPr>
              <w:t>2010301</w:t>
            </w:r>
          </w:p>
        </w:tc>
        <w:tc>
          <w:tcPr>
            <w:tcW w:w="1449" w:type="pct"/>
            <w:gridSpan w:val="2"/>
            <w:tcBorders>
              <w:top w:val="nil"/>
              <w:left w:val="nil"/>
              <w:bottom w:val="single" w:color="000000"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 xml:space="preserve">  行政运行</w:t>
            </w:r>
          </w:p>
        </w:tc>
        <w:tc>
          <w:tcPr>
            <w:tcW w:w="462" w:type="pct"/>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1,165.24</w:t>
            </w:r>
          </w:p>
        </w:tc>
        <w:tc>
          <w:tcPr>
            <w:tcW w:w="460"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400.61</w:t>
            </w:r>
          </w:p>
        </w:tc>
        <w:tc>
          <w:tcPr>
            <w:tcW w:w="329" w:type="pct"/>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263" w:type="pct"/>
            <w:gridSpan w:val="3"/>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0"/>
              </w:rPr>
            </w:pPr>
            <w:r>
              <w:rPr>
                <w:rFonts w:hint="eastAsia" w:cs="Arial"/>
                <w:color w:val="000000"/>
                <w:sz w:val="20"/>
              </w:rPr>
              <w:t>0.00</w:t>
            </w:r>
          </w:p>
        </w:tc>
        <w:tc>
          <w:tcPr>
            <w:tcW w:w="329" w:type="pct"/>
            <w:gridSpan w:val="4"/>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32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330"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395" w:type="pct"/>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764.62</w:t>
            </w:r>
          </w:p>
        </w:tc>
      </w:tr>
      <w:tr>
        <w:tblPrEx>
          <w:tblCellMar>
            <w:top w:w="0" w:type="dxa"/>
            <w:left w:w="108" w:type="dxa"/>
            <w:bottom w:w="0" w:type="dxa"/>
            <w:right w:w="108" w:type="dxa"/>
          </w:tblCellMar>
        </w:tblPrEx>
        <w:trPr>
          <w:gridBefore w:val="1"/>
          <w:wBefore w:w="62" w:type="pct"/>
          <w:trHeight w:val="308" w:hRule="atLeast"/>
        </w:trPr>
        <w:tc>
          <w:tcPr>
            <w:tcW w:w="594"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szCs w:val="22"/>
              </w:rPr>
            </w:pPr>
            <w:r>
              <w:rPr>
                <w:rFonts w:ascii="宋体" w:hAnsi="宋体" w:eastAsia="宋体" w:cs="Arial"/>
                <w:color w:val="000000"/>
                <w:kern w:val="0"/>
                <w:sz w:val="22"/>
                <w:szCs w:val="22"/>
              </w:rPr>
              <w:t>2010308</w:t>
            </w:r>
          </w:p>
        </w:tc>
        <w:tc>
          <w:tcPr>
            <w:tcW w:w="1449" w:type="pct"/>
            <w:gridSpan w:val="2"/>
            <w:tcBorders>
              <w:top w:val="nil"/>
              <w:left w:val="nil"/>
              <w:bottom w:val="single" w:color="000000"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 xml:space="preserve">  信访事务</w:t>
            </w:r>
          </w:p>
        </w:tc>
        <w:tc>
          <w:tcPr>
            <w:tcW w:w="462" w:type="pct"/>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9.13</w:t>
            </w:r>
          </w:p>
        </w:tc>
        <w:tc>
          <w:tcPr>
            <w:tcW w:w="460"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9.13</w:t>
            </w:r>
          </w:p>
        </w:tc>
        <w:tc>
          <w:tcPr>
            <w:tcW w:w="329" w:type="pct"/>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263" w:type="pct"/>
            <w:gridSpan w:val="3"/>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0"/>
              </w:rPr>
            </w:pPr>
            <w:r>
              <w:rPr>
                <w:rFonts w:hint="eastAsia" w:cs="Arial"/>
                <w:color w:val="000000"/>
                <w:sz w:val="20"/>
              </w:rPr>
              <w:t>0.00</w:t>
            </w:r>
          </w:p>
        </w:tc>
        <w:tc>
          <w:tcPr>
            <w:tcW w:w="329" w:type="pct"/>
            <w:gridSpan w:val="4"/>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32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330"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395" w:type="pct"/>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gridBefore w:val="1"/>
          <w:wBefore w:w="62" w:type="pct"/>
          <w:trHeight w:val="308" w:hRule="atLeast"/>
        </w:trPr>
        <w:tc>
          <w:tcPr>
            <w:tcW w:w="594"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22"/>
                <w:szCs w:val="22"/>
              </w:rPr>
            </w:pPr>
            <w:r>
              <w:rPr>
                <w:rFonts w:ascii="宋体" w:hAnsi="宋体" w:eastAsia="宋体" w:cs="Arial"/>
                <w:color w:val="000000"/>
                <w:kern w:val="0"/>
                <w:sz w:val="22"/>
                <w:szCs w:val="22"/>
              </w:rPr>
              <w:t>2010399</w:t>
            </w:r>
          </w:p>
        </w:tc>
        <w:tc>
          <w:tcPr>
            <w:tcW w:w="1449" w:type="pct"/>
            <w:gridSpan w:val="2"/>
            <w:tcBorders>
              <w:top w:val="nil"/>
              <w:left w:val="nil"/>
              <w:bottom w:val="single" w:color="000000" w:sz="4" w:space="0"/>
              <w:right w:val="single" w:color="000000" w:sz="4" w:space="0"/>
            </w:tcBorders>
            <w:shd w:val="clear" w:color="auto" w:fill="auto"/>
            <w:noWrap/>
          </w:tcPr>
          <w:p>
            <w:pPr>
              <w:rPr>
                <w:rFonts w:ascii="宋体" w:hAnsi="宋体" w:eastAsia="宋体" w:cs="Arial"/>
                <w:color w:val="000000"/>
                <w:sz w:val="22"/>
                <w:szCs w:val="22"/>
              </w:rPr>
            </w:pPr>
            <w:r>
              <w:rPr>
                <w:rFonts w:hint="eastAsia" w:cs="Arial"/>
                <w:color w:val="000000"/>
                <w:sz w:val="22"/>
                <w:szCs w:val="22"/>
              </w:rPr>
              <w:t xml:space="preserve">  其他政府办公厅（室）及相关机构事务支出</w:t>
            </w:r>
          </w:p>
        </w:tc>
        <w:tc>
          <w:tcPr>
            <w:tcW w:w="462" w:type="pct"/>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118.69</w:t>
            </w:r>
          </w:p>
        </w:tc>
        <w:tc>
          <w:tcPr>
            <w:tcW w:w="460"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118.69</w:t>
            </w:r>
          </w:p>
        </w:tc>
        <w:tc>
          <w:tcPr>
            <w:tcW w:w="329" w:type="pct"/>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263" w:type="pct"/>
            <w:gridSpan w:val="3"/>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0"/>
              </w:rPr>
            </w:pPr>
            <w:r>
              <w:rPr>
                <w:rFonts w:hint="eastAsia" w:cs="Arial"/>
                <w:color w:val="000000"/>
                <w:sz w:val="20"/>
              </w:rPr>
              <w:t>0.00</w:t>
            </w:r>
          </w:p>
        </w:tc>
        <w:tc>
          <w:tcPr>
            <w:tcW w:w="329" w:type="pct"/>
            <w:gridSpan w:val="4"/>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32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330"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395" w:type="pct"/>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gridBefore w:val="1"/>
          <w:wBefore w:w="62" w:type="pct"/>
          <w:trHeight w:val="308" w:hRule="atLeast"/>
        </w:trPr>
        <w:tc>
          <w:tcPr>
            <w:tcW w:w="594"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22"/>
                <w:szCs w:val="22"/>
              </w:rPr>
            </w:pPr>
            <w:r>
              <w:rPr>
                <w:rFonts w:ascii="宋体" w:hAnsi="宋体" w:eastAsia="宋体" w:cs="Arial"/>
                <w:color w:val="000000"/>
                <w:kern w:val="0"/>
                <w:sz w:val="22"/>
                <w:szCs w:val="22"/>
              </w:rPr>
              <w:t>20105</w:t>
            </w:r>
          </w:p>
        </w:tc>
        <w:tc>
          <w:tcPr>
            <w:tcW w:w="1449" w:type="pct"/>
            <w:gridSpan w:val="2"/>
            <w:tcBorders>
              <w:top w:val="nil"/>
              <w:left w:val="nil"/>
              <w:bottom w:val="single" w:color="000000"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统计信息事务</w:t>
            </w:r>
          </w:p>
        </w:tc>
        <w:tc>
          <w:tcPr>
            <w:tcW w:w="462" w:type="pct"/>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2.40</w:t>
            </w:r>
          </w:p>
        </w:tc>
        <w:tc>
          <w:tcPr>
            <w:tcW w:w="460"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2.40</w:t>
            </w:r>
          </w:p>
        </w:tc>
        <w:tc>
          <w:tcPr>
            <w:tcW w:w="329" w:type="pct"/>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263" w:type="pct"/>
            <w:gridSpan w:val="3"/>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0"/>
              </w:rPr>
            </w:pPr>
            <w:r>
              <w:rPr>
                <w:rFonts w:hint="eastAsia" w:cs="Arial"/>
                <w:color w:val="000000"/>
                <w:sz w:val="20"/>
              </w:rPr>
              <w:t>0.00</w:t>
            </w:r>
          </w:p>
        </w:tc>
        <w:tc>
          <w:tcPr>
            <w:tcW w:w="329" w:type="pct"/>
            <w:gridSpan w:val="4"/>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32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330"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395" w:type="pct"/>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gridBefore w:val="1"/>
          <w:wBefore w:w="62" w:type="pct"/>
          <w:trHeight w:val="308" w:hRule="atLeast"/>
        </w:trPr>
        <w:tc>
          <w:tcPr>
            <w:tcW w:w="594"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22"/>
                <w:szCs w:val="22"/>
              </w:rPr>
            </w:pPr>
            <w:r>
              <w:rPr>
                <w:rFonts w:ascii="宋体" w:hAnsi="宋体" w:eastAsia="宋体" w:cs="Arial"/>
                <w:color w:val="000000"/>
                <w:kern w:val="0"/>
                <w:sz w:val="22"/>
                <w:szCs w:val="22"/>
              </w:rPr>
              <w:t>2010507</w:t>
            </w:r>
          </w:p>
        </w:tc>
        <w:tc>
          <w:tcPr>
            <w:tcW w:w="1449" w:type="pct"/>
            <w:gridSpan w:val="2"/>
            <w:tcBorders>
              <w:top w:val="nil"/>
              <w:left w:val="nil"/>
              <w:bottom w:val="single" w:color="000000"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 xml:space="preserve">  专项普查活动</w:t>
            </w:r>
          </w:p>
        </w:tc>
        <w:tc>
          <w:tcPr>
            <w:tcW w:w="462" w:type="pct"/>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2.40</w:t>
            </w:r>
          </w:p>
        </w:tc>
        <w:tc>
          <w:tcPr>
            <w:tcW w:w="460"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2.40</w:t>
            </w:r>
          </w:p>
        </w:tc>
        <w:tc>
          <w:tcPr>
            <w:tcW w:w="329" w:type="pct"/>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263" w:type="pct"/>
            <w:gridSpan w:val="3"/>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0"/>
              </w:rPr>
            </w:pPr>
            <w:r>
              <w:rPr>
                <w:rFonts w:hint="eastAsia" w:cs="Arial"/>
                <w:color w:val="000000"/>
                <w:sz w:val="20"/>
              </w:rPr>
              <w:t>0.00</w:t>
            </w:r>
          </w:p>
        </w:tc>
        <w:tc>
          <w:tcPr>
            <w:tcW w:w="329" w:type="pct"/>
            <w:gridSpan w:val="4"/>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32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330"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395" w:type="pct"/>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gridBefore w:val="1"/>
          <w:wBefore w:w="62" w:type="pct"/>
          <w:trHeight w:val="308" w:hRule="atLeast"/>
        </w:trPr>
        <w:tc>
          <w:tcPr>
            <w:tcW w:w="594"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22"/>
                <w:szCs w:val="22"/>
              </w:rPr>
            </w:pPr>
            <w:r>
              <w:rPr>
                <w:rFonts w:ascii="宋体" w:hAnsi="宋体" w:eastAsia="宋体" w:cs="Arial"/>
                <w:color w:val="000000"/>
                <w:kern w:val="0"/>
                <w:sz w:val="22"/>
                <w:szCs w:val="22"/>
              </w:rPr>
              <w:t>20106</w:t>
            </w:r>
          </w:p>
        </w:tc>
        <w:tc>
          <w:tcPr>
            <w:tcW w:w="1449" w:type="pct"/>
            <w:gridSpan w:val="2"/>
            <w:tcBorders>
              <w:top w:val="nil"/>
              <w:left w:val="nil"/>
              <w:bottom w:val="single" w:color="000000"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财政事务</w:t>
            </w:r>
          </w:p>
        </w:tc>
        <w:tc>
          <w:tcPr>
            <w:tcW w:w="462" w:type="pct"/>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112.03</w:t>
            </w:r>
          </w:p>
        </w:tc>
        <w:tc>
          <w:tcPr>
            <w:tcW w:w="460"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112.03</w:t>
            </w:r>
          </w:p>
        </w:tc>
        <w:tc>
          <w:tcPr>
            <w:tcW w:w="329" w:type="pct"/>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263" w:type="pct"/>
            <w:gridSpan w:val="3"/>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0"/>
              </w:rPr>
            </w:pPr>
            <w:r>
              <w:rPr>
                <w:rFonts w:hint="eastAsia" w:cs="Arial"/>
                <w:color w:val="000000"/>
                <w:sz w:val="20"/>
              </w:rPr>
              <w:t>0.00</w:t>
            </w:r>
          </w:p>
        </w:tc>
        <w:tc>
          <w:tcPr>
            <w:tcW w:w="329" w:type="pct"/>
            <w:gridSpan w:val="4"/>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32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330"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395" w:type="pct"/>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gridBefore w:val="1"/>
          <w:wBefore w:w="62" w:type="pct"/>
          <w:trHeight w:val="308" w:hRule="atLeast"/>
        </w:trPr>
        <w:tc>
          <w:tcPr>
            <w:tcW w:w="594"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22"/>
                <w:szCs w:val="22"/>
              </w:rPr>
            </w:pPr>
            <w:r>
              <w:rPr>
                <w:rFonts w:ascii="宋体" w:hAnsi="宋体" w:eastAsia="宋体" w:cs="Arial"/>
                <w:color w:val="000000"/>
                <w:kern w:val="0"/>
                <w:sz w:val="22"/>
                <w:szCs w:val="22"/>
              </w:rPr>
              <w:t>2010601</w:t>
            </w:r>
          </w:p>
        </w:tc>
        <w:tc>
          <w:tcPr>
            <w:tcW w:w="1449" w:type="pct"/>
            <w:gridSpan w:val="2"/>
            <w:tcBorders>
              <w:top w:val="nil"/>
              <w:left w:val="nil"/>
              <w:bottom w:val="single" w:color="000000"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 xml:space="preserve">  行政运行</w:t>
            </w:r>
          </w:p>
        </w:tc>
        <w:tc>
          <w:tcPr>
            <w:tcW w:w="462" w:type="pct"/>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109.30</w:t>
            </w:r>
          </w:p>
        </w:tc>
        <w:tc>
          <w:tcPr>
            <w:tcW w:w="460"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109.30</w:t>
            </w:r>
          </w:p>
        </w:tc>
        <w:tc>
          <w:tcPr>
            <w:tcW w:w="329" w:type="pct"/>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263" w:type="pct"/>
            <w:gridSpan w:val="3"/>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0"/>
              </w:rPr>
            </w:pPr>
            <w:r>
              <w:rPr>
                <w:rFonts w:hint="eastAsia" w:cs="Arial"/>
                <w:color w:val="000000"/>
                <w:sz w:val="20"/>
              </w:rPr>
              <w:t>0.00</w:t>
            </w:r>
          </w:p>
        </w:tc>
        <w:tc>
          <w:tcPr>
            <w:tcW w:w="329" w:type="pct"/>
            <w:gridSpan w:val="4"/>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32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330"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395" w:type="pct"/>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gridBefore w:val="1"/>
          <w:wBefore w:w="62" w:type="pct"/>
          <w:trHeight w:val="308" w:hRule="atLeast"/>
        </w:trPr>
        <w:tc>
          <w:tcPr>
            <w:tcW w:w="594"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22"/>
                <w:szCs w:val="22"/>
              </w:rPr>
            </w:pPr>
            <w:r>
              <w:rPr>
                <w:rFonts w:ascii="宋体" w:hAnsi="宋体" w:eastAsia="宋体" w:cs="Arial"/>
                <w:color w:val="000000"/>
                <w:kern w:val="0"/>
                <w:sz w:val="22"/>
                <w:szCs w:val="22"/>
              </w:rPr>
              <w:t>2010699</w:t>
            </w:r>
          </w:p>
        </w:tc>
        <w:tc>
          <w:tcPr>
            <w:tcW w:w="1449" w:type="pct"/>
            <w:gridSpan w:val="2"/>
            <w:tcBorders>
              <w:top w:val="nil"/>
              <w:left w:val="nil"/>
              <w:bottom w:val="single" w:color="000000"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 xml:space="preserve">  其他财政事务支出</w:t>
            </w:r>
          </w:p>
        </w:tc>
        <w:tc>
          <w:tcPr>
            <w:tcW w:w="462" w:type="pct"/>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2.73</w:t>
            </w:r>
          </w:p>
        </w:tc>
        <w:tc>
          <w:tcPr>
            <w:tcW w:w="460"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2.73</w:t>
            </w:r>
          </w:p>
        </w:tc>
        <w:tc>
          <w:tcPr>
            <w:tcW w:w="329" w:type="pct"/>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263" w:type="pct"/>
            <w:gridSpan w:val="3"/>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0"/>
              </w:rPr>
            </w:pPr>
            <w:r>
              <w:rPr>
                <w:rFonts w:hint="eastAsia" w:cs="Arial"/>
                <w:color w:val="000000"/>
                <w:sz w:val="20"/>
              </w:rPr>
              <w:t>0.00</w:t>
            </w:r>
          </w:p>
        </w:tc>
        <w:tc>
          <w:tcPr>
            <w:tcW w:w="329" w:type="pct"/>
            <w:gridSpan w:val="4"/>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32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330"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395" w:type="pct"/>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gridBefore w:val="1"/>
          <w:wBefore w:w="62" w:type="pct"/>
          <w:trHeight w:val="308" w:hRule="atLeast"/>
        </w:trPr>
        <w:tc>
          <w:tcPr>
            <w:tcW w:w="594"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22"/>
                <w:szCs w:val="22"/>
              </w:rPr>
            </w:pPr>
            <w:r>
              <w:rPr>
                <w:rFonts w:ascii="宋体" w:hAnsi="宋体" w:eastAsia="宋体" w:cs="Arial"/>
                <w:color w:val="000000"/>
                <w:kern w:val="0"/>
                <w:sz w:val="22"/>
                <w:szCs w:val="22"/>
              </w:rPr>
              <w:t>20111</w:t>
            </w:r>
          </w:p>
        </w:tc>
        <w:tc>
          <w:tcPr>
            <w:tcW w:w="1449" w:type="pct"/>
            <w:gridSpan w:val="2"/>
            <w:tcBorders>
              <w:top w:val="nil"/>
              <w:left w:val="nil"/>
              <w:bottom w:val="single" w:color="000000"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纪检监察事务</w:t>
            </w:r>
          </w:p>
        </w:tc>
        <w:tc>
          <w:tcPr>
            <w:tcW w:w="462" w:type="pct"/>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0.51</w:t>
            </w:r>
          </w:p>
        </w:tc>
        <w:tc>
          <w:tcPr>
            <w:tcW w:w="460"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0.51</w:t>
            </w:r>
          </w:p>
        </w:tc>
        <w:tc>
          <w:tcPr>
            <w:tcW w:w="329" w:type="pct"/>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263" w:type="pct"/>
            <w:gridSpan w:val="3"/>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0"/>
              </w:rPr>
            </w:pPr>
            <w:r>
              <w:rPr>
                <w:rFonts w:hint="eastAsia" w:cs="Arial"/>
                <w:color w:val="000000"/>
                <w:sz w:val="20"/>
              </w:rPr>
              <w:t>0.00</w:t>
            </w:r>
          </w:p>
        </w:tc>
        <w:tc>
          <w:tcPr>
            <w:tcW w:w="329" w:type="pct"/>
            <w:gridSpan w:val="4"/>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32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330"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395" w:type="pct"/>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gridBefore w:val="1"/>
          <w:wBefore w:w="62" w:type="pct"/>
          <w:trHeight w:val="308" w:hRule="atLeast"/>
        </w:trPr>
        <w:tc>
          <w:tcPr>
            <w:tcW w:w="594"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22"/>
                <w:szCs w:val="22"/>
              </w:rPr>
            </w:pPr>
            <w:r>
              <w:rPr>
                <w:rFonts w:ascii="宋体" w:hAnsi="宋体" w:eastAsia="宋体" w:cs="Arial"/>
                <w:color w:val="000000"/>
                <w:kern w:val="0"/>
                <w:sz w:val="22"/>
                <w:szCs w:val="22"/>
              </w:rPr>
              <w:t>2011199</w:t>
            </w:r>
          </w:p>
        </w:tc>
        <w:tc>
          <w:tcPr>
            <w:tcW w:w="1449" w:type="pct"/>
            <w:gridSpan w:val="2"/>
            <w:tcBorders>
              <w:top w:val="nil"/>
              <w:left w:val="nil"/>
              <w:bottom w:val="single" w:color="000000"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 xml:space="preserve">  其他纪检监察事务支出</w:t>
            </w:r>
          </w:p>
        </w:tc>
        <w:tc>
          <w:tcPr>
            <w:tcW w:w="462" w:type="pct"/>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0.51</w:t>
            </w:r>
          </w:p>
        </w:tc>
        <w:tc>
          <w:tcPr>
            <w:tcW w:w="460"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0.51</w:t>
            </w:r>
          </w:p>
        </w:tc>
        <w:tc>
          <w:tcPr>
            <w:tcW w:w="329" w:type="pct"/>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263" w:type="pct"/>
            <w:gridSpan w:val="3"/>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0"/>
              </w:rPr>
            </w:pPr>
            <w:r>
              <w:rPr>
                <w:rFonts w:hint="eastAsia" w:cs="Arial"/>
                <w:color w:val="000000"/>
                <w:sz w:val="20"/>
              </w:rPr>
              <w:t>0.00</w:t>
            </w:r>
          </w:p>
        </w:tc>
        <w:tc>
          <w:tcPr>
            <w:tcW w:w="329" w:type="pct"/>
            <w:gridSpan w:val="4"/>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32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330"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395" w:type="pct"/>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gridBefore w:val="1"/>
          <w:wBefore w:w="62" w:type="pct"/>
          <w:trHeight w:val="308" w:hRule="atLeast"/>
        </w:trPr>
        <w:tc>
          <w:tcPr>
            <w:tcW w:w="594"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22"/>
                <w:szCs w:val="22"/>
              </w:rPr>
            </w:pPr>
            <w:r>
              <w:rPr>
                <w:rFonts w:ascii="宋体" w:hAnsi="宋体" w:eastAsia="宋体" w:cs="Arial"/>
                <w:color w:val="000000"/>
                <w:kern w:val="0"/>
                <w:sz w:val="22"/>
                <w:szCs w:val="22"/>
              </w:rPr>
              <w:t>20131</w:t>
            </w:r>
          </w:p>
        </w:tc>
        <w:tc>
          <w:tcPr>
            <w:tcW w:w="1449" w:type="pct"/>
            <w:gridSpan w:val="2"/>
            <w:tcBorders>
              <w:top w:val="nil"/>
              <w:left w:val="nil"/>
              <w:bottom w:val="single" w:color="000000" w:sz="4" w:space="0"/>
              <w:right w:val="single" w:color="000000" w:sz="4" w:space="0"/>
            </w:tcBorders>
            <w:shd w:val="clear" w:color="auto" w:fill="auto"/>
            <w:noWrap/>
            <w:vAlign w:val="center"/>
          </w:tcPr>
          <w:p>
            <w:pPr>
              <w:rPr>
                <w:rFonts w:ascii="宋体" w:hAnsi="宋体" w:eastAsia="宋体" w:cs="Arial"/>
                <w:color w:val="000000"/>
                <w:sz w:val="18"/>
                <w:szCs w:val="18"/>
              </w:rPr>
            </w:pPr>
            <w:r>
              <w:rPr>
                <w:rFonts w:hint="eastAsia" w:cs="Arial"/>
                <w:color w:val="000000"/>
                <w:sz w:val="18"/>
                <w:szCs w:val="18"/>
              </w:rPr>
              <w:t>党委办公厅（室）及相关机构事务</w:t>
            </w:r>
          </w:p>
        </w:tc>
        <w:tc>
          <w:tcPr>
            <w:tcW w:w="462" w:type="pct"/>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63.88</w:t>
            </w:r>
          </w:p>
        </w:tc>
        <w:tc>
          <w:tcPr>
            <w:tcW w:w="460"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63.88</w:t>
            </w:r>
          </w:p>
        </w:tc>
        <w:tc>
          <w:tcPr>
            <w:tcW w:w="329" w:type="pct"/>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263" w:type="pct"/>
            <w:gridSpan w:val="3"/>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0"/>
              </w:rPr>
            </w:pPr>
            <w:r>
              <w:rPr>
                <w:rFonts w:hint="eastAsia" w:cs="Arial"/>
                <w:color w:val="000000"/>
                <w:sz w:val="20"/>
              </w:rPr>
              <w:t>0.00</w:t>
            </w:r>
          </w:p>
        </w:tc>
        <w:tc>
          <w:tcPr>
            <w:tcW w:w="329" w:type="pct"/>
            <w:gridSpan w:val="4"/>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32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330"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395" w:type="pct"/>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gridBefore w:val="1"/>
          <w:wBefore w:w="62" w:type="pct"/>
          <w:trHeight w:val="308" w:hRule="atLeast"/>
        </w:trPr>
        <w:tc>
          <w:tcPr>
            <w:tcW w:w="594"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22"/>
                <w:szCs w:val="22"/>
              </w:rPr>
            </w:pPr>
            <w:r>
              <w:rPr>
                <w:rFonts w:ascii="宋体" w:hAnsi="宋体" w:eastAsia="宋体" w:cs="Arial"/>
                <w:color w:val="000000"/>
                <w:kern w:val="0"/>
                <w:sz w:val="22"/>
                <w:szCs w:val="22"/>
              </w:rPr>
              <w:t>2013101</w:t>
            </w:r>
          </w:p>
        </w:tc>
        <w:tc>
          <w:tcPr>
            <w:tcW w:w="1449" w:type="pct"/>
            <w:gridSpan w:val="2"/>
            <w:tcBorders>
              <w:top w:val="nil"/>
              <w:left w:val="nil"/>
              <w:bottom w:val="single" w:color="000000"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 xml:space="preserve">  行政运行</w:t>
            </w:r>
          </w:p>
        </w:tc>
        <w:tc>
          <w:tcPr>
            <w:tcW w:w="462" w:type="pct"/>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63.88</w:t>
            </w:r>
          </w:p>
        </w:tc>
        <w:tc>
          <w:tcPr>
            <w:tcW w:w="460"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63.88</w:t>
            </w:r>
          </w:p>
        </w:tc>
        <w:tc>
          <w:tcPr>
            <w:tcW w:w="329" w:type="pct"/>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263" w:type="pct"/>
            <w:gridSpan w:val="3"/>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0"/>
              </w:rPr>
            </w:pPr>
            <w:r>
              <w:rPr>
                <w:rFonts w:hint="eastAsia" w:cs="Arial"/>
                <w:color w:val="000000"/>
                <w:sz w:val="20"/>
              </w:rPr>
              <w:t>0.00</w:t>
            </w:r>
          </w:p>
        </w:tc>
        <w:tc>
          <w:tcPr>
            <w:tcW w:w="329" w:type="pct"/>
            <w:gridSpan w:val="4"/>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32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330"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395" w:type="pct"/>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gridBefore w:val="1"/>
          <w:wBefore w:w="62" w:type="pct"/>
          <w:trHeight w:val="308" w:hRule="atLeast"/>
        </w:trPr>
        <w:tc>
          <w:tcPr>
            <w:tcW w:w="594"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22"/>
                <w:szCs w:val="22"/>
              </w:rPr>
            </w:pPr>
            <w:r>
              <w:rPr>
                <w:rFonts w:ascii="宋体" w:hAnsi="宋体" w:eastAsia="宋体" w:cs="Arial"/>
                <w:color w:val="000000"/>
                <w:kern w:val="0"/>
                <w:sz w:val="22"/>
                <w:szCs w:val="22"/>
              </w:rPr>
              <w:t>20132</w:t>
            </w:r>
          </w:p>
        </w:tc>
        <w:tc>
          <w:tcPr>
            <w:tcW w:w="1449" w:type="pct"/>
            <w:gridSpan w:val="2"/>
            <w:tcBorders>
              <w:top w:val="nil"/>
              <w:left w:val="nil"/>
              <w:bottom w:val="single" w:color="000000"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组织事务</w:t>
            </w:r>
          </w:p>
        </w:tc>
        <w:tc>
          <w:tcPr>
            <w:tcW w:w="462" w:type="pct"/>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2.92</w:t>
            </w:r>
          </w:p>
        </w:tc>
        <w:tc>
          <w:tcPr>
            <w:tcW w:w="460"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2.92</w:t>
            </w:r>
          </w:p>
        </w:tc>
        <w:tc>
          <w:tcPr>
            <w:tcW w:w="329" w:type="pct"/>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263" w:type="pct"/>
            <w:gridSpan w:val="3"/>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0"/>
              </w:rPr>
            </w:pPr>
            <w:r>
              <w:rPr>
                <w:rFonts w:hint="eastAsia" w:cs="Arial"/>
                <w:color w:val="000000"/>
                <w:sz w:val="20"/>
              </w:rPr>
              <w:t>0.00</w:t>
            </w:r>
          </w:p>
        </w:tc>
        <w:tc>
          <w:tcPr>
            <w:tcW w:w="329" w:type="pct"/>
            <w:gridSpan w:val="4"/>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32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330"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395" w:type="pct"/>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gridBefore w:val="1"/>
          <w:wBefore w:w="62" w:type="pct"/>
          <w:trHeight w:val="308" w:hRule="atLeast"/>
        </w:trPr>
        <w:tc>
          <w:tcPr>
            <w:tcW w:w="594"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22"/>
                <w:szCs w:val="22"/>
              </w:rPr>
            </w:pPr>
            <w:r>
              <w:rPr>
                <w:rFonts w:ascii="宋体" w:hAnsi="宋体" w:eastAsia="宋体" w:cs="Arial"/>
                <w:color w:val="000000"/>
                <w:kern w:val="0"/>
                <w:sz w:val="22"/>
                <w:szCs w:val="22"/>
              </w:rPr>
              <w:t>2013201</w:t>
            </w:r>
          </w:p>
        </w:tc>
        <w:tc>
          <w:tcPr>
            <w:tcW w:w="1449" w:type="pct"/>
            <w:gridSpan w:val="2"/>
            <w:tcBorders>
              <w:top w:val="nil"/>
              <w:left w:val="nil"/>
              <w:bottom w:val="single" w:color="000000"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 xml:space="preserve">  行政运行</w:t>
            </w:r>
          </w:p>
        </w:tc>
        <w:tc>
          <w:tcPr>
            <w:tcW w:w="462" w:type="pct"/>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1.92</w:t>
            </w:r>
          </w:p>
        </w:tc>
        <w:tc>
          <w:tcPr>
            <w:tcW w:w="460"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1.92</w:t>
            </w:r>
          </w:p>
        </w:tc>
        <w:tc>
          <w:tcPr>
            <w:tcW w:w="329" w:type="pct"/>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263" w:type="pct"/>
            <w:gridSpan w:val="3"/>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0"/>
              </w:rPr>
            </w:pPr>
            <w:r>
              <w:rPr>
                <w:rFonts w:hint="eastAsia" w:cs="Arial"/>
                <w:color w:val="000000"/>
                <w:sz w:val="20"/>
              </w:rPr>
              <w:t>0.00</w:t>
            </w:r>
          </w:p>
        </w:tc>
        <w:tc>
          <w:tcPr>
            <w:tcW w:w="329" w:type="pct"/>
            <w:gridSpan w:val="4"/>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32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330"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395" w:type="pct"/>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gridBefore w:val="1"/>
          <w:wBefore w:w="62" w:type="pct"/>
          <w:trHeight w:val="308" w:hRule="atLeast"/>
        </w:trPr>
        <w:tc>
          <w:tcPr>
            <w:tcW w:w="594"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22"/>
                <w:szCs w:val="22"/>
              </w:rPr>
            </w:pPr>
            <w:r>
              <w:rPr>
                <w:rFonts w:ascii="宋体" w:hAnsi="宋体" w:eastAsia="宋体" w:cs="Arial"/>
                <w:color w:val="000000"/>
                <w:kern w:val="0"/>
                <w:sz w:val="22"/>
                <w:szCs w:val="22"/>
              </w:rPr>
              <w:t>2013202</w:t>
            </w:r>
          </w:p>
        </w:tc>
        <w:tc>
          <w:tcPr>
            <w:tcW w:w="1449" w:type="pct"/>
            <w:gridSpan w:val="2"/>
            <w:tcBorders>
              <w:top w:val="nil"/>
              <w:left w:val="nil"/>
              <w:bottom w:val="single" w:color="000000"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 xml:space="preserve">  一般行政管理事务</w:t>
            </w:r>
          </w:p>
        </w:tc>
        <w:tc>
          <w:tcPr>
            <w:tcW w:w="462" w:type="pct"/>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1.00</w:t>
            </w:r>
          </w:p>
        </w:tc>
        <w:tc>
          <w:tcPr>
            <w:tcW w:w="460"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1.00</w:t>
            </w:r>
          </w:p>
        </w:tc>
        <w:tc>
          <w:tcPr>
            <w:tcW w:w="329" w:type="pct"/>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263" w:type="pct"/>
            <w:gridSpan w:val="3"/>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0"/>
              </w:rPr>
            </w:pPr>
            <w:r>
              <w:rPr>
                <w:rFonts w:hint="eastAsia" w:cs="Arial"/>
                <w:color w:val="000000"/>
                <w:sz w:val="20"/>
              </w:rPr>
              <w:t>0.00</w:t>
            </w:r>
          </w:p>
        </w:tc>
        <w:tc>
          <w:tcPr>
            <w:tcW w:w="329" w:type="pct"/>
            <w:gridSpan w:val="4"/>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32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330"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395" w:type="pct"/>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gridBefore w:val="1"/>
          <w:wBefore w:w="62" w:type="pct"/>
          <w:trHeight w:val="308" w:hRule="atLeast"/>
        </w:trPr>
        <w:tc>
          <w:tcPr>
            <w:tcW w:w="594"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22"/>
                <w:szCs w:val="22"/>
              </w:rPr>
            </w:pPr>
            <w:r>
              <w:rPr>
                <w:rFonts w:ascii="宋体" w:hAnsi="宋体" w:eastAsia="宋体" w:cs="Arial"/>
                <w:color w:val="000000"/>
                <w:kern w:val="0"/>
                <w:sz w:val="22"/>
                <w:szCs w:val="22"/>
              </w:rPr>
              <w:t>208</w:t>
            </w:r>
          </w:p>
        </w:tc>
        <w:tc>
          <w:tcPr>
            <w:tcW w:w="1449" w:type="pct"/>
            <w:gridSpan w:val="2"/>
            <w:tcBorders>
              <w:top w:val="nil"/>
              <w:left w:val="nil"/>
              <w:bottom w:val="single" w:color="000000"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社会保障和就业支出</w:t>
            </w:r>
          </w:p>
        </w:tc>
        <w:tc>
          <w:tcPr>
            <w:tcW w:w="462" w:type="pct"/>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206.89</w:t>
            </w:r>
          </w:p>
        </w:tc>
        <w:tc>
          <w:tcPr>
            <w:tcW w:w="460"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206.89</w:t>
            </w:r>
          </w:p>
        </w:tc>
        <w:tc>
          <w:tcPr>
            <w:tcW w:w="329" w:type="pct"/>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263" w:type="pct"/>
            <w:gridSpan w:val="3"/>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0"/>
              </w:rPr>
            </w:pPr>
            <w:r>
              <w:rPr>
                <w:rFonts w:hint="eastAsia" w:cs="Arial"/>
                <w:color w:val="000000"/>
                <w:sz w:val="20"/>
              </w:rPr>
              <w:t>0.00</w:t>
            </w:r>
          </w:p>
        </w:tc>
        <w:tc>
          <w:tcPr>
            <w:tcW w:w="329" w:type="pct"/>
            <w:gridSpan w:val="4"/>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32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330"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395" w:type="pct"/>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gridBefore w:val="1"/>
          <w:wBefore w:w="62" w:type="pct"/>
          <w:trHeight w:val="308" w:hRule="atLeast"/>
        </w:trPr>
        <w:tc>
          <w:tcPr>
            <w:tcW w:w="594"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22"/>
                <w:szCs w:val="22"/>
              </w:rPr>
            </w:pPr>
            <w:r>
              <w:rPr>
                <w:rFonts w:ascii="宋体" w:hAnsi="宋体" w:eastAsia="宋体" w:cs="Arial"/>
                <w:color w:val="000000"/>
                <w:kern w:val="0"/>
                <w:sz w:val="22"/>
                <w:szCs w:val="22"/>
              </w:rPr>
              <w:t>20802</w:t>
            </w:r>
          </w:p>
        </w:tc>
        <w:tc>
          <w:tcPr>
            <w:tcW w:w="1449" w:type="pct"/>
            <w:gridSpan w:val="2"/>
            <w:tcBorders>
              <w:top w:val="nil"/>
              <w:left w:val="nil"/>
              <w:bottom w:val="single" w:color="000000"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民政管理事务</w:t>
            </w:r>
          </w:p>
        </w:tc>
        <w:tc>
          <w:tcPr>
            <w:tcW w:w="462" w:type="pct"/>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23.25</w:t>
            </w:r>
          </w:p>
        </w:tc>
        <w:tc>
          <w:tcPr>
            <w:tcW w:w="460"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23.25</w:t>
            </w:r>
          </w:p>
        </w:tc>
        <w:tc>
          <w:tcPr>
            <w:tcW w:w="329" w:type="pct"/>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263" w:type="pct"/>
            <w:gridSpan w:val="3"/>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0"/>
              </w:rPr>
            </w:pPr>
            <w:r>
              <w:rPr>
                <w:rFonts w:hint="eastAsia" w:cs="Arial"/>
                <w:color w:val="000000"/>
                <w:sz w:val="20"/>
              </w:rPr>
              <w:t>0.00</w:t>
            </w:r>
          </w:p>
        </w:tc>
        <w:tc>
          <w:tcPr>
            <w:tcW w:w="329" w:type="pct"/>
            <w:gridSpan w:val="4"/>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32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330"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395" w:type="pct"/>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gridBefore w:val="1"/>
          <w:wBefore w:w="62" w:type="pct"/>
          <w:trHeight w:val="308" w:hRule="atLeast"/>
        </w:trPr>
        <w:tc>
          <w:tcPr>
            <w:tcW w:w="594"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22"/>
                <w:szCs w:val="22"/>
              </w:rPr>
            </w:pPr>
            <w:r>
              <w:rPr>
                <w:rFonts w:ascii="宋体" w:hAnsi="宋体" w:eastAsia="宋体" w:cs="Arial"/>
                <w:color w:val="000000"/>
                <w:kern w:val="0"/>
                <w:sz w:val="22"/>
                <w:szCs w:val="22"/>
              </w:rPr>
              <w:t>2080299</w:t>
            </w:r>
          </w:p>
        </w:tc>
        <w:tc>
          <w:tcPr>
            <w:tcW w:w="1449" w:type="pct"/>
            <w:gridSpan w:val="2"/>
            <w:tcBorders>
              <w:top w:val="nil"/>
              <w:left w:val="nil"/>
              <w:bottom w:val="single" w:color="000000"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 xml:space="preserve">  其他民政管理事务支出</w:t>
            </w:r>
          </w:p>
        </w:tc>
        <w:tc>
          <w:tcPr>
            <w:tcW w:w="462" w:type="pct"/>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23.25</w:t>
            </w:r>
          </w:p>
        </w:tc>
        <w:tc>
          <w:tcPr>
            <w:tcW w:w="460"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23.25</w:t>
            </w:r>
          </w:p>
        </w:tc>
        <w:tc>
          <w:tcPr>
            <w:tcW w:w="329" w:type="pct"/>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263" w:type="pct"/>
            <w:gridSpan w:val="3"/>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0"/>
              </w:rPr>
            </w:pPr>
            <w:r>
              <w:rPr>
                <w:rFonts w:hint="eastAsia" w:cs="Arial"/>
                <w:color w:val="000000"/>
                <w:sz w:val="20"/>
              </w:rPr>
              <w:t>0.00</w:t>
            </w:r>
          </w:p>
        </w:tc>
        <w:tc>
          <w:tcPr>
            <w:tcW w:w="329" w:type="pct"/>
            <w:gridSpan w:val="4"/>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32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330"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395" w:type="pct"/>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gridBefore w:val="1"/>
          <w:wBefore w:w="62" w:type="pct"/>
          <w:trHeight w:val="308" w:hRule="atLeast"/>
        </w:trPr>
        <w:tc>
          <w:tcPr>
            <w:tcW w:w="594"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22"/>
                <w:szCs w:val="22"/>
              </w:rPr>
            </w:pPr>
            <w:r>
              <w:rPr>
                <w:rFonts w:ascii="宋体" w:hAnsi="宋体" w:eastAsia="宋体" w:cs="Arial"/>
                <w:color w:val="000000"/>
                <w:kern w:val="0"/>
                <w:sz w:val="22"/>
                <w:szCs w:val="22"/>
              </w:rPr>
              <w:t>20805</w:t>
            </w:r>
          </w:p>
        </w:tc>
        <w:tc>
          <w:tcPr>
            <w:tcW w:w="1449" w:type="pct"/>
            <w:gridSpan w:val="2"/>
            <w:tcBorders>
              <w:top w:val="nil"/>
              <w:left w:val="nil"/>
              <w:bottom w:val="single" w:color="000000"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行政事业单位养老支出</w:t>
            </w:r>
          </w:p>
        </w:tc>
        <w:tc>
          <w:tcPr>
            <w:tcW w:w="462" w:type="pct"/>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67.38</w:t>
            </w:r>
          </w:p>
        </w:tc>
        <w:tc>
          <w:tcPr>
            <w:tcW w:w="460"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67.38</w:t>
            </w:r>
          </w:p>
        </w:tc>
        <w:tc>
          <w:tcPr>
            <w:tcW w:w="329" w:type="pct"/>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263" w:type="pct"/>
            <w:gridSpan w:val="3"/>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0"/>
              </w:rPr>
            </w:pPr>
            <w:r>
              <w:rPr>
                <w:rFonts w:hint="eastAsia" w:cs="Arial"/>
                <w:color w:val="000000"/>
                <w:sz w:val="20"/>
              </w:rPr>
              <w:t>0.00</w:t>
            </w:r>
          </w:p>
        </w:tc>
        <w:tc>
          <w:tcPr>
            <w:tcW w:w="329" w:type="pct"/>
            <w:gridSpan w:val="4"/>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32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330"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395" w:type="pct"/>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gridBefore w:val="1"/>
          <w:wBefore w:w="62" w:type="pct"/>
          <w:trHeight w:val="308" w:hRule="atLeast"/>
        </w:trPr>
        <w:tc>
          <w:tcPr>
            <w:tcW w:w="594"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22"/>
                <w:szCs w:val="22"/>
              </w:rPr>
            </w:pPr>
            <w:r>
              <w:rPr>
                <w:rFonts w:ascii="宋体" w:hAnsi="宋体" w:eastAsia="宋体" w:cs="Arial"/>
                <w:color w:val="000000"/>
                <w:kern w:val="0"/>
                <w:sz w:val="22"/>
                <w:szCs w:val="22"/>
              </w:rPr>
              <w:t>2080505</w:t>
            </w:r>
          </w:p>
        </w:tc>
        <w:tc>
          <w:tcPr>
            <w:tcW w:w="1449" w:type="pct"/>
            <w:gridSpan w:val="2"/>
            <w:tcBorders>
              <w:top w:val="nil"/>
              <w:left w:val="nil"/>
              <w:bottom w:val="single" w:color="000000"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 xml:space="preserve">  机关事业单位基本养老保险缴费支出</w:t>
            </w:r>
          </w:p>
        </w:tc>
        <w:tc>
          <w:tcPr>
            <w:tcW w:w="462" w:type="pct"/>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67.38</w:t>
            </w:r>
          </w:p>
        </w:tc>
        <w:tc>
          <w:tcPr>
            <w:tcW w:w="460"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67.38</w:t>
            </w:r>
          </w:p>
        </w:tc>
        <w:tc>
          <w:tcPr>
            <w:tcW w:w="329" w:type="pct"/>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263" w:type="pct"/>
            <w:gridSpan w:val="3"/>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0"/>
              </w:rPr>
            </w:pPr>
            <w:r>
              <w:rPr>
                <w:rFonts w:hint="eastAsia" w:cs="Arial"/>
                <w:color w:val="000000"/>
                <w:sz w:val="20"/>
              </w:rPr>
              <w:t>0.00</w:t>
            </w:r>
          </w:p>
        </w:tc>
        <w:tc>
          <w:tcPr>
            <w:tcW w:w="329" w:type="pct"/>
            <w:gridSpan w:val="4"/>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32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330"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395" w:type="pct"/>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gridBefore w:val="1"/>
          <w:wBefore w:w="62" w:type="pct"/>
          <w:trHeight w:val="308" w:hRule="atLeast"/>
        </w:trPr>
        <w:tc>
          <w:tcPr>
            <w:tcW w:w="594"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22"/>
                <w:szCs w:val="22"/>
              </w:rPr>
            </w:pPr>
            <w:r>
              <w:rPr>
                <w:rFonts w:ascii="宋体" w:hAnsi="宋体" w:eastAsia="宋体" w:cs="Arial"/>
                <w:color w:val="000000"/>
                <w:kern w:val="0"/>
                <w:sz w:val="22"/>
                <w:szCs w:val="22"/>
              </w:rPr>
              <w:t>20807</w:t>
            </w:r>
          </w:p>
        </w:tc>
        <w:tc>
          <w:tcPr>
            <w:tcW w:w="1449" w:type="pct"/>
            <w:gridSpan w:val="2"/>
            <w:tcBorders>
              <w:top w:val="nil"/>
              <w:left w:val="nil"/>
              <w:bottom w:val="single" w:color="000000"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就业补助</w:t>
            </w:r>
          </w:p>
        </w:tc>
        <w:tc>
          <w:tcPr>
            <w:tcW w:w="462" w:type="pct"/>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5.88</w:t>
            </w:r>
          </w:p>
        </w:tc>
        <w:tc>
          <w:tcPr>
            <w:tcW w:w="460"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5.88</w:t>
            </w:r>
          </w:p>
        </w:tc>
        <w:tc>
          <w:tcPr>
            <w:tcW w:w="329" w:type="pct"/>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263" w:type="pct"/>
            <w:gridSpan w:val="3"/>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0"/>
              </w:rPr>
            </w:pPr>
            <w:r>
              <w:rPr>
                <w:rFonts w:hint="eastAsia" w:cs="Arial"/>
                <w:color w:val="000000"/>
                <w:sz w:val="20"/>
              </w:rPr>
              <w:t>0.00</w:t>
            </w:r>
          </w:p>
        </w:tc>
        <w:tc>
          <w:tcPr>
            <w:tcW w:w="329" w:type="pct"/>
            <w:gridSpan w:val="4"/>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32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330"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395" w:type="pct"/>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gridBefore w:val="1"/>
          <w:wBefore w:w="62" w:type="pct"/>
          <w:trHeight w:val="308" w:hRule="atLeast"/>
        </w:trPr>
        <w:tc>
          <w:tcPr>
            <w:tcW w:w="594" w:type="pct"/>
            <w:gridSpan w:val="3"/>
            <w:tcBorders>
              <w:top w:val="nil"/>
              <w:left w:val="single" w:color="000000" w:sz="4" w:space="0"/>
              <w:bottom w:val="single" w:color="auto"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22"/>
                <w:szCs w:val="22"/>
              </w:rPr>
            </w:pPr>
            <w:r>
              <w:rPr>
                <w:rFonts w:ascii="宋体" w:hAnsi="宋体" w:eastAsia="宋体" w:cs="Arial"/>
                <w:color w:val="000000"/>
                <w:kern w:val="0"/>
                <w:sz w:val="22"/>
                <w:szCs w:val="22"/>
              </w:rPr>
              <w:t>2080799</w:t>
            </w:r>
          </w:p>
        </w:tc>
        <w:tc>
          <w:tcPr>
            <w:tcW w:w="1449" w:type="pct"/>
            <w:gridSpan w:val="2"/>
            <w:tcBorders>
              <w:top w:val="nil"/>
              <w:left w:val="nil"/>
              <w:bottom w:val="single" w:color="auto"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 xml:space="preserve">  其他就业补助支出</w:t>
            </w:r>
          </w:p>
        </w:tc>
        <w:tc>
          <w:tcPr>
            <w:tcW w:w="462" w:type="pct"/>
            <w:gridSpan w:val="2"/>
            <w:tcBorders>
              <w:top w:val="nil"/>
              <w:left w:val="nil"/>
              <w:bottom w:val="single" w:color="auto"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5.88</w:t>
            </w:r>
          </w:p>
        </w:tc>
        <w:tc>
          <w:tcPr>
            <w:tcW w:w="460" w:type="pct"/>
            <w:tcBorders>
              <w:top w:val="nil"/>
              <w:left w:val="nil"/>
              <w:bottom w:val="single" w:color="auto"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5.88</w:t>
            </w:r>
          </w:p>
        </w:tc>
        <w:tc>
          <w:tcPr>
            <w:tcW w:w="329" w:type="pct"/>
            <w:gridSpan w:val="2"/>
            <w:tcBorders>
              <w:top w:val="nil"/>
              <w:left w:val="nil"/>
              <w:bottom w:val="single" w:color="auto"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263" w:type="pct"/>
            <w:gridSpan w:val="3"/>
            <w:tcBorders>
              <w:top w:val="nil"/>
              <w:left w:val="nil"/>
              <w:bottom w:val="single" w:color="auto" w:sz="4" w:space="0"/>
              <w:right w:val="single" w:color="000000" w:sz="4" w:space="0"/>
            </w:tcBorders>
            <w:shd w:val="clear" w:color="auto" w:fill="auto"/>
            <w:noWrap/>
            <w:vAlign w:val="center"/>
          </w:tcPr>
          <w:p>
            <w:pPr>
              <w:jc w:val="right"/>
              <w:rPr>
                <w:rFonts w:ascii="宋体" w:hAnsi="宋体" w:eastAsia="宋体" w:cs="Arial"/>
                <w:color w:val="000000"/>
                <w:sz w:val="20"/>
              </w:rPr>
            </w:pPr>
            <w:r>
              <w:rPr>
                <w:rFonts w:hint="eastAsia" w:cs="Arial"/>
                <w:color w:val="000000"/>
                <w:sz w:val="20"/>
              </w:rPr>
              <w:t>0.00</w:t>
            </w:r>
          </w:p>
        </w:tc>
        <w:tc>
          <w:tcPr>
            <w:tcW w:w="329" w:type="pct"/>
            <w:gridSpan w:val="4"/>
            <w:tcBorders>
              <w:top w:val="nil"/>
              <w:left w:val="nil"/>
              <w:bottom w:val="single" w:color="auto"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329" w:type="pct"/>
            <w:tcBorders>
              <w:top w:val="nil"/>
              <w:left w:val="nil"/>
              <w:bottom w:val="single" w:color="auto"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330" w:type="pct"/>
            <w:tcBorders>
              <w:top w:val="nil"/>
              <w:left w:val="nil"/>
              <w:bottom w:val="single" w:color="auto"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395" w:type="pct"/>
            <w:gridSpan w:val="2"/>
            <w:tcBorders>
              <w:top w:val="nil"/>
              <w:left w:val="nil"/>
              <w:bottom w:val="single" w:color="auto"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gridBefore w:val="1"/>
          <w:wBefore w:w="62" w:type="pct"/>
          <w:trHeight w:val="308" w:hRule="atLeast"/>
        </w:trPr>
        <w:tc>
          <w:tcPr>
            <w:tcW w:w="594"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Arial"/>
                <w:color w:val="000000"/>
                <w:kern w:val="0"/>
                <w:sz w:val="22"/>
                <w:szCs w:val="22"/>
              </w:rPr>
            </w:pPr>
            <w:r>
              <w:rPr>
                <w:rFonts w:ascii="宋体" w:hAnsi="宋体" w:eastAsia="宋体" w:cs="Arial"/>
                <w:color w:val="000000"/>
                <w:kern w:val="0"/>
                <w:sz w:val="22"/>
                <w:szCs w:val="22"/>
              </w:rPr>
              <w:t>20809</w:t>
            </w:r>
          </w:p>
        </w:tc>
        <w:tc>
          <w:tcPr>
            <w:tcW w:w="1449"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退役安置</w:t>
            </w:r>
          </w:p>
        </w:tc>
        <w:tc>
          <w:tcPr>
            <w:tcW w:w="462"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40.90</w:t>
            </w:r>
          </w:p>
        </w:tc>
        <w:tc>
          <w:tcPr>
            <w:tcW w:w="46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40.90</w:t>
            </w:r>
          </w:p>
        </w:tc>
        <w:tc>
          <w:tcPr>
            <w:tcW w:w="329"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263"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Arial"/>
                <w:color w:val="000000"/>
                <w:sz w:val="20"/>
              </w:rPr>
            </w:pPr>
            <w:r>
              <w:rPr>
                <w:rFonts w:hint="eastAsia" w:cs="Arial"/>
                <w:color w:val="000000"/>
                <w:sz w:val="20"/>
              </w:rPr>
              <w:t>0.00</w:t>
            </w:r>
          </w:p>
        </w:tc>
        <w:tc>
          <w:tcPr>
            <w:tcW w:w="329"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329"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33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395"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gridBefore w:val="1"/>
          <w:wBefore w:w="62" w:type="pct"/>
          <w:trHeight w:val="308" w:hRule="atLeast"/>
        </w:trPr>
        <w:tc>
          <w:tcPr>
            <w:tcW w:w="594"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Arial"/>
                <w:color w:val="000000"/>
                <w:kern w:val="0"/>
                <w:sz w:val="22"/>
                <w:szCs w:val="22"/>
              </w:rPr>
            </w:pPr>
            <w:r>
              <w:rPr>
                <w:rFonts w:ascii="宋体" w:hAnsi="宋体" w:eastAsia="宋体" w:cs="Arial"/>
                <w:color w:val="000000"/>
                <w:kern w:val="0"/>
                <w:sz w:val="22"/>
                <w:szCs w:val="22"/>
              </w:rPr>
              <w:t>2080901</w:t>
            </w:r>
          </w:p>
        </w:tc>
        <w:tc>
          <w:tcPr>
            <w:tcW w:w="1449"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 xml:space="preserve">  退役士兵安置</w:t>
            </w:r>
          </w:p>
        </w:tc>
        <w:tc>
          <w:tcPr>
            <w:tcW w:w="462"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29.88</w:t>
            </w:r>
          </w:p>
        </w:tc>
        <w:tc>
          <w:tcPr>
            <w:tcW w:w="46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29.88</w:t>
            </w:r>
          </w:p>
        </w:tc>
        <w:tc>
          <w:tcPr>
            <w:tcW w:w="329"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263"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Arial"/>
                <w:color w:val="000000"/>
                <w:sz w:val="20"/>
              </w:rPr>
            </w:pPr>
            <w:r>
              <w:rPr>
                <w:rFonts w:hint="eastAsia" w:cs="Arial"/>
                <w:color w:val="000000"/>
                <w:sz w:val="20"/>
              </w:rPr>
              <w:t>0.00</w:t>
            </w:r>
          </w:p>
        </w:tc>
        <w:tc>
          <w:tcPr>
            <w:tcW w:w="329"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329"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33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395"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gridBefore w:val="1"/>
          <w:wBefore w:w="62" w:type="pct"/>
          <w:trHeight w:val="308" w:hRule="atLeast"/>
        </w:trPr>
        <w:tc>
          <w:tcPr>
            <w:tcW w:w="594" w:type="pct"/>
            <w:gridSpan w:val="3"/>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22"/>
                <w:szCs w:val="22"/>
              </w:rPr>
            </w:pPr>
            <w:r>
              <w:rPr>
                <w:rFonts w:ascii="宋体" w:hAnsi="宋体" w:eastAsia="宋体" w:cs="Arial"/>
                <w:color w:val="000000"/>
                <w:kern w:val="0"/>
                <w:sz w:val="22"/>
                <w:szCs w:val="22"/>
              </w:rPr>
              <w:t>2080999</w:t>
            </w:r>
          </w:p>
        </w:tc>
        <w:tc>
          <w:tcPr>
            <w:tcW w:w="1449" w:type="pct"/>
            <w:gridSpan w:val="2"/>
            <w:tcBorders>
              <w:top w:val="single" w:color="auto" w:sz="4" w:space="0"/>
              <w:left w:val="nil"/>
              <w:bottom w:val="single" w:color="000000"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 xml:space="preserve">  其他退役安置支出</w:t>
            </w:r>
          </w:p>
        </w:tc>
        <w:tc>
          <w:tcPr>
            <w:tcW w:w="462" w:type="pct"/>
            <w:gridSpan w:val="2"/>
            <w:tcBorders>
              <w:top w:val="single" w:color="auto" w:sz="4" w:space="0"/>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11.02</w:t>
            </w:r>
          </w:p>
        </w:tc>
        <w:tc>
          <w:tcPr>
            <w:tcW w:w="460" w:type="pct"/>
            <w:tcBorders>
              <w:top w:val="single" w:color="auto" w:sz="4" w:space="0"/>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11.02</w:t>
            </w:r>
          </w:p>
        </w:tc>
        <w:tc>
          <w:tcPr>
            <w:tcW w:w="329" w:type="pct"/>
            <w:gridSpan w:val="2"/>
            <w:tcBorders>
              <w:top w:val="single" w:color="auto" w:sz="4" w:space="0"/>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263" w:type="pct"/>
            <w:gridSpan w:val="3"/>
            <w:tcBorders>
              <w:top w:val="single" w:color="auto" w:sz="4" w:space="0"/>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0"/>
              </w:rPr>
            </w:pPr>
            <w:r>
              <w:rPr>
                <w:rFonts w:hint="eastAsia" w:cs="Arial"/>
                <w:color w:val="000000"/>
                <w:sz w:val="20"/>
              </w:rPr>
              <w:t>0.00</w:t>
            </w:r>
          </w:p>
        </w:tc>
        <w:tc>
          <w:tcPr>
            <w:tcW w:w="329" w:type="pct"/>
            <w:gridSpan w:val="4"/>
            <w:tcBorders>
              <w:top w:val="single" w:color="auto" w:sz="4" w:space="0"/>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329" w:type="pct"/>
            <w:tcBorders>
              <w:top w:val="single" w:color="auto" w:sz="4" w:space="0"/>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330" w:type="pct"/>
            <w:tcBorders>
              <w:top w:val="single" w:color="auto" w:sz="4" w:space="0"/>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395" w:type="pct"/>
            <w:gridSpan w:val="2"/>
            <w:tcBorders>
              <w:top w:val="single" w:color="auto" w:sz="4" w:space="0"/>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gridBefore w:val="1"/>
          <w:wBefore w:w="62" w:type="pct"/>
          <w:trHeight w:val="308" w:hRule="atLeast"/>
        </w:trPr>
        <w:tc>
          <w:tcPr>
            <w:tcW w:w="594"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22"/>
                <w:szCs w:val="22"/>
              </w:rPr>
            </w:pPr>
            <w:r>
              <w:rPr>
                <w:rFonts w:ascii="宋体" w:hAnsi="宋体" w:eastAsia="宋体" w:cs="Arial"/>
                <w:color w:val="000000"/>
                <w:kern w:val="0"/>
                <w:sz w:val="22"/>
                <w:szCs w:val="22"/>
              </w:rPr>
              <w:t>20810</w:t>
            </w:r>
          </w:p>
        </w:tc>
        <w:tc>
          <w:tcPr>
            <w:tcW w:w="1449" w:type="pct"/>
            <w:gridSpan w:val="2"/>
            <w:tcBorders>
              <w:top w:val="nil"/>
              <w:left w:val="nil"/>
              <w:bottom w:val="single" w:color="000000"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社会福利</w:t>
            </w:r>
          </w:p>
        </w:tc>
        <w:tc>
          <w:tcPr>
            <w:tcW w:w="462" w:type="pct"/>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36.00</w:t>
            </w:r>
          </w:p>
        </w:tc>
        <w:tc>
          <w:tcPr>
            <w:tcW w:w="460"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36.00</w:t>
            </w:r>
          </w:p>
        </w:tc>
        <w:tc>
          <w:tcPr>
            <w:tcW w:w="329" w:type="pct"/>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263" w:type="pct"/>
            <w:gridSpan w:val="3"/>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0"/>
              </w:rPr>
            </w:pPr>
            <w:r>
              <w:rPr>
                <w:rFonts w:hint="eastAsia" w:cs="Arial"/>
                <w:color w:val="000000"/>
                <w:sz w:val="20"/>
              </w:rPr>
              <w:t>0.00</w:t>
            </w:r>
          </w:p>
        </w:tc>
        <w:tc>
          <w:tcPr>
            <w:tcW w:w="329" w:type="pct"/>
            <w:gridSpan w:val="4"/>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32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330"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395" w:type="pct"/>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gridBefore w:val="1"/>
          <w:wBefore w:w="62" w:type="pct"/>
          <w:trHeight w:val="308" w:hRule="atLeast"/>
        </w:trPr>
        <w:tc>
          <w:tcPr>
            <w:tcW w:w="594"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22"/>
                <w:szCs w:val="22"/>
              </w:rPr>
            </w:pPr>
            <w:r>
              <w:rPr>
                <w:rFonts w:ascii="宋体" w:hAnsi="宋体" w:eastAsia="宋体" w:cs="Arial"/>
                <w:color w:val="000000"/>
                <w:kern w:val="0"/>
                <w:sz w:val="22"/>
                <w:szCs w:val="22"/>
              </w:rPr>
              <w:t>2081005</w:t>
            </w:r>
          </w:p>
        </w:tc>
        <w:tc>
          <w:tcPr>
            <w:tcW w:w="1449" w:type="pct"/>
            <w:gridSpan w:val="2"/>
            <w:tcBorders>
              <w:top w:val="nil"/>
              <w:left w:val="nil"/>
              <w:bottom w:val="single" w:color="000000"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 xml:space="preserve">  社会福利事业单位</w:t>
            </w:r>
          </w:p>
        </w:tc>
        <w:tc>
          <w:tcPr>
            <w:tcW w:w="462" w:type="pct"/>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36.00</w:t>
            </w:r>
          </w:p>
        </w:tc>
        <w:tc>
          <w:tcPr>
            <w:tcW w:w="460"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36.00</w:t>
            </w:r>
          </w:p>
        </w:tc>
        <w:tc>
          <w:tcPr>
            <w:tcW w:w="329" w:type="pct"/>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263" w:type="pct"/>
            <w:gridSpan w:val="3"/>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0"/>
              </w:rPr>
            </w:pPr>
            <w:r>
              <w:rPr>
                <w:rFonts w:hint="eastAsia" w:cs="Arial"/>
                <w:color w:val="000000"/>
                <w:sz w:val="20"/>
              </w:rPr>
              <w:t>0.00</w:t>
            </w:r>
          </w:p>
        </w:tc>
        <w:tc>
          <w:tcPr>
            <w:tcW w:w="329" w:type="pct"/>
            <w:gridSpan w:val="4"/>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32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330"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395" w:type="pct"/>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gridBefore w:val="1"/>
          <w:wBefore w:w="62" w:type="pct"/>
          <w:trHeight w:val="308" w:hRule="atLeast"/>
        </w:trPr>
        <w:tc>
          <w:tcPr>
            <w:tcW w:w="594"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22"/>
                <w:szCs w:val="22"/>
              </w:rPr>
            </w:pPr>
            <w:r>
              <w:rPr>
                <w:rFonts w:ascii="宋体" w:hAnsi="宋体" w:eastAsia="宋体" w:cs="Arial"/>
                <w:color w:val="000000"/>
                <w:kern w:val="0"/>
                <w:sz w:val="22"/>
                <w:szCs w:val="22"/>
              </w:rPr>
              <w:t>20820</w:t>
            </w:r>
          </w:p>
        </w:tc>
        <w:tc>
          <w:tcPr>
            <w:tcW w:w="1449" w:type="pct"/>
            <w:gridSpan w:val="2"/>
            <w:tcBorders>
              <w:top w:val="nil"/>
              <w:left w:val="nil"/>
              <w:bottom w:val="single" w:color="000000"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临时救助</w:t>
            </w:r>
          </w:p>
        </w:tc>
        <w:tc>
          <w:tcPr>
            <w:tcW w:w="462" w:type="pct"/>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0.94</w:t>
            </w:r>
          </w:p>
        </w:tc>
        <w:tc>
          <w:tcPr>
            <w:tcW w:w="460"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0.94</w:t>
            </w:r>
          </w:p>
        </w:tc>
        <w:tc>
          <w:tcPr>
            <w:tcW w:w="329" w:type="pct"/>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263" w:type="pct"/>
            <w:gridSpan w:val="3"/>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0"/>
              </w:rPr>
            </w:pPr>
            <w:r>
              <w:rPr>
                <w:rFonts w:hint="eastAsia" w:cs="Arial"/>
                <w:color w:val="000000"/>
                <w:sz w:val="20"/>
              </w:rPr>
              <w:t>0.00</w:t>
            </w:r>
          </w:p>
        </w:tc>
        <w:tc>
          <w:tcPr>
            <w:tcW w:w="329" w:type="pct"/>
            <w:gridSpan w:val="4"/>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32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330"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395" w:type="pct"/>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gridBefore w:val="1"/>
          <w:wBefore w:w="62" w:type="pct"/>
          <w:trHeight w:val="308" w:hRule="atLeast"/>
        </w:trPr>
        <w:tc>
          <w:tcPr>
            <w:tcW w:w="594"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22"/>
                <w:szCs w:val="22"/>
              </w:rPr>
            </w:pPr>
            <w:r>
              <w:rPr>
                <w:rFonts w:ascii="宋体" w:hAnsi="宋体" w:eastAsia="宋体" w:cs="Arial"/>
                <w:color w:val="000000"/>
                <w:kern w:val="0"/>
                <w:sz w:val="22"/>
                <w:szCs w:val="22"/>
              </w:rPr>
              <w:t>2082001</w:t>
            </w:r>
          </w:p>
        </w:tc>
        <w:tc>
          <w:tcPr>
            <w:tcW w:w="1449" w:type="pct"/>
            <w:gridSpan w:val="2"/>
            <w:tcBorders>
              <w:top w:val="nil"/>
              <w:left w:val="nil"/>
              <w:bottom w:val="single" w:color="000000"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 xml:space="preserve">  临时救助支出</w:t>
            </w:r>
          </w:p>
        </w:tc>
        <w:tc>
          <w:tcPr>
            <w:tcW w:w="462" w:type="pct"/>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0.94</w:t>
            </w:r>
          </w:p>
        </w:tc>
        <w:tc>
          <w:tcPr>
            <w:tcW w:w="460"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0.94</w:t>
            </w:r>
          </w:p>
        </w:tc>
        <w:tc>
          <w:tcPr>
            <w:tcW w:w="329" w:type="pct"/>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263" w:type="pct"/>
            <w:gridSpan w:val="3"/>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0"/>
              </w:rPr>
            </w:pPr>
            <w:r>
              <w:rPr>
                <w:rFonts w:hint="eastAsia" w:cs="Arial"/>
                <w:color w:val="000000"/>
                <w:sz w:val="20"/>
              </w:rPr>
              <w:t>0.00</w:t>
            </w:r>
          </w:p>
        </w:tc>
        <w:tc>
          <w:tcPr>
            <w:tcW w:w="329" w:type="pct"/>
            <w:gridSpan w:val="4"/>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32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330"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395" w:type="pct"/>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gridBefore w:val="1"/>
          <w:wBefore w:w="62" w:type="pct"/>
          <w:trHeight w:val="308" w:hRule="atLeast"/>
        </w:trPr>
        <w:tc>
          <w:tcPr>
            <w:tcW w:w="594"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22"/>
                <w:szCs w:val="22"/>
              </w:rPr>
            </w:pPr>
            <w:r>
              <w:rPr>
                <w:rFonts w:ascii="宋体" w:hAnsi="宋体" w:eastAsia="宋体" w:cs="Arial"/>
                <w:color w:val="000000"/>
                <w:kern w:val="0"/>
                <w:sz w:val="22"/>
                <w:szCs w:val="22"/>
              </w:rPr>
              <w:t>20821</w:t>
            </w:r>
          </w:p>
        </w:tc>
        <w:tc>
          <w:tcPr>
            <w:tcW w:w="1449" w:type="pct"/>
            <w:gridSpan w:val="2"/>
            <w:tcBorders>
              <w:top w:val="nil"/>
              <w:left w:val="nil"/>
              <w:bottom w:val="single" w:color="000000"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特困人员救助供养</w:t>
            </w:r>
          </w:p>
        </w:tc>
        <w:tc>
          <w:tcPr>
            <w:tcW w:w="462" w:type="pct"/>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12.18</w:t>
            </w:r>
          </w:p>
        </w:tc>
        <w:tc>
          <w:tcPr>
            <w:tcW w:w="460"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12.18</w:t>
            </w:r>
          </w:p>
        </w:tc>
        <w:tc>
          <w:tcPr>
            <w:tcW w:w="329" w:type="pct"/>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263" w:type="pct"/>
            <w:gridSpan w:val="3"/>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0"/>
              </w:rPr>
            </w:pPr>
            <w:r>
              <w:rPr>
                <w:rFonts w:hint="eastAsia" w:cs="Arial"/>
                <w:color w:val="000000"/>
                <w:sz w:val="20"/>
              </w:rPr>
              <w:t>0.00</w:t>
            </w:r>
          </w:p>
        </w:tc>
        <w:tc>
          <w:tcPr>
            <w:tcW w:w="329" w:type="pct"/>
            <w:gridSpan w:val="4"/>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32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330"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395" w:type="pct"/>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gridBefore w:val="1"/>
          <w:wBefore w:w="62" w:type="pct"/>
          <w:trHeight w:val="308" w:hRule="atLeast"/>
        </w:trPr>
        <w:tc>
          <w:tcPr>
            <w:tcW w:w="594"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22"/>
                <w:szCs w:val="22"/>
              </w:rPr>
            </w:pPr>
            <w:r>
              <w:rPr>
                <w:rFonts w:ascii="宋体" w:hAnsi="宋体" w:eastAsia="宋体" w:cs="Arial"/>
                <w:color w:val="000000"/>
                <w:kern w:val="0"/>
                <w:sz w:val="22"/>
                <w:szCs w:val="22"/>
              </w:rPr>
              <w:t>2082102</w:t>
            </w:r>
          </w:p>
        </w:tc>
        <w:tc>
          <w:tcPr>
            <w:tcW w:w="1449" w:type="pct"/>
            <w:gridSpan w:val="2"/>
            <w:tcBorders>
              <w:top w:val="nil"/>
              <w:left w:val="nil"/>
              <w:bottom w:val="single" w:color="000000" w:sz="4" w:space="0"/>
              <w:right w:val="single" w:color="000000" w:sz="4" w:space="0"/>
            </w:tcBorders>
            <w:shd w:val="clear" w:color="auto" w:fill="auto"/>
            <w:noWrap/>
            <w:vAlign w:val="center"/>
          </w:tcPr>
          <w:p>
            <w:pPr>
              <w:rPr>
                <w:rFonts w:ascii="宋体" w:hAnsi="宋体" w:eastAsia="宋体" w:cs="Arial"/>
                <w:color w:val="000000"/>
                <w:sz w:val="20"/>
              </w:rPr>
            </w:pPr>
            <w:r>
              <w:rPr>
                <w:rFonts w:hint="eastAsia" w:cs="Arial"/>
                <w:color w:val="000000"/>
                <w:sz w:val="22"/>
                <w:szCs w:val="22"/>
              </w:rPr>
              <w:t xml:space="preserve"> </w:t>
            </w:r>
            <w:r>
              <w:rPr>
                <w:rFonts w:hint="eastAsia" w:cs="Arial"/>
                <w:color w:val="000000"/>
                <w:sz w:val="20"/>
              </w:rPr>
              <w:t xml:space="preserve"> 农村特困人员救助供养支出</w:t>
            </w:r>
          </w:p>
        </w:tc>
        <w:tc>
          <w:tcPr>
            <w:tcW w:w="462" w:type="pct"/>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12.18</w:t>
            </w:r>
          </w:p>
        </w:tc>
        <w:tc>
          <w:tcPr>
            <w:tcW w:w="460"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12.18</w:t>
            </w:r>
          </w:p>
        </w:tc>
        <w:tc>
          <w:tcPr>
            <w:tcW w:w="329" w:type="pct"/>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263" w:type="pct"/>
            <w:gridSpan w:val="3"/>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0"/>
              </w:rPr>
            </w:pPr>
            <w:r>
              <w:rPr>
                <w:rFonts w:hint="eastAsia" w:cs="Arial"/>
                <w:color w:val="000000"/>
                <w:sz w:val="20"/>
              </w:rPr>
              <w:t>0.00</w:t>
            </w:r>
          </w:p>
        </w:tc>
        <w:tc>
          <w:tcPr>
            <w:tcW w:w="329" w:type="pct"/>
            <w:gridSpan w:val="4"/>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32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330"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395" w:type="pct"/>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gridBefore w:val="1"/>
          <w:wBefore w:w="62" w:type="pct"/>
          <w:trHeight w:val="308" w:hRule="atLeast"/>
        </w:trPr>
        <w:tc>
          <w:tcPr>
            <w:tcW w:w="594"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22"/>
                <w:szCs w:val="22"/>
              </w:rPr>
            </w:pPr>
            <w:r>
              <w:rPr>
                <w:rFonts w:ascii="宋体" w:hAnsi="宋体" w:eastAsia="宋体" w:cs="Arial"/>
                <w:color w:val="000000"/>
                <w:kern w:val="0"/>
                <w:sz w:val="22"/>
                <w:szCs w:val="22"/>
              </w:rPr>
              <w:t>20828</w:t>
            </w:r>
          </w:p>
        </w:tc>
        <w:tc>
          <w:tcPr>
            <w:tcW w:w="1449" w:type="pct"/>
            <w:gridSpan w:val="2"/>
            <w:tcBorders>
              <w:top w:val="nil"/>
              <w:left w:val="nil"/>
              <w:bottom w:val="single" w:color="000000"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退役军人管理事务</w:t>
            </w:r>
          </w:p>
        </w:tc>
        <w:tc>
          <w:tcPr>
            <w:tcW w:w="462" w:type="pct"/>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20.36</w:t>
            </w:r>
          </w:p>
        </w:tc>
        <w:tc>
          <w:tcPr>
            <w:tcW w:w="460"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20.36</w:t>
            </w:r>
          </w:p>
        </w:tc>
        <w:tc>
          <w:tcPr>
            <w:tcW w:w="329" w:type="pct"/>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263" w:type="pct"/>
            <w:gridSpan w:val="3"/>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0"/>
              </w:rPr>
            </w:pPr>
            <w:r>
              <w:rPr>
                <w:rFonts w:hint="eastAsia" w:cs="Arial"/>
                <w:color w:val="000000"/>
                <w:sz w:val="20"/>
              </w:rPr>
              <w:t>0.00</w:t>
            </w:r>
          </w:p>
        </w:tc>
        <w:tc>
          <w:tcPr>
            <w:tcW w:w="329" w:type="pct"/>
            <w:gridSpan w:val="4"/>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32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330"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395" w:type="pct"/>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gridBefore w:val="1"/>
          <w:wBefore w:w="62" w:type="pct"/>
          <w:trHeight w:val="308" w:hRule="atLeast"/>
        </w:trPr>
        <w:tc>
          <w:tcPr>
            <w:tcW w:w="594"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22"/>
                <w:szCs w:val="22"/>
              </w:rPr>
            </w:pPr>
            <w:r>
              <w:rPr>
                <w:rFonts w:ascii="宋体" w:hAnsi="宋体" w:eastAsia="宋体" w:cs="Arial"/>
                <w:color w:val="000000"/>
                <w:kern w:val="0"/>
                <w:sz w:val="22"/>
                <w:szCs w:val="22"/>
              </w:rPr>
              <w:t>2082850</w:t>
            </w:r>
          </w:p>
        </w:tc>
        <w:tc>
          <w:tcPr>
            <w:tcW w:w="1449" w:type="pct"/>
            <w:gridSpan w:val="2"/>
            <w:tcBorders>
              <w:top w:val="nil"/>
              <w:left w:val="nil"/>
              <w:bottom w:val="single" w:color="000000"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 xml:space="preserve">  事业运行</w:t>
            </w:r>
          </w:p>
        </w:tc>
        <w:tc>
          <w:tcPr>
            <w:tcW w:w="462" w:type="pct"/>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15.35</w:t>
            </w:r>
          </w:p>
        </w:tc>
        <w:tc>
          <w:tcPr>
            <w:tcW w:w="460"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15.35</w:t>
            </w:r>
          </w:p>
        </w:tc>
        <w:tc>
          <w:tcPr>
            <w:tcW w:w="329" w:type="pct"/>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263" w:type="pct"/>
            <w:gridSpan w:val="3"/>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0"/>
              </w:rPr>
            </w:pPr>
            <w:r>
              <w:rPr>
                <w:rFonts w:hint="eastAsia" w:cs="Arial"/>
                <w:color w:val="000000"/>
                <w:sz w:val="20"/>
              </w:rPr>
              <w:t>0.00</w:t>
            </w:r>
          </w:p>
        </w:tc>
        <w:tc>
          <w:tcPr>
            <w:tcW w:w="329" w:type="pct"/>
            <w:gridSpan w:val="4"/>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32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330"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395" w:type="pct"/>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gridBefore w:val="1"/>
          <w:wBefore w:w="62" w:type="pct"/>
          <w:trHeight w:val="308" w:hRule="atLeast"/>
        </w:trPr>
        <w:tc>
          <w:tcPr>
            <w:tcW w:w="594"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22"/>
                <w:szCs w:val="22"/>
              </w:rPr>
            </w:pPr>
            <w:r>
              <w:rPr>
                <w:rFonts w:ascii="宋体" w:hAnsi="宋体" w:eastAsia="宋体" w:cs="Arial"/>
                <w:color w:val="000000"/>
                <w:kern w:val="0"/>
                <w:sz w:val="22"/>
                <w:szCs w:val="22"/>
              </w:rPr>
              <w:t>2082899</w:t>
            </w:r>
          </w:p>
        </w:tc>
        <w:tc>
          <w:tcPr>
            <w:tcW w:w="1449" w:type="pct"/>
            <w:gridSpan w:val="2"/>
            <w:tcBorders>
              <w:top w:val="nil"/>
              <w:left w:val="nil"/>
              <w:bottom w:val="single" w:color="000000" w:sz="4" w:space="0"/>
              <w:right w:val="single" w:color="000000" w:sz="4" w:space="0"/>
            </w:tcBorders>
            <w:shd w:val="clear" w:color="auto" w:fill="auto"/>
            <w:noWrap/>
            <w:vAlign w:val="center"/>
          </w:tcPr>
          <w:p>
            <w:pPr>
              <w:rPr>
                <w:rFonts w:ascii="宋体" w:hAnsi="宋体" w:eastAsia="宋体" w:cs="Arial"/>
                <w:color w:val="000000"/>
                <w:sz w:val="20"/>
              </w:rPr>
            </w:pPr>
            <w:r>
              <w:rPr>
                <w:rFonts w:hint="eastAsia" w:cs="Arial"/>
                <w:color w:val="000000"/>
                <w:sz w:val="22"/>
                <w:szCs w:val="22"/>
              </w:rPr>
              <w:t xml:space="preserve">  </w:t>
            </w:r>
            <w:r>
              <w:rPr>
                <w:rFonts w:hint="eastAsia" w:cs="Arial"/>
                <w:color w:val="000000"/>
                <w:sz w:val="20"/>
              </w:rPr>
              <w:t>其他退役军人事务管理支出</w:t>
            </w:r>
          </w:p>
        </w:tc>
        <w:tc>
          <w:tcPr>
            <w:tcW w:w="462" w:type="pct"/>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5.01</w:t>
            </w:r>
          </w:p>
        </w:tc>
        <w:tc>
          <w:tcPr>
            <w:tcW w:w="460"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5.01</w:t>
            </w:r>
          </w:p>
        </w:tc>
        <w:tc>
          <w:tcPr>
            <w:tcW w:w="329" w:type="pct"/>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263" w:type="pct"/>
            <w:gridSpan w:val="3"/>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0"/>
              </w:rPr>
            </w:pPr>
            <w:r>
              <w:rPr>
                <w:rFonts w:hint="eastAsia" w:cs="Arial"/>
                <w:color w:val="000000"/>
                <w:sz w:val="20"/>
              </w:rPr>
              <w:t>0.00</w:t>
            </w:r>
          </w:p>
        </w:tc>
        <w:tc>
          <w:tcPr>
            <w:tcW w:w="329" w:type="pct"/>
            <w:gridSpan w:val="4"/>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32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330"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395" w:type="pct"/>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gridBefore w:val="1"/>
          <w:wBefore w:w="62" w:type="pct"/>
          <w:trHeight w:val="308" w:hRule="atLeast"/>
        </w:trPr>
        <w:tc>
          <w:tcPr>
            <w:tcW w:w="594"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22"/>
                <w:szCs w:val="22"/>
              </w:rPr>
            </w:pPr>
            <w:r>
              <w:rPr>
                <w:rFonts w:ascii="宋体" w:hAnsi="宋体" w:eastAsia="宋体" w:cs="Arial"/>
                <w:color w:val="000000"/>
                <w:kern w:val="0"/>
                <w:sz w:val="22"/>
                <w:szCs w:val="22"/>
              </w:rPr>
              <w:t>210</w:t>
            </w:r>
          </w:p>
        </w:tc>
        <w:tc>
          <w:tcPr>
            <w:tcW w:w="1449" w:type="pct"/>
            <w:gridSpan w:val="2"/>
            <w:tcBorders>
              <w:top w:val="nil"/>
              <w:left w:val="nil"/>
              <w:bottom w:val="single" w:color="000000"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卫生健康支出</w:t>
            </w:r>
          </w:p>
        </w:tc>
        <w:tc>
          <w:tcPr>
            <w:tcW w:w="462" w:type="pct"/>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114.41</w:t>
            </w:r>
          </w:p>
        </w:tc>
        <w:tc>
          <w:tcPr>
            <w:tcW w:w="460"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114.41</w:t>
            </w:r>
          </w:p>
        </w:tc>
        <w:tc>
          <w:tcPr>
            <w:tcW w:w="329" w:type="pct"/>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263" w:type="pct"/>
            <w:gridSpan w:val="3"/>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0"/>
              </w:rPr>
            </w:pPr>
            <w:r>
              <w:rPr>
                <w:rFonts w:hint="eastAsia" w:cs="Arial"/>
                <w:color w:val="000000"/>
                <w:sz w:val="20"/>
              </w:rPr>
              <w:t>0.00</w:t>
            </w:r>
          </w:p>
        </w:tc>
        <w:tc>
          <w:tcPr>
            <w:tcW w:w="329" w:type="pct"/>
            <w:gridSpan w:val="4"/>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32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330"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395" w:type="pct"/>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gridBefore w:val="1"/>
          <w:wBefore w:w="62" w:type="pct"/>
          <w:trHeight w:val="308" w:hRule="atLeast"/>
        </w:trPr>
        <w:tc>
          <w:tcPr>
            <w:tcW w:w="594"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22"/>
                <w:szCs w:val="22"/>
              </w:rPr>
            </w:pPr>
            <w:r>
              <w:rPr>
                <w:rFonts w:ascii="宋体" w:hAnsi="宋体" w:eastAsia="宋体" w:cs="Arial"/>
                <w:color w:val="000000"/>
                <w:kern w:val="0"/>
                <w:sz w:val="22"/>
                <w:szCs w:val="22"/>
              </w:rPr>
              <w:t>21007</w:t>
            </w:r>
          </w:p>
        </w:tc>
        <w:tc>
          <w:tcPr>
            <w:tcW w:w="1449" w:type="pct"/>
            <w:gridSpan w:val="2"/>
            <w:tcBorders>
              <w:top w:val="nil"/>
              <w:left w:val="nil"/>
              <w:bottom w:val="single" w:color="000000"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计划生育事务</w:t>
            </w:r>
          </w:p>
        </w:tc>
        <w:tc>
          <w:tcPr>
            <w:tcW w:w="462" w:type="pct"/>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79.73</w:t>
            </w:r>
          </w:p>
        </w:tc>
        <w:tc>
          <w:tcPr>
            <w:tcW w:w="460"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79.73</w:t>
            </w:r>
          </w:p>
        </w:tc>
        <w:tc>
          <w:tcPr>
            <w:tcW w:w="329" w:type="pct"/>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263" w:type="pct"/>
            <w:gridSpan w:val="3"/>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0"/>
              </w:rPr>
            </w:pPr>
            <w:r>
              <w:rPr>
                <w:rFonts w:hint="eastAsia" w:cs="Arial"/>
                <w:color w:val="000000"/>
                <w:sz w:val="20"/>
              </w:rPr>
              <w:t>0.00</w:t>
            </w:r>
          </w:p>
        </w:tc>
        <w:tc>
          <w:tcPr>
            <w:tcW w:w="329" w:type="pct"/>
            <w:gridSpan w:val="4"/>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32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330"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395" w:type="pct"/>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gridBefore w:val="1"/>
          <w:wBefore w:w="62" w:type="pct"/>
          <w:trHeight w:val="308" w:hRule="atLeast"/>
        </w:trPr>
        <w:tc>
          <w:tcPr>
            <w:tcW w:w="594"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22"/>
                <w:szCs w:val="22"/>
              </w:rPr>
            </w:pPr>
            <w:r>
              <w:rPr>
                <w:rFonts w:ascii="宋体" w:hAnsi="宋体" w:eastAsia="宋体" w:cs="Arial"/>
                <w:color w:val="000000"/>
                <w:kern w:val="0"/>
                <w:sz w:val="22"/>
                <w:szCs w:val="22"/>
              </w:rPr>
              <w:t>2100716</w:t>
            </w:r>
          </w:p>
        </w:tc>
        <w:tc>
          <w:tcPr>
            <w:tcW w:w="1449" w:type="pct"/>
            <w:gridSpan w:val="2"/>
            <w:tcBorders>
              <w:top w:val="nil"/>
              <w:left w:val="nil"/>
              <w:bottom w:val="single" w:color="000000"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 xml:space="preserve">  计划生育机构</w:t>
            </w:r>
          </w:p>
        </w:tc>
        <w:tc>
          <w:tcPr>
            <w:tcW w:w="462" w:type="pct"/>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68.12</w:t>
            </w:r>
          </w:p>
        </w:tc>
        <w:tc>
          <w:tcPr>
            <w:tcW w:w="460"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68.12</w:t>
            </w:r>
          </w:p>
        </w:tc>
        <w:tc>
          <w:tcPr>
            <w:tcW w:w="329" w:type="pct"/>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263" w:type="pct"/>
            <w:gridSpan w:val="3"/>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0"/>
              </w:rPr>
            </w:pPr>
            <w:r>
              <w:rPr>
                <w:rFonts w:hint="eastAsia" w:cs="Arial"/>
                <w:color w:val="000000"/>
                <w:sz w:val="20"/>
              </w:rPr>
              <w:t>0.00</w:t>
            </w:r>
          </w:p>
        </w:tc>
        <w:tc>
          <w:tcPr>
            <w:tcW w:w="329" w:type="pct"/>
            <w:gridSpan w:val="4"/>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32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330"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395" w:type="pct"/>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gridBefore w:val="1"/>
          <w:wBefore w:w="62" w:type="pct"/>
          <w:trHeight w:val="308" w:hRule="atLeast"/>
        </w:trPr>
        <w:tc>
          <w:tcPr>
            <w:tcW w:w="594"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22"/>
                <w:szCs w:val="22"/>
              </w:rPr>
            </w:pPr>
            <w:r>
              <w:rPr>
                <w:rFonts w:ascii="宋体" w:hAnsi="宋体" w:eastAsia="宋体" w:cs="Arial"/>
                <w:color w:val="000000"/>
                <w:kern w:val="0"/>
                <w:sz w:val="22"/>
                <w:szCs w:val="22"/>
              </w:rPr>
              <w:t>2100717</w:t>
            </w:r>
          </w:p>
        </w:tc>
        <w:tc>
          <w:tcPr>
            <w:tcW w:w="1449" w:type="pct"/>
            <w:gridSpan w:val="2"/>
            <w:tcBorders>
              <w:top w:val="nil"/>
              <w:left w:val="nil"/>
              <w:bottom w:val="single" w:color="000000"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 xml:space="preserve">  计划生育服务</w:t>
            </w:r>
          </w:p>
        </w:tc>
        <w:tc>
          <w:tcPr>
            <w:tcW w:w="462" w:type="pct"/>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11.62</w:t>
            </w:r>
          </w:p>
        </w:tc>
        <w:tc>
          <w:tcPr>
            <w:tcW w:w="460"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11.62</w:t>
            </w:r>
          </w:p>
        </w:tc>
        <w:tc>
          <w:tcPr>
            <w:tcW w:w="329" w:type="pct"/>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263" w:type="pct"/>
            <w:gridSpan w:val="3"/>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0"/>
              </w:rPr>
            </w:pPr>
            <w:r>
              <w:rPr>
                <w:rFonts w:hint="eastAsia" w:cs="Arial"/>
                <w:color w:val="000000"/>
                <w:sz w:val="20"/>
              </w:rPr>
              <w:t>0.00</w:t>
            </w:r>
          </w:p>
        </w:tc>
        <w:tc>
          <w:tcPr>
            <w:tcW w:w="329" w:type="pct"/>
            <w:gridSpan w:val="4"/>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32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330"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395" w:type="pct"/>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gridBefore w:val="1"/>
          <w:wBefore w:w="62" w:type="pct"/>
          <w:trHeight w:val="308" w:hRule="atLeast"/>
        </w:trPr>
        <w:tc>
          <w:tcPr>
            <w:tcW w:w="594"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22"/>
                <w:szCs w:val="22"/>
              </w:rPr>
            </w:pPr>
            <w:r>
              <w:rPr>
                <w:rFonts w:ascii="宋体" w:hAnsi="宋体" w:eastAsia="宋体" w:cs="Arial"/>
                <w:color w:val="000000"/>
                <w:kern w:val="0"/>
                <w:sz w:val="22"/>
                <w:szCs w:val="22"/>
              </w:rPr>
              <w:t>21011</w:t>
            </w:r>
          </w:p>
        </w:tc>
        <w:tc>
          <w:tcPr>
            <w:tcW w:w="1449" w:type="pct"/>
            <w:gridSpan w:val="2"/>
            <w:tcBorders>
              <w:top w:val="nil"/>
              <w:left w:val="nil"/>
              <w:bottom w:val="single" w:color="000000"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行政事业单位医疗</w:t>
            </w:r>
          </w:p>
        </w:tc>
        <w:tc>
          <w:tcPr>
            <w:tcW w:w="462" w:type="pct"/>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34.67</w:t>
            </w:r>
          </w:p>
        </w:tc>
        <w:tc>
          <w:tcPr>
            <w:tcW w:w="460"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34.67</w:t>
            </w:r>
          </w:p>
        </w:tc>
        <w:tc>
          <w:tcPr>
            <w:tcW w:w="329" w:type="pct"/>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263" w:type="pct"/>
            <w:gridSpan w:val="3"/>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0"/>
              </w:rPr>
            </w:pPr>
            <w:r>
              <w:rPr>
                <w:rFonts w:hint="eastAsia" w:cs="Arial"/>
                <w:color w:val="000000"/>
                <w:sz w:val="20"/>
              </w:rPr>
              <w:t>0.00</w:t>
            </w:r>
          </w:p>
        </w:tc>
        <w:tc>
          <w:tcPr>
            <w:tcW w:w="329" w:type="pct"/>
            <w:gridSpan w:val="4"/>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32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330"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395" w:type="pct"/>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gridBefore w:val="1"/>
          <w:wBefore w:w="62" w:type="pct"/>
          <w:trHeight w:val="308" w:hRule="atLeast"/>
        </w:trPr>
        <w:tc>
          <w:tcPr>
            <w:tcW w:w="594"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22"/>
                <w:szCs w:val="22"/>
              </w:rPr>
            </w:pPr>
            <w:r>
              <w:rPr>
                <w:rFonts w:ascii="宋体" w:hAnsi="宋体" w:eastAsia="宋体" w:cs="Arial"/>
                <w:color w:val="000000"/>
                <w:kern w:val="0"/>
                <w:sz w:val="22"/>
                <w:szCs w:val="22"/>
              </w:rPr>
              <w:t>2101101</w:t>
            </w:r>
          </w:p>
        </w:tc>
        <w:tc>
          <w:tcPr>
            <w:tcW w:w="1449" w:type="pct"/>
            <w:gridSpan w:val="2"/>
            <w:tcBorders>
              <w:top w:val="nil"/>
              <w:left w:val="nil"/>
              <w:bottom w:val="single" w:color="000000"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 xml:space="preserve">  行政单位医疗</w:t>
            </w:r>
          </w:p>
        </w:tc>
        <w:tc>
          <w:tcPr>
            <w:tcW w:w="462" w:type="pct"/>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13.34</w:t>
            </w:r>
          </w:p>
        </w:tc>
        <w:tc>
          <w:tcPr>
            <w:tcW w:w="460"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13.34</w:t>
            </w:r>
          </w:p>
        </w:tc>
        <w:tc>
          <w:tcPr>
            <w:tcW w:w="329" w:type="pct"/>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263" w:type="pct"/>
            <w:gridSpan w:val="3"/>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0"/>
              </w:rPr>
            </w:pPr>
            <w:r>
              <w:rPr>
                <w:rFonts w:hint="eastAsia" w:cs="Arial"/>
                <w:color w:val="000000"/>
                <w:sz w:val="20"/>
              </w:rPr>
              <w:t>0.00</w:t>
            </w:r>
          </w:p>
        </w:tc>
        <w:tc>
          <w:tcPr>
            <w:tcW w:w="329" w:type="pct"/>
            <w:gridSpan w:val="4"/>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32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330"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395" w:type="pct"/>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gridBefore w:val="1"/>
          <w:wBefore w:w="62" w:type="pct"/>
          <w:trHeight w:val="308" w:hRule="atLeast"/>
        </w:trPr>
        <w:tc>
          <w:tcPr>
            <w:tcW w:w="594"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22"/>
                <w:szCs w:val="22"/>
              </w:rPr>
            </w:pPr>
            <w:r>
              <w:rPr>
                <w:rFonts w:ascii="宋体" w:hAnsi="宋体" w:eastAsia="宋体" w:cs="Arial"/>
                <w:color w:val="000000"/>
                <w:kern w:val="0"/>
                <w:sz w:val="22"/>
                <w:szCs w:val="22"/>
              </w:rPr>
              <w:t>2101102</w:t>
            </w:r>
          </w:p>
        </w:tc>
        <w:tc>
          <w:tcPr>
            <w:tcW w:w="1449" w:type="pct"/>
            <w:gridSpan w:val="2"/>
            <w:tcBorders>
              <w:top w:val="nil"/>
              <w:left w:val="nil"/>
              <w:bottom w:val="single" w:color="000000"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 xml:space="preserve">  事业单位医疗</w:t>
            </w:r>
          </w:p>
        </w:tc>
        <w:tc>
          <w:tcPr>
            <w:tcW w:w="462" w:type="pct"/>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12.88</w:t>
            </w:r>
          </w:p>
        </w:tc>
        <w:tc>
          <w:tcPr>
            <w:tcW w:w="460"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12.88</w:t>
            </w:r>
          </w:p>
        </w:tc>
        <w:tc>
          <w:tcPr>
            <w:tcW w:w="329" w:type="pct"/>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263" w:type="pct"/>
            <w:gridSpan w:val="3"/>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0"/>
              </w:rPr>
            </w:pPr>
            <w:r>
              <w:rPr>
                <w:rFonts w:hint="eastAsia" w:cs="Arial"/>
                <w:color w:val="000000"/>
                <w:sz w:val="20"/>
              </w:rPr>
              <w:t>0.00</w:t>
            </w:r>
          </w:p>
        </w:tc>
        <w:tc>
          <w:tcPr>
            <w:tcW w:w="329" w:type="pct"/>
            <w:gridSpan w:val="4"/>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32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330"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395" w:type="pct"/>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gridBefore w:val="1"/>
          <w:wBefore w:w="62" w:type="pct"/>
          <w:trHeight w:val="308" w:hRule="atLeast"/>
        </w:trPr>
        <w:tc>
          <w:tcPr>
            <w:tcW w:w="594"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22"/>
                <w:szCs w:val="22"/>
              </w:rPr>
            </w:pPr>
            <w:r>
              <w:rPr>
                <w:rFonts w:ascii="宋体" w:hAnsi="宋体" w:eastAsia="宋体" w:cs="Arial"/>
                <w:color w:val="000000"/>
                <w:kern w:val="0"/>
                <w:sz w:val="22"/>
                <w:szCs w:val="22"/>
              </w:rPr>
              <w:t>2101103</w:t>
            </w:r>
          </w:p>
        </w:tc>
        <w:tc>
          <w:tcPr>
            <w:tcW w:w="1449" w:type="pct"/>
            <w:gridSpan w:val="2"/>
            <w:tcBorders>
              <w:top w:val="nil"/>
              <w:left w:val="nil"/>
              <w:bottom w:val="single" w:color="000000"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 xml:space="preserve">  公务员医疗补助</w:t>
            </w:r>
          </w:p>
        </w:tc>
        <w:tc>
          <w:tcPr>
            <w:tcW w:w="462" w:type="pct"/>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5.65</w:t>
            </w:r>
          </w:p>
        </w:tc>
        <w:tc>
          <w:tcPr>
            <w:tcW w:w="460"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5.65</w:t>
            </w:r>
          </w:p>
        </w:tc>
        <w:tc>
          <w:tcPr>
            <w:tcW w:w="329" w:type="pct"/>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263" w:type="pct"/>
            <w:gridSpan w:val="3"/>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0"/>
              </w:rPr>
            </w:pPr>
            <w:r>
              <w:rPr>
                <w:rFonts w:hint="eastAsia" w:cs="Arial"/>
                <w:color w:val="000000"/>
                <w:sz w:val="20"/>
              </w:rPr>
              <w:t>0.00</w:t>
            </w:r>
          </w:p>
        </w:tc>
        <w:tc>
          <w:tcPr>
            <w:tcW w:w="329" w:type="pct"/>
            <w:gridSpan w:val="4"/>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32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330"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395" w:type="pct"/>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gridBefore w:val="1"/>
          <w:wBefore w:w="62" w:type="pct"/>
          <w:trHeight w:val="308" w:hRule="atLeast"/>
        </w:trPr>
        <w:tc>
          <w:tcPr>
            <w:tcW w:w="594"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22"/>
                <w:szCs w:val="22"/>
              </w:rPr>
            </w:pPr>
            <w:r>
              <w:rPr>
                <w:rFonts w:ascii="宋体" w:hAnsi="宋体" w:eastAsia="宋体" w:cs="Arial"/>
                <w:color w:val="000000"/>
                <w:kern w:val="0"/>
                <w:sz w:val="22"/>
                <w:szCs w:val="22"/>
              </w:rPr>
              <w:t>2101199</w:t>
            </w:r>
          </w:p>
        </w:tc>
        <w:tc>
          <w:tcPr>
            <w:tcW w:w="1449" w:type="pct"/>
            <w:gridSpan w:val="2"/>
            <w:tcBorders>
              <w:top w:val="nil"/>
              <w:left w:val="nil"/>
              <w:bottom w:val="single" w:color="000000" w:sz="4" w:space="0"/>
              <w:right w:val="single" w:color="000000" w:sz="4" w:space="0"/>
            </w:tcBorders>
            <w:shd w:val="clear" w:color="auto" w:fill="auto"/>
            <w:noWrap/>
            <w:vAlign w:val="center"/>
          </w:tcPr>
          <w:p>
            <w:pPr>
              <w:rPr>
                <w:rFonts w:ascii="宋体" w:hAnsi="宋体" w:eastAsia="宋体" w:cs="Arial"/>
                <w:color w:val="000000"/>
                <w:sz w:val="18"/>
                <w:szCs w:val="18"/>
              </w:rPr>
            </w:pPr>
            <w:r>
              <w:rPr>
                <w:rFonts w:hint="eastAsia" w:cs="Arial"/>
                <w:color w:val="000000"/>
                <w:sz w:val="22"/>
                <w:szCs w:val="22"/>
              </w:rPr>
              <w:t xml:space="preserve">  </w:t>
            </w:r>
            <w:r>
              <w:rPr>
                <w:rFonts w:hint="eastAsia" w:cs="Arial"/>
                <w:color w:val="000000"/>
                <w:sz w:val="18"/>
                <w:szCs w:val="18"/>
              </w:rPr>
              <w:t>其他行政事业单位医疗支出</w:t>
            </w:r>
          </w:p>
        </w:tc>
        <w:tc>
          <w:tcPr>
            <w:tcW w:w="462" w:type="pct"/>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2.80</w:t>
            </w:r>
          </w:p>
        </w:tc>
        <w:tc>
          <w:tcPr>
            <w:tcW w:w="460"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2.80</w:t>
            </w:r>
          </w:p>
        </w:tc>
        <w:tc>
          <w:tcPr>
            <w:tcW w:w="329" w:type="pct"/>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263" w:type="pct"/>
            <w:gridSpan w:val="3"/>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0"/>
              </w:rPr>
            </w:pPr>
            <w:r>
              <w:rPr>
                <w:rFonts w:hint="eastAsia" w:cs="Arial"/>
                <w:color w:val="000000"/>
                <w:sz w:val="20"/>
              </w:rPr>
              <w:t>0.00</w:t>
            </w:r>
          </w:p>
        </w:tc>
        <w:tc>
          <w:tcPr>
            <w:tcW w:w="329" w:type="pct"/>
            <w:gridSpan w:val="4"/>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32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330"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395" w:type="pct"/>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gridBefore w:val="1"/>
          <w:wBefore w:w="62" w:type="pct"/>
          <w:trHeight w:val="308" w:hRule="atLeast"/>
        </w:trPr>
        <w:tc>
          <w:tcPr>
            <w:tcW w:w="594"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22"/>
                <w:szCs w:val="22"/>
              </w:rPr>
            </w:pPr>
            <w:r>
              <w:rPr>
                <w:rFonts w:ascii="宋体" w:hAnsi="宋体" w:eastAsia="宋体" w:cs="Arial"/>
                <w:color w:val="000000"/>
                <w:kern w:val="0"/>
                <w:sz w:val="22"/>
                <w:szCs w:val="22"/>
              </w:rPr>
              <w:t>211</w:t>
            </w:r>
          </w:p>
        </w:tc>
        <w:tc>
          <w:tcPr>
            <w:tcW w:w="1449" w:type="pct"/>
            <w:gridSpan w:val="2"/>
            <w:tcBorders>
              <w:top w:val="nil"/>
              <w:left w:val="nil"/>
              <w:bottom w:val="single" w:color="000000"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节能环保支出</w:t>
            </w:r>
          </w:p>
        </w:tc>
        <w:tc>
          <w:tcPr>
            <w:tcW w:w="462" w:type="pct"/>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72.61</w:t>
            </w:r>
          </w:p>
        </w:tc>
        <w:tc>
          <w:tcPr>
            <w:tcW w:w="460"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72.61</w:t>
            </w:r>
          </w:p>
        </w:tc>
        <w:tc>
          <w:tcPr>
            <w:tcW w:w="329" w:type="pct"/>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263" w:type="pct"/>
            <w:gridSpan w:val="3"/>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0"/>
              </w:rPr>
            </w:pPr>
            <w:r>
              <w:rPr>
                <w:rFonts w:hint="eastAsia" w:cs="Arial"/>
                <w:color w:val="000000"/>
                <w:sz w:val="20"/>
              </w:rPr>
              <w:t>0.00</w:t>
            </w:r>
          </w:p>
        </w:tc>
        <w:tc>
          <w:tcPr>
            <w:tcW w:w="329" w:type="pct"/>
            <w:gridSpan w:val="4"/>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32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330"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395" w:type="pct"/>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gridBefore w:val="1"/>
          <w:wBefore w:w="62" w:type="pct"/>
          <w:trHeight w:val="308" w:hRule="atLeast"/>
        </w:trPr>
        <w:tc>
          <w:tcPr>
            <w:tcW w:w="594"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22"/>
                <w:szCs w:val="22"/>
              </w:rPr>
            </w:pPr>
            <w:r>
              <w:rPr>
                <w:rFonts w:ascii="宋体" w:hAnsi="宋体" w:eastAsia="宋体" w:cs="Arial"/>
                <w:color w:val="000000"/>
                <w:kern w:val="0"/>
                <w:sz w:val="22"/>
                <w:szCs w:val="22"/>
              </w:rPr>
              <w:t>21101</w:t>
            </w:r>
          </w:p>
        </w:tc>
        <w:tc>
          <w:tcPr>
            <w:tcW w:w="1449" w:type="pct"/>
            <w:gridSpan w:val="2"/>
            <w:tcBorders>
              <w:top w:val="nil"/>
              <w:left w:val="nil"/>
              <w:bottom w:val="single" w:color="000000"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环境保护管理事务</w:t>
            </w:r>
          </w:p>
        </w:tc>
        <w:tc>
          <w:tcPr>
            <w:tcW w:w="462" w:type="pct"/>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29.57</w:t>
            </w:r>
          </w:p>
        </w:tc>
        <w:tc>
          <w:tcPr>
            <w:tcW w:w="460"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29.57</w:t>
            </w:r>
          </w:p>
        </w:tc>
        <w:tc>
          <w:tcPr>
            <w:tcW w:w="329" w:type="pct"/>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263" w:type="pct"/>
            <w:gridSpan w:val="3"/>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0"/>
              </w:rPr>
            </w:pPr>
            <w:r>
              <w:rPr>
                <w:rFonts w:hint="eastAsia" w:cs="Arial"/>
                <w:color w:val="000000"/>
                <w:sz w:val="20"/>
              </w:rPr>
              <w:t>0.00</w:t>
            </w:r>
          </w:p>
        </w:tc>
        <w:tc>
          <w:tcPr>
            <w:tcW w:w="329" w:type="pct"/>
            <w:gridSpan w:val="4"/>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32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330"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395" w:type="pct"/>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gridBefore w:val="1"/>
          <w:wBefore w:w="62" w:type="pct"/>
          <w:trHeight w:val="308" w:hRule="atLeast"/>
        </w:trPr>
        <w:tc>
          <w:tcPr>
            <w:tcW w:w="594"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22"/>
                <w:szCs w:val="22"/>
              </w:rPr>
            </w:pPr>
            <w:r>
              <w:rPr>
                <w:rFonts w:ascii="宋体" w:hAnsi="宋体" w:eastAsia="宋体" w:cs="Arial"/>
                <w:color w:val="000000"/>
                <w:kern w:val="0"/>
                <w:sz w:val="22"/>
                <w:szCs w:val="22"/>
              </w:rPr>
              <w:t>2110199</w:t>
            </w:r>
          </w:p>
        </w:tc>
        <w:tc>
          <w:tcPr>
            <w:tcW w:w="1449" w:type="pct"/>
            <w:gridSpan w:val="2"/>
            <w:tcBorders>
              <w:top w:val="nil"/>
              <w:left w:val="nil"/>
              <w:bottom w:val="single" w:color="000000" w:sz="4" w:space="0"/>
              <w:right w:val="single" w:color="000000" w:sz="4" w:space="0"/>
            </w:tcBorders>
            <w:shd w:val="clear" w:color="auto" w:fill="auto"/>
            <w:noWrap/>
            <w:vAlign w:val="center"/>
          </w:tcPr>
          <w:p>
            <w:pPr>
              <w:rPr>
                <w:rFonts w:ascii="宋体" w:hAnsi="宋体" w:eastAsia="宋体" w:cs="Arial"/>
                <w:color w:val="000000"/>
                <w:sz w:val="18"/>
                <w:szCs w:val="18"/>
              </w:rPr>
            </w:pPr>
            <w:r>
              <w:rPr>
                <w:rFonts w:hint="eastAsia" w:cs="Arial"/>
                <w:color w:val="000000"/>
                <w:sz w:val="22"/>
                <w:szCs w:val="22"/>
              </w:rPr>
              <w:t xml:space="preserve">  </w:t>
            </w:r>
            <w:r>
              <w:rPr>
                <w:rFonts w:hint="eastAsia" w:cs="Arial"/>
                <w:color w:val="000000"/>
                <w:sz w:val="18"/>
                <w:szCs w:val="18"/>
              </w:rPr>
              <w:t>其他环境保护管理事务支出</w:t>
            </w:r>
          </w:p>
        </w:tc>
        <w:tc>
          <w:tcPr>
            <w:tcW w:w="462" w:type="pct"/>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29.57</w:t>
            </w:r>
          </w:p>
        </w:tc>
        <w:tc>
          <w:tcPr>
            <w:tcW w:w="460"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29.57</w:t>
            </w:r>
          </w:p>
        </w:tc>
        <w:tc>
          <w:tcPr>
            <w:tcW w:w="329" w:type="pct"/>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263" w:type="pct"/>
            <w:gridSpan w:val="3"/>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0"/>
              </w:rPr>
            </w:pPr>
            <w:r>
              <w:rPr>
                <w:rFonts w:hint="eastAsia" w:cs="Arial"/>
                <w:color w:val="000000"/>
                <w:sz w:val="20"/>
              </w:rPr>
              <w:t>0.00</w:t>
            </w:r>
          </w:p>
        </w:tc>
        <w:tc>
          <w:tcPr>
            <w:tcW w:w="329" w:type="pct"/>
            <w:gridSpan w:val="4"/>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32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330"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395" w:type="pct"/>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gridBefore w:val="1"/>
          <w:wBefore w:w="62" w:type="pct"/>
          <w:trHeight w:val="308" w:hRule="atLeast"/>
        </w:trPr>
        <w:tc>
          <w:tcPr>
            <w:tcW w:w="594"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22"/>
                <w:szCs w:val="22"/>
              </w:rPr>
            </w:pPr>
            <w:r>
              <w:rPr>
                <w:rFonts w:ascii="宋体" w:hAnsi="宋体" w:eastAsia="宋体" w:cs="Arial"/>
                <w:color w:val="000000"/>
                <w:kern w:val="0"/>
                <w:sz w:val="22"/>
                <w:szCs w:val="22"/>
              </w:rPr>
              <w:t>21103</w:t>
            </w:r>
          </w:p>
        </w:tc>
        <w:tc>
          <w:tcPr>
            <w:tcW w:w="1449" w:type="pct"/>
            <w:gridSpan w:val="2"/>
            <w:tcBorders>
              <w:top w:val="nil"/>
              <w:left w:val="nil"/>
              <w:bottom w:val="single" w:color="000000"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污染防治</w:t>
            </w:r>
          </w:p>
        </w:tc>
        <w:tc>
          <w:tcPr>
            <w:tcW w:w="462" w:type="pct"/>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43.03</w:t>
            </w:r>
          </w:p>
        </w:tc>
        <w:tc>
          <w:tcPr>
            <w:tcW w:w="460"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43.03</w:t>
            </w:r>
          </w:p>
        </w:tc>
        <w:tc>
          <w:tcPr>
            <w:tcW w:w="329" w:type="pct"/>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263" w:type="pct"/>
            <w:gridSpan w:val="3"/>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0"/>
              </w:rPr>
            </w:pPr>
            <w:r>
              <w:rPr>
                <w:rFonts w:hint="eastAsia" w:cs="Arial"/>
                <w:color w:val="000000"/>
                <w:sz w:val="20"/>
              </w:rPr>
              <w:t>0.00</w:t>
            </w:r>
          </w:p>
        </w:tc>
        <w:tc>
          <w:tcPr>
            <w:tcW w:w="329" w:type="pct"/>
            <w:gridSpan w:val="4"/>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32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330"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395" w:type="pct"/>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gridBefore w:val="1"/>
          <w:wBefore w:w="62" w:type="pct"/>
          <w:trHeight w:val="308" w:hRule="atLeast"/>
        </w:trPr>
        <w:tc>
          <w:tcPr>
            <w:tcW w:w="594"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22"/>
                <w:szCs w:val="22"/>
              </w:rPr>
            </w:pPr>
            <w:r>
              <w:rPr>
                <w:rFonts w:ascii="宋体" w:hAnsi="宋体" w:eastAsia="宋体" w:cs="Arial"/>
                <w:color w:val="000000"/>
                <w:kern w:val="0"/>
                <w:sz w:val="22"/>
                <w:szCs w:val="22"/>
              </w:rPr>
              <w:t>2110399</w:t>
            </w:r>
          </w:p>
        </w:tc>
        <w:tc>
          <w:tcPr>
            <w:tcW w:w="1449" w:type="pct"/>
            <w:gridSpan w:val="2"/>
            <w:tcBorders>
              <w:top w:val="nil"/>
              <w:left w:val="nil"/>
              <w:bottom w:val="single" w:color="000000"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 xml:space="preserve">  其他污染防治支出</w:t>
            </w:r>
          </w:p>
        </w:tc>
        <w:tc>
          <w:tcPr>
            <w:tcW w:w="462" w:type="pct"/>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43.03</w:t>
            </w:r>
          </w:p>
        </w:tc>
        <w:tc>
          <w:tcPr>
            <w:tcW w:w="460"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43.03</w:t>
            </w:r>
          </w:p>
        </w:tc>
        <w:tc>
          <w:tcPr>
            <w:tcW w:w="329" w:type="pct"/>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263" w:type="pct"/>
            <w:gridSpan w:val="3"/>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0"/>
              </w:rPr>
            </w:pPr>
            <w:r>
              <w:rPr>
                <w:rFonts w:hint="eastAsia" w:cs="Arial"/>
                <w:color w:val="000000"/>
                <w:sz w:val="20"/>
              </w:rPr>
              <w:t>0.00</w:t>
            </w:r>
          </w:p>
        </w:tc>
        <w:tc>
          <w:tcPr>
            <w:tcW w:w="329" w:type="pct"/>
            <w:gridSpan w:val="4"/>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32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330"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395" w:type="pct"/>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gridBefore w:val="1"/>
          <w:wBefore w:w="62" w:type="pct"/>
          <w:trHeight w:val="308" w:hRule="atLeast"/>
        </w:trPr>
        <w:tc>
          <w:tcPr>
            <w:tcW w:w="594"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22"/>
                <w:szCs w:val="22"/>
              </w:rPr>
            </w:pPr>
            <w:r>
              <w:rPr>
                <w:rFonts w:ascii="宋体" w:hAnsi="宋体" w:eastAsia="宋体" w:cs="Arial"/>
                <w:color w:val="000000"/>
                <w:kern w:val="0"/>
                <w:sz w:val="22"/>
                <w:szCs w:val="22"/>
              </w:rPr>
              <w:t>212</w:t>
            </w:r>
          </w:p>
        </w:tc>
        <w:tc>
          <w:tcPr>
            <w:tcW w:w="1449" w:type="pct"/>
            <w:gridSpan w:val="2"/>
            <w:tcBorders>
              <w:top w:val="nil"/>
              <w:left w:val="nil"/>
              <w:bottom w:val="single" w:color="000000"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城乡社区支出</w:t>
            </w:r>
          </w:p>
        </w:tc>
        <w:tc>
          <w:tcPr>
            <w:tcW w:w="462" w:type="pct"/>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1,335.98</w:t>
            </w:r>
          </w:p>
        </w:tc>
        <w:tc>
          <w:tcPr>
            <w:tcW w:w="460"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1,335.98</w:t>
            </w:r>
          </w:p>
        </w:tc>
        <w:tc>
          <w:tcPr>
            <w:tcW w:w="329" w:type="pct"/>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263" w:type="pct"/>
            <w:gridSpan w:val="3"/>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0"/>
              </w:rPr>
            </w:pPr>
            <w:r>
              <w:rPr>
                <w:rFonts w:hint="eastAsia" w:cs="Arial"/>
                <w:color w:val="000000"/>
                <w:sz w:val="20"/>
              </w:rPr>
              <w:t>0.00</w:t>
            </w:r>
          </w:p>
        </w:tc>
        <w:tc>
          <w:tcPr>
            <w:tcW w:w="329" w:type="pct"/>
            <w:gridSpan w:val="4"/>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32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330"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395" w:type="pct"/>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gridBefore w:val="1"/>
          <w:wBefore w:w="62" w:type="pct"/>
          <w:trHeight w:val="308" w:hRule="atLeast"/>
        </w:trPr>
        <w:tc>
          <w:tcPr>
            <w:tcW w:w="594"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22"/>
                <w:szCs w:val="22"/>
              </w:rPr>
            </w:pPr>
            <w:r>
              <w:rPr>
                <w:rFonts w:ascii="宋体" w:hAnsi="宋体" w:eastAsia="宋体" w:cs="Arial"/>
                <w:color w:val="000000"/>
                <w:kern w:val="0"/>
                <w:sz w:val="22"/>
                <w:szCs w:val="22"/>
              </w:rPr>
              <w:t>21201</w:t>
            </w:r>
          </w:p>
        </w:tc>
        <w:tc>
          <w:tcPr>
            <w:tcW w:w="1449" w:type="pct"/>
            <w:gridSpan w:val="2"/>
            <w:tcBorders>
              <w:top w:val="nil"/>
              <w:left w:val="nil"/>
              <w:bottom w:val="single" w:color="000000"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城乡社区管理事务</w:t>
            </w:r>
          </w:p>
        </w:tc>
        <w:tc>
          <w:tcPr>
            <w:tcW w:w="462" w:type="pct"/>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121.26</w:t>
            </w:r>
          </w:p>
        </w:tc>
        <w:tc>
          <w:tcPr>
            <w:tcW w:w="460"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121.26</w:t>
            </w:r>
          </w:p>
        </w:tc>
        <w:tc>
          <w:tcPr>
            <w:tcW w:w="329" w:type="pct"/>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263" w:type="pct"/>
            <w:gridSpan w:val="3"/>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0"/>
              </w:rPr>
            </w:pPr>
            <w:r>
              <w:rPr>
                <w:rFonts w:hint="eastAsia" w:cs="Arial"/>
                <w:color w:val="000000"/>
                <w:sz w:val="20"/>
              </w:rPr>
              <w:t>0.00</w:t>
            </w:r>
          </w:p>
        </w:tc>
        <w:tc>
          <w:tcPr>
            <w:tcW w:w="329" w:type="pct"/>
            <w:gridSpan w:val="4"/>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32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330"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395" w:type="pct"/>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gridBefore w:val="1"/>
          <w:wBefore w:w="62" w:type="pct"/>
          <w:trHeight w:val="308" w:hRule="atLeast"/>
        </w:trPr>
        <w:tc>
          <w:tcPr>
            <w:tcW w:w="594"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22"/>
                <w:szCs w:val="22"/>
              </w:rPr>
            </w:pPr>
            <w:r>
              <w:rPr>
                <w:rFonts w:ascii="宋体" w:hAnsi="宋体" w:eastAsia="宋体" w:cs="Arial"/>
                <w:color w:val="000000"/>
                <w:kern w:val="0"/>
                <w:sz w:val="22"/>
                <w:szCs w:val="22"/>
              </w:rPr>
              <w:t>2120199</w:t>
            </w:r>
          </w:p>
        </w:tc>
        <w:tc>
          <w:tcPr>
            <w:tcW w:w="1449" w:type="pct"/>
            <w:gridSpan w:val="2"/>
            <w:tcBorders>
              <w:top w:val="nil"/>
              <w:left w:val="nil"/>
              <w:bottom w:val="single" w:color="000000" w:sz="4" w:space="0"/>
              <w:right w:val="single" w:color="000000" w:sz="4" w:space="0"/>
            </w:tcBorders>
            <w:shd w:val="clear" w:color="auto" w:fill="auto"/>
            <w:noWrap/>
            <w:vAlign w:val="center"/>
          </w:tcPr>
          <w:p>
            <w:pPr>
              <w:rPr>
                <w:rFonts w:ascii="宋体" w:hAnsi="宋体" w:eastAsia="宋体" w:cs="Arial"/>
                <w:color w:val="000000"/>
                <w:sz w:val="18"/>
                <w:szCs w:val="18"/>
              </w:rPr>
            </w:pPr>
            <w:r>
              <w:rPr>
                <w:rFonts w:hint="eastAsia" w:cs="Arial"/>
                <w:color w:val="000000"/>
                <w:sz w:val="18"/>
                <w:szCs w:val="18"/>
              </w:rPr>
              <w:t xml:space="preserve">  其他城乡社区管理事务支出</w:t>
            </w:r>
          </w:p>
        </w:tc>
        <w:tc>
          <w:tcPr>
            <w:tcW w:w="462" w:type="pct"/>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121.26</w:t>
            </w:r>
          </w:p>
        </w:tc>
        <w:tc>
          <w:tcPr>
            <w:tcW w:w="460"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121.26</w:t>
            </w:r>
          </w:p>
        </w:tc>
        <w:tc>
          <w:tcPr>
            <w:tcW w:w="329" w:type="pct"/>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263" w:type="pct"/>
            <w:gridSpan w:val="3"/>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0"/>
              </w:rPr>
            </w:pPr>
            <w:r>
              <w:rPr>
                <w:rFonts w:hint="eastAsia" w:cs="Arial"/>
                <w:color w:val="000000"/>
                <w:sz w:val="20"/>
              </w:rPr>
              <w:t>0.00</w:t>
            </w:r>
          </w:p>
        </w:tc>
        <w:tc>
          <w:tcPr>
            <w:tcW w:w="329" w:type="pct"/>
            <w:gridSpan w:val="4"/>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32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330"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395" w:type="pct"/>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gridBefore w:val="1"/>
          <w:wBefore w:w="62" w:type="pct"/>
          <w:trHeight w:val="308" w:hRule="atLeast"/>
        </w:trPr>
        <w:tc>
          <w:tcPr>
            <w:tcW w:w="594"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22"/>
                <w:szCs w:val="22"/>
              </w:rPr>
            </w:pPr>
            <w:r>
              <w:rPr>
                <w:rFonts w:ascii="宋体" w:hAnsi="宋体" w:eastAsia="宋体" w:cs="Arial"/>
                <w:color w:val="000000"/>
                <w:kern w:val="0"/>
                <w:sz w:val="22"/>
                <w:szCs w:val="22"/>
              </w:rPr>
              <w:t>21203</w:t>
            </w:r>
          </w:p>
        </w:tc>
        <w:tc>
          <w:tcPr>
            <w:tcW w:w="1449" w:type="pct"/>
            <w:gridSpan w:val="2"/>
            <w:tcBorders>
              <w:top w:val="nil"/>
              <w:left w:val="nil"/>
              <w:bottom w:val="single" w:color="000000" w:sz="4" w:space="0"/>
              <w:right w:val="single" w:color="000000" w:sz="4" w:space="0"/>
            </w:tcBorders>
            <w:shd w:val="clear" w:color="auto" w:fill="auto"/>
            <w:noWrap/>
            <w:vAlign w:val="center"/>
          </w:tcPr>
          <w:p>
            <w:pPr>
              <w:rPr>
                <w:rFonts w:ascii="宋体" w:hAnsi="宋体" w:eastAsia="宋体" w:cs="Arial"/>
                <w:color w:val="000000"/>
                <w:sz w:val="18"/>
                <w:szCs w:val="18"/>
              </w:rPr>
            </w:pPr>
            <w:r>
              <w:rPr>
                <w:rFonts w:hint="eastAsia" w:cs="Arial"/>
                <w:color w:val="000000"/>
                <w:sz w:val="18"/>
                <w:szCs w:val="18"/>
              </w:rPr>
              <w:t xml:space="preserve">  其他城乡社区公共设施支出</w:t>
            </w:r>
          </w:p>
        </w:tc>
        <w:tc>
          <w:tcPr>
            <w:tcW w:w="462" w:type="pct"/>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1,060.67</w:t>
            </w:r>
          </w:p>
        </w:tc>
        <w:tc>
          <w:tcPr>
            <w:tcW w:w="460"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1,060.67</w:t>
            </w:r>
          </w:p>
        </w:tc>
        <w:tc>
          <w:tcPr>
            <w:tcW w:w="329" w:type="pct"/>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263" w:type="pct"/>
            <w:gridSpan w:val="3"/>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0"/>
              </w:rPr>
            </w:pPr>
            <w:r>
              <w:rPr>
                <w:rFonts w:hint="eastAsia" w:cs="Arial"/>
                <w:color w:val="000000"/>
                <w:sz w:val="20"/>
              </w:rPr>
              <w:t>0.00</w:t>
            </w:r>
          </w:p>
        </w:tc>
        <w:tc>
          <w:tcPr>
            <w:tcW w:w="329" w:type="pct"/>
            <w:gridSpan w:val="4"/>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32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330"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395" w:type="pct"/>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gridBefore w:val="1"/>
          <w:wBefore w:w="62" w:type="pct"/>
          <w:trHeight w:val="308" w:hRule="atLeast"/>
        </w:trPr>
        <w:tc>
          <w:tcPr>
            <w:tcW w:w="594"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22"/>
                <w:szCs w:val="22"/>
              </w:rPr>
            </w:pPr>
            <w:r>
              <w:rPr>
                <w:rFonts w:ascii="宋体" w:hAnsi="宋体" w:eastAsia="宋体" w:cs="Arial"/>
                <w:color w:val="000000"/>
                <w:kern w:val="0"/>
                <w:sz w:val="22"/>
                <w:szCs w:val="22"/>
              </w:rPr>
              <w:t>2120399</w:t>
            </w:r>
          </w:p>
        </w:tc>
        <w:tc>
          <w:tcPr>
            <w:tcW w:w="1449" w:type="pct"/>
            <w:gridSpan w:val="2"/>
            <w:tcBorders>
              <w:top w:val="nil"/>
              <w:left w:val="nil"/>
              <w:bottom w:val="single" w:color="000000"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国有土地使用权出让收入安排的支出</w:t>
            </w:r>
          </w:p>
        </w:tc>
        <w:tc>
          <w:tcPr>
            <w:tcW w:w="462" w:type="pct"/>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1,060.67</w:t>
            </w:r>
          </w:p>
        </w:tc>
        <w:tc>
          <w:tcPr>
            <w:tcW w:w="460"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1,060.67</w:t>
            </w:r>
          </w:p>
        </w:tc>
        <w:tc>
          <w:tcPr>
            <w:tcW w:w="329" w:type="pct"/>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263" w:type="pct"/>
            <w:gridSpan w:val="3"/>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0"/>
              </w:rPr>
            </w:pPr>
            <w:r>
              <w:rPr>
                <w:rFonts w:hint="eastAsia" w:cs="Arial"/>
                <w:color w:val="000000"/>
                <w:sz w:val="20"/>
              </w:rPr>
              <w:t>0.00</w:t>
            </w:r>
          </w:p>
        </w:tc>
        <w:tc>
          <w:tcPr>
            <w:tcW w:w="329" w:type="pct"/>
            <w:gridSpan w:val="4"/>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32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330"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395" w:type="pct"/>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gridBefore w:val="1"/>
          <w:wBefore w:w="62" w:type="pct"/>
          <w:trHeight w:val="308" w:hRule="atLeast"/>
        </w:trPr>
        <w:tc>
          <w:tcPr>
            <w:tcW w:w="594"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22"/>
                <w:szCs w:val="22"/>
              </w:rPr>
            </w:pPr>
            <w:r>
              <w:rPr>
                <w:rFonts w:ascii="宋体" w:hAnsi="宋体" w:eastAsia="宋体" w:cs="Arial"/>
                <w:color w:val="000000"/>
                <w:kern w:val="0"/>
                <w:sz w:val="22"/>
                <w:szCs w:val="22"/>
              </w:rPr>
              <w:t>21208</w:t>
            </w:r>
          </w:p>
        </w:tc>
        <w:tc>
          <w:tcPr>
            <w:tcW w:w="1449" w:type="pct"/>
            <w:gridSpan w:val="2"/>
            <w:tcBorders>
              <w:top w:val="nil"/>
              <w:left w:val="nil"/>
              <w:bottom w:val="single" w:color="000000"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 xml:space="preserve">  征地和拆迁补偿支出</w:t>
            </w:r>
          </w:p>
        </w:tc>
        <w:tc>
          <w:tcPr>
            <w:tcW w:w="462" w:type="pct"/>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154.05</w:t>
            </w:r>
          </w:p>
        </w:tc>
        <w:tc>
          <w:tcPr>
            <w:tcW w:w="460"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154.05</w:t>
            </w:r>
          </w:p>
        </w:tc>
        <w:tc>
          <w:tcPr>
            <w:tcW w:w="329" w:type="pct"/>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263" w:type="pct"/>
            <w:gridSpan w:val="3"/>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0"/>
              </w:rPr>
            </w:pPr>
            <w:r>
              <w:rPr>
                <w:rFonts w:hint="eastAsia" w:cs="Arial"/>
                <w:color w:val="000000"/>
                <w:sz w:val="20"/>
              </w:rPr>
              <w:t>0.00</w:t>
            </w:r>
          </w:p>
        </w:tc>
        <w:tc>
          <w:tcPr>
            <w:tcW w:w="329" w:type="pct"/>
            <w:gridSpan w:val="4"/>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32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330"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395" w:type="pct"/>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gridBefore w:val="1"/>
          <w:wBefore w:w="62" w:type="pct"/>
          <w:trHeight w:val="308" w:hRule="atLeast"/>
        </w:trPr>
        <w:tc>
          <w:tcPr>
            <w:tcW w:w="594" w:type="pct"/>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s="Arial"/>
                <w:color w:val="000000"/>
                <w:kern w:val="0"/>
                <w:sz w:val="22"/>
                <w:szCs w:val="22"/>
              </w:rPr>
            </w:pPr>
            <w:r>
              <w:rPr>
                <w:rFonts w:ascii="宋体" w:hAnsi="宋体" w:eastAsia="宋体" w:cs="Arial"/>
                <w:color w:val="000000"/>
                <w:kern w:val="0"/>
                <w:sz w:val="22"/>
                <w:szCs w:val="22"/>
              </w:rPr>
              <w:t>2120801</w:t>
            </w:r>
          </w:p>
        </w:tc>
        <w:tc>
          <w:tcPr>
            <w:tcW w:w="1449" w:type="pct"/>
            <w:gridSpan w:val="2"/>
            <w:tcBorders>
              <w:top w:val="nil"/>
              <w:left w:val="nil"/>
              <w:bottom w:val="single" w:color="000000"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农林水支出</w:t>
            </w:r>
          </w:p>
        </w:tc>
        <w:tc>
          <w:tcPr>
            <w:tcW w:w="462" w:type="pct"/>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154.05</w:t>
            </w:r>
          </w:p>
        </w:tc>
        <w:tc>
          <w:tcPr>
            <w:tcW w:w="460"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154.05</w:t>
            </w:r>
          </w:p>
        </w:tc>
        <w:tc>
          <w:tcPr>
            <w:tcW w:w="329" w:type="pct"/>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263" w:type="pct"/>
            <w:gridSpan w:val="3"/>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0"/>
              </w:rPr>
            </w:pPr>
            <w:r>
              <w:rPr>
                <w:rFonts w:hint="eastAsia" w:cs="Arial"/>
                <w:color w:val="000000"/>
                <w:sz w:val="20"/>
              </w:rPr>
              <w:t>0.00</w:t>
            </w:r>
          </w:p>
        </w:tc>
        <w:tc>
          <w:tcPr>
            <w:tcW w:w="329" w:type="pct"/>
            <w:gridSpan w:val="4"/>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32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330"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395" w:type="pct"/>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gridBefore w:val="1"/>
          <w:wBefore w:w="62" w:type="pct"/>
          <w:trHeight w:val="308" w:hRule="atLeast"/>
        </w:trPr>
        <w:tc>
          <w:tcPr>
            <w:tcW w:w="594" w:type="pct"/>
            <w:gridSpan w:val="3"/>
            <w:tcBorders>
              <w:top w:val="nil"/>
              <w:left w:val="single" w:color="000000" w:sz="4" w:space="0"/>
              <w:bottom w:val="single" w:color="000000"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213</w:t>
            </w:r>
          </w:p>
        </w:tc>
        <w:tc>
          <w:tcPr>
            <w:tcW w:w="1449" w:type="pct"/>
            <w:gridSpan w:val="2"/>
            <w:tcBorders>
              <w:top w:val="nil"/>
              <w:left w:val="nil"/>
              <w:bottom w:val="single" w:color="000000"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农业农村</w:t>
            </w:r>
          </w:p>
        </w:tc>
        <w:tc>
          <w:tcPr>
            <w:tcW w:w="462" w:type="pct"/>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134.19</w:t>
            </w:r>
          </w:p>
        </w:tc>
        <w:tc>
          <w:tcPr>
            <w:tcW w:w="460"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134.19</w:t>
            </w:r>
          </w:p>
        </w:tc>
        <w:tc>
          <w:tcPr>
            <w:tcW w:w="329" w:type="pct"/>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263" w:type="pct"/>
            <w:gridSpan w:val="3"/>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0"/>
              </w:rPr>
            </w:pPr>
            <w:r>
              <w:rPr>
                <w:rFonts w:hint="eastAsia" w:cs="Arial"/>
                <w:color w:val="000000"/>
                <w:sz w:val="20"/>
              </w:rPr>
              <w:t>0.00</w:t>
            </w:r>
          </w:p>
        </w:tc>
        <w:tc>
          <w:tcPr>
            <w:tcW w:w="329" w:type="pct"/>
            <w:gridSpan w:val="4"/>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32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330"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395" w:type="pct"/>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gridBefore w:val="1"/>
          <w:wBefore w:w="62" w:type="pct"/>
          <w:trHeight w:val="308" w:hRule="atLeast"/>
        </w:trPr>
        <w:tc>
          <w:tcPr>
            <w:tcW w:w="594" w:type="pct"/>
            <w:gridSpan w:val="3"/>
            <w:tcBorders>
              <w:top w:val="nil"/>
              <w:left w:val="single" w:color="000000" w:sz="4" w:space="0"/>
              <w:bottom w:val="single" w:color="000000"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21301</w:t>
            </w:r>
          </w:p>
        </w:tc>
        <w:tc>
          <w:tcPr>
            <w:tcW w:w="1449" w:type="pct"/>
            <w:gridSpan w:val="2"/>
            <w:tcBorders>
              <w:top w:val="nil"/>
              <w:left w:val="nil"/>
              <w:bottom w:val="single" w:color="000000"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 xml:space="preserve">  事业运行</w:t>
            </w:r>
          </w:p>
        </w:tc>
        <w:tc>
          <w:tcPr>
            <w:tcW w:w="462" w:type="pct"/>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28.64</w:t>
            </w:r>
          </w:p>
        </w:tc>
        <w:tc>
          <w:tcPr>
            <w:tcW w:w="460"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28.64</w:t>
            </w:r>
          </w:p>
        </w:tc>
        <w:tc>
          <w:tcPr>
            <w:tcW w:w="329" w:type="pct"/>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263" w:type="pct"/>
            <w:gridSpan w:val="3"/>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0"/>
              </w:rPr>
            </w:pPr>
            <w:r>
              <w:rPr>
                <w:rFonts w:hint="eastAsia" w:cs="Arial"/>
                <w:color w:val="000000"/>
                <w:sz w:val="20"/>
              </w:rPr>
              <w:t>0.00</w:t>
            </w:r>
          </w:p>
        </w:tc>
        <w:tc>
          <w:tcPr>
            <w:tcW w:w="329" w:type="pct"/>
            <w:gridSpan w:val="4"/>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32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330"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395" w:type="pct"/>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gridBefore w:val="1"/>
          <w:wBefore w:w="62" w:type="pct"/>
          <w:trHeight w:val="308" w:hRule="atLeast"/>
        </w:trPr>
        <w:tc>
          <w:tcPr>
            <w:tcW w:w="594" w:type="pct"/>
            <w:gridSpan w:val="3"/>
            <w:tcBorders>
              <w:top w:val="nil"/>
              <w:left w:val="single" w:color="000000" w:sz="4" w:space="0"/>
              <w:bottom w:val="single" w:color="000000"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2130104</w:t>
            </w:r>
          </w:p>
        </w:tc>
        <w:tc>
          <w:tcPr>
            <w:tcW w:w="1449" w:type="pct"/>
            <w:gridSpan w:val="2"/>
            <w:tcBorders>
              <w:top w:val="nil"/>
              <w:left w:val="nil"/>
              <w:bottom w:val="single" w:color="000000"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 xml:space="preserve">  防灾救灾</w:t>
            </w:r>
          </w:p>
        </w:tc>
        <w:tc>
          <w:tcPr>
            <w:tcW w:w="462" w:type="pct"/>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20.70</w:t>
            </w:r>
          </w:p>
        </w:tc>
        <w:tc>
          <w:tcPr>
            <w:tcW w:w="460"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20.70</w:t>
            </w:r>
          </w:p>
        </w:tc>
        <w:tc>
          <w:tcPr>
            <w:tcW w:w="329" w:type="pct"/>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263" w:type="pct"/>
            <w:gridSpan w:val="3"/>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0"/>
              </w:rPr>
            </w:pPr>
            <w:r>
              <w:rPr>
                <w:rFonts w:hint="eastAsia" w:cs="Arial"/>
                <w:color w:val="000000"/>
                <w:sz w:val="20"/>
              </w:rPr>
              <w:t>0.00</w:t>
            </w:r>
          </w:p>
        </w:tc>
        <w:tc>
          <w:tcPr>
            <w:tcW w:w="329" w:type="pct"/>
            <w:gridSpan w:val="4"/>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32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330"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395" w:type="pct"/>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gridBefore w:val="1"/>
          <w:wBefore w:w="62" w:type="pct"/>
          <w:trHeight w:val="308" w:hRule="atLeast"/>
        </w:trPr>
        <w:tc>
          <w:tcPr>
            <w:tcW w:w="594" w:type="pct"/>
            <w:gridSpan w:val="3"/>
            <w:tcBorders>
              <w:top w:val="nil"/>
              <w:left w:val="single" w:color="000000" w:sz="4" w:space="0"/>
              <w:bottom w:val="single" w:color="000000"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2130119</w:t>
            </w:r>
          </w:p>
        </w:tc>
        <w:tc>
          <w:tcPr>
            <w:tcW w:w="1449" w:type="pct"/>
            <w:gridSpan w:val="2"/>
            <w:tcBorders>
              <w:top w:val="nil"/>
              <w:left w:val="nil"/>
              <w:bottom w:val="single" w:color="000000"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 xml:space="preserve">  农田建设</w:t>
            </w:r>
          </w:p>
        </w:tc>
        <w:tc>
          <w:tcPr>
            <w:tcW w:w="462" w:type="pct"/>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6.76</w:t>
            </w:r>
          </w:p>
        </w:tc>
        <w:tc>
          <w:tcPr>
            <w:tcW w:w="460"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6.76</w:t>
            </w:r>
          </w:p>
        </w:tc>
        <w:tc>
          <w:tcPr>
            <w:tcW w:w="329" w:type="pct"/>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263" w:type="pct"/>
            <w:gridSpan w:val="3"/>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0"/>
              </w:rPr>
            </w:pPr>
            <w:r>
              <w:rPr>
                <w:rFonts w:hint="eastAsia" w:cs="Arial"/>
                <w:color w:val="000000"/>
                <w:sz w:val="20"/>
              </w:rPr>
              <w:t>0.00</w:t>
            </w:r>
          </w:p>
        </w:tc>
        <w:tc>
          <w:tcPr>
            <w:tcW w:w="329" w:type="pct"/>
            <w:gridSpan w:val="4"/>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32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330"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395" w:type="pct"/>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gridBefore w:val="1"/>
          <w:wBefore w:w="62" w:type="pct"/>
          <w:trHeight w:val="308" w:hRule="atLeast"/>
        </w:trPr>
        <w:tc>
          <w:tcPr>
            <w:tcW w:w="594" w:type="pct"/>
            <w:gridSpan w:val="3"/>
            <w:tcBorders>
              <w:top w:val="nil"/>
              <w:left w:val="single" w:color="000000" w:sz="4" w:space="0"/>
              <w:bottom w:val="single" w:color="000000"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2130153</w:t>
            </w:r>
          </w:p>
        </w:tc>
        <w:tc>
          <w:tcPr>
            <w:tcW w:w="1449" w:type="pct"/>
            <w:gridSpan w:val="2"/>
            <w:tcBorders>
              <w:top w:val="nil"/>
              <w:left w:val="nil"/>
              <w:bottom w:val="single" w:color="000000"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林业和草原</w:t>
            </w:r>
          </w:p>
        </w:tc>
        <w:tc>
          <w:tcPr>
            <w:tcW w:w="462" w:type="pct"/>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1.18</w:t>
            </w:r>
          </w:p>
        </w:tc>
        <w:tc>
          <w:tcPr>
            <w:tcW w:w="460"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1.18</w:t>
            </w:r>
          </w:p>
        </w:tc>
        <w:tc>
          <w:tcPr>
            <w:tcW w:w="329" w:type="pct"/>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263" w:type="pct"/>
            <w:gridSpan w:val="3"/>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0"/>
              </w:rPr>
            </w:pPr>
            <w:r>
              <w:rPr>
                <w:rFonts w:hint="eastAsia" w:cs="Arial"/>
                <w:color w:val="000000"/>
                <w:sz w:val="20"/>
              </w:rPr>
              <w:t>0.00</w:t>
            </w:r>
          </w:p>
        </w:tc>
        <w:tc>
          <w:tcPr>
            <w:tcW w:w="329" w:type="pct"/>
            <w:gridSpan w:val="4"/>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32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330"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395" w:type="pct"/>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gridBefore w:val="1"/>
          <w:wBefore w:w="62" w:type="pct"/>
          <w:trHeight w:val="308" w:hRule="atLeast"/>
        </w:trPr>
        <w:tc>
          <w:tcPr>
            <w:tcW w:w="594" w:type="pct"/>
            <w:gridSpan w:val="3"/>
            <w:tcBorders>
              <w:top w:val="nil"/>
              <w:left w:val="single" w:color="000000" w:sz="4" w:space="0"/>
              <w:bottom w:val="single" w:color="auto"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21302</w:t>
            </w:r>
          </w:p>
        </w:tc>
        <w:tc>
          <w:tcPr>
            <w:tcW w:w="1449" w:type="pct"/>
            <w:gridSpan w:val="2"/>
            <w:tcBorders>
              <w:top w:val="nil"/>
              <w:left w:val="nil"/>
              <w:bottom w:val="single" w:color="auto"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 xml:space="preserve">  其他林业和草原支出</w:t>
            </w:r>
          </w:p>
        </w:tc>
        <w:tc>
          <w:tcPr>
            <w:tcW w:w="462" w:type="pct"/>
            <w:gridSpan w:val="2"/>
            <w:tcBorders>
              <w:top w:val="nil"/>
              <w:left w:val="nil"/>
              <w:bottom w:val="single" w:color="auto"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19.20</w:t>
            </w:r>
          </w:p>
        </w:tc>
        <w:tc>
          <w:tcPr>
            <w:tcW w:w="460" w:type="pct"/>
            <w:tcBorders>
              <w:top w:val="nil"/>
              <w:left w:val="nil"/>
              <w:bottom w:val="single" w:color="auto"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19.20</w:t>
            </w:r>
          </w:p>
        </w:tc>
        <w:tc>
          <w:tcPr>
            <w:tcW w:w="329" w:type="pct"/>
            <w:gridSpan w:val="2"/>
            <w:tcBorders>
              <w:top w:val="nil"/>
              <w:left w:val="nil"/>
              <w:bottom w:val="single" w:color="auto"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263" w:type="pct"/>
            <w:gridSpan w:val="3"/>
            <w:tcBorders>
              <w:top w:val="nil"/>
              <w:left w:val="nil"/>
              <w:bottom w:val="single" w:color="auto" w:sz="4" w:space="0"/>
              <w:right w:val="single" w:color="000000" w:sz="4" w:space="0"/>
            </w:tcBorders>
            <w:shd w:val="clear" w:color="auto" w:fill="auto"/>
            <w:noWrap/>
            <w:vAlign w:val="center"/>
          </w:tcPr>
          <w:p>
            <w:pPr>
              <w:jc w:val="right"/>
              <w:rPr>
                <w:rFonts w:ascii="宋体" w:hAnsi="宋体" w:eastAsia="宋体" w:cs="Arial"/>
                <w:color w:val="000000"/>
                <w:sz w:val="20"/>
              </w:rPr>
            </w:pPr>
            <w:r>
              <w:rPr>
                <w:rFonts w:hint="eastAsia" w:cs="Arial"/>
                <w:color w:val="000000"/>
                <w:sz w:val="20"/>
              </w:rPr>
              <w:t>0.00</w:t>
            </w:r>
          </w:p>
        </w:tc>
        <w:tc>
          <w:tcPr>
            <w:tcW w:w="329" w:type="pct"/>
            <w:gridSpan w:val="4"/>
            <w:tcBorders>
              <w:top w:val="nil"/>
              <w:left w:val="nil"/>
              <w:bottom w:val="single" w:color="auto"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329" w:type="pct"/>
            <w:tcBorders>
              <w:top w:val="nil"/>
              <w:left w:val="nil"/>
              <w:bottom w:val="single" w:color="auto"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330" w:type="pct"/>
            <w:tcBorders>
              <w:top w:val="nil"/>
              <w:left w:val="nil"/>
              <w:bottom w:val="single" w:color="auto"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395" w:type="pct"/>
            <w:gridSpan w:val="2"/>
            <w:tcBorders>
              <w:top w:val="nil"/>
              <w:left w:val="nil"/>
              <w:bottom w:val="single" w:color="auto"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gridBefore w:val="1"/>
          <w:wBefore w:w="62" w:type="pct"/>
          <w:trHeight w:val="308" w:hRule="atLeast"/>
        </w:trPr>
        <w:tc>
          <w:tcPr>
            <w:tcW w:w="594"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2130299</w:t>
            </w:r>
          </w:p>
        </w:tc>
        <w:tc>
          <w:tcPr>
            <w:tcW w:w="1449"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水利</w:t>
            </w:r>
          </w:p>
        </w:tc>
        <w:tc>
          <w:tcPr>
            <w:tcW w:w="462"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19.20</w:t>
            </w:r>
          </w:p>
        </w:tc>
        <w:tc>
          <w:tcPr>
            <w:tcW w:w="46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19.20</w:t>
            </w:r>
          </w:p>
        </w:tc>
        <w:tc>
          <w:tcPr>
            <w:tcW w:w="329"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263"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Arial"/>
                <w:color w:val="000000"/>
                <w:sz w:val="20"/>
              </w:rPr>
            </w:pPr>
            <w:r>
              <w:rPr>
                <w:rFonts w:hint="eastAsia" w:cs="Arial"/>
                <w:color w:val="000000"/>
                <w:sz w:val="20"/>
              </w:rPr>
              <w:t>0.00</w:t>
            </w:r>
          </w:p>
        </w:tc>
        <w:tc>
          <w:tcPr>
            <w:tcW w:w="329"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329"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33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395"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gridBefore w:val="1"/>
          <w:wBefore w:w="62" w:type="pct"/>
          <w:trHeight w:val="308" w:hRule="atLeast"/>
        </w:trPr>
        <w:tc>
          <w:tcPr>
            <w:tcW w:w="594" w:type="pct"/>
            <w:gridSpan w:val="3"/>
            <w:tcBorders>
              <w:top w:val="single" w:color="auto" w:sz="4" w:space="0"/>
              <w:left w:val="single" w:color="000000" w:sz="4" w:space="0"/>
              <w:bottom w:val="single" w:color="auto"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21303</w:t>
            </w:r>
          </w:p>
        </w:tc>
        <w:tc>
          <w:tcPr>
            <w:tcW w:w="1449" w:type="pct"/>
            <w:gridSpan w:val="2"/>
            <w:tcBorders>
              <w:top w:val="single" w:color="auto" w:sz="4" w:space="0"/>
              <w:left w:val="nil"/>
              <w:bottom w:val="single" w:color="auto"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 xml:space="preserve">  其他水利支出</w:t>
            </w:r>
          </w:p>
        </w:tc>
        <w:tc>
          <w:tcPr>
            <w:tcW w:w="462" w:type="pct"/>
            <w:gridSpan w:val="2"/>
            <w:tcBorders>
              <w:top w:val="single" w:color="auto" w:sz="4" w:space="0"/>
              <w:left w:val="nil"/>
              <w:bottom w:val="single" w:color="auto"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47.60</w:t>
            </w:r>
          </w:p>
        </w:tc>
        <w:tc>
          <w:tcPr>
            <w:tcW w:w="460" w:type="pct"/>
            <w:tcBorders>
              <w:top w:val="single" w:color="auto" w:sz="4" w:space="0"/>
              <w:left w:val="nil"/>
              <w:bottom w:val="single" w:color="auto"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47.60</w:t>
            </w:r>
          </w:p>
        </w:tc>
        <w:tc>
          <w:tcPr>
            <w:tcW w:w="329" w:type="pct"/>
            <w:gridSpan w:val="2"/>
            <w:tcBorders>
              <w:top w:val="single" w:color="auto" w:sz="4" w:space="0"/>
              <w:left w:val="nil"/>
              <w:bottom w:val="single" w:color="auto"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263" w:type="pct"/>
            <w:gridSpan w:val="3"/>
            <w:tcBorders>
              <w:top w:val="single" w:color="auto" w:sz="4" w:space="0"/>
              <w:left w:val="nil"/>
              <w:bottom w:val="single" w:color="auto" w:sz="4" w:space="0"/>
              <w:right w:val="single" w:color="000000" w:sz="4" w:space="0"/>
            </w:tcBorders>
            <w:shd w:val="clear" w:color="auto" w:fill="auto"/>
            <w:noWrap/>
            <w:vAlign w:val="center"/>
          </w:tcPr>
          <w:p>
            <w:pPr>
              <w:jc w:val="right"/>
              <w:rPr>
                <w:rFonts w:ascii="宋体" w:hAnsi="宋体" w:eastAsia="宋体" w:cs="Arial"/>
                <w:color w:val="000000"/>
                <w:sz w:val="20"/>
              </w:rPr>
            </w:pPr>
            <w:r>
              <w:rPr>
                <w:rFonts w:hint="eastAsia" w:cs="Arial"/>
                <w:color w:val="000000"/>
                <w:sz w:val="20"/>
              </w:rPr>
              <w:t>0.00</w:t>
            </w:r>
          </w:p>
        </w:tc>
        <w:tc>
          <w:tcPr>
            <w:tcW w:w="329" w:type="pct"/>
            <w:gridSpan w:val="4"/>
            <w:tcBorders>
              <w:top w:val="single" w:color="auto" w:sz="4" w:space="0"/>
              <w:left w:val="nil"/>
              <w:bottom w:val="single" w:color="auto"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329" w:type="pct"/>
            <w:tcBorders>
              <w:top w:val="single" w:color="auto" w:sz="4" w:space="0"/>
              <w:left w:val="nil"/>
              <w:bottom w:val="single" w:color="auto"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330" w:type="pct"/>
            <w:tcBorders>
              <w:top w:val="single" w:color="auto" w:sz="4" w:space="0"/>
              <w:left w:val="nil"/>
              <w:bottom w:val="single" w:color="auto"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395" w:type="pct"/>
            <w:gridSpan w:val="2"/>
            <w:tcBorders>
              <w:top w:val="single" w:color="auto" w:sz="4" w:space="0"/>
              <w:left w:val="nil"/>
              <w:bottom w:val="single" w:color="auto"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gridBefore w:val="1"/>
          <w:wBefore w:w="62" w:type="pct"/>
          <w:trHeight w:val="308" w:hRule="atLeast"/>
        </w:trPr>
        <w:tc>
          <w:tcPr>
            <w:tcW w:w="594"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2130399</w:t>
            </w:r>
          </w:p>
        </w:tc>
        <w:tc>
          <w:tcPr>
            <w:tcW w:w="1449"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扶贫</w:t>
            </w:r>
          </w:p>
        </w:tc>
        <w:tc>
          <w:tcPr>
            <w:tcW w:w="462"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47.60</w:t>
            </w:r>
          </w:p>
        </w:tc>
        <w:tc>
          <w:tcPr>
            <w:tcW w:w="46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47.60</w:t>
            </w:r>
          </w:p>
        </w:tc>
        <w:tc>
          <w:tcPr>
            <w:tcW w:w="329"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263"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Arial"/>
                <w:color w:val="000000"/>
                <w:sz w:val="20"/>
              </w:rPr>
            </w:pPr>
            <w:r>
              <w:rPr>
                <w:rFonts w:hint="eastAsia" w:cs="Arial"/>
                <w:color w:val="000000"/>
                <w:sz w:val="20"/>
              </w:rPr>
              <w:t>0.00</w:t>
            </w:r>
          </w:p>
        </w:tc>
        <w:tc>
          <w:tcPr>
            <w:tcW w:w="329"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329"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33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395"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gridBefore w:val="1"/>
          <w:wBefore w:w="62" w:type="pct"/>
          <w:trHeight w:val="308" w:hRule="atLeast"/>
        </w:trPr>
        <w:tc>
          <w:tcPr>
            <w:tcW w:w="594" w:type="pct"/>
            <w:gridSpan w:val="3"/>
            <w:tcBorders>
              <w:top w:val="single" w:color="auto"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21305</w:t>
            </w:r>
          </w:p>
        </w:tc>
        <w:tc>
          <w:tcPr>
            <w:tcW w:w="1449" w:type="pct"/>
            <w:gridSpan w:val="2"/>
            <w:tcBorders>
              <w:top w:val="single" w:color="auto" w:sz="4" w:space="0"/>
              <w:left w:val="nil"/>
              <w:bottom w:val="single" w:color="000000"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 xml:space="preserve">  生产发展</w:t>
            </w:r>
          </w:p>
        </w:tc>
        <w:tc>
          <w:tcPr>
            <w:tcW w:w="462" w:type="pct"/>
            <w:gridSpan w:val="2"/>
            <w:tcBorders>
              <w:top w:val="single" w:color="auto" w:sz="4" w:space="0"/>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19.75</w:t>
            </w:r>
          </w:p>
        </w:tc>
        <w:tc>
          <w:tcPr>
            <w:tcW w:w="460" w:type="pct"/>
            <w:tcBorders>
              <w:top w:val="single" w:color="auto" w:sz="4" w:space="0"/>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19.75</w:t>
            </w:r>
          </w:p>
        </w:tc>
        <w:tc>
          <w:tcPr>
            <w:tcW w:w="329" w:type="pct"/>
            <w:gridSpan w:val="2"/>
            <w:tcBorders>
              <w:top w:val="single" w:color="auto" w:sz="4" w:space="0"/>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263" w:type="pct"/>
            <w:gridSpan w:val="3"/>
            <w:tcBorders>
              <w:top w:val="single" w:color="auto" w:sz="4" w:space="0"/>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0"/>
              </w:rPr>
            </w:pPr>
            <w:r>
              <w:rPr>
                <w:rFonts w:hint="eastAsia" w:cs="Arial"/>
                <w:color w:val="000000"/>
                <w:sz w:val="20"/>
              </w:rPr>
              <w:t>0.00</w:t>
            </w:r>
          </w:p>
        </w:tc>
        <w:tc>
          <w:tcPr>
            <w:tcW w:w="329" w:type="pct"/>
            <w:gridSpan w:val="4"/>
            <w:tcBorders>
              <w:top w:val="single" w:color="auto" w:sz="4" w:space="0"/>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329" w:type="pct"/>
            <w:tcBorders>
              <w:top w:val="single" w:color="auto" w:sz="4" w:space="0"/>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330" w:type="pct"/>
            <w:tcBorders>
              <w:top w:val="single" w:color="auto" w:sz="4" w:space="0"/>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395" w:type="pct"/>
            <w:gridSpan w:val="2"/>
            <w:tcBorders>
              <w:top w:val="single" w:color="auto" w:sz="4" w:space="0"/>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gridBefore w:val="1"/>
          <w:wBefore w:w="62" w:type="pct"/>
          <w:trHeight w:val="308" w:hRule="atLeast"/>
        </w:trPr>
        <w:tc>
          <w:tcPr>
            <w:tcW w:w="59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2130505</w:t>
            </w:r>
          </w:p>
        </w:tc>
        <w:tc>
          <w:tcPr>
            <w:tcW w:w="144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 xml:space="preserve">  其他扶贫支出</w:t>
            </w:r>
          </w:p>
        </w:tc>
        <w:tc>
          <w:tcPr>
            <w:tcW w:w="46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2.37</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2.37</w:t>
            </w: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26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0"/>
              </w:rPr>
            </w:pPr>
            <w:r>
              <w:rPr>
                <w:rFonts w:hint="eastAsia" w:cs="Arial"/>
                <w:color w:val="000000"/>
                <w:sz w:val="20"/>
              </w:rPr>
              <w:t>0.00</w:t>
            </w:r>
          </w:p>
        </w:tc>
        <w:tc>
          <w:tcPr>
            <w:tcW w:w="329"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3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gridBefore w:val="1"/>
          <w:wBefore w:w="62" w:type="pct"/>
          <w:trHeight w:val="308" w:hRule="atLeast"/>
        </w:trPr>
        <w:tc>
          <w:tcPr>
            <w:tcW w:w="59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2130599</w:t>
            </w:r>
          </w:p>
        </w:tc>
        <w:tc>
          <w:tcPr>
            <w:tcW w:w="144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农村综合改革</w:t>
            </w:r>
          </w:p>
        </w:tc>
        <w:tc>
          <w:tcPr>
            <w:tcW w:w="46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17.38</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17.38</w:t>
            </w: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26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0"/>
              </w:rPr>
            </w:pPr>
            <w:r>
              <w:rPr>
                <w:rFonts w:hint="eastAsia" w:cs="Arial"/>
                <w:color w:val="000000"/>
                <w:sz w:val="20"/>
              </w:rPr>
              <w:t>0.00</w:t>
            </w:r>
          </w:p>
        </w:tc>
        <w:tc>
          <w:tcPr>
            <w:tcW w:w="329"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3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gridBefore w:val="1"/>
          <w:wBefore w:w="62" w:type="pct"/>
          <w:trHeight w:val="308" w:hRule="atLeast"/>
        </w:trPr>
        <w:tc>
          <w:tcPr>
            <w:tcW w:w="59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21307</w:t>
            </w:r>
          </w:p>
        </w:tc>
        <w:tc>
          <w:tcPr>
            <w:tcW w:w="144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Arial"/>
                <w:color w:val="000000"/>
                <w:sz w:val="20"/>
              </w:rPr>
            </w:pPr>
            <w:r>
              <w:rPr>
                <w:rFonts w:hint="eastAsia" w:cs="Arial"/>
                <w:color w:val="000000"/>
                <w:sz w:val="20"/>
              </w:rPr>
              <w:t xml:space="preserve">  其他城乡社区公共设施支出</w:t>
            </w:r>
          </w:p>
        </w:tc>
        <w:tc>
          <w:tcPr>
            <w:tcW w:w="46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19.00</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19.00</w:t>
            </w: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26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0"/>
              </w:rPr>
            </w:pPr>
            <w:r>
              <w:rPr>
                <w:rFonts w:hint="eastAsia" w:cs="Arial"/>
                <w:color w:val="000000"/>
                <w:sz w:val="20"/>
              </w:rPr>
              <w:t>0.00</w:t>
            </w:r>
          </w:p>
        </w:tc>
        <w:tc>
          <w:tcPr>
            <w:tcW w:w="329"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3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gridBefore w:val="1"/>
          <w:wBefore w:w="62" w:type="pct"/>
          <w:trHeight w:val="308" w:hRule="atLeast"/>
        </w:trPr>
        <w:tc>
          <w:tcPr>
            <w:tcW w:w="59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2130701</w:t>
            </w:r>
          </w:p>
        </w:tc>
        <w:tc>
          <w:tcPr>
            <w:tcW w:w="144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Arial"/>
                <w:color w:val="000000"/>
                <w:sz w:val="20"/>
              </w:rPr>
            </w:pPr>
            <w:r>
              <w:rPr>
                <w:rFonts w:hint="eastAsia" w:cs="Arial"/>
                <w:color w:val="000000"/>
                <w:sz w:val="20"/>
              </w:rPr>
              <w:t xml:space="preserve">  对村级公益事业建设的补助</w:t>
            </w:r>
          </w:p>
        </w:tc>
        <w:tc>
          <w:tcPr>
            <w:tcW w:w="46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9.50</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9.50</w:t>
            </w: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26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0"/>
              </w:rPr>
            </w:pPr>
            <w:r>
              <w:rPr>
                <w:rFonts w:hint="eastAsia" w:cs="Arial"/>
                <w:color w:val="000000"/>
                <w:sz w:val="20"/>
              </w:rPr>
              <w:t>0.00</w:t>
            </w:r>
          </w:p>
        </w:tc>
        <w:tc>
          <w:tcPr>
            <w:tcW w:w="329"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3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gridBefore w:val="1"/>
          <w:wBefore w:w="62" w:type="pct"/>
          <w:trHeight w:val="308" w:hRule="atLeast"/>
        </w:trPr>
        <w:tc>
          <w:tcPr>
            <w:tcW w:w="59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2130799</w:t>
            </w:r>
          </w:p>
        </w:tc>
        <w:tc>
          <w:tcPr>
            <w:tcW w:w="144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 xml:space="preserve">  其他农村综合改革支出</w:t>
            </w:r>
          </w:p>
        </w:tc>
        <w:tc>
          <w:tcPr>
            <w:tcW w:w="46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9.50</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9.50</w:t>
            </w: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26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0"/>
              </w:rPr>
            </w:pPr>
            <w:r>
              <w:rPr>
                <w:rFonts w:hint="eastAsia" w:cs="Arial"/>
                <w:color w:val="000000"/>
                <w:sz w:val="20"/>
              </w:rPr>
              <w:t>0.00</w:t>
            </w:r>
          </w:p>
        </w:tc>
        <w:tc>
          <w:tcPr>
            <w:tcW w:w="329"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3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gridBefore w:val="1"/>
          <w:wBefore w:w="62" w:type="pct"/>
          <w:trHeight w:val="308" w:hRule="atLeast"/>
        </w:trPr>
        <w:tc>
          <w:tcPr>
            <w:tcW w:w="59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221</w:t>
            </w:r>
          </w:p>
        </w:tc>
        <w:tc>
          <w:tcPr>
            <w:tcW w:w="1449" w:type="pct"/>
            <w:gridSpan w:val="2"/>
            <w:tcBorders>
              <w:top w:val="single" w:color="000000" w:sz="4" w:space="0"/>
              <w:left w:val="nil"/>
              <w:bottom w:val="single" w:color="000000"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住房保障支出</w:t>
            </w:r>
          </w:p>
        </w:tc>
        <w:tc>
          <w:tcPr>
            <w:tcW w:w="462" w:type="pct"/>
            <w:gridSpan w:val="2"/>
            <w:tcBorders>
              <w:top w:val="single" w:color="000000" w:sz="4" w:space="0"/>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50.54</w:t>
            </w:r>
          </w:p>
        </w:tc>
        <w:tc>
          <w:tcPr>
            <w:tcW w:w="460" w:type="pct"/>
            <w:tcBorders>
              <w:top w:val="single" w:color="000000" w:sz="4" w:space="0"/>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50.54</w:t>
            </w:r>
          </w:p>
        </w:tc>
        <w:tc>
          <w:tcPr>
            <w:tcW w:w="329" w:type="pct"/>
            <w:gridSpan w:val="2"/>
            <w:tcBorders>
              <w:top w:val="single" w:color="000000" w:sz="4" w:space="0"/>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263" w:type="pct"/>
            <w:gridSpan w:val="3"/>
            <w:tcBorders>
              <w:top w:val="single" w:color="000000" w:sz="4" w:space="0"/>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0"/>
              </w:rPr>
            </w:pPr>
            <w:r>
              <w:rPr>
                <w:rFonts w:hint="eastAsia" w:cs="Arial"/>
                <w:color w:val="000000"/>
                <w:sz w:val="20"/>
              </w:rPr>
              <w:t>0.00</w:t>
            </w:r>
          </w:p>
        </w:tc>
        <w:tc>
          <w:tcPr>
            <w:tcW w:w="329" w:type="pct"/>
            <w:gridSpan w:val="4"/>
            <w:tcBorders>
              <w:top w:val="single" w:color="000000" w:sz="4" w:space="0"/>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329" w:type="pct"/>
            <w:tcBorders>
              <w:top w:val="single" w:color="000000" w:sz="4" w:space="0"/>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330" w:type="pct"/>
            <w:tcBorders>
              <w:top w:val="single" w:color="000000" w:sz="4" w:space="0"/>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395" w:type="pct"/>
            <w:gridSpan w:val="2"/>
            <w:tcBorders>
              <w:top w:val="single" w:color="000000" w:sz="4" w:space="0"/>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gridBefore w:val="1"/>
          <w:wBefore w:w="62" w:type="pct"/>
          <w:trHeight w:val="308" w:hRule="atLeast"/>
        </w:trPr>
        <w:tc>
          <w:tcPr>
            <w:tcW w:w="594" w:type="pct"/>
            <w:gridSpan w:val="3"/>
            <w:tcBorders>
              <w:top w:val="nil"/>
              <w:left w:val="single" w:color="000000" w:sz="4" w:space="0"/>
              <w:bottom w:val="single" w:color="000000"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22102</w:t>
            </w:r>
          </w:p>
        </w:tc>
        <w:tc>
          <w:tcPr>
            <w:tcW w:w="1449" w:type="pct"/>
            <w:gridSpan w:val="2"/>
            <w:tcBorders>
              <w:top w:val="nil"/>
              <w:left w:val="nil"/>
              <w:bottom w:val="single" w:color="000000"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住房改革支出</w:t>
            </w:r>
          </w:p>
        </w:tc>
        <w:tc>
          <w:tcPr>
            <w:tcW w:w="462" w:type="pct"/>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50.54</w:t>
            </w:r>
          </w:p>
        </w:tc>
        <w:tc>
          <w:tcPr>
            <w:tcW w:w="460"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50.54</w:t>
            </w:r>
          </w:p>
        </w:tc>
        <w:tc>
          <w:tcPr>
            <w:tcW w:w="329" w:type="pct"/>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263" w:type="pct"/>
            <w:gridSpan w:val="3"/>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0"/>
              </w:rPr>
            </w:pPr>
            <w:r>
              <w:rPr>
                <w:rFonts w:hint="eastAsia" w:cs="Arial"/>
                <w:color w:val="000000"/>
                <w:sz w:val="20"/>
              </w:rPr>
              <w:t>0.00</w:t>
            </w:r>
          </w:p>
        </w:tc>
        <w:tc>
          <w:tcPr>
            <w:tcW w:w="329" w:type="pct"/>
            <w:gridSpan w:val="4"/>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32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330"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395" w:type="pct"/>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gridBefore w:val="1"/>
          <w:wBefore w:w="62" w:type="pct"/>
          <w:trHeight w:val="308" w:hRule="atLeast"/>
        </w:trPr>
        <w:tc>
          <w:tcPr>
            <w:tcW w:w="594" w:type="pct"/>
            <w:gridSpan w:val="3"/>
            <w:tcBorders>
              <w:top w:val="nil"/>
              <w:left w:val="single" w:color="000000" w:sz="4" w:space="0"/>
              <w:bottom w:val="single" w:color="000000"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2210201</w:t>
            </w:r>
          </w:p>
        </w:tc>
        <w:tc>
          <w:tcPr>
            <w:tcW w:w="1449" w:type="pct"/>
            <w:gridSpan w:val="2"/>
            <w:tcBorders>
              <w:top w:val="nil"/>
              <w:left w:val="nil"/>
              <w:bottom w:val="single" w:color="000000"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 xml:space="preserve">  住房公积金</w:t>
            </w:r>
          </w:p>
        </w:tc>
        <w:tc>
          <w:tcPr>
            <w:tcW w:w="462" w:type="pct"/>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50.54</w:t>
            </w:r>
          </w:p>
        </w:tc>
        <w:tc>
          <w:tcPr>
            <w:tcW w:w="460"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50.54</w:t>
            </w:r>
          </w:p>
        </w:tc>
        <w:tc>
          <w:tcPr>
            <w:tcW w:w="329" w:type="pct"/>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263" w:type="pct"/>
            <w:gridSpan w:val="3"/>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0"/>
              </w:rPr>
            </w:pPr>
            <w:r>
              <w:rPr>
                <w:rFonts w:hint="eastAsia" w:cs="Arial"/>
                <w:color w:val="000000"/>
                <w:sz w:val="20"/>
              </w:rPr>
              <w:t>0.00</w:t>
            </w:r>
          </w:p>
        </w:tc>
        <w:tc>
          <w:tcPr>
            <w:tcW w:w="329" w:type="pct"/>
            <w:gridSpan w:val="4"/>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32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330"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395" w:type="pct"/>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gridBefore w:val="1"/>
          <w:wBefore w:w="62" w:type="pct"/>
          <w:trHeight w:val="308" w:hRule="atLeast"/>
        </w:trPr>
        <w:tc>
          <w:tcPr>
            <w:tcW w:w="594" w:type="pct"/>
            <w:gridSpan w:val="3"/>
            <w:tcBorders>
              <w:top w:val="nil"/>
              <w:left w:val="single" w:color="000000" w:sz="4" w:space="0"/>
              <w:bottom w:val="single" w:color="000000"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224</w:t>
            </w:r>
          </w:p>
        </w:tc>
        <w:tc>
          <w:tcPr>
            <w:tcW w:w="1449" w:type="pct"/>
            <w:gridSpan w:val="2"/>
            <w:tcBorders>
              <w:top w:val="nil"/>
              <w:left w:val="nil"/>
              <w:bottom w:val="single" w:color="000000"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灾害防治及应急管理支出</w:t>
            </w:r>
          </w:p>
        </w:tc>
        <w:tc>
          <w:tcPr>
            <w:tcW w:w="462" w:type="pct"/>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10.00</w:t>
            </w:r>
          </w:p>
        </w:tc>
        <w:tc>
          <w:tcPr>
            <w:tcW w:w="460"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10.00</w:t>
            </w:r>
          </w:p>
        </w:tc>
        <w:tc>
          <w:tcPr>
            <w:tcW w:w="329" w:type="pct"/>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263" w:type="pct"/>
            <w:gridSpan w:val="3"/>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0"/>
              </w:rPr>
            </w:pPr>
            <w:r>
              <w:rPr>
                <w:rFonts w:hint="eastAsia" w:cs="Arial"/>
                <w:color w:val="000000"/>
                <w:sz w:val="20"/>
              </w:rPr>
              <w:t>0.00</w:t>
            </w:r>
          </w:p>
        </w:tc>
        <w:tc>
          <w:tcPr>
            <w:tcW w:w="329" w:type="pct"/>
            <w:gridSpan w:val="4"/>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32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330"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395" w:type="pct"/>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gridBefore w:val="1"/>
          <w:wBefore w:w="62" w:type="pct"/>
          <w:trHeight w:val="308" w:hRule="atLeast"/>
        </w:trPr>
        <w:tc>
          <w:tcPr>
            <w:tcW w:w="594" w:type="pct"/>
            <w:gridSpan w:val="3"/>
            <w:tcBorders>
              <w:top w:val="nil"/>
              <w:left w:val="single" w:color="000000" w:sz="4" w:space="0"/>
              <w:bottom w:val="single" w:color="000000"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22407</w:t>
            </w:r>
          </w:p>
        </w:tc>
        <w:tc>
          <w:tcPr>
            <w:tcW w:w="1449" w:type="pct"/>
            <w:gridSpan w:val="2"/>
            <w:tcBorders>
              <w:top w:val="nil"/>
              <w:left w:val="nil"/>
              <w:bottom w:val="single" w:color="000000" w:sz="4" w:space="0"/>
              <w:right w:val="single" w:color="000000" w:sz="4" w:space="0"/>
            </w:tcBorders>
            <w:shd w:val="clear" w:color="auto" w:fill="auto"/>
            <w:noWrap/>
            <w:vAlign w:val="center"/>
          </w:tcPr>
          <w:p>
            <w:pPr>
              <w:rPr>
                <w:rFonts w:ascii="宋体" w:hAnsi="宋体" w:eastAsia="宋体" w:cs="Arial"/>
                <w:color w:val="000000"/>
                <w:sz w:val="20"/>
              </w:rPr>
            </w:pPr>
            <w:r>
              <w:rPr>
                <w:rFonts w:hint="eastAsia" w:cs="Arial"/>
                <w:color w:val="000000"/>
                <w:sz w:val="20"/>
              </w:rPr>
              <w:t>自然灾害救灾及恢复重建支出</w:t>
            </w:r>
          </w:p>
        </w:tc>
        <w:tc>
          <w:tcPr>
            <w:tcW w:w="462" w:type="pct"/>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10.00</w:t>
            </w:r>
          </w:p>
        </w:tc>
        <w:tc>
          <w:tcPr>
            <w:tcW w:w="460"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10.00</w:t>
            </w:r>
          </w:p>
        </w:tc>
        <w:tc>
          <w:tcPr>
            <w:tcW w:w="329" w:type="pct"/>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263" w:type="pct"/>
            <w:gridSpan w:val="3"/>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0"/>
              </w:rPr>
            </w:pPr>
            <w:r>
              <w:rPr>
                <w:rFonts w:hint="eastAsia" w:cs="Arial"/>
                <w:color w:val="000000"/>
                <w:sz w:val="20"/>
              </w:rPr>
              <w:t>0.00</w:t>
            </w:r>
          </w:p>
        </w:tc>
        <w:tc>
          <w:tcPr>
            <w:tcW w:w="329" w:type="pct"/>
            <w:gridSpan w:val="4"/>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32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330"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395" w:type="pct"/>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gridBefore w:val="1"/>
          <w:wBefore w:w="62" w:type="pct"/>
          <w:trHeight w:val="308" w:hRule="atLeast"/>
        </w:trPr>
        <w:tc>
          <w:tcPr>
            <w:tcW w:w="594" w:type="pct"/>
            <w:gridSpan w:val="3"/>
            <w:tcBorders>
              <w:top w:val="nil"/>
              <w:left w:val="single" w:color="000000" w:sz="4" w:space="0"/>
              <w:bottom w:val="single" w:color="000000"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2240703</w:t>
            </w:r>
          </w:p>
        </w:tc>
        <w:tc>
          <w:tcPr>
            <w:tcW w:w="1449" w:type="pct"/>
            <w:gridSpan w:val="2"/>
            <w:tcBorders>
              <w:top w:val="nil"/>
              <w:left w:val="nil"/>
              <w:bottom w:val="single" w:color="000000"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 xml:space="preserve">  自然灾害救灾补助</w:t>
            </w:r>
          </w:p>
        </w:tc>
        <w:tc>
          <w:tcPr>
            <w:tcW w:w="462" w:type="pct"/>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10.00</w:t>
            </w:r>
          </w:p>
        </w:tc>
        <w:tc>
          <w:tcPr>
            <w:tcW w:w="460"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10.00</w:t>
            </w:r>
          </w:p>
        </w:tc>
        <w:tc>
          <w:tcPr>
            <w:tcW w:w="329" w:type="pct"/>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263" w:type="pct"/>
            <w:gridSpan w:val="3"/>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0"/>
              </w:rPr>
            </w:pPr>
            <w:r>
              <w:rPr>
                <w:rFonts w:hint="eastAsia" w:cs="Arial"/>
                <w:color w:val="000000"/>
                <w:sz w:val="20"/>
              </w:rPr>
              <w:t>0.00</w:t>
            </w:r>
          </w:p>
        </w:tc>
        <w:tc>
          <w:tcPr>
            <w:tcW w:w="329" w:type="pct"/>
            <w:gridSpan w:val="4"/>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32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330"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395" w:type="pct"/>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gridBefore w:val="1"/>
          <w:wBefore w:w="62" w:type="pct"/>
          <w:trHeight w:val="308" w:hRule="atLeast"/>
        </w:trPr>
        <w:tc>
          <w:tcPr>
            <w:tcW w:w="594" w:type="pct"/>
            <w:gridSpan w:val="3"/>
            <w:tcBorders>
              <w:top w:val="nil"/>
              <w:left w:val="single" w:color="000000" w:sz="4" w:space="0"/>
              <w:bottom w:val="single" w:color="000000"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234</w:t>
            </w:r>
          </w:p>
        </w:tc>
        <w:tc>
          <w:tcPr>
            <w:tcW w:w="1449" w:type="pct"/>
            <w:gridSpan w:val="2"/>
            <w:tcBorders>
              <w:top w:val="nil"/>
              <w:left w:val="nil"/>
              <w:bottom w:val="single" w:color="000000"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抗疫特别国债安排的支出</w:t>
            </w:r>
          </w:p>
        </w:tc>
        <w:tc>
          <w:tcPr>
            <w:tcW w:w="462" w:type="pct"/>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2.00</w:t>
            </w:r>
          </w:p>
        </w:tc>
        <w:tc>
          <w:tcPr>
            <w:tcW w:w="460"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2.00</w:t>
            </w:r>
          </w:p>
        </w:tc>
        <w:tc>
          <w:tcPr>
            <w:tcW w:w="329" w:type="pct"/>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263" w:type="pct"/>
            <w:gridSpan w:val="3"/>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0"/>
              </w:rPr>
            </w:pPr>
            <w:r>
              <w:rPr>
                <w:rFonts w:hint="eastAsia" w:cs="Arial"/>
                <w:color w:val="000000"/>
                <w:sz w:val="20"/>
              </w:rPr>
              <w:t>0.00</w:t>
            </w:r>
          </w:p>
        </w:tc>
        <w:tc>
          <w:tcPr>
            <w:tcW w:w="329" w:type="pct"/>
            <w:gridSpan w:val="4"/>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32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330"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395" w:type="pct"/>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gridBefore w:val="1"/>
          <w:wBefore w:w="62" w:type="pct"/>
          <w:trHeight w:val="308" w:hRule="atLeast"/>
        </w:trPr>
        <w:tc>
          <w:tcPr>
            <w:tcW w:w="594" w:type="pct"/>
            <w:gridSpan w:val="3"/>
            <w:tcBorders>
              <w:top w:val="nil"/>
              <w:left w:val="single" w:color="000000" w:sz="4" w:space="0"/>
              <w:bottom w:val="single" w:color="000000"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23401</w:t>
            </w:r>
          </w:p>
        </w:tc>
        <w:tc>
          <w:tcPr>
            <w:tcW w:w="1449" w:type="pct"/>
            <w:gridSpan w:val="2"/>
            <w:tcBorders>
              <w:top w:val="nil"/>
              <w:left w:val="nil"/>
              <w:bottom w:val="single" w:color="000000"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基础设施建设</w:t>
            </w:r>
          </w:p>
        </w:tc>
        <w:tc>
          <w:tcPr>
            <w:tcW w:w="462" w:type="pct"/>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2.00</w:t>
            </w:r>
          </w:p>
        </w:tc>
        <w:tc>
          <w:tcPr>
            <w:tcW w:w="460"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2.00</w:t>
            </w:r>
          </w:p>
        </w:tc>
        <w:tc>
          <w:tcPr>
            <w:tcW w:w="329" w:type="pct"/>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263" w:type="pct"/>
            <w:gridSpan w:val="3"/>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0"/>
              </w:rPr>
            </w:pPr>
            <w:r>
              <w:rPr>
                <w:rFonts w:hint="eastAsia" w:cs="Arial"/>
                <w:color w:val="000000"/>
                <w:sz w:val="20"/>
              </w:rPr>
              <w:t>0.00</w:t>
            </w:r>
          </w:p>
        </w:tc>
        <w:tc>
          <w:tcPr>
            <w:tcW w:w="329" w:type="pct"/>
            <w:gridSpan w:val="4"/>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32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330"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395" w:type="pct"/>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gridBefore w:val="1"/>
          <w:wBefore w:w="62" w:type="pct"/>
          <w:trHeight w:val="308" w:hRule="atLeast"/>
        </w:trPr>
        <w:tc>
          <w:tcPr>
            <w:tcW w:w="594" w:type="pct"/>
            <w:gridSpan w:val="3"/>
            <w:tcBorders>
              <w:top w:val="nil"/>
              <w:left w:val="single" w:color="000000" w:sz="4" w:space="0"/>
              <w:bottom w:val="single" w:color="000000"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2340102</w:t>
            </w:r>
          </w:p>
        </w:tc>
        <w:tc>
          <w:tcPr>
            <w:tcW w:w="1449" w:type="pct"/>
            <w:gridSpan w:val="2"/>
            <w:tcBorders>
              <w:top w:val="nil"/>
              <w:left w:val="nil"/>
              <w:bottom w:val="single" w:color="000000" w:sz="4" w:space="0"/>
              <w:right w:val="single" w:color="000000" w:sz="4" w:space="0"/>
            </w:tcBorders>
            <w:shd w:val="clear" w:color="auto" w:fill="auto"/>
            <w:noWrap/>
            <w:vAlign w:val="center"/>
          </w:tcPr>
          <w:p>
            <w:pPr>
              <w:rPr>
                <w:rFonts w:ascii="宋体" w:hAnsi="宋体" w:eastAsia="宋体" w:cs="Arial"/>
                <w:color w:val="000000"/>
                <w:sz w:val="20"/>
              </w:rPr>
            </w:pPr>
            <w:r>
              <w:rPr>
                <w:rFonts w:hint="eastAsia" w:cs="Arial"/>
                <w:color w:val="000000"/>
                <w:sz w:val="22"/>
                <w:szCs w:val="22"/>
              </w:rPr>
              <w:t xml:space="preserve">  </w:t>
            </w:r>
            <w:r>
              <w:rPr>
                <w:rFonts w:hint="eastAsia" w:cs="Arial"/>
                <w:color w:val="000000"/>
                <w:sz w:val="20"/>
              </w:rPr>
              <w:t>重大疫情防控救治体系建设</w:t>
            </w:r>
          </w:p>
        </w:tc>
        <w:tc>
          <w:tcPr>
            <w:tcW w:w="462" w:type="pct"/>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2.00</w:t>
            </w:r>
          </w:p>
        </w:tc>
        <w:tc>
          <w:tcPr>
            <w:tcW w:w="460"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2.00</w:t>
            </w:r>
          </w:p>
        </w:tc>
        <w:tc>
          <w:tcPr>
            <w:tcW w:w="329" w:type="pct"/>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263" w:type="pct"/>
            <w:gridSpan w:val="3"/>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0"/>
              </w:rPr>
            </w:pPr>
            <w:r>
              <w:rPr>
                <w:rFonts w:hint="eastAsia" w:cs="Arial"/>
                <w:color w:val="000000"/>
                <w:sz w:val="20"/>
              </w:rPr>
              <w:t>0.00</w:t>
            </w:r>
          </w:p>
        </w:tc>
        <w:tc>
          <w:tcPr>
            <w:tcW w:w="329" w:type="pct"/>
            <w:gridSpan w:val="4"/>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329"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330" w:type="pct"/>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395" w:type="pct"/>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gridBefore w:val="1"/>
          <w:wBefore w:w="62" w:type="pct"/>
          <w:trHeight w:val="308" w:hRule="atLeast"/>
        </w:trPr>
        <w:tc>
          <w:tcPr>
            <w:tcW w:w="4938" w:type="pct"/>
            <w:gridSpan w:val="21"/>
            <w:tcBorders>
              <w:top w:val="nil"/>
              <w:left w:val="nil"/>
              <w:bottom w:val="nil"/>
              <w:right w:val="nil"/>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注：本表反映本街道本年度取得的各项收入情况。</w:t>
            </w:r>
          </w:p>
        </w:tc>
      </w:tr>
    </w:tbl>
    <w:p>
      <w:pPr>
        <w:rPr>
          <w:rFonts w:hint="eastAsia" w:ascii="黑体" w:hAnsi="黑体" w:eastAsia="黑体"/>
          <w:szCs w:val="32"/>
        </w:rPr>
      </w:pPr>
    </w:p>
    <w:p>
      <w:pPr>
        <w:ind w:firstLine="3140" w:firstLineChars="1000"/>
        <w:rPr>
          <w:rFonts w:hint="eastAsia" w:ascii="黑体" w:hAnsi="黑体" w:eastAsia="黑体"/>
          <w:szCs w:val="32"/>
        </w:rPr>
      </w:pPr>
    </w:p>
    <w:p>
      <w:pPr>
        <w:ind w:firstLine="3454" w:firstLineChars="1100"/>
        <w:rPr>
          <w:rFonts w:hint="eastAsia" w:ascii="黑体" w:hAnsi="黑体" w:eastAsia="黑体"/>
          <w:szCs w:val="32"/>
        </w:rPr>
      </w:pPr>
      <w:r>
        <w:rPr>
          <w:rFonts w:hint="eastAsia" w:ascii="黑体" w:hAnsi="黑体" w:eastAsia="黑体"/>
          <w:szCs w:val="32"/>
        </w:rPr>
        <w:t>支出决算表</w:t>
      </w:r>
    </w:p>
    <w:p>
      <w:pPr>
        <w:ind w:firstLine="628" w:firstLineChars="200"/>
        <w:jc w:val="center"/>
        <w:rPr>
          <w:rFonts w:hint="eastAsia" w:ascii="黑体" w:hAnsi="黑体" w:eastAsia="黑体"/>
          <w:szCs w:val="32"/>
        </w:rPr>
      </w:pPr>
    </w:p>
    <w:tbl>
      <w:tblPr>
        <w:tblStyle w:val="10"/>
        <w:tblW w:w="10632" w:type="dxa"/>
        <w:tblInd w:w="-318" w:type="dxa"/>
        <w:tblLayout w:type="autofit"/>
        <w:tblCellMar>
          <w:top w:w="0" w:type="dxa"/>
          <w:left w:w="108" w:type="dxa"/>
          <w:bottom w:w="0" w:type="dxa"/>
          <w:right w:w="108" w:type="dxa"/>
        </w:tblCellMar>
      </w:tblPr>
      <w:tblGrid>
        <w:gridCol w:w="430"/>
        <w:gridCol w:w="430"/>
        <w:gridCol w:w="341"/>
        <w:gridCol w:w="89"/>
        <w:gridCol w:w="231"/>
        <w:gridCol w:w="435"/>
        <w:gridCol w:w="430"/>
        <w:gridCol w:w="2151"/>
        <w:gridCol w:w="1276"/>
        <w:gridCol w:w="1134"/>
        <w:gridCol w:w="1134"/>
        <w:gridCol w:w="709"/>
        <w:gridCol w:w="850"/>
        <w:gridCol w:w="992"/>
      </w:tblGrid>
      <w:tr>
        <w:tblPrEx>
          <w:tblCellMar>
            <w:top w:w="0" w:type="dxa"/>
            <w:left w:w="108" w:type="dxa"/>
            <w:bottom w:w="0" w:type="dxa"/>
            <w:right w:w="108" w:type="dxa"/>
          </w:tblCellMar>
        </w:tblPrEx>
        <w:trPr>
          <w:trHeight w:val="255" w:hRule="atLeast"/>
        </w:trPr>
        <w:tc>
          <w:tcPr>
            <w:tcW w:w="1521" w:type="dxa"/>
            <w:gridSpan w:val="5"/>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rPr>
            </w:pPr>
          </w:p>
        </w:tc>
        <w:tc>
          <w:tcPr>
            <w:tcW w:w="435"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rPr>
            </w:pPr>
          </w:p>
        </w:tc>
        <w:tc>
          <w:tcPr>
            <w:tcW w:w="430"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rPr>
            </w:pPr>
          </w:p>
        </w:tc>
        <w:tc>
          <w:tcPr>
            <w:tcW w:w="2151"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rPr>
            </w:pPr>
          </w:p>
        </w:tc>
        <w:tc>
          <w:tcPr>
            <w:tcW w:w="1276"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rPr>
            </w:pPr>
          </w:p>
        </w:tc>
        <w:tc>
          <w:tcPr>
            <w:tcW w:w="1134"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rPr>
            </w:pPr>
          </w:p>
        </w:tc>
        <w:tc>
          <w:tcPr>
            <w:tcW w:w="1134"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rPr>
            </w:pPr>
          </w:p>
        </w:tc>
        <w:tc>
          <w:tcPr>
            <w:tcW w:w="709"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rPr>
            </w:pPr>
          </w:p>
        </w:tc>
        <w:tc>
          <w:tcPr>
            <w:tcW w:w="1842" w:type="dxa"/>
            <w:gridSpan w:val="2"/>
            <w:tcBorders>
              <w:top w:val="nil"/>
              <w:left w:val="nil"/>
              <w:bottom w:val="nil"/>
              <w:right w:val="nil"/>
            </w:tcBorders>
            <w:shd w:val="clear" w:color="auto" w:fill="auto"/>
            <w:noWrap/>
            <w:vAlign w:val="bottom"/>
          </w:tcPr>
          <w:p>
            <w:pPr>
              <w:widowControl/>
              <w:ind w:right="388"/>
              <w:jc w:val="right"/>
              <w:rPr>
                <w:rFonts w:ascii="宋体" w:hAnsi="宋体" w:eastAsia="宋体" w:cs="Arial"/>
                <w:color w:val="000000"/>
                <w:kern w:val="0"/>
                <w:sz w:val="20"/>
              </w:rPr>
            </w:pPr>
            <w:r>
              <w:rPr>
                <w:rFonts w:hint="eastAsia" w:ascii="宋体" w:hAnsi="宋体" w:eastAsia="宋体" w:cs="Arial"/>
                <w:color w:val="000000"/>
                <w:kern w:val="0"/>
                <w:sz w:val="20"/>
              </w:rPr>
              <w:t>公开03表</w:t>
            </w:r>
          </w:p>
        </w:tc>
      </w:tr>
      <w:tr>
        <w:tblPrEx>
          <w:tblCellMar>
            <w:top w:w="0" w:type="dxa"/>
            <w:left w:w="108" w:type="dxa"/>
            <w:bottom w:w="0" w:type="dxa"/>
            <w:right w:w="108" w:type="dxa"/>
          </w:tblCellMar>
        </w:tblPrEx>
        <w:trPr>
          <w:trHeight w:val="255" w:hRule="atLeast"/>
        </w:trPr>
        <w:tc>
          <w:tcPr>
            <w:tcW w:w="4537" w:type="dxa"/>
            <w:gridSpan w:val="8"/>
            <w:tcBorders>
              <w:top w:val="nil"/>
              <w:left w:val="nil"/>
              <w:bottom w:val="nil"/>
              <w:right w:val="nil"/>
            </w:tcBorders>
            <w:shd w:val="clear" w:color="auto" w:fill="auto"/>
            <w:noWrap/>
            <w:vAlign w:val="bottom"/>
          </w:tcPr>
          <w:p>
            <w:pPr>
              <w:widowControl/>
              <w:jc w:val="left"/>
              <w:rPr>
                <w:rFonts w:ascii="宋体" w:hAnsi="宋体" w:eastAsia="宋体" w:cs="Arial"/>
                <w:color w:val="000000"/>
                <w:kern w:val="0"/>
                <w:sz w:val="20"/>
              </w:rPr>
            </w:pPr>
            <w:r>
              <w:rPr>
                <w:rFonts w:hint="eastAsia" w:ascii="宋体" w:hAnsi="宋体" w:eastAsia="宋体" w:cs="Arial"/>
                <w:color w:val="000000"/>
                <w:kern w:val="0"/>
                <w:sz w:val="20"/>
              </w:rPr>
              <w:t>部门：</w:t>
            </w:r>
            <w:r>
              <w:rPr>
                <w:rFonts w:hint="eastAsia" w:ascii="宋体" w:hAnsi="宋体" w:eastAsia="宋体" w:cs="Arial"/>
                <w:b/>
                <w:color w:val="000000"/>
                <w:kern w:val="0"/>
                <w:sz w:val="20"/>
              </w:rPr>
              <w:t>埇桥区</w:t>
            </w:r>
            <w:r>
              <w:rPr>
                <w:rFonts w:hint="eastAsia" w:ascii="宋体" w:hAnsi="宋体" w:eastAsia="宋体"/>
                <w:b/>
                <w:sz w:val="20"/>
              </w:rPr>
              <w:t>城东街道办事处</w:t>
            </w:r>
            <w:r>
              <w:rPr>
                <w:rFonts w:hint="eastAsia" w:ascii="黑体" w:hAnsi="黑体" w:eastAsia="黑体"/>
                <w:szCs w:val="32"/>
              </w:rPr>
              <w:t xml:space="preserve">                             </w:t>
            </w:r>
            <w:r>
              <w:rPr>
                <w:rFonts w:ascii="宋体" w:hAnsi="宋体" w:eastAsia="宋体" w:cs="Arial"/>
                <w:color w:val="000000"/>
                <w:kern w:val="0"/>
                <w:sz w:val="20"/>
              </w:rPr>
              <w:t xml:space="preserve"> </w:t>
            </w:r>
          </w:p>
        </w:tc>
        <w:tc>
          <w:tcPr>
            <w:tcW w:w="1276"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rPr>
            </w:pPr>
          </w:p>
        </w:tc>
        <w:tc>
          <w:tcPr>
            <w:tcW w:w="1134"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rPr>
            </w:pPr>
          </w:p>
        </w:tc>
        <w:tc>
          <w:tcPr>
            <w:tcW w:w="1134"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rPr>
            </w:pPr>
          </w:p>
        </w:tc>
        <w:tc>
          <w:tcPr>
            <w:tcW w:w="709"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rPr>
            </w:pPr>
          </w:p>
        </w:tc>
        <w:tc>
          <w:tcPr>
            <w:tcW w:w="1842" w:type="dxa"/>
            <w:gridSpan w:val="2"/>
            <w:tcBorders>
              <w:top w:val="nil"/>
              <w:left w:val="nil"/>
              <w:bottom w:val="single" w:color="000000" w:sz="4" w:space="0"/>
              <w:right w:val="nil"/>
            </w:tcBorders>
            <w:shd w:val="clear" w:color="auto" w:fill="auto"/>
            <w:noWrap/>
            <w:vAlign w:val="bottom"/>
          </w:tcPr>
          <w:p>
            <w:pPr>
              <w:widowControl/>
              <w:ind w:right="388"/>
              <w:jc w:val="right"/>
              <w:rPr>
                <w:rFonts w:ascii="宋体" w:hAnsi="宋体" w:eastAsia="宋体" w:cs="Arial"/>
                <w:color w:val="000000"/>
                <w:kern w:val="0"/>
                <w:sz w:val="20"/>
              </w:rPr>
            </w:pPr>
            <w:r>
              <w:rPr>
                <w:rFonts w:hint="eastAsia" w:ascii="宋体" w:hAnsi="宋体" w:eastAsia="宋体" w:cs="Arial"/>
                <w:color w:val="000000"/>
                <w:kern w:val="0"/>
                <w:sz w:val="20"/>
              </w:rPr>
              <w:t>单位：万元</w:t>
            </w:r>
          </w:p>
        </w:tc>
      </w:tr>
      <w:tr>
        <w:tblPrEx>
          <w:tblCellMar>
            <w:top w:w="0" w:type="dxa"/>
            <w:left w:w="108" w:type="dxa"/>
            <w:bottom w:w="0" w:type="dxa"/>
            <w:right w:w="108" w:type="dxa"/>
          </w:tblCellMar>
        </w:tblPrEx>
        <w:trPr>
          <w:trHeight w:val="308" w:hRule="atLeast"/>
        </w:trPr>
        <w:tc>
          <w:tcPr>
            <w:tcW w:w="120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Arial"/>
                <w:color w:val="000000"/>
                <w:kern w:val="0"/>
                <w:sz w:val="22"/>
                <w:szCs w:val="22"/>
              </w:rPr>
            </w:pPr>
            <w:r>
              <w:rPr>
                <w:rFonts w:hint="eastAsia" w:ascii="宋体" w:hAnsi="宋体" w:eastAsia="宋体" w:cs="Arial"/>
                <w:color w:val="000000"/>
                <w:kern w:val="0"/>
                <w:sz w:val="22"/>
                <w:szCs w:val="22"/>
              </w:rPr>
              <w:t>功能分类</w:t>
            </w:r>
          </w:p>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科目编码</w:t>
            </w:r>
          </w:p>
        </w:tc>
        <w:tc>
          <w:tcPr>
            <w:tcW w:w="3336" w:type="dxa"/>
            <w:gridSpan w:val="5"/>
            <w:vMerge w:val="restart"/>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科目名称</w:t>
            </w:r>
          </w:p>
        </w:tc>
        <w:tc>
          <w:tcPr>
            <w:tcW w:w="1276"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本年支出合计</w:t>
            </w:r>
          </w:p>
        </w:tc>
        <w:tc>
          <w:tcPr>
            <w:tcW w:w="1134"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基本支出</w:t>
            </w:r>
          </w:p>
        </w:tc>
        <w:tc>
          <w:tcPr>
            <w:tcW w:w="1134"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项目支出</w:t>
            </w:r>
          </w:p>
        </w:tc>
        <w:tc>
          <w:tcPr>
            <w:tcW w:w="709"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上缴上级支出</w:t>
            </w:r>
          </w:p>
        </w:tc>
        <w:tc>
          <w:tcPr>
            <w:tcW w:w="850"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经营支出</w:t>
            </w:r>
          </w:p>
        </w:tc>
        <w:tc>
          <w:tcPr>
            <w:tcW w:w="992"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对附属单位补助支出</w:t>
            </w:r>
          </w:p>
        </w:tc>
      </w:tr>
      <w:tr>
        <w:tblPrEx>
          <w:tblCellMar>
            <w:top w:w="0" w:type="dxa"/>
            <w:left w:w="108" w:type="dxa"/>
            <w:bottom w:w="0" w:type="dxa"/>
            <w:right w:w="108" w:type="dxa"/>
          </w:tblCellMar>
        </w:tblPrEx>
        <w:trPr>
          <w:trHeight w:val="308" w:hRule="atLeast"/>
        </w:trPr>
        <w:tc>
          <w:tcPr>
            <w:tcW w:w="1201"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Arial"/>
                <w:color w:val="000000"/>
                <w:kern w:val="0"/>
                <w:sz w:val="22"/>
                <w:szCs w:val="22"/>
              </w:rPr>
            </w:pPr>
          </w:p>
        </w:tc>
        <w:tc>
          <w:tcPr>
            <w:tcW w:w="3336" w:type="dxa"/>
            <w:gridSpan w:val="5"/>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szCs w:val="22"/>
              </w:rPr>
            </w:pPr>
          </w:p>
        </w:tc>
        <w:tc>
          <w:tcPr>
            <w:tcW w:w="1276"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szCs w:val="22"/>
              </w:rPr>
            </w:pPr>
          </w:p>
        </w:tc>
        <w:tc>
          <w:tcPr>
            <w:tcW w:w="1134"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szCs w:val="22"/>
              </w:rPr>
            </w:pPr>
          </w:p>
        </w:tc>
        <w:tc>
          <w:tcPr>
            <w:tcW w:w="1134"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szCs w:val="22"/>
              </w:rPr>
            </w:pPr>
          </w:p>
        </w:tc>
        <w:tc>
          <w:tcPr>
            <w:tcW w:w="709"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szCs w:val="22"/>
              </w:rPr>
            </w:pPr>
          </w:p>
        </w:tc>
        <w:tc>
          <w:tcPr>
            <w:tcW w:w="850"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szCs w:val="22"/>
              </w:rPr>
            </w:pPr>
          </w:p>
        </w:tc>
        <w:tc>
          <w:tcPr>
            <w:tcW w:w="992"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1201"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Arial"/>
                <w:color w:val="000000"/>
                <w:kern w:val="0"/>
                <w:sz w:val="22"/>
                <w:szCs w:val="22"/>
              </w:rPr>
            </w:pPr>
          </w:p>
        </w:tc>
        <w:tc>
          <w:tcPr>
            <w:tcW w:w="3336" w:type="dxa"/>
            <w:gridSpan w:val="5"/>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szCs w:val="22"/>
              </w:rPr>
            </w:pPr>
          </w:p>
        </w:tc>
        <w:tc>
          <w:tcPr>
            <w:tcW w:w="1276"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szCs w:val="22"/>
              </w:rPr>
            </w:pPr>
          </w:p>
        </w:tc>
        <w:tc>
          <w:tcPr>
            <w:tcW w:w="1134"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szCs w:val="22"/>
              </w:rPr>
            </w:pPr>
          </w:p>
        </w:tc>
        <w:tc>
          <w:tcPr>
            <w:tcW w:w="1134"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szCs w:val="22"/>
              </w:rPr>
            </w:pPr>
          </w:p>
        </w:tc>
        <w:tc>
          <w:tcPr>
            <w:tcW w:w="709"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szCs w:val="22"/>
              </w:rPr>
            </w:pPr>
          </w:p>
        </w:tc>
        <w:tc>
          <w:tcPr>
            <w:tcW w:w="850"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szCs w:val="22"/>
              </w:rPr>
            </w:pPr>
          </w:p>
        </w:tc>
        <w:tc>
          <w:tcPr>
            <w:tcW w:w="992"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1201"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Arial"/>
                <w:color w:val="000000"/>
                <w:kern w:val="0"/>
                <w:sz w:val="22"/>
                <w:szCs w:val="22"/>
              </w:rPr>
            </w:pPr>
          </w:p>
        </w:tc>
        <w:tc>
          <w:tcPr>
            <w:tcW w:w="3336" w:type="dxa"/>
            <w:gridSpan w:val="5"/>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szCs w:val="22"/>
              </w:rPr>
            </w:pPr>
          </w:p>
        </w:tc>
        <w:tc>
          <w:tcPr>
            <w:tcW w:w="1276"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szCs w:val="22"/>
              </w:rPr>
            </w:pPr>
          </w:p>
        </w:tc>
        <w:tc>
          <w:tcPr>
            <w:tcW w:w="1134"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szCs w:val="22"/>
              </w:rPr>
            </w:pPr>
          </w:p>
        </w:tc>
        <w:tc>
          <w:tcPr>
            <w:tcW w:w="1134"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szCs w:val="22"/>
              </w:rPr>
            </w:pPr>
          </w:p>
        </w:tc>
        <w:tc>
          <w:tcPr>
            <w:tcW w:w="709"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szCs w:val="22"/>
              </w:rPr>
            </w:pPr>
          </w:p>
        </w:tc>
        <w:tc>
          <w:tcPr>
            <w:tcW w:w="850"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szCs w:val="22"/>
              </w:rPr>
            </w:pPr>
          </w:p>
        </w:tc>
        <w:tc>
          <w:tcPr>
            <w:tcW w:w="992"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430" w:type="dxa"/>
            <w:vMerge w:val="restart"/>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类</w:t>
            </w:r>
          </w:p>
        </w:tc>
        <w:tc>
          <w:tcPr>
            <w:tcW w:w="430" w:type="dxa"/>
            <w:vMerge w:val="restart"/>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款</w:t>
            </w:r>
          </w:p>
        </w:tc>
        <w:tc>
          <w:tcPr>
            <w:tcW w:w="430" w:type="dxa"/>
            <w:gridSpan w:val="2"/>
            <w:vMerge w:val="restart"/>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项</w:t>
            </w:r>
          </w:p>
        </w:tc>
        <w:tc>
          <w:tcPr>
            <w:tcW w:w="3247" w:type="dxa"/>
            <w:gridSpan w:val="4"/>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栏次</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1</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2</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3</w:t>
            </w:r>
          </w:p>
        </w:tc>
        <w:tc>
          <w:tcPr>
            <w:tcW w:w="70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4</w:t>
            </w:r>
          </w:p>
        </w:tc>
        <w:tc>
          <w:tcPr>
            <w:tcW w:w="85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5</w:t>
            </w:r>
          </w:p>
        </w:tc>
        <w:tc>
          <w:tcPr>
            <w:tcW w:w="99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6</w:t>
            </w:r>
          </w:p>
        </w:tc>
      </w:tr>
      <w:tr>
        <w:tblPrEx>
          <w:tblCellMar>
            <w:top w:w="0" w:type="dxa"/>
            <w:left w:w="108" w:type="dxa"/>
            <w:bottom w:w="0" w:type="dxa"/>
            <w:right w:w="108" w:type="dxa"/>
          </w:tblCellMar>
        </w:tblPrEx>
        <w:trPr>
          <w:trHeight w:val="308" w:hRule="atLeast"/>
        </w:trPr>
        <w:tc>
          <w:tcPr>
            <w:tcW w:w="43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color w:val="000000"/>
                <w:kern w:val="0"/>
                <w:sz w:val="22"/>
                <w:szCs w:val="22"/>
              </w:rPr>
            </w:pPr>
          </w:p>
        </w:tc>
        <w:tc>
          <w:tcPr>
            <w:tcW w:w="430"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szCs w:val="22"/>
              </w:rPr>
            </w:pPr>
          </w:p>
        </w:tc>
        <w:tc>
          <w:tcPr>
            <w:tcW w:w="430" w:type="dxa"/>
            <w:gridSpan w:val="2"/>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szCs w:val="22"/>
              </w:rPr>
            </w:pPr>
          </w:p>
        </w:tc>
        <w:tc>
          <w:tcPr>
            <w:tcW w:w="3247" w:type="dxa"/>
            <w:gridSpan w:val="4"/>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合计</w:t>
            </w:r>
          </w:p>
        </w:tc>
        <w:tc>
          <w:tcPr>
            <w:tcW w:w="127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b/>
                <w:bCs/>
                <w:color w:val="000000"/>
                <w:sz w:val="22"/>
                <w:szCs w:val="22"/>
              </w:rPr>
            </w:pPr>
            <w:r>
              <w:rPr>
                <w:rFonts w:hint="eastAsia" w:cs="Arial"/>
                <w:b/>
                <w:bCs/>
                <w:color w:val="000000"/>
                <w:sz w:val="22"/>
                <w:szCs w:val="22"/>
              </w:rPr>
              <w:t>3,419.49</w:t>
            </w:r>
          </w:p>
        </w:tc>
        <w:tc>
          <w:tcPr>
            <w:tcW w:w="1134"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b/>
                <w:bCs/>
                <w:color w:val="000000"/>
                <w:sz w:val="22"/>
                <w:szCs w:val="22"/>
              </w:rPr>
            </w:pPr>
            <w:r>
              <w:rPr>
                <w:rFonts w:hint="eastAsia" w:cs="Arial"/>
                <w:b/>
                <w:bCs/>
                <w:color w:val="000000"/>
                <w:sz w:val="22"/>
                <w:szCs w:val="22"/>
              </w:rPr>
              <w:t>1,895.54</w:t>
            </w:r>
          </w:p>
        </w:tc>
        <w:tc>
          <w:tcPr>
            <w:tcW w:w="1134"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b/>
                <w:bCs/>
                <w:color w:val="000000"/>
                <w:sz w:val="22"/>
                <w:szCs w:val="22"/>
              </w:rPr>
            </w:pPr>
            <w:r>
              <w:rPr>
                <w:rFonts w:hint="eastAsia" w:cs="Arial"/>
                <w:b/>
                <w:bCs/>
                <w:color w:val="000000"/>
                <w:sz w:val="22"/>
                <w:szCs w:val="22"/>
              </w:rPr>
              <w:t>1,523.94</w:t>
            </w:r>
          </w:p>
        </w:tc>
        <w:tc>
          <w:tcPr>
            <w:tcW w:w="709"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b/>
                <w:bCs/>
                <w:color w:val="000000"/>
                <w:sz w:val="22"/>
                <w:szCs w:val="22"/>
              </w:rPr>
            </w:pPr>
            <w:r>
              <w:rPr>
                <w:rFonts w:hint="eastAsia" w:cs="Arial"/>
                <w:b/>
                <w:bCs/>
                <w:color w:val="000000"/>
                <w:sz w:val="22"/>
                <w:szCs w:val="22"/>
              </w:rPr>
              <w:t>0.00</w:t>
            </w:r>
          </w:p>
        </w:tc>
        <w:tc>
          <w:tcPr>
            <w:tcW w:w="85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b/>
                <w:bCs/>
                <w:color w:val="000000"/>
                <w:sz w:val="22"/>
                <w:szCs w:val="22"/>
              </w:rPr>
            </w:pPr>
            <w:r>
              <w:rPr>
                <w:rFonts w:hint="eastAsia" w:cs="Arial"/>
                <w:b/>
                <w:bCs/>
                <w:color w:val="000000"/>
                <w:sz w:val="22"/>
                <w:szCs w:val="22"/>
              </w:rPr>
              <w:t>0.00</w:t>
            </w:r>
          </w:p>
        </w:tc>
        <w:tc>
          <w:tcPr>
            <w:tcW w:w="992"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b/>
                <w:bCs/>
                <w:color w:val="000000"/>
                <w:sz w:val="22"/>
                <w:szCs w:val="22"/>
              </w:rPr>
            </w:pPr>
            <w:r>
              <w:rPr>
                <w:rFonts w:hint="eastAsia" w:cs="Arial"/>
                <w:b/>
                <w:bCs/>
                <w:color w:val="000000"/>
                <w:sz w:val="22"/>
                <w:szCs w:val="22"/>
              </w:rPr>
              <w:t>0.00</w:t>
            </w:r>
          </w:p>
        </w:tc>
      </w:tr>
      <w:tr>
        <w:tblPrEx>
          <w:tblCellMar>
            <w:top w:w="0" w:type="dxa"/>
            <w:left w:w="108" w:type="dxa"/>
            <w:bottom w:w="0" w:type="dxa"/>
            <w:right w:w="108" w:type="dxa"/>
          </w:tblCellMar>
        </w:tblPrEx>
        <w:trPr>
          <w:trHeight w:val="308" w:hRule="atLeast"/>
        </w:trPr>
        <w:tc>
          <w:tcPr>
            <w:tcW w:w="1201"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201</w:t>
            </w:r>
          </w:p>
        </w:tc>
        <w:tc>
          <w:tcPr>
            <w:tcW w:w="3336" w:type="dxa"/>
            <w:gridSpan w:val="5"/>
            <w:tcBorders>
              <w:top w:val="nil"/>
              <w:left w:val="nil"/>
              <w:bottom w:val="single" w:color="000000"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一般公共服务支出</w:t>
            </w:r>
          </w:p>
        </w:tc>
        <w:tc>
          <w:tcPr>
            <w:tcW w:w="127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1,492.91</w:t>
            </w:r>
          </w:p>
        </w:tc>
        <w:tc>
          <w:tcPr>
            <w:tcW w:w="1134"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1,370.82</w:t>
            </w:r>
          </w:p>
        </w:tc>
        <w:tc>
          <w:tcPr>
            <w:tcW w:w="1134"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122.09</w:t>
            </w:r>
          </w:p>
        </w:tc>
        <w:tc>
          <w:tcPr>
            <w:tcW w:w="709"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85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992"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trHeight w:val="308" w:hRule="atLeast"/>
        </w:trPr>
        <w:tc>
          <w:tcPr>
            <w:tcW w:w="1201"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20101</w:t>
            </w:r>
          </w:p>
        </w:tc>
        <w:tc>
          <w:tcPr>
            <w:tcW w:w="3336" w:type="dxa"/>
            <w:gridSpan w:val="5"/>
            <w:tcBorders>
              <w:top w:val="nil"/>
              <w:left w:val="nil"/>
              <w:bottom w:val="single" w:color="000000"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人大事务</w:t>
            </w:r>
          </w:p>
        </w:tc>
        <w:tc>
          <w:tcPr>
            <w:tcW w:w="127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12.84</w:t>
            </w:r>
          </w:p>
        </w:tc>
        <w:tc>
          <w:tcPr>
            <w:tcW w:w="1134"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12.84</w:t>
            </w:r>
          </w:p>
        </w:tc>
        <w:tc>
          <w:tcPr>
            <w:tcW w:w="1134"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709"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85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992"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trHeight w:val="308" w:hRule="atLeast"/>
        </w:trPr>
        <w:tc>
          <w:tcPr>
            <w:tcW w:w="1201"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2010101</w:t>
            </w:r>
          </w:p>
        </w:tc>
        <w:tc>
          <w:tcPr>
            <w:tcW w:w="3336" w:type="dxa"/>
            <w:gridSpan w:val="5"/>
            <w:tcBorders>
              <w:top w:val="nil"/>
              <w:left w:val="nil"/>
              <w:bottom w:val="single" w:color="000000"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 xml:space="preserve">  行政运行</w:t>
            </w:r>
          </w:p>
        </w:tc>
        <w:tc>
          <w:tcPr>
            <w:tcW w:w="127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12.84</w:t>
            </w:r>
          </w:p>
        </w:tc>
        <w:tc>
          <w:tcPr>
            <w:tcW w:w="1134"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12.84</w:t>
            </w:r>
          </w:p>
        </w:tc>
        <w:tc>
          <w:tcPr>
            <w:tcW w:w="1134"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709"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85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992"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trHeight w:val="308" w:hRule="atLeast"/>
        </w:trPr>
        <w:tc>
          <w:tcPr>
            <w:tcW w:w="1201"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20103</w:t>
            </w:r>
          </w:p>
        </w:tc>
        <w:tc>
          <w:tcPr>
            <w:tcW w:w="3336" w:type="dxa"/>
            <w:gridSpan w:val="5"/>
            <w:tcBorders>
              <w:top w:val="nil"/>
              <w:left w:val="nil"/>
              <w:bottom w:val="single" w:color="000000"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政府办公厅（室）及相关机构事务</w:t>
            </w:r>
          </w:p>
        </w:tc>
        <w:tc>
          <w:tcPr>
            <w:tcW w:w="127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1,298.30</w:t>
            </w:r>
          </w:p>
        </w:tc>
        <w:tc>
          <w:tcPr>
            <w:tcW w:w="1134"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1,179.61</w:t>
            </w:r>
          </w:p>
        </w:tc>
        <w:tc>
          <w:tcPr>
            <w:tcW w:w="1134"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118.69</w:t>
            </w:r>
          </w:p>
        </w:tc>
        <w:tc>
          <w:tcPr>
            <w:tcW w:w="709"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85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992"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trHeight w:val="308" w:hRule="atLeast"/>
        </w:trPr>
        <w:tc>
          <w:tcPr>
            <w:tcW w:w="1201"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2010301</w:t>
            </w:r>
          </w:p>
        </w:tc>
        <w:tc>
          <w:tcPr>
            <w:tcW w:w="3336" w:type="dxa"/>
            <w:gridSpan w:val="5"/>
            <w:tcBorders>
              <w:top w:val="nil"/>
              <w:left w:val="nil"/>
              <w:bottom w:val="single" w:color="000000"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 xml:space="preserve">  行政运行</w:t>
            </w:r>
          </w:p>
        </w:tc>
        <w:tc>
          <w:tcPr>
            <w:tcW w:w="127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1,170.48</w:t>
            </w:r>
          </w:p>
        </w:tc>
        <w:tc>
          <w:tcPr>
            <w:tcW w:w="1134"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1,170.48</w:t>
            </w:r>
          </w:p>
        </w:tc>
        <w:tc>
          <w:tcPr>
            <w:tcW w:w="1134"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709"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85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992"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trHeight w:val="308" w:hRule="atLeast"/>
        </w:trPr>
        <w:tc>
          <w:tcPr>
            <w:tcW w:w="1201"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2010308</w:t>
            </w:r>
          </w:p>
        </w:tc>
        <w:tc>
          <w:tcPr>
            <w:tcW w:w="3336" w:type="dxa"/>
            <w:gridSpan w:val="5"/>
            <w:tcBorders>
              <w:top w:val="nil"/>
              <w:left w:val="nil"/>
              <w:bottom w:val="single" w:color="000000"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 xml:space="preserve">  信访事务</w:t>
            </w:r>
          </w:p>
        </w:tc>
        <w:tc>
          <w:tcPr>
            <w:tcW w:w="127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9.13</w:t>
            </w:r>
          </w:p>
        </w:tc>
        <w:tc>
          <w:tcPr>
            <w:tcW w:w="1134"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9.13</w:t>
            </w:r>
          </w:p>
        </w:tc>
        <w:tc>
          <w:tcPr>
            <w:tcW w:w="1134"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709"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85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992"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trHeight w:val="410" w:hRule="atLeast"/>
        </w:trPr>
        <w:tc>
          <w:tcPr>
            <w:tcW w:w="1201"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2010399</w:t>
            </w:r>
          </w:p>
        </w:tc>
        <w:tc>
          <w:tcPr>
            <w:tcW w:w="3336" w:type="dxa"/>
            <w:gridSpan w:val="5"/>
            <w:tcBorders>
              <w:top w:val="nil"/>
              <w:left w:val="nil"/>
              <w:bottom w:val="single" w:color="000000"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 xml:space="preserve">  其他政府办公厅（室）及相关机构事务支出</w:t>
            </w:r>
          </w:p>
        </w:tc>
        <w:tc>
          <w:tcPr>
            <w:tcW w:w="127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118.69</w:t>
            </w:r>
          </w:p>
        </w:tc>
        <w:tc>
          <w:tcPr>
            <w:tcW w:w="1134"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1134"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118.69</w:t>
            </w:r>
          </w:p>
        </w:tc>
        <w:tc>
          <w:tcPr>
            <w:tcW w:w="709"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85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992"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trHeight w:val="308" w:hRule="atLeast"/>
        </w:trPr>
        <w:tc>
          <w:tcPr>
            <w:tcW w:w="1201" w:type="dxa"/>
            <w:gridSpan w:val="3"/>
            <w:tcBorders>
              <w:top w:val="nil"/>
              <w:left w:val="single" w:color="000000" w:sz="4" w:space="0"/>
              <w:bottom w:val="single" w:color="auto"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20105</w:t>
            </w:r>
          </w:p>
        </w:tc>
        <w:tc>
          <w:tcPr>
            <w:tcW w:w="3336" w:type="dxa"/>
            <w:gridSpan w:val="5"/>
            <w:tcBorders>
              <w:top w:val="nil"/>
              <w:left w:val="nil"/>
              <w:bottom w:val="single" w:color="auto"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统计信息事务</w:t>
            </w:r>
          </w:p>
        </w:tc>
        <w:tc>
          <w:tcPr>
            <w:tcW w:w="1276" w:type="dxa"/>
            <w:tcBorders>
              <w:top w:val="nil"/>
              <w:left w:val="nil"/>
              <w:bottom w:val="single" w:color="auto"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2.40</w:t>
            </w:r>
          </w:p>
        </w:tc>
        <w:tc>
          <w:tcPr>
            <w:tcW w:w="1134" w:type="dxa"/>
            <w:tcBorders>
              <w:top w:val="nil"/>
              <w:left w:val="nil"/>
              <w:bottom w:val="single" w:color="auto"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1134" w:type="dxa"/>
            <w:tcBorders>
              <w:top w:val="nil"/>
              <w:left w:val="nil"/>
              <w:bottom w:val="single" w:color="auto"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2.40</w:t>
            </w:r>
          </w:p>
        </w:tc>
        <w:tc>
          <w:tcPr>
            <w:tcW w:w="709" w:type="dxa"/>
            <w:tcBorders>
              <w:top w:val="nil"/>
              <w:left w:val="nil"/>
              <w:bottom w:val="single" w:color="auto"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850" w:type="dxa"/>
            <w:tcBorders>
              <w:top w:val="nil"/>
              <w:left w:val="nil"/>
              <w:bottom w:val="single" w:color="auto"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992" w:type="dxa"/>
            <w:tcBorders>
              <w:top w:val="nil"/>
              <w:left w:val="nil"/>
              <w:bottom w:val="single" w:color="auto"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trHeight w:val="225" w:hRule="atLeast"/>
        </w:trPr>
        <w:tc>
          <w:tcPr>
            <w:tcW w:w="1201"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2010507</w:t>
            </w:r>
          </w:p>
        </w:tc>
        <w:tc>
          <w:tcPr>
            <w:tcW w:w="3336"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 xml:space="preserve">  专项普查活动</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2.40</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2.40</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trHeight w:val="308" w:hRule="atLeast"/>
        </w:trPr>
        <w:tc>
          <w:tcPr>
            <w:tcW w:w="1201"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20106</w:t>
            </w:r>
          </w:p>
        </w:tc>
        <w:tc>
          <w:tcPr>
            <w:tcW w:w="3336"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财政事务</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112.07</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112.07</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trHeight w:val="308" w:hRule="atLeast"/>
        </w:trPr>
        <w:tc>
          <w:tcPr>
            <w:tcW w:w="1201"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2010601</w:t>
            </w:r>
          </w:p>
        </w:tc>
        <w:tc>
          <w:tcPr>
            <w:tcW w:w="3336"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 xml:space="preserve">  行政运行</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109.34</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109.34</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trHeight w:val="308" w:hRule="atLeast"/>
        </w:trPr>
        <w:tc>
          <w:tcPr>
            <w:tcW w:w="1201"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2010699</w:t>
            </w:r>
          </w:p>
        </w:tc>
        <w:tc>
          <w:tcPr>
            <w:tcW w:w="3336"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 xml:space="preserve">  其他财政事务支出</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2.73</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2.73</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trHeight w:val="308" w:hRule="atLeast"/>
        </w:trPr>
        <w:tc>
          <w:tcPr>
            <w:tcW w:w="1201"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20111</w:t>
            </w:r>
          </w:p>
        </w:tc>
        <w:tc>
          <w:tcPr>
            <w:tcW w:w="3336"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纪检监察事务</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0.51</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0.51</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trHeight w:val="308" w:hRule="atLeast"/>
        </w:trPr>
        <w:tc>
          <w:tcPr>
            <w:tcW w:w="1201"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2011199</w:t>
            </w:r>
          </w:p>
        </w:tc>
        <w:tc>
          <w:tcPr>
            <w:tcW w:w="3336"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 xml:space="preserve">  其他纪检监察事务支出</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0.51</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0.51</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trHeight w:val="308" w:hRule="atLeast"/>
        </w:trPr>
        <w:tc>
          <w:tcPr>
            <w:tcW w:w="1201"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20131</w:t>
            </w:r>
          </w:p>
        </w:tc>
        <w:tc>
          <w:tcPr>
            <w:tcW w:w="3336"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eastAsia="宋体" w:cs="Arial"/>
                <w:color w:val="000000"/>
                <w:sz w:val="20"/>
              </w:rPr>
            </w:pPr>
            <w:r>
              <w:rPr>
                <w:rFonts w:hint="eastAsia" w:cs="Arial"/>
                <w:color w:val="000000"/>
                <w:sz w:val="20"/>
              </w:rPr>
              <w:t>党委办公厅（室）及相关机构事务</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63.88</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63.88</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trHeight w:val="308" w:hRule="atLeast"/>
        </w:trPr>
        <w:tc>
          <w:tcPr>
            <w:tcW w:w="1201"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2013101</w:t>
            </w:r>
          </w:p>
        </w:tc>
        <w:tc>
          <w:tcPr>
            <w:tcW w:w="3336"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 xml:space="preserve">  行政运行</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63.88</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63.88</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trHeight w:val="308" w:hRule="atLeast"/>
        </w:trPr>
        <w:tc>
          <w:tcPr>
            <w:tcW w:w="1201"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20132</w:t>
            </w:r>
          </w:p>
        </w:tc>
        <w:tc>
          <w:tcPr>
            <w:tcW w:w="3336"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组织事务</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2.92</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1.92</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1.00</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trHeight w:val="308" w:hRule="atLeast"/>
        </w:trPr>
        <w:tc>
          <w:tcPr>
            <w:tcW w:w="1201"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2013201</w:t>
            </w:r>
          </w:p>
        </w:tc>
        <w:tc>
          <w:tcPr>
            <w:tcW w:w="3336"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 xml:space="preserve">  行政运行</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1.92</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1.92</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trHeight w:val="308" w:hRule="atLeast"/>
        </w:trPr>
        <w:tc>
          <w:tcPr>
            <w:tcW w:w="1201"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2013202</w:t>
            </w:r>
          </w:p>
        </w:tc>
        <w:tc>
          <w:tcPr>
            <w:tcW w:w="3336"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 xml:space="preserve">  一般行政管理事务</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1.00</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1.00</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trHeight w:val="308" w:hRule="atLeast"/>
        </w:trPr>
        <w:tc>
          <w:tcPr>
            <w:tcW w:w="1201"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208</w:t>
            </w:r>
          </w:p>
        </w:tc>
        <w:tc>
          <w:tcPr>
            <w:tcW w:w="3336"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社会保障和就业支出</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206.89</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151.89</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54.99</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trHeight w:val="308" w:hRule="atLeast"/>
        </w:trPr>
        <w:tc>
          <w:tcPr>
            <w:tcW w:w="1201"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20802</w:t>
            </w:r>
          </w:p>
        </w:tc>
        <w:tc>
          <w:tcPr>
            <w:tcW w:w="3336"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民政管理事务</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23.25</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23.25</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trHeight w:val="308" w:hRule="atLeast"/>
        </w:trPr>
        <w:tc>
          <w:tcPr>
            <w:tcW w:w="1201"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2080299</w:t>
            </w:r>
          </w:p>
        </w:tc>
        <w:tc>
          <w:tcPr>
            <w:tcW w:w="3336"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 xml:space="preserve">  其他民政管理事务支出</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23.25</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23.25</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trHeight w:val="308" w:hRule="atLeast"/>
        </w:trPr>
        <w:tc>
          <w:tcPr>
            <w:tcW w:w="1201"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20805</w:t>
            </w:r>
          </w:p>
        </w:tc>
        <w:tc>
          <w:tcPr>
            <w:tcW w:w="3336"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行政事业单位养老支出</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67.38</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67.38</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trHeight w:val="308" w:hRule="atLeast"/>
        </w:trPr>
        <w:tc>
          <w:tcPr>
            <w:tcW w:w="1201"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2080505</w:t>
            </w:r>
          </w:p>
        </w:tc>
        <w:tc>
          <w:tcPr>
            <w:tcW w:w="3336"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eastAsia="宋体" w:cs="Arial"/>
                <w:color w:val="000000"/>
                <w:sz w:val="20"/>
              </w:rPr>
            </w:pPr>
            <w:r>
              <w:rPr>
                <w:rFonts w:hint="eastAsia" w:cs="Arial"/>
                <w:color w:val="000000"/>
                <w:sz w:val="22"/>
                <w:szCs w:val="22"/>
              </w:rPr>
              <w:t xml:space="preserve">  </w:t>
            </w:r>
            <w:r>
              <w:rPr>
                <w:rFonts w:hint="eastAsia" w:cs="Arial"/>
                <w:color w:val="000000"/>
                <w:sz w:val="20"/>
              </w:rPr>
              <w:t>机关事业单位基本养老保险缴费支出</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67.38</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67.38</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trHeight w:val="308" w:hRule="atLeast"/>
        </w:trPr>
        <w:tc>
          <w:tcPr>
            <w:tcW w:w="1201"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20807</w:t>
            </w:r>
          </w:p>
        </w:tc>
        <w:tc>
          <w:tcPr>
            <w:tcW w:w="3336"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就业补助</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5.88</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5.88</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trHeight w:val="308" w:hRule="atLeast"/>
        </w:trPr>
        <w:tc>
          <w:tcPr>
            <w:tcW w:w="1201"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2080799</w:t>
            </w:r>
          </w:p>
        </w:tc>
        <w:tc>
          <w:tcPr>
            <w:tcW w:w="3336"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 xml:space="preserve">  其他就业补助支出</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5.88</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5.88</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trHeight w:val="308" w:hRule="atLeast"/>
        </w:trPr>
        <w:tc>
          <w:tcPr>
            <w:tcW w:w="1201"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20809</w:t>
            </w:r>
          </w:p>
        </w:tc>
        <w:tc>
          <w:tcPr>
            <w:tcW w:w="3336"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退役安置</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40.90</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40.90</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trHeight w:val="308" w:hRule="atLeast"/>
        </w:trPr>
        <w:tc>
          <w:tcPr>
            <w:tcW w:w="1201"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2080901</w:t>
            </w:r>
          </w:p>
        </w:tc>
        <w:tc>
          <w:tcPr>
            <w:tcW w:w="3336"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 xml:space="preserve">  退役士兵安置</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29.88</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29.88</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trHeight w:val="308" w:hRule="atLeast"/>
        </w:trPr>
        <w:tc>
          <w:tcPr>
            <w:tcW w:w="1201"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2080999</w:t>
            </w:r>
          </w:p>
        </w:tc>
        <w:tc>
          <w:tcPr>
            <w:tcW w:w="3336"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 xml:space="preserve">  其他退役安置支出</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11.02</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11.02</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trHeight w:val="308" w:hRule="atLeast"/>
        </w:trPr>
        <w:tc>
          <w:tcPr>
            <w:tcW w:w="1201"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20810</w:t>
            </w:r>
          </w:p>
        </w:tc>
        <w:tc>
          <w:tcPr>
            <w:tcW w:w="3336"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社会福利</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36.00</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36.00</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trHeight w:val="308" w:hRule="atLeast"/>
        </w:trPr>
        <w:tc>
          <w:tcPr>
            <w:tcW w:w="1201"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2081005</w:t>
            </w:r>
          </w:p>
        </w:tc>
        <w:tc>
          <w:tcPr>
            <w:tcW w:w="3336"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 xml:space="preserve">  社会福利事业单位</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36.00</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36.00</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trHeight w:val="308" w:hRule="atLeast"/>
        </w:trPr>
        <w:tc>
          <w:tcPr>
            <w:tcW w:w="1201" w:type="dxa"/>
            <w:gridSpan w:val="3"/>
            <w:tcBorders>
              <w:top w:val="single" w:color="auto"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20820</w:t>
            </w:r>
          </w:p>
        </w:tc>
        <w:tc>
          <w:tcPr>
            <w:tcW w:w="3336" w:type="dxa"/>
            <w:gridSpan w:val="5"/>
            <w:tcBorders>
              <w:top w:val="single" w:color="auto" w:sz="4" w:space="0"/>
              <w:left w:val="nil"/>
              <w:bottom w:val="single" w:color="000000"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临时救助</w:t>
            </w:r>
          </w:p>
        </w:tc>
        <w:tc>
          <w:tcPr>
            <w:tcW w:w="1276" w:type="dxa"/>
            <w:tcBorders>
              <w:top w:val="single" w:color="auto" w:sz="4" w:space="0"/>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0.94</w:t>
            </w:r>
          </w:p>
        </w:tc>
        <w:tc>
          <w:tcPr>
            <w:tcW w:w="1134" w:type="dxa"/>
            <w:tcBorders>
              <w:top w:val="single" w:color="auto" w:sz="4" w:space="0"/>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1134" w:type="dxa"/>
            <w:tcBorders>
              <w:top w:val="single" w:color="auto" w:sz="4" w:space="0"/>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0.94</w:t>
            </w:r>
          </w:p>
        </w:tc>
        <w:tc>
          <w:tcPr>
            <w:tcW w:w="709" w:type="dxa"/>
            <w:tcBorders>
              <w:top w:val="single" w:color="auto" w:sz="4" w:space="0"/>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850" w:type="dxa"/>
            <w:tcBorders>
              <w:top w:val="single" w:color="auto" w:sz="4" w:space="0"/>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992" w:type="dxa"/>
            <w:tcBorders>
              <w:top w:val="single" w:color="auto" w:sz="4" w:space="0"/>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trHeight w:val="308" w:hRule="atLeast"/>
        </w:trPr>
        <w:tc>
          <w:tcPr>
            <w:tcW w:w="1201"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2082001</w:t>
            </w:r>
          </w:p>
        </w:tc>
        <w:tc>
          <w:tcPr>
            <w:tcW w:w="3336" w:type="dxa"/>
            <w:gridSpan w:val="5"/>
            <w:tcBorders>
              <w:top w:val="nil"/>
              <w:left w:val="nil"/>
              <w:bottom w:val="single" w:color="000000"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 xml:space="preserve">  临时救助支出</w:t>
            </w:r>
          </w:p>
        </w:tc>
        <w:tc>
          <w:tcPr>
            <w:tcW w:w="127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0.94</w:t>
            </w:r>
          </w:p>
        </w:tc>
        <w:tc>
          <w:tcPr>
            <w:tcW w:w="1134"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1134"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0.94</w:t>
            </w:r>
          </w:p>
        </w:tc>
        <w:tc>
          <w:tcPr>
            <w:tcW w:w="709"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85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992"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trHeight w:val="308" w:hRule="atLeast"/>
        </w:trPr>
        <w:tc>
          <w:tcPr>
            <w:tcW w:w="1201"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20821</w:t>
            </w:r>
          </w:p>
        </w:tc>
        <w:tc>
          <w:tcPr>
            <w:tcW w:w="3336" w:type="dxa"/>
            <w:gridSpan w:val="5"/>
            <w:tcBorders>
              <w:top w:val="nil"/>
              <w:left w:val="nil"/>
              <w:bottom w:val="single" w:color="000000"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特困人员救助供养</w:t>
            </w:r>
          </w:p>
        </w:tc>
        <w:tc>
          <w:tcPr>
            <w:tcW w:w="127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12.18</w:t>
            </w:r>
          </w:p>
        </w:tc>
        <w:tc>
          <w:tcPr>
            <w:tcW w:w="1134"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1134"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12.18</w:t>
            </w:r>
          </w:p>
        </w:tc>
        <w:tc>
          <w:tcPr>
            <w:tcW w:w="709"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85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992"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trHeight w:val="308" w:hRule="atLeast"/>
        </w:trPr>
        <w:tc>
          <w:tcPr>
            <w:tcW w:w="1201"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2082102</w:t>
            </w:r>
          </w:p>
        </w:tc>
        <w:tc>
          <w:tcPr>
            <w:tcW w:w="3336" w:type="dxa"/>
            <w:gridSpan w:val="5"/>
            <w:tcBorders>
              <w:top w:val="nil"/>
              <w:left w:val="nil"/>
              <w:bottom w:val="single" w:color="000000"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 xml:space="preserve">  农村特困人员救助供养支出</w:t>
            </w:r>
          </w:p>
        </w:tc>
        <w:tc>
          <w:tcPr>
            <w:tcW w:w="127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12.18</w:t>
            </w:r>
          </w:p>
        </w:tc>
        <w:tc>
          <w:tcPr>
            <w:tcW w:w="1134"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1134"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12.18</w:t>
            </w:r>
          </w:p>
        </w:tc>
        <w:tc>
          <w:tcPr>
            <w:tcW w:w="709"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85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992"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trHeight w:val="308" w:hRule="atLeast"/>
        </w:trPr>
        <w:tc>
          <w:tcPr>
            <w:tcW w:w="1201"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20828</w:t>
            </w:r>
          </w:p>
        </w:tc>
        <w:tc>
          <w:tcPr>
            <w:tcW w:w="3336" w:type="dxa"/>
            <w:gridSpan w:val="5"/>
            <w:tcBorders>
              <w:top w:val="nil"/>
              <w:left w:val="nil"/>
              <w:bottom w:val="single" w:color="000000"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退役军人管理事务</w:t>
            </w:r>
          </w:p>
        </w:tc>
        <w:tc>
          <w:tcPr>
            <w:tcW w:w="127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20.36</w:t>
            </w:r>
          </w:p>
        </w:tc>
        <w:tc>
          <w:tcPr>
            <w:tcW w:w="1134"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20.36</w:t>
            </w:r>
          </w:p>
        </w:tc>
        <w:tc>
          <w:tcPr>
            <w:tcW w:w="1134"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709"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85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992"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trHeight w:val="308" w:hRule="atLeast"/>
        </w:trPr>
        <w:tc>
          <w:tcPr>
            <w:tcW w:w="1201"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2082850</w:t>
            </w:r>
          </w:p>
        </w:tc>
        <w:tc>
          <w:tcPr>
            <w:tcW w:w="3336" w:type="dxa"/>
            <w:gridSpan w:val="5"/>
            <w:tcBorders>
              <w:top w:val="nil"/>
              <w:left w:val="nil"/>
              <w:bottom w:val="single" w:color="000000"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 xml:space="preserve">  事业运行</w:t>
            </w:r>
          </w:p>
        </w:tc>
        <w:tc>
          <w:tcPr>
            <w:tcW w:w="127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15.35</w:t>
            </w:r>
          </w:p>
        </w:tc>
        <w:tc>
          <w:tcPr>
            <w:tcW w:w="1134"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15.35</w:t>
            </w:r>
          </w:p>
        </w:tc>
        <w:tc>
          <w:tcPr>
            <w:tcW w:w="1134"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709"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85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992"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trHeight w:val="308" w:hRule="atLeast"/>
        </w:trPr>
        <w:tc>
          <w:tcPr>
            <w:tcW w:w="1201"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2082899</w:t>
            </w:r>
          </w:p>
        </w:tc>
        <w:tc>
          <w:tcPr>
            <w:tcW w:w="3336" w:type="dxa"/>
            <w:gridSpan w:val="5"/>
            <w:tcBorders>
              <w:top w:val="nil"/>
              <w:left w:val="nil"/>
              <w:bottom w:val="single" w:color="000000"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 xml:space="preserve">  其他退役军人事务管理支出</w:t>
            </w:r>
          </w:p>
        </w:tc>
        <w:tc>
          <w:tcPr>
            <w:tcW w:w="127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5.01</w:t>
            </w:r>
          </w:p>
        </w:tc>
        <w:tc>
          <w:tcPr>
            <w:tcW w:w="1134"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5.01</w:t>
            </w:r>
          </w:p>
        </w:tc>
        <w:tc>
          <w:tcPr>
            <w:tcW w:w="1134"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709"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85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992"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trHeight w:val="308" w:hRule="atLeast"/>
        </w:trPr>
        <w:tc>
          <w:tcPr>
            <w:tcW w:w="1201"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210</w:t>
            </w:r>
          </w:p>
        </w:tc>
        <w:tc>
          <w:tcPr>
            <w:tcW w:w="3336" w:type="dxa"/>
            <w:gridSpan w:val="5"/>
            <w:tcBorders>
              <w:top w:val="nil"/>
              <w:left w:val="nil"/>
              <w:bottom w:val="single" w:color="000000"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卫生健康支出</w:t>
            </w:r>
          </w:p>
        </w:tc>
        <w:tc>
          <w:tcPr>
            <w:tcW w:w="127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114.38</w:t>
            </w:r>
          </w:p>
        </w:tc>
        <w:tc>
          <w:tcPr>
            <w:tcW w:w="1134"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114.38</w:t>
            </w:r>
          </w:p>
        </w:tc>
        <w:tc>
          <w:tcPr>
            <w:tcW w:w="1134"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709"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85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992"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trHeight w:val="308" w:hRule="atLeast"/>
        </w:trPr>
        <w:tc>
          <w:tcPr>
            <w:tcW w:w="1201"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21007</w:t>
            </w:r>
          </w:p>
        </w:tc>
        <w:tc>
          <w:tcPr>
            <w:tcW w:w="3336" w:type="dxa"/>
            <w:gridSpan w:val="5"/>
            <w:tcBorders>
              <w:top w:val="nil"/>
              <w:left w:val="nil"/>
              <w:bottom w:val="single" w:color="000000"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计划生育事务</w:t>
            </w:r>
          </w:p>
        </w:tc>
        <w:tc>
          <w:tcPr>
            <w:tcW w:w="127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79.71</w:t>
            </w:r>
          </w:p>
        </w:tc>
        <w:tc>
          <w:tcPr>
            <w:tcW w:w="1134"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79.71</w:t>
            </w:r>
          </w:p>
        </w:tc>
        <w:tc>
          <w:tcPr>
            <w:tcW w:w="1134"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709"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85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992"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trHeight w:val="308" w:hRule="atLeast"/>
        </w:trPr>
        <w:tc>
          <w:tcPr>
            <w:tcW w:w="1201"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2100716</w:t>
            </w:r>
          </w:p>
        </w:tc>
        <w:tc>
          <w:tcPr>
            <w:tcW w:w="3336" w:type="dxa"/>
            <w:gridSpan w:val="5"/>
            <w:tcBorders>
              <w:top w:val="nil"/>
              <w:left w:val="nil"/>
              <w:bottom w:val="single" w:color="000000"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 xml:space="preserve">  计划生育机构</w:t>
            </w:r>
          </w:p>
        </w:tc>
        <w:tc>
          <w:tcPr>
            <w:tcW w:w="127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68.09</w:t>
            </w:r>
          </w:p>
        </w:tc>
        <w:tc>
          <w:tcPr>
            <w:tcW w:w="1134"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68.09</w:t>
            </w:r>
          </w:p>
        </w:tc>
        <w:tc>
          <w:tcPr>
            <w:tcW w:w="1134"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709"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85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992"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trHeight w:val="308" w:hRule="atLeast"/>
        </w:trPr>
        <w:tc>
          <w:tcPr>
            <w:tcW w:w="1201"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2100717</w:t>
            </w:r>
          </w:p>
        </w:tc>
        <w:tc>
          <w:tcPr>
            <w:tcW w:w="3336" w:type="dxa"/>
            <w:gridSpan w:val="5"/>
            <w:tcBorders>
              <w:top w:val="nil"/>
              <w:left w:val="nil"/>
              <w:bottom w:val="single" w:color="000000"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 xml:space="preserve">  计划生育服务</w:t>
            </w:r>
          </w:p>
        </w:tc>
        <w:tc>
          <w:tcPr>
            <w:tcW w:w="127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11.62</w:t>
            </w:r>
          </w:p>
        </w:tc>
        <w:tc>
          <w:tcPr>
            <w:tcW w:w="1134"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11.62</w:t>
            </w:r>
          </w:p>
        </w:tc>
        <w:tc>
          <w:tcPr>
            <w:tcW w:w="1134"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709"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85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992"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trHeight w:val="308" w:hRule="atLeast"/>
        </w:trPr>
        <w:tc>
          <w:tcPr>
            <w:tcW w:w="1201"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21011</w:t>
            </w:r>
          </w:p>
        </w:tc>
        <w:tc>
          <w:tcPr>
            <w:tcW w:w="3336" w:type="dxa"/>
            <w:gridSpan w:val="5"/>
            <w:tcBorders>
              <w:top w:val="nil"/>
              <w:left w:val="nil"/>
              <w:bottom w:val="single" w:color="000000"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行政事业单位医疗</w:t>
            </w:r>
          </w:p>
        </w:tc>
        <w:tc>
          <w:tcPr>
            <w:tcW w:w="127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34.67</w:t>
            </w:r>
          </w:p>
        </w:tc>
        <w:tc>
          <w:tcPr>
            <w:tcW w:w="1134"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34.67</w:t>
            </w:r>
          </w:p>
        </w:tc>
        <w:tc>
          <w:tcPr>
            <w:tcW w:w="1134"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709"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85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992"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trHeight w:val="308" w:hRule="atLeast"/>
        </w:trPr>
        <w:tc>
          <w:tcPr>
            <w:tcW w:w="1201"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2101101</w:t>
            </w:r>
          </w:p>
        </w:tc>
        <w:tc>
          <w:tcPr>
            <w:tcW w:w="3336" w:type="dxa"/>
            <w:gridSpan w:val="5"/>
            <w:tcBorders>
              <w:top w:val="nil"/>
              <w:left w:val="nil"/>
              <w:bottom w:val="single" w:color="000000"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 xml:space="preserve">  行政单位医疗</w:t>
            </w:r>
          </w:p>
        </w:tc>
        <w:tc>
          <w:tcPr>
            <w:tcW w:w="127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13.34</w:t>
            </w:r>
          </w:p>
        </w:tc>
        <w:tc>
          <w:tcPr>
            <w:tcW w:w="1134"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13.34</w:t>
            </w:r>
          </w:p>
        </w:tc>
        <w:tc>
          <w:tcPr>
            <w:tcW w:w="1134"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709"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85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992"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trHeight w:val="308" w:hRule="atLeast"/>
        </w:trPr>
        <w:tc>
          <w:tcPr>
            <w:tcW w:w="1201" w:type="dxa"/>
            <w:gridSpan w:val="3"/>
            <w:tcBorders>
              <w:top w:val="nil"/>
              <w:left w:val="single" w:color="000000" w:sz="4" w:space="0"/>
              <w:bottom w:val="single" w:color="auto"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2101102</w:t>
            </w:r>
          </w:p>
        </w:tc>
        <w:tc>
          <w:tcPr>
            <w:tcW w:w="3336" w:type="dxa"/>
            <w:gridSpan w:val="5"/>
            <w:tcBorders>
              <w:top w:val="nil"/>
              <w:left w:val="nil"/>
              <w:bottom w:val="single" w:color="auto"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 xml:space="preserve">  事业单位医疗</w:t>
            </w:r>
          </w:p>
        </w:tc>
        <w:tc>
          <w:tcPr>
            <w:tcW w:w="1276" w:type="dxa"/>
            <w:tcBorders>
              <w:top w:val="nil"/>
              <w:left w:val="nil"/>
              <w:bottom w:val="single" w:color="auto"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12.88</w:t>
            </w:r>
          </w:p>
        </w:tc>
        <w:tc>
          <w:tcPr>
            <w:tcW w:w="1134" w:type="dxa"/>
            <w:tcBorders>
              <w:top w:val="nil"/>
              <w:left w:val="nil"/>
              <w:bottom w:val="single" w:color="auto"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12.88</w:t>
            </w:r>
          </w:p>
        </w:tc>
        <w:tc>
          <w:tcPr>
            <w:tcW w:w="1134" w:type="dxa"/>
            <w:tcBorders>
              <w:top w:val="nil"/>
              <w:left w:val="nil"/>
              <w:bottom w:val="single" w:color="auto"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709" w:type="dxa"/>
            <w:tcBorders>
              <w:top w:val="nil"/>
              <w:left w:val="nil"/>
              <w:bottom w:val="single" w:color="auto"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850" w:type="dxa"/>
            <w:tcBorders>
              <w:top w:val="nil"/>
              <w:left w:val="nil"/>
              <w:bottom w:val="single" w:color="auto"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992" w:type="dxa"/>
            <w:tcBorders>
              <w:top w:val="nil"/>
              <w:left w:val="nil"/>
              <w:bottom w:val="single" w:color="auto"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trHeight w:val="308" w:hRule="atLeast"/>
        </w:trPr>
        <w:tc>
          <w:tcPr>
            <w:tcW w:w="1201"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2101103</w:t>
            </w:r>
          </w:p>
        </w:tc>
        <w:tc>
          <w:tcPr>
            <w:tcW w:w="3336"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 xml:space="preserve">  公务员医疗补助</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5.65</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5.65</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trHeight w:val="308" w:hRule="atLeast"/>
        </w:trPr>
        <w:tc>
          <w:tcPr>
            <w:tcW w:w="1201" w:type="dxa"/>
            <w:gridSpan w:val="3"/>
            <w:tcBorders>
              <w:top w:val="single" w:color="auto"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2101199</w:t>
            </w:r>
          </w:p>
        </w:tc>
        <w:tc>
          <w:tcPr>
            <w:tcW w:w="3336" w:type="dxa"/>
            <w:gridSpan w:val="5"/>
            <w:tcBorders>
              <w:top w:val="single" w:color="auto" w:sz="4" w:space="0"/>
              <w:left w:val="nil"/>
              <w:bottom w:val="single" w:color="000000"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 xml:space="preserve">  其他行政事业单位医疗支出</w:t>
            </w:r>
          </w:p>
        </w:tc>
        <w:tc>
          <w:tcPr>
            <w:tcW w:w="1276" w:type="dxa"/>
            <w:tcBorders>
              <w:top w:val="single" w:color="auto" w:sz="4" w:space="0"/>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2.80</w:t>
            </w:r>
          </w:p>
        </w:tc>
        <w:tc>
          <w:tcPr>
            <w:tcW w:w="1134" w:type="dxa"/>
            <w:tcBorders>
              <w:top w:val="single" w:color="auto" w:sz="4" w:space="0"/>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2.80</w:t>
            </w:r>
          </w:p>
        </w:tc>
        <w:tc>
          <w:tcPr>
            <w:tcW w:w="1134" w:type="dxa"/>
            <w:tcBorders>
              <w:top w:val="single" w:color="auto" w:sz="4" w:space="0"/>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709" w:type="dxa"/>
            <w:tcBorders>
              <w:top w:val="single" w:color="auto" w:sz="4" w:space="0"/>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850" w:type="dxa"/>
            <w:tcBorders>
              <w:top w:val="single" w:color="auto" w:sz="4" w:space="0"/>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992" w:type="dxa"/>
            <w:tcBorders>
              <w:top w:val="single" w:color="auto" w:sz="4" w:space="0"/>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trHeight w:val="308" w:hRule="atLeast"/>
        </w:trPr>
        <w:tc>
          <w:tcPr>
            <w:tcW w:w="1201"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211</w:t>
            </w:r>
          </w:p>
        </w:tc>
        <w:tc>
          <w:tcPr>
            <w:tcW w:w="3336" w:type="dxa"/>
            <w:gridSpan w:val="5"/>
            <w:tcBorders>
              <w:top w:val="nil"/>
              <w:left w:val="nil"/>
              <w:bottom w:val="single" w:color="000000"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节能环保支出</w:t>
            </w:r>
          </w:p>
        </w:tc>
        <w:tc>
          <w:tcPr>
            <w:tcW w:w="127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72.61</w:t>
            </w:r>
          </w:p>
        </w:tc>
        <w:tc>
          <w:tcPr>
            <w:tcW w:w="1134"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29.57</w:t>
            </w:r>
          </w:p>
        </w:tc>
        <w:tc>
          <w:tcPr>
            <w:tcW w:w="1134"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43.03</w:t>
            </w:r>
          </w:p>
        </w:tc>
        <w:tc>
          <w:tcPr>
            <w:tcW w:w="709"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85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992"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trHeight w:val="308" w:hRule="atLeast"/>
        </w:trPr>
        <w:tc>
          <w:tcPr>
            <w:tcW w:w="1201"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21101</w:t>
            </w:r>
          </w:p>
        </w:tc>
        <w:tc>
          <w:tcPr>
            <w:tcW w:w="3336" w:type="dxa"/>
            <w:gridSpan w:val="5"/>
            <w:tcBorders>
              <w:top w:val="nil"/>
              <w:left w:val="nil"/>
              <w:bottom w:val="single" w:color="000000"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环境保护管理事务</w:t>
            </w:r>
          </w:p>
        </w:tc>
        <w:tc>
          <w:tcPr>
            <w:tcW w:w="127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29.57</w:t>
            </w:r>
          </w:p>
        </w:tc>
        <w:tc>
          <w:tcPr>
            <w:tcW w:w="1134"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29.57</w:t>
            </w:r>
          </w:p>
        </w:tc>
        <w:tc>
          <w:tcPr>
            <w:tcW w:w="1134"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709"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85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992"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trHeight w:val="308" w:hRule="atLeast"/>
        </w:trPr>
        <w:tc>
          <w:tcPr>
            <w:tcW w:w="1201"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2110199</w:t>
            </w:r>
          </w:p>
        </w:tc>
        <w:tc>
          <w:tcPr>
            <w:tcW w:w="3336" w:type="dxa"/>
            <w:gridSpan w:val="5"/>
            <w:tcBorders>
              <w:top w:val="nil"/>
              <w:left w:val="nil"/>
              <w:bottom w:val="single" w:color="000000"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 xml:space="preserve">  其他环境保护管理事务支出</w:t>
            </w:r>
          </w:p>
        </w:tc>
        <w:tc>
          <w:tcPr>
            <w:tcW w:w="127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29.57</w:t>
            </w:r>
          </w:p>
        </w:tc>
        <w:tc>
          <w:tcPr>
            <w:tcW w:w="1134"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29.57</w:t>
            </w:r>
          </w:p>
        </w:tc>
        <w:tc>
          <w:tcPr>
            <w:tcW w:w="1134"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709"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85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992"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trHeight w:val="308" w:hRule="atLeast"/>
        </w:trPr>
        <w:tc>
          <w:tcPr>
            <w:tcW w:w="1201" w:type="dxa"/>
            <w:gridSpan w:val="3"/>
            <w:tcBorders>
              <w:top w:val="nil"/>
              <w:left w:val="single" w:color="000000" w:sz="4" w:space="0"/>
              <w:bottom w:val="single" w:color="auto"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21103</w:t>
            </w:r>
          </w:p>
        </w:tc>
        <w:tc>
          <w:tcPr>
            <w:tcW w:w="3336" w:type="dxa"/>
            <w:gridSpan w:val="5"/>
            <w:tcBorders>
              <w:top w:val="nil"/>
              <w:left w:val="nil"/>
              <w:bottom w:val="single" w:color="auto"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污染防治</w:t>
            </w:r>
          </w:p>
        </w:tc>
        <w:tc>
          <w:tcPr>
            <w:tcW w:w="1276" w:type="dxa"/>
            <w:tcBorders>
              <w:top w:val="nil"/>
              <w:left w:val="nil"/>
              <w:bottom w:val="single" w:color="auto"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43.03</w:t>
            </w:r>
          </w:p>
        </w:tc>
        <w:tc>
          <w:tcPr>
            <w:tcW w:w="1134" w:type="dxa"/>
            <w:tcBorders>
              <w:top w:val="nil"/>
              <w:left w:val="nil"/>
              <w:bottom w:val="single" w:color="auto"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1134" w:type="dxa"/>
            <w:tcBorders>
              <w:top w:val="nil"/>
              <w:left w:val="nil"/>
              <w:bottom w:val="single" w:color="auto"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43.03</w:t>
            </w:r>
          </w:p>
        </w:tc>
        <w:tc>
          <w:tcPr>
            <w:tcW w:w="709" w:type="dxa"/>
            <w:tcBorders>
              <w:top w:val="nil"/>
              <w:left w:val="nil"/>
              <w:bottom w:val="single" w:color="auto"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850" w:type="dxa"/>
            <w:tcBorders>
              <w:top w:val="nil"/>
              <w:left w:val="nil"/>
              <w:bottom w:val="single" w:color="auto"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992" w:type="dxa"/>
            <w:tcBorders>
              <w:top w:val="nil"/>
              <w:left w:val="nil"/>
              <w:bottom w:val="single" w:color="auto"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trHeight w:val="308" w:hRule="atLeast"/>
        </w:trPr>
        <w:tc>
          <w:tcPr>
            <w:tcW w:w="1201"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2110399</w:t>
            </w:r>
          </w:p>
        </w:tc>
        <w:tc>
          <w:tcPr>
            <w:tcW w:w="3336"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 xml:space="preserve">  其他污染防治支出</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43.03</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43.03</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trHeight w:val="308" w:hRule="atLeast"/>
        </w:trPr>
        <w:tc>
          <w:tcPr>
            <w:tcW w:w="1201"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212</w:t>
            </w:r>
          </w:p>
        </w:tc>
        <w:tc>
          <w:tcPr>
            <w:tcW w:w="3336"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城乡社区支出</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1,335.98</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121.26</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1,214.72</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trHeight w:val="308" w:hRule="atLeast"/>
        </w:trPr>
        <w:tc>
          <w:tcPr>
            <w:tcW w:w="1201" w:type="dxa"/>
            <w:gridSpan w:val="3"/>
            <w:tcBorders>
              <w:top w:val="single" w:color="auto"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21201</w:t>
            </w:r>
          </w:p>
        </w:tc>
        <w:tc>
          <w:tcPr>
            <w:tcW w:w="3336" w:type="dxa"/>
            <w:gridSpan w:val="5"/>
            <w:tcBorders>
              <w:top w:val="single" w:color="auto" w:sz="4" w:space="0"/>
              <w:left w:val="nil"/>
              <w:bottom w:val="single" w:color="000000"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城乡社区管理事务</w:t>
            </w:r>
          </w:p>
        </w:tc>
        <w:tc>
          <w:tcPr>
            <w:tcW w:w="1276" w:type="dxa"/>
            <w:tcBorders>
              <w:top w:val="single" w:color="auto" w:sz="4" w:space="0"/>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121.26</w:t>
            </w:r>
          </w:p>
        </w:tc>
        <w:tc>
          <w:tcPr>
            <w:tcW w:w="1134" w:type="dxa"/>
            <w:tcBorders>
              <w:top w:val="single" w:color="auto" w:sz="4" w:space="0"/>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121.26</w:t>
            </w:r>
          </w:p>
        </w:tc>
        <w:tc>
          <w:tcPr>
            <w:tcW w:w="1134" w:type="dxa"/>
            <w:tcBorders>
              <w:top w:val="single" w:color="auto" w:sz="4" w:space="0"/>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709" w:type="dxa"/>
            <w:tcBorders>
              <w:top w:val="single" w:color="auto" w:sz="4" w:space="0"/>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850" w:type="dxa"/>
            <w:tcBorders>
              <w:top w:val="single" w:color="auto" w:sz="4" w:space="0"/>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992" w:type="dxa"/>
            <w:tcBorders>
              <w:top w:val="single" w:color="auto" w:sz="4" w:space="0"/>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trHeight w:val="308" w:hRule="atLeast"/>
        </w:trPr>
        <w:tc>
          <w:tcPr>
            <w:tcW w:w="1201"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2120199</w:t>
            </w:r>
          </w:p>
        </w:tc>
        <w:tc>
          <w:tcPr>
            <w:tcW w:w="3336" w:type="dxa"/>
            <w:gridSpan w:val="5"/>
            <w:tcBorders>
              <w:top w:val="nil"/>
              <w:left w:val="nil"/>
              <w:bottom w:val="single" w:color="000000"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 xml:space="preserve">  其他城乡社区管理事务支出</w:t>
            </w:r>
          </w:p>
        </w:tc>
        <w:tc>
          <w:tcPr>
            <w:tcW w:w="127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121.26</w:t>
            </w:r>
          </w:p>
        </w:tc>
        <w:tc>
          <w:tcPr>
            <w:tcW w:w="1134"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121.26</w:t>
            </w:r>
          </w:p>
        </w:tc>
        <w:tc>
          <w:tcPr>
            <w:tcW w:w="1134"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709"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85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992"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trHeight w:val="308" w:hRule="atLeast"/>
        </w:trPr>
        <w:tc>
          <w:tcPr>
            <w:tcW w:w="1201"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21203</w:t>
            </w:r>
          </w:p>
        </w:tc>
        <w:tc>
          <w:tcPr>
            <w:tcW w:w="3336" w:type="dxa"/>
            <w:gridSpan w:val="5"/>
            <w:tcBorders>
              <w:top w:val="nil"/>
              <w:left w:val="nil"/>
              <w:bottom w:val="single" w:color="000000"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城乡社区公共设施</w:t>
            </w:r>
          </w:p>
        </w:tc>
        <w:tc>
          <w:tcPr>
            <w:tcW w:w="127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1,060.67</w:t>
            </w:r>
          </w:p>
        </w:tc>
        <w:tc>
          <w:tcPr>
            <w:tcW w:w="1134"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1134"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1,060.67</w:t>
            </w:r>
          </w:p>
        </w:tc>
        <w:tc>
          <w:tcPr>
            <w:tcW w:w="709"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85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992"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trHeight w:val="308" w:hRule="atLeast"/>
        </w:trPr>
        <w:tc>
          <w:tcPr>
            <w:tcW w:w="1201"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2120399</w:t>
            </w:r>
          </w:p>
        </w:tc>
        <w:tc>
          <w:tcPr>
            <w:tcW w:w="3336" w:type="dxa"/>
            <w:gridSpan w:val="5"/>
            <w:tcBorders>
              <w:top w:val="nil"/>
              <w:left w:val="nil"/>
              <w:bottom w:val="single" w:color="000000"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 xml:space="preserve">  其他城乡社区公共设施支出</w:t>
            </w:r>
          </w:p>
        </w:tc>
        <w:tc>
          <w:tcPr>
            <w:tcW w:w="127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1,060.67</w:t>
            </w:r>
          </w:p>
        </w:tc>
        <w:tc>
          <w:tcPr>
            <w:tcW w:w="1134"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1134"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1,060.67</w:t>
            </w:r>
          </w:p>
        </w:tc>
        <w:tc>
          <w:tcPr>
            <w:tcW w:w="709"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85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992"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trHeight w:val="308" w:hRule="atLeast"/>
        </w:trPr>
        <w:tc>
          <w:tcPr>
            <w:tcW w:w="1201"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21208</w:t>
            </w:r>
          </w:p>
        </w:tc>
        <w:tc>
          <w:tcPr>
            <w:tcW w:w="3336" w:type="dxa"/>
            <w:gridSpan w:val="5"/>
            <w:tcBorders>
              <w:top w:val="nil"/>
              <w:left w:val="nil"/>
              <w:bottom w:val="single" w:color="000000"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国有土地使用权出让收入安排的支出</w:t>
            </w:r>
          </w:p>
        </w:tc>
        <w:tc>
          <w:tcPr>
            <w:tcW w:w="127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154.05</w:t>
            </w:r>
          </w:p>
        </w:tc>
        <w:tc>
          <w:tcPr>
            <w:tcW w:w="1134"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1134"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154.05</w:t>
            </w:r>
          </w:p>
        </w:tc>
        <w:tc>
          <w:tcPr>
            <w:tcW w:w="709"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85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992"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trHeight w:val="308" w:hRule="atLeast"/>
        </w:trPr>
        <w:tc>
          <w:tcPr>
            <w:tcW w:w="1201"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2120801</w:t>
            </w:r>
          </w:p>
        </w:tc>
        <w:tc>
          <w:tcPr>
            <w:tcW w:w="3336" w:type="dxa"/>
            <w:gridSpan w:val="5"/>
            <w:tcBorders>
              <w:top w:val="nil"/>
              <w:left w:val="nil"/>
              <w:bottom w:val="single" w:color="000000"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 xml:space="preserve">  征地和拆迁补偿支出</w:t>
            </w:r>
          </w:p>
        </w:tc>
        <w:tc>
          <w:tcPr>
            <w:tcW w:w="127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154.05</w:t>
            </w:r>
          </w:p>
        </w:tc>
        <w:tc>
          <w:tcPr>
            <w:tcW w:w="1134"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1134"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154.05</w:t>
            </w:r>
          </w:p>
        </w:tc>
        <w:tc>
          <w:tcPr>
            <w:tcW w:w="709"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85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992"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trHeight w:val="308" w:hRule="atLeast"/>
        </w:trPr>
        <w:tc>
          <w:tcPr>
            <w:tcW w:w="1201"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213</w:t>
            </w:r>
          </w:p>
        </w:tc>
        <w:tc>
          <w:tcPr>
            <w:tcW w:w="3336" w:type="dxa"/>
            <w:gridSpan w:val="5"/>
            <w:tcBorders>
              <w:top w:val="nil"/>
              <w:left w:val="nil"/>
              <w:bottom w:val="single" w:color="000000"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农林水支出</w:t>
            </w:r>
          </w:p>
        </w:tc>
        <w:tc>
          <w:tcPr>
            <w:tcW w:w="127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134.19</w:t>
            </w:r>
          </w:p>
        </w:tc>
        <w:tc>
          <w:tcPr>
            <w:tcW w:w="1134"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57.08</w:t>
            </w:r>
          </w:p>
        </w:tc>
        <w:tc>
          <w:tcPr>
            <w:tcW w:w="1134"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77.11</w:t>
            </w:r>
          </w:p>
        </w:tc>
        <w:tc>
          <w:tcPr>
            <w:tcW w:w="709"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85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992"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trHeight w:val="308" w:hRule="atLeast"/>
        </w:trPr>
        <w:tc>
          <w:tcPr>
            <w:tcW w:w="1201"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21301</w:t>
            </w:r>
          </w:p>
        </w:tc>
        <w:tc>
          <w:tcPr>
            <w:tcW w:w="3336" w:type="dxa"/>
            <w:gridSpan w:val="5"/>
            <w:tcBorders>
              <w:top w:val="nil"/>
              <w:left w:val="nil"/>
              <w:bottom w:val="single" w:color="000000"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农业农村</w:t>
            </w:r>
          </w:p>
        </w:tc>
        <w:tc>
          <w:tcPr>
            <w:tcW w:w="127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28.64</w:t>
            </w:r>
          </w:p>
        </w:tc>
        <w:tc>
          <w:tcPr>
            <w:tcW w:w="1134"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20.70</w:t>
            </w:r>
          </w:p>
        </w:tc>
        <w:tc>
          <w:tcPr>
            <w:tcW w:w="1134"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7.94</w:t>
            </w:r>
          </w:p>
        </w:tc>
        <w:tc>
          <w:tcPr>
            <w:tcW w:w="709"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85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992"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trHeight w:val="308" w:hRule="atLeast"/>
        </w:trPr>
        <w:tc>
          <w:tcPr>
            <w:tcW w:w="1201"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2130104</w:t>
            </w:r>
          </w:p>
        </w:tc>
        <w:tc>
          <w:tcPr>
            <w:tcW w:w="3336" w:type="dxa"/>
            <w:gridSpan w:val="5"/>
            <w:tcBorders>
              <w:top w:val="nil"/>
              <w:left w:val="nil"/>
              <w:bottom w:val="single" w:color="000000"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 xml:space="preserve">  事业运行</w:t>
            </w:r>
          </w:p>
        </w:tc>
        <w:tc>
          <w:tcPr>
            <w:tcW w:w="127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20.70</w:t>
            </w:r>
          </w:p>
        </w:tc>
        <w:tc>
          <w:tcPr>
            <w:tcW w:w="1134"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20.70</w:t>
            </w:r>
          </w:p>
        </w:tc>
        <w:tc>
          <w:tcPr>
            <w:tcW w:w="1134"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709"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85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992"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trHeight w:val="308" w:hRule="atLeast"/>
        </w:trPr>
        <w:tc>
          <w:tcPr>
            <w:tcW w:w="1201"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2130119</w:t>
            </w:r>
          </w:p>
        </w:tc>
        <w:tc>
          <w:tcPr>
            <w:tcW w:w="3336" w:type="dxa"/>
            <w:gridSpan w:val="5"/>
            <w:tcBorders>
              <w:top w:val="nil"/>
              <w:left w:val="nil"/>
              <w:bottom w:val="single" w:color="000000"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 xml:space="preserve">  防灾救灾</w:t>
            </w:r>
          </w:p>
        </w:tc>
        <w:tc>
          <w:tcPr>
            <w:tcW w:w="127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6.76</w:t>
            </w:r>
          </w:p>
        </w:tc>
        <w:tc>
          <w:tcPr>
            <w:tcW w:w="1134"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1134"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6.76</w:t>
            </w:r>
          </w:p>
        </w:tc>
        <w:tc>
          <w:tcPr>
            <w:tcW w:w="709"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85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992"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trHeight w:val="308" w:hRule="atLeast"/>
        </w:trPr>
        <w:tc>
          <w:tcPr>
            <w:tcW w:w="1201"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2130153</w:t>
            </w:r>
          </w:p>
        </w:tc>
        <w:tc>
          <w:tcPr>
            <w:tcW w:w="3336" w:type="dxa"/>
            <w:gridSpan w:val="5"/>
            <w:tcBorders>
              <w:top w:val="nil"/>
              <w:left w:val="nil"/>
              <w:bottom w:val="single" w:color="000000"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 xml:space="preserve">  农田建设</w:t>
            </w:r>
          </w:p>
        </w:tc>
        <w:tc>
          <w:tcPr>
            <w:tcW w:w="127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1.18</w:t>
            </w:r>
          </w:p>
        </w:tc>
        <w:tc>
          <w:tcPr>
            <w:tcW w:w="1134"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1134"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1.18</w:t>
            </w:r>
          </w:p>
        </w:tc>
        <w:tc>
          <w:tcPr>
            <w:tcW w:w="709"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85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992"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trHeight w:val="308" w:hRule="atLeast"/>
        </w:trPr>
        <w:tc>
          <w:tcPr>
            <w:tcW w:w="1201"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21302</w:t>
            </w:r>
          </w:p>
        </w:tc>
        <w:tc>
          <w:tcPr>
            <w:tcW w:w="3336" w:type="dxa"/>
            <w:gridSpan w:val="5"/>
            <w:tcBorders>
              <w:top w:val="nil"/>
              <w:left w:val="nil"/>
              <w:bottom w:val="single" w:color="000000"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林业和草原</w:t>
            </w:r>
          </w:p>
        </w:tc>
        <w:tc>
          <w:tcPr>
            <w:tcW w:w="127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19.20</w:t>
            </w:r>
          </w:p>
        </w:tc>
        <w:tc>
          <w:tcPr>
            <w:tcW w:w="1134"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1134"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19.20</w:t>
            </w:r>
          </w:p>
        </w:tc>
        <w:tc>
          <w:tcPr>
            <w:tcW w:w="709"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85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992"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trHeight w:val="308" w:hRule="atLeast"/>
        </w:trPr>
        <w:tc>
          <w:tcPr>
            <w:tcW w:w="1201"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2130299</w:t>
            </w:r>
          </w:p>
        </w:tc>
        <w:tc>
          <w:tcPr>
            <w:tcW w:w="3336" w:type="dxa"/>
            <w:gridSpan w:val="5"/>
            <w:tcBorders>
              <w:top w:val="nil"/>
              <w:left w:val="nil"/>
              <w:bottom w:val="single" w:color="000000"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 xml:space="preserve">  其他林业和草原支出</w:t>
            </w:r>
          </w:p>
        </w:tc>
        <w:tc>
          <w:tcPr>
            <w:tcW w:w="127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19.20</w:t>
            </w:r>
          </w:p>
        </w:tc>
        <w:tc>
          <w:tcPr>
            <w:tcW w:w="1134"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1134"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19.20</w:t>
            </w:r>
          </w:p>
        </w:tc>
        <w:tc>
          <w:tcPr>
            <w:tcW w:w="709"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85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992"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trHeight w:val="308" w:hRule="atLeast"/>
        </w:trPr>
        <w:tc>
          <w:tcPr>
            <w:tcW w:w="1201"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21303</w:t>
            </w:r>
          </w:p>
        </w:tc>
        <w:tc>
          <w:tcPr>
            <w:tcW w:w="3336" w:type="dxa"/>
            <w:gridSpan w:val="5"/>
            <w:tcBorders>
              <w:top w:val="nil"/>
              <w:left w:val="nil"/>
              <w:bottom w:val="single" w:color="000000"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水利</w:t>
            </w:r>
          </w:p>
        </w:tc>
        <w:tc>
          <w:tcPr>
            <w:tcW w:w="127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47.60</w:t>
            </w:r>
          </w:p>
        </w:tc>
        <w:tc>
          <w:tcPr>
            <w:tcW w:w="1134"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1134"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47.60</w:t>
            </w:r>
          </w:p>
        </w:tc>
        <w:tc>
          <w:tcPr>
            <w:tcW w:w="709"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85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992"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trHeight w:val="308" w:hRule="atLeast"/>
        </w:trPr>
        <w:tc>
          <w:tcPr>
            <w:tcW w:w="1201"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2130399</w:t>
            </w:r>
          </w:p>
        </w:tc>
        <w:tc>
          <w:tcPr>
            <w:tcW w:w="3336" w:type="dxa"/>
            <w:gridSpan w:val="5"/>
            <w:tcBorders>
              <w:top w:val="nil"/>
              <w:left w:val="nil"/>
              <w:bottom w:val="single" w:color="000000"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 xml:space="preserve">  其他水利支出</w:t>
            </w:r>
          </w:p>
        </w:tc>
        <w:tc>
          <w:tcPr>
            <w:tcW w:w="127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47.60</w:t>
            </w:r>
          </w:p>
        </w:tc>
        <w:tc>
          <w:tcPr>
            <w:tcW w:w="1134"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1134"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47.60</w:t>
            </w:r>
          </w:p>
        </w:tc>
        <w:tc>
          <w:tcPr>
            <w:tcW w:w="709"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85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992"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trHeight w:val="308" w:hRule="atLeast"/>
        </w:trPr>
        <w:tc>
          <w:tcPr>
            <w:tcW w:w="1201"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21305</w:t>
            </w:r>
          </w:p>
        </w:tc>
        <w:tc>
          <w:tcPr>
            <w:tcW w:w="3336" w:type="dxa"/>
            <w:gridSpan w:val="5"/>
            <w:tcBorders>
              <w:top w:val="nil"/>
              <w:left w:val="nil"/>
              <w:bottom w:val="single" w:color="000000"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扶贫</w:t>
            </w:r>
          </w:p>
        </w:tc>
        <w:tc>
          <w:tcPr>
            <w:tcW w:w="127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19.75</w:t>
            </w:r>
          </w:p>
        </w:tc>
        <w:tc>
          <w:tcPr>
            <w:tcW w:w="1134"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17.38</w:t>
            </w:r>
          </w:p>
        </w:tc>
        <w:tc>
          <w:tcPr>
            <w:tcW w:w="1134"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2.37</w:t>
            </w:r>
          </w:p>
        </w:tc>
        <w:tc>
          <w:tcPr>
            <w:tcW w:w="709"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85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992"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trHeight w:val="308" w:hRule="atLeast"/>
        </w:trPr>
        <w:tc>
          <w:tcPr>
            <w:tcW w:w="1201"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2130505</w:t>
            </w:r>
          </w:p>
        </w:tc>
        <w:tc>
          <w:tcPr>
            <w:tcW w:w="3336" w:type="dxa"/>
            <w:gridSpan w:val="5"/>
            <w:tcBorders>
              <w:top w:val="nil"/>
              <w:left w:val="nil"/>
              <w:bottom w:val="single" w:color="000000"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 xml:space="preserve">  生产发展</w:t>
            </w:r>
          </w:p>
        </w:tc>
        <w:tc>
          <w:tcPr>
            <w:tcW w:w="127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2.37</w:t>
            </w:r>
          </w:p>
        </w:tc>
        <w:tc>
          <w:tcPr>
            <w:tcW w:w="1134"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1134"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2.37</w:t>
            </w:r>
          </w:p>
        </w:tc>
        <w:tc>
          <w:tcPr>
            <w:tcW w:w="709"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85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992"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trHeight w:val="308" w:hRule="atLeast"/>
        </w:trPr>
        <w:tc>
          <w:tcPr>
            <w:tcW w:w="1201" w:type="dxa"/>
            <w:gridSpan w:val="3"/>
            <w:tcBorders>
              <w:top w:val="nil"/>
              <w:left w:val="single" w:color="000000" w:sz="4" w:space="0"/>
              <w:bottom w:val="single" w:color="auto"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2130599</w:t>
            </w:r>
          </w:p>
        </w:tc>
        <w:tc>
          <w:tcPr>
            <w:tcW w:w="3336" w:type="dxa"/>
            <w:gridSpan w:val="5"/>
            <w:tcBorders>
              <w:top w:val="nil"/>
              <w:left w:val="nil"/>
              <w:bottom w:val="single" w:color="auto"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 xml:space="preserve">  其他扶贫支出</w:t>
            </w:r>
          </w:p>
        </w:tc>
        <w:tc>
          <w:tcPr>
            <w:tcW w:w="1276" w:type="dxa"/>
            <w:tcBorders>
              <w:top w:val="nil"/>
              <w:left w:val="nil"/>
              <w:bottom w:val="single" w:color="auto"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17.38</w:t>
            </w:r>
          </w:p>
        </w:tc>
        <w:tc>
          <w:tcPr>
            <w:tcW w:w="1134" w:type="dxa"/>
            <w:tcBorders>
              <w:top w:val="nil"/>
              <w:left w:val="nil"/>
              <w:bottom w:val="single" w:color="auto"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17.38</w:t>
            </w:r>
          </w:p>
        </w:tc>
        <w:tc>
          <w:tcPr>
            <w:tcW w:w="1134" w:type="dxa"/>
            <w:tcBorders>
              <w:top w:val="nil"/>
              <w:left w:val="nil"/>
              <w:bottom w:val="single" w:color="auto"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709" w:type="dxa"/>
            <w:tcBorders>
              <w:top w:val="nil"/>
              <w:left w:val="nil"/>
              <w:bottom w:val="single" w:color="auto"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850" w:type="dxa"/>
            <w:tcBorders>
              <w:top w:val="nil"/>
              <w:left w:val="nil"/>
              <w:bottom w:val="single" w:color="auto"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992" w:type="dxa"/>
            <w:tcBorders>
              <w:top w:val="nil"/>
              <w:left w:val="nil"/>
              <w:bottom w:val="single" w:color="auto"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trHeight w:val="308" w:hRule="atLeast"/>
        </w:trPr>
        <w:tc>
          <w:tcPr>
            <w:tcW w:w="1201"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21307</w:t>
            </w:r>
          </w:p>
        </w:tc>
        <w:tc>
          <w:tcPr>
            <w:tcW w:w="3336"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农村综合改革</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19.00</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19.00</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trHeight w:val="308" w:hRule="atLeast"/>
        </w:trPr>
        <w:tc>
          <w:tcPr>
            <w:tcW w:w="1201" w:type="dxa"/>
            <w:gridSpan w:val="3"/>
            <w:tcBorders>
              <w:top w:val="single" w:color="auto"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2130701</w:t>
            </w:r>
          </w:p>
        </w:tc>
        <w:tc>
          <w:tcPr>
            <w:tcW w:w="3336" w:type="dxa"/>
            <w:gridSpan w:val="5"/>
            <w:tcBorders>
              <w:top w:val="single" w:color="auto" w:sz="4" w:space="0"/>
              <w:left w:val="nil"/>
              <w:bottom w:val="single" w:color="000000"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 xml:space="preserve">  对村级公益事业建设的补助</w:t>
            </w:r>
          </w:p>
        </w:tc>
        <w:tc>
          <w:tcPr>
            <w:tcW w:w="1276" w:type="dxa"/>
            <w:tcBorders>
              <w:top w:val="single" w:color="auto" w:sz="4" w:space="0"/>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9.50</w:t>
            </w:r>
          </w:p>
        </w:tc>
        <w:tc>
          <w:tcPr>
            <w:tcW w:w="1134" w:type="dxa"/>
            <w:tcBorders>
              <w:top w:val="single" w:color="auto" w:sz="4" w:space="0"/>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9.50</w:t>
            </w:r>
          </w:p>
        </w:tc>
        <w:tc>
          <w:tcPr>
            <w:tcW w:w="1134" w:type="dxa"/>
            <w:tcBorders>
              <w:top w:val="single" w:color="auto" w:sz="4" w:space="0"/>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709" w:type="dxa"/>
            <w:tcBorders>
              <w:top w:val="single" w:color="auto" w:sz="4" w:space="0"/>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850" w:type="dxa"/>
            <w:tcBorders>
              <w:top w:val="single" w:color="auto" w:sz="4" w:space="0"/>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992" w:type="dxa"/>
            <w:tcBorders>
              <w:top w:val="single" w:color="auto" w:sz="4" w:space="0"/>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trHeight w:val="308" w:hRule="atLeast"/>
        </w:trPr>
        <w:tc>
          <w:tcPr>
            <w:tcW w:w="1201"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2130799</w:t>
            </w:r>
          </w:p>
        </w:tc>
        <w:tc>
          <w:tcPr>
            <w:tcW w:w="3336" w:type="dxa"/>
            <w:gridSpan w:val="5"/>
            <w:tcBorders>
              <w:top w:val="nil"/>
              <w:left w:val="nil"/>
              <w:bottom w:val="single" w:color="000000"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 xml:space="preserve">  其他农村综合改革支出</w:t>
            </w:r>
          </w:p>
        </w:tc>
        <w:tc>
          <w:tcPr>
            <w:tcW w:w="127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9.50</w:t>
            </w:r>
          </w:p>
        </w:tc>
        <w:tc>
          <w:tcPr>
            <w:tcW w:w="1134"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9.50</w:t>
            </w:r>
          </w:p>
        </w:tc>
        <w:tc>
          <w:tcPr>
            <w:tcW w:w="1134"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709"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85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992"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trHeight w:val="308" w:hRule="atLeast"/>
        </w:trPr>
        <w:tc>
          <w:tcPr>
            <w:tcW w:w="1201"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221</w:t>
            </w:r>
          </w:p>
        </w:tc>
        <w:tc>
          <w:tcPr>
            <w:tcW w:w="3336" w:type="dxa"/>
            <w:gridSpan w:val="5"/>
            <w:tcBorders>
              <w:top w:val="nil"/>
              <w:left w:val="nil"/>
              <w:bottom w:val="single" w:color="000000"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住房保障支出</w:t>
            </w:r>
          </w:p>
        </w:tc>
        <w:tc>
          <w:tcPr>
            <w:tcW w:w="127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50.54</w:t>
            </w:r>
          </w:p>
        </w:tc>
        <w:tc>
          <w:tcPr>
            <w:tcW w:w="1134"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50.54</w:t>
            </w:r>
          </w:p>
        </w:tc>
        <w:tc>
          <w:tcPr>
            <w:tcW w:w="1134"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709"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85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992"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trHeight w:val="308" w:hRule="atLeast"/>
        </w:trPr>
        <w:tc>
          <w:tcPr>
            <w:tcW w:w="1201"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22102</w:t>
            </w:r>
          </w:p>
        </w:tc>
        <w:tc>
          <w:tcPr>
            <w:tcW w:w="3336" w:type="dxa"/>
            <w:gridSpan w:val="5"/>
            <w:tcBorders>
              <w:top w:val="nil"/>
              <w:left w:val="nil"/>
              <w:bottom w:val="single" w:color="000000"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住房改革支出</w:t>
            </w:r>
          </w:p>
        </w:tc>
        <w:tc>
          <w:tcPr>
            <w:tcW w:w="127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50.54</w:t>
            </w:r>
          </w:p>
        </w:tc>
        <w:tc>
          <w:tcPr>
            <w:tcW w:w="1134"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50.54</w:t>
            </w:r>
          </w:p>
        </w:tc>
        <w:tc>
          <w:tcPr>
            <w:tcW w:w="1134"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709"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85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992"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trHeight w:val="308" w:hRule="atLeast"/>
        </w:trPr>
        <w:tc>
          <w:tcPr>
            <w:tcW w:w="1201"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2210201</w:t>
            </w:r>
          </w:p>
        </w:tc>
        <w:tc>
          <w:tcPr>
            <w:tcW w:w="3336" w:type="dxa"/>
            <w:gridSpan w:val="5"/>
            <w:tcBorders>
              <w:top w:val="nil"/>
              <w:left w:val="nil"/>
              <w:bottom w:val="single" w:color="000000"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 xml:space="preserve">  住房公积金</w:t>
            </w:r>
          </w:p>
        </w:tc>
        <w:tc>
          <w:tcPr>
            <w:tcW w:w="127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50.54</w:t>
            </w:r>
          </w:p>
        </w:tc>
        <w:tc>
          <w:tcPr>
            <w:tcW w:w="1134"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50.54</w:t>
            </w:r>
          </w:p>
        </w:tc>
        <w:tc>
          <w:tcPr>
            <w:tcW w:w="1134"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709"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85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992"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trHeight w:val="308" w:hRule="atLeast"/>
        </w:trPr>
        <w:tc>
          <w:tcPr>
            <w:tcW w:w="1201"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224</w:t>
            </w:r>
          </w:p>
        </w:tc>
        <w:tc>
          <w:tcPr>
            <w:tcW w:w="3336" w:type="dxa"/>
            <w:gridSpan w:val="5"/>
            <w:tcBorders>
              <w:top w:val="nil"/>
              <w:left w:val="nil"/>
              <w:bottom w:val="single" w:color="000000"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灾害防治及应急管理支出</w:t>
            </w:r>
          </w:p>
        </w:tc>
        <w:tc>
          <w:tcPr>
            <w:tcW w:w="127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10.00</w:t>
            </w:r>
          </w:p>
        </w:tc>
        <w:tc>
          <w:tcPr>
            <w:tcW w:w="1134"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1134"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10.00</w:t>
            </w:r>
          </w:p>
        </w:tc>
        <w:tc>
          <w:tcPr>
            <w:tcW w:w="709"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85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992"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trHeight w:val="308" w:hRule="atLeast"/>
        </w:trPr>
        <w:tc>
          <w:tcPr>
            <w:tcW w:w="1201"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22407</w:t>
            </w:r>
          </w:p>
        </w:tc>
        <w:tc>
          <w:tcPr>
            <w:tcW w:w="3336" w:type="dxa"/>
            <w:gridSpan w:val="5"/>
            <w:tcBorders>
              <w:top w:val="nil"/>
              <w:left w:val="nil"/>
              <w:bottom w:val="single" w:color="000000"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自然灾害救灾及恢复重建支出</w:t>
            </w:r>
          </w:p>
        </w:tc>
        <w:tc>
          <w:tcPr>
            <w:tcW w:w="127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10.00</w:t>
            </w:r>
          </w:p>
        </w:tc>
        <w:tc>
          <w:tcPr>
            <w:tcW w:w="1134"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1134"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10.00</w:t>
            </w:r>
          </w:p>
        </w:tc>
        <w:tc>
          <w:tcPr>
            <w:tcW w:w="709"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85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992"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trHeight w:val="308" w:hRule="atLeast"/>
        </w:trPr>
        <w:tc>
          <w:tcPr>
            <w:tcW w:w="1201"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2240703</w:t>
            </w:r>
          </w:p>
        </w:tc>
        <w:tc>
          <w:tcPr>
            <w:tcW w:w="3336" w:type="dxa"/>
            <w:gridSpan w:val="5"/>
            <w:tcBorders>
              <w:top w:val="nil"/>
              <w:left w:val="nil"/>
              <w:bottom w:val="single" w:color="000000"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 xml:space="preserve">  自然灾害救灾补助</w:t>
            </w:r>
          </w:p>
        </w:tc>
        <w:tc>
          <w:tcPr>
            <w:tcW w:w="127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10.00</w:t>
            </w:r>
          </w:p>
        </w:tc>
        <w:tc>
          <w:tcPr>
            <w:tcW w:w="1134"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1134"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10.00</w:t>
            </w:r>
          </w:p>
        </w:tc>
        <w:tc>
          <w:tcPr>
            <w:tcW w:w="709"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85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992"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trHeight w:val="308" w:hRule="atLeast"/>
        </w:trPr>
        <w:tc>
          <w:tcPr>
            <w:tcW w:w="1201"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234</w:t>
            </w:r>
          </w:p>
        </w:tc>
        <w:tc>
          <w:tcPr>
            <w:tcW w:w="3336" w:type="dxa"/>
            <w:gridSpan w:val="5"/>
            <w:tcBorders>
              <w:top w:val="nil"/>
              <w:left w:val="nil"/>
              <w:bottom w:val="single" w:color="000000"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抗疫特别国债安排的支出</w:t>
            </w:r>
          </w:p>
        </w:tc>
        <w:tc>
          <w:tcPr>
            <w:tcW w:w="127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2.00</w:t>
            </w:r>
          </w:p>
        </w:tc>
        <w:tc>
          <w:tcPr>
            <w:tcW w:w="1134"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1134"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2.00</w:t>
            </w:r>
          </w:p>
        </w:tc>
        <w:tc>
          <w:tcPr>
            <w:tcW w:w="709"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85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992"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trHeight w:val="308" w:hRule="atLeast"/>
        </w:trPr>
        <w:tc>
          <w:tcPr>
            <w:tcW w:w="1201"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23401</w:t>
            </w:r>
          </w:p>
        </w:tc>
        <w:tc>
          <w:tcPr>
            <w:tcW w:w="3336" w:type="dxa"/>
            <w:gridSpan w:val="5"/>
            <w:tcBorders>
              <w:top w:val="nil"/>
              <w:left w:val="nil"/>
              <w:bottom w:val="single" w:color="000000"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基础设施建设</w:t>
            </w:r>
          </w:p>
        </w:tc>
        <w:tc>
          <w:tcPr>
            <w:tcW w:w="127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2.00</w:t>
            </w:r>
          </w:p>
        </w:tc>
        <w:tc>
          <w:tcPr>
            <w:tcW w:w="1134"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1134"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2.00</w:t>
            </w:r>
          </w:p>
        </w:tc>
        <w:tc>
          <w:tcPr>
            <w:tcW w:w="709"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85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992"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trHeight w:val="308" w:hRule="atLeast"/>
        </w:trPr>
        <w:tc>
          <w:tcPr>
            <w:tcW w:w="1201"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2340102</w:t>
            </w:r>
          </w:p>
        </w:tc>
        <w:tc>
          <w:tcPr>
            <w:tcW w:w="3336" w:type="dxa"/>
            <w:gridSpan w:val="5"/>
            <w:tcBorders>
              <w:top w:val="nil"/>
              <w:left w:val="nil"/>
              <w:bottom w:val="single" w:color="000000"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 xml:space="preserve">  重大疫情防控救治体系建设</w:t>
            </w:r>
          </w:p>
        </w:tc>
        <w:tc>
          <w:tcPr>
            <w:tcW w:w="127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2.00</w:t>
            </w:r>
          </w:p>
        </w:tc>
        <w:tc>
          <w:tcPr>
            <w:tcW w:w="1134"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1134"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2.00</w:t>
            </w:r>
          </w:p>
        </w:tc>
        <w:tc>
          <w:tcPr>
            <w:tcW w:w="709"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85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992"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trHeight w:val="308" w:hRule="atLeast"/>
        </w:trPr>
        <w:tc>
          <w:tcPr>
            <w:tcW w:w="10632" w:type="dxa"/>
            <w:gridSpan w:val="14"/>
            <w:tcBorders>
              <w:top w:val="nil"/>
              <w:left w:val="nil"/>
              <w:bottom w:val="nil"/>
              <w:right w:val="nil"/>
            </w:tcBorders>
            <w:shd w:val="clear" w:color="auto" w:fill="auto"/>
            <w:noWrap/>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注：本表反映本街道本年度各项支出情况。</w:t>
            </w:r>
          </w:p>
        </w:tc>
      </w:tr>
    </w:tbl>
    <w:p>
      <w:pPr>
        <w:ind w:firstLine="2198" w:firstLineChars="700"/>
        <w:rPr>
          <w:rFonts w:hint="eastAsia" w:ascii="黑体" w:hAnsi="黑体" w:eastAsia="黑体"/>
          <w:szCs w:val="32"/>
        </w:rPr>
      </w:pPr>
    </w:p>
    <w:p>
      <w:pPr>
        <w:ind w:firstLine="2198" w:firstLineChars="700"/>
        <w:rPr>
          <w:rFonts w:hint="eastAsia" w:ascii="黑体" w:hAnsi="黑体" w:eastAsia="黑体"/>
          <w:szCs w:val="32"/>
        </w:rPr>
      </w:pPr>
    </w:p>
    <w:p>
      <w:pPr>
        <w:ind w:firstLine="2198" w:firstLineChars="700"/>
        <w:rPr>
          <w:rFonts w:hint="eastAsia" w:ascii="黑体" w:hAnsi="黑体" w:eastAsia="黑体"/>
          <w:szCs w:val="32"/>
        </w:rPr>
      </w:pPr>
    </w:p>
    <w:p>
      <w:pPr>
        <w:ind w:firstLine="2198" w:firstLineChars="700"/>
        <w:rPr>
          <w:rFonts w:hint="eastAsia" w:ascii="黑体" w:hAnsi="黑体" w:eastAsia="黑体"/>
          <w:szCs w:val="32"/>
        </w:rPr>
      </w:pPr>
    </w:p>
    <w:p>
      <w:pPr>
        <w:ind w:firstLine="2198" w:firstLineChars="700"/>
        <w:rPr>
          <w:rFonts w:hint="eastAsia" w:ascii="黑体" w:hAnsi="黑体" w:eastAsia="黑体"/>
          <w:szCs w:val="32"/>
        </w:rPr>
      </w:pPr>
    </w:p>
    <w:p>
      <w:pPr>
        <w:ind w:firstLine="2512" w:firstLineChars="800"/>
        <w:rPr>
          <w:rFonts w:hint="eastAsia" w:ascii="黑体" w:hAnsi="黑体" w:eastAsia="黑体"/>
          <w:szCs w:val="32"/>
        </w:rPr>
      </w:pPr>
      <w:r>
        <w:rPr>
          <w:rFonts w:hint="eastAsia" w:ascii="黑体" w:hAnsi="黑体" w:eastAsia="黑体"/>
          <w:szCs w:val="32"/>
        </w:rPr>
        <w:t>财政拨款收入支出决算总表</w:t>
      </w:r>
    </w:p>
    <w:p>
      <w:pPr>
        <w:rPr>
          <w:rFonts w:hint="eastAsia" w:ascii="宋体" w:hAnsi="宋体" w:eastAsia="宋体"/>
          <w:sz w:val="20"/>
        </w:rPr>
      </w:pPr>
    </w:p>
    <w:tbl>
      <w:tblPr>
        <w:tblStyle w:val="10"/>
        <w:tblW w:w="10207" w:type="dxa"/>
        <w:tblInd w:w="-176" w:type="dxa"/>
        <w:tblLayout w:type="autofit"/>
        <w:tblCellMar>
          <w:top w:w="0" w:type="dxa"/>
          <w:left w:w="108" w:type="dxa"/>
          <w:bottom w:w="0" w:type="dxa"/>
          <w:right w:w="108" w:type="dxa"/>
        </w:tblCellMar>
      </w:tblPr>
      <w:tblGrid>
        <w:gridCol w:w="2694"/>
        <w:gridCol w:w="711"/>
        <w:gridCol w:w="325"/>
        <w:gridCol w:w="2791"/>
        <w:gridCol w:w="993"/>
        <w:gridCol w:w="62"/>
        <w:gridCol w:w="930"/>
        <w:gridCol w:w="803"/>
        <w:gridCol w:w="134"/>
        <w:gridCol w:w="764"/>
      </w:tblGrid>
      <w:tr>
        <w:tblPrEx>
          <w:tblCellMar>
            <w:top w:w="0" w:type="dxa"/>
            <w:left w:w="108" w:type="dxa"/>
            <w:bottom w:w="0" w:type="dxa"/>
            <w:right w:w="108" w:type="dxa"/>
          </w:tblCellMar>
        </w:tblPrEx>
        <w:trPr>
          <w:trHeight w:val="272" w:hRule="atLeast"/>
        </w:trPr>
        <w:tc>
          <w:tcPr>
            <w:tcW w:w="3405" w:type="dxa"/>
            <w:gridSpan w:val="2"/>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rPr>
            </w:pPr>
          </w:p>
        </w:tc>
        <w:tc>
          <w:tcPr>
            <w:tcW w:w="325"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rPr>
            </w:pPr>
          </w:p>
        </w:tc>
        <w:tc>
          <w:tcPr>
            <w:tcW w:w="3846" w:type="dxa"/>
            <w:gridSpan w:val="3"/>
            <w:tcBorders>
              <w:top w:val="nil"/>
              <w:left w:val="nil"/>
              <w:bottom w:val="nil"/>
              <w:right w:val="nil"/>
            </w:tcBorders>
            <w:shd w:val="clear" w:color="auto" w:fill="auto"/>
            <w:noWrap/>
            <w:vAlign w:val="bottom"/>
          </w:tcPr>
          <w:p>
            <w:pPr>
              <w:widowControl/>
              <w:jc w:val="right"/>
              <w:rPr>
                <w:rFonts w:ascii="宋体" w:hAnsi="宋体" w:eastAsia="宋体" w:cs="Arial"/>
                <w:color w:val="000000"/>
                <w:kern w:val="0"/>
                <w:sz w:val="20"/>
              </w:rPr>
            </w:pPr>
            <w:r>
              <w:rPr>
                <w:rFonts w:hint="eastAsia" w:ascii="宋体" w:hAnsi="宋体" w:eastAsia="宋体" w:cs="Arial"/>
                <w:color w:val="000000"/>
                <w:kern w:val="0"/>
                <w:sz w:val="20"/>
              </w:rPr>
              <w:t xml:space="preserve">          </w:t>
            </w:r>
          </w:p>
        </w:tc>
        <w:tc>
          <w:tcPr>
            <w:tcW w:w="1867" w:type="dxa"/>
            <w:gridSpan w:val="3"/>
            <w:tcBorders>
              <w:top w:val="nil"/>
              <w:left w:val="nil"/>
              <w:bottom w:val="nil"/>
              <w:right w:val="nil"/>
            </w:tcBorders>
            <w:shd w:val="clear" w:color="auto" w:fill="auto"/>
            <w:noWrap/>
            <w:vAlign w:val="bottom"/>
          </w:tcPr>
          <w:p>
            <w:pPr>
              <w:widowControl/>
              <w:ind w:firstLine="776" w:firstLineChars="400"/>
              <w:jc w:val="left"/>
              <w:rPr>
                <w:rFonts w:ascii="Arial" w:hAnsi="Arial" w:eastAsia="宋体" w:cs="Arial"/>
                <w:color w:val="000000"/>
                <w:kern w:val="0"/>
                <w:sz w:val="20"/>
              </w:rPr>
            </w:pPr>
            <w:r>
              <w:rPr>
                <w:rFonts w:hint="eastAsia" w:ascii="宋体" w:hAnsi="宋体" w:eastAsia="宋体" w:cs="Arial"/>
                <w:color w:val="000000"/>
                <w:kern w:val="0"/>
                <w:sz w:val="20"/>
              </w:rPr>
              <w:t>公开04表</w:t>
            </w:r>
          </w:p>
        </w:tc>
        <w:tc>
          <w:tcPr>
            <w:tcW w:w="764"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rPr>
            </w:pPr>
          </w:p>
        </w:tc>
      </w:tr>
      <w:tr>
        <w:tblPrEx>
          <w:tblCellMar>
            <w:top w:w="0" w:type="dxa"/>
            <w:left w:w="108" w:type="dxa"/>
            <w:bottom w:w="0" w:type="dxa"/>
            <w:right w:w="108" w:type="dxa"/>
          </w:tblCellMar>
        </w:tblPrEx>
        <w:trPr>
          <w:trHeight w:val="255" w:hRule="atLeast"/>
        </w:trPr>
        <w:tc>
          <w:tcPr>
            <w:tcW w:w="3405" w:type="dxa"/>
            <w:gridSpan w:val="2"/>
            <w:tcBorders>
              <w:top w:val="nil"/>
              <w:left w:val="nil"/>
              <w:bottom w:val="nil"/>
              <w:right w:val="nil"/>
            </w:tcBorders>
            <w:shd w:val="clear" w:color="auto" w:fill="auto"/>
            <w:noWrap/>
            <w:vAlign w:val="bottom"/>
          </w:tcPr>
          <w:p>
            <w:pPr>
              <w:widowControl/>
              <w:jc w:val="left"/>
              <w:rPr>
                <w:rFonts w:ascii="宋体" w:hAnsi="宋体" w:eastAsia="宋体" w:cs="Arial"/>
                <w:color w:val="000000"/>
                <w:kern w:val="0"/>
                <w:sz w:val="20"/>
              </w:rPr>
            </w:pPr>
            <w:r>
              <w:rPr>
                <w:rFonts w:hint="eastAsia" w:ascii="宋体" w:hAnsi="宋体" w:eastAsia="宋体" w:cs="Arial"/>
                <w:color w:val="000000"/>
                <w:kern w:val="0"/>
                <w:sz w:val="20"/>
              </w:rPr>
              <w:t>部门：</w:t>
            </w:r>
            <w:r>
              <w:rPr>
                <w:rFonts w:hint="eastAsia" w:ascii="宋体" w:hAnsi="宋体" w:eastAsia="宋体" w:cs="Arial"/>
                <w:b/>
                <w:color w:val="000000"/>
                <w:kern w:val="0"/>
                <w:sz w:val="20"/>
              </w:rPr>
              <w:t>埇桥区</w:t>
            </w:r>
            <w:r>
              <w:rPr>
                <w:rFonts w:hint="eastAsia" w:ascii="宋体" w:hAnsi="宋体" w:eastAsia="宋体"/>
                <w:b/>
                <w:sz w:val="20"/>
              </w:rPr>
              <w:t>城东街道办事处</w:t>
            </w:r>
          </w:p>
        </w:tc>
        <w:tc>
          <w:tcPr>
            <w:tcW w:w="325"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rPr>
            </w:pPr>
          </w:p>
        </w:tc>
        <w:tc>
          <w:tcPr>
            <w:tcW w:w="3846" w:type="dxa"/>
            <w:gridSpan w:val="3"/>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rPr>
            </w:pPr>
          </w:p>
        </w:tc>
        <w:tc>
          <w:tcPr>
            <w:tcW w:w="1867" w:type="dxa"/>
            <w:gridSpan w:val="3"/>
            <w:tcBorders>
              <w:top w:val="nil"/>
              <w:left w:val="nil"/>
              <w:bottom w:val="nil"/>
              <w:right w:val="nil"/>
            </w:tcBorders>
            <w:shd w:val="clear" w:color="auto" w:fill="auto"/>
            <w:noWrap/>
            <w:vAlign w:val="bottom"/>
          </w:tcPr>
          <w:p>
            <w:pPr>
              <w:widowControl/>
              <w:ind w:firstLine="776" w:firstLineChars="400"/>
              <w:jc w:val="left"/>
              <w:rPr>
                <w:rFonts w:ascii="Arial" w:hAnsi="Arial" w:eastAsia="宋体" w:cs="Arial"/>
                <w:color w:val="000000"/>
                <w:kern w:val="0"/>
                <w:sz w:val="20"/>
              </w:rPr>
            </w:pPr>
            <w:r>
              <w:rPr>
                <w:rFonts w:hint="eastAsia" w:ascii="宋体" w:hAnsi="宋体" w:eastAsia="宋体" w:cs="Arial"/>
                <w:color w:val="000000"/>
                <w:kern w:val="0"/>
                <w:sz w:val="20"/>
              </w:rPr>
              <w:t>单位：万元</w:t>
            </w:r>
          </w:p>
        </w:tc>
        <w:tc>
          <w:tcPr>
            <w:tcW w:w="764"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rPr>
            </w:pPr>
          </w:p>
        </w:tc>
      </w:tr>
      <w:tr>
        <w:tblPrEx>
          <w:tblCellMar>
            <w:top w:w="0" w:type="dxa"/>
            <w:left w:w="108" w:type="dxa"/>
            <w:bottom w:w="0" w:type="dxa"/>
            <w:right w:w="108" w:type="dxa"/>
          </w:tblCellMar>
        </w:tblPrEx>
        <w:trPr>
          <w:trHeight w:val="120" w:hRule="atLeast"/>
        </w:trPr>
        <w:tc>
          <w:tcPr>
            <w:tcW w:w="373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0"/>
              </w:rPr>
            </w:pPr>
            <w:r>
              <w:rPr>
                <w:rFonts w:hint="eastAsia" w:ascii="宋体" w:hAnsi="宋体" w:eastAsia="宋体" w:cs="Arial"/>
                <w:color w:val="000000"/>
                <w:kern w:val="0"/>
                <w:sz w:val="20"/>
              </w:rPr>
              <w:t>收     入</w:t>
            </w:r>
          </w:p>
        </w:tc>
        <w:tc>
          <w:tcPr>
            <w:tcW w:w="6477" w:type="dxa"/>
            <w:gridSpan w:val="7"/>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0"/>
              </w:rPr>
            </w:pPr>
            <w:r>
              <w:rPr>
                <w:rFonts w:hint="eastAsia" w:ascii="宋体" w:hAnsi="宋体" w:eastAsia="宋体" w:cs="Arial"/>
                <w:color w:val="000000"/>
                <w:kern w:val="0"/>
                <w:sz w:val="20"/>
              </w:rPr>
              <w:t>支     出</w:t>
            </w:r>
          </w:p>
        </w:tc>
      </w:tr>
      <w:tr>
        <w:tblPrEx>
          <w:tblCellMar>
            <w:top w:w="0" w:type="dxa"/>
            <w:left w:w="108" w:type="dxa"/>
            <w:bottom w:w="0" w:type="dxa"/>
            <w:right w:w="108" w:type="dxa"/>
          </w:tblCellMar>
        </w:tblPrEx>
        <w:trPr>
          <w:trHeight w:val="120" w:hRule="atLeast"/>
        </w:trPr>
        <w:tc>
          <w:tcPr>
            <w:tcW w:w="2694"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0"/>
              </w:rPr>
            </w:pPr>
            <w:r>
              <w:rPr>
                <w:rFonts w:hint="eastAsia" w:ascii="宋体" w:hAnsi="宋体" w:eastAsia="宋体" w:cs="Arial"/>
                <w:color w:val="000000"/>
                <w:kern w:val="0"/>
                <w:sz w:val="20"/>
              </w:rPr>
              <w:t>项目</w:t>
            </w:r>
          </w:p>
        </w:tc>
        <w:tc>
          <w:tcPr>
            <w:tcW w:w="103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0"/>
              </w:rPr>
            </w:pPr>
            <w:r>
              <w:rPr>
                <w:rFonts w:hint="eastAsia" w:ascii="宋体" w:hAnsi="宋体" w:eastAsia="宋体" w:cs="Arial"/>
                <w:color w:val="000000"/>
                <w:kern w:val="0"/>
                <w:sz w:val="20"/>
              </w:rPr>
              <w:t>金额</w:t>
            </w:r>
          </w:p>
        </w:tc>
        <w:tc>
          <w:tcPr>
            <w:tcW w:w="279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0"/>
              </w:rPr>
            </w:pPr>
            <w:r>
              <w:rPr>
                <w:rFonts w:hint="eastAsia" w:ascii="宋体" w:hAnsi="宋体" w:eastAsia="宋体" w:cs="Arial"/>
                <w:color w:val="000000"/>
                <w:kern w:val="0"/>
                <w:sz w:val="20"/>
              </w:rPr>
              <w:t>项目</w:t>
            </w:r>
          </w:p>
        </w:tc>
        <w:tc>
          <w:tcPr>
            <w:tcW w:w="993"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0"/>
              </w:rPr>
            </w:pPr>
            <w:r>
              <w:rPr>
                <w:rFonts w:hint="eastAsia" w:ascii="宋体" w:hAnsi="宋体" w:eastAsia="宋体" w:cs="Arial"/>
                <w:color w:val="000000"/>
                <w:kern w:val="0"/>
                <w:sz w:val="20"/>
              </w:rPr>
              <w:t>小计</w:t>
            </w:r>
          </w:p>
        </w:tc>
        <w:tc>
          <w:tcPr>
            <w:tcW w:w="992"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0"/>
              </w:rPr>
            </w:pPr>
            <w:r>
              <w:rPr>
                <w:rFonts w:hint="eastAsia" w:ascii="宋体" w:hAnsi="宋体" w:eastAsia="宋体" w:cs="Arial"/>
                <w:color w:val="000000"/>
                <w:kern w:val="0"/>
                <w:sz w:val="20"/>
              </w:rPr>
              <w:t>一般公共预算财政拨款</w:t>
            </w:r>
          </w:p>
        </w:tc>
        <w:tc>
          <w:tcPr>
            <w:tcW w:w="80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0"/>
              </w:rPr>
            </w:pPr>
            <w:r>
              <w:rPr>
                <w:rFonts w:hint="eastAsia" w:ascii="宋体" w:hAnsi="宋体" w:eastAsia="宋体" w:cs="Arial"/>
                <w:color w:val="000000"/>
                <w:kern w:val="0"/>
                <w:sz w:val="20"/>
              </w:rPr>
              <w:t>政府性基金预算财政拨款</w:t>
            </w:r>
          </w:p>
        </w:tc>
        <w:tc>
          <w:tcPr>
            <w:tcW w:w="898"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0"/>
              </w:rPr>
            </w:pPr>
            <w:r>
              <w:rPr>
                <w:rFonts w:hint="eastAsia" w:ascii="宋体" w:hAnsi="宋体" w:eastAsia="宋体" w:cs="Arial"/>
                <w:color w:val="000000"/>
                <w:kern w:val="0"/>
                <w:sz w:val="20"/>
              </w:rPr>
              <w:t>国有资本经营预算财政拨款</w:t>
            </w:r>
          </w:p>
        </w:tc>
      </w:tr>
      <w:tr>
        <w:tblPrEx>
          <w:tblCellMar>
            <w:top w:w="0" w:type="dxa"/>
            <w:left w:w="108" w:type="dxa"/>
            <w:bottom w:w="0" w:type="dxa"/>
            <w:right w:w="108" w:type="dxa"/>
          </w:tblCellMar>
        </w:tblPrEx>
        <w:trPr>
          <w:trHeight w:val="120" w:hRule="atLeast"/>
        </w:trPr>
        <w:tc>
          <w:tcPr>
            <w:tcW w:w="2694"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0"/>
              </w:rPr>
            </w:pPr>
            <w:r>
              <w:rPr>
                <w:rFonts w:hint="eastAsia" w:ascii="宋体" w:hAnsi="宋体" w:eastAsia="宋体" w:cs="Arial"/>
                <w:color w:val="000000"/>
                <w:kern w:val="0"/>
                <w:sz w:val="20"/>
              </w:rPr>
              <w:t>栏次</w:t>
            </w:r>
          </w:p>
        </w:tc>
        <w:tc>
          <w:tcPr>
            <w:tcW w:w="1036"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0"/>
              </w:rPr>
            </w:pPr>
            <w:r>
              <w:rPr>
                <w:rFonts w:hint="eastAsia" w:ascii="宋体" w:hAnsi="宋体" w:eastAsia="宋体" w:cs="Arial"/>
                <w:color w:val="000000"/>
                <w:kern w:val="0"/>
                <w:sz w:val="20"/>
              </w:rPr>
              <w:t>1</w:t>
            </w:r>
          </w:p>
        </w:tc>
        <w:tc>
          <w:tcPr>
            <w:tcW w:w="2791"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0"/>
              </w:rPr>
            </w:pPr>
            <w:r>
              <w:rPr>
                <w:rFonts w:hint="eastAsia" w:ascii="宋体" w:hAnsi="宋体" w:eastAsia="宋体" w:cs="Arial"/>
                <w:color w:val="000000"/>
                <w:kern w:val="0"/>
                <w:sz w:val="20"/>
              </w:rPr>
              <w:t>栏次</w:t>
            </w:r>
          </w:p>
        </w:tc>
        <w:tc>
          <w:tcPr>
            <w:tcW w:w="993"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0"/>
              </w:rPr>
            </w:pPr>
            <w:r>
              <w:rPr>
                <w:rFonts w:hint="eastAsia" w:ascii="宋体" w:hAnsi="宋体" w:eastAsia="宋体" w:cs="Arial"/>
                <w:color w:val="000000"/>
                <w:kern w:val="0"/>
                <w:sz w:val="20"/>
              </w:rPr>
              <w:t>2</w:t>
            </w:r>
          </w:p>
        </w:tc>
        <w:tc>
          <w:tcPr>
            <w:tcW w:w="992"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0"/>
              </w:rPr>
            </w:pPr>
            <w:r>
              <w:rPr>
                <w:rFonts w:hint="eastAsia" w:ascii="宋体" w:hAnsi="宋体" w:eastAsia="宋体" w:cs="Arial"/>
                <w:color w:val="000000"/>
                <w:kern w:val="0"/>
                <w:sz w:val="20"/>
              </w:rPr>
              <w:t>3</w:t>
            </w:r>
          </w:p>
        </w:tc>
        <w:tc>
          <w:tcPr>
            <w:tcW w:w="803"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0"/>
              </w:rPr>
            </w:pPr>
            <w:r>
              <w:rPr>
                <w:rFonts w:hint="eastAsia" w:ascii="宋体" w:hAnsi="宋体" w:eastAsia="宋体" w:cs="Arial"/>
                <w:color w:val="000000"/>
                <w:kern w:val="0"/>
                <w:sz w:val="20"/>
              </w:rPr>
              <w:t>4</w:t>
            </w:r>
          </w:p>
        </w:tc>
        <w:tc>
          <w:tcPr>
            <w:tcW w:w="898"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0"/>
              </w:rPr>
            </w:pPr>
            <w:r>
              <w:rPr>
                <w:rFonts w:hint="eastAsia" w:ascii="宋体" w:hAnsi="宋体" w:eastAsia="宋体" w:cs="Arial"/>
                <w:color w:val="000000"/>
                <w:kern w:val="0"/>
                <w:sz w:val="20"/>
              </w:rPr>
              <w:t>5</w:t>
            </w:r>
          </w:p>
        </w:tc>
      </w:tr>
      <w:tr>
        <w:tblPrEx>
          <w:tblCellMar>
            <w:top w:w="0" w:type="dxa"/>
            <w:left w:w="108" w:type="dxa"/>
            <w:bottom w:w="0" w:type="dxa"/>
            <w:right w:w="108" w:type="dxa"/>
          </w:tblCellMar>
        </w:tblPrEx>
        <w:trPr>
          <w:trHeight w:val="120" w:hRule="atLeast"/>
        </w:trPr>
        <w:tc>
          <w:tcPr>
            <w:tcW w:w="2694"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0"/>
              </w:rPr>
            </w:pPr>
            <w:r>
              <w:rPr>
                <w:rFonts w:hint="eastAsia" w:ascii="宋体" w:hAnsi="宋体" w:eastAsia="宋体" w:cs="Arial"/>
                <w:color w:val="000000"/>
                <w:kern w:val="0"/>
                <w:sz w:val="20"/>
              </w:rPr>
              <w:t>一、一般公共预算财政拨款</w:t>
            </w:r>
          </w:p>
        </w:tc>
        <w:tc>
          <w:tcPr>
            <w:tcW w:w="1036"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2,493.57</w:t>
            </w:r>
          </w:p>
        </w:tc>
        <w:tc>
          <w:tcPr>
            <w:tcW w:w="279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0"/>
              </w:rPr>
            </w:pPr>
            <w:r>
              <w:rPr>
                <w:rFonts w:hint="eastAsia" w:ascii="宋体" w:hAnsi="宋体" w:eastAsia="宋体" w:cs="Arial"/>
                <w:color w:val="000000"/>
                <w:kern w:val="0"/>
                <w:sz w:val="20"/>
              </w:rPr>
              <w:t>一、一般公共服务支出</w:t>
            </w:r>
          </w:p>
        </w:tc>
        <w:tc>
          <w:tcPr>
            <w:tcW w:w="993"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723.01</w:t>
            </w:r>
          </w:p>
        </w:tc>
        <w:tc>
          <w:tcPr>
            <w:tcW w:w="992"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723.01</w:t>
            </w:r>
          </w:p>
        </w:tc>
        <w:tc>
          <w:tcPr>
            <w:tcW w:w="803"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898"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trHeight w:val="120" w:hRule="atLeast"/>
        </w:trPr>
        <w:tc>
          <w:tcPr>
            <w:tcW w:w="2694"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0"/>
              </w:rPr>
            </w:pPr>
            <w:r>
              <w:rPr>
                <w:rFonts w:hint="eastAsia" w:ascii="宋体" w:hAnsi="宋体" w:eastAsia="宋体" w:cs="Arial"/>
                <w:color w:val="000000"/>
                <w:kern w:val="0"/>
                <w:sz w:val="20"/>
              </w:rPr>
              <w:t>二、</w:t>
            </w:r>
            <w:r>
              <w:rPr>
                <w:rFonts w:hint="eastAsia" w:ascii="宋体" w:hAnsi="宋体" w:eastAsia="宋体" w:cs="Arial"/>
                <w:color w:val="000000"/>
                <w:kern w:val="0"/>
                <w:sz w:val="18"/>
                <w:szCs w:val="18"/>
              </w:rPr>
              <w:t>政府性基金预算财政拨款</w:t>
            </w:r>
          </w:p>
        </w:tc>
        <w:tc>
          <w:tcPr>
            <w:tcW w:w="1036"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156.05</w:t>
            </w:r>
          </w:p>
        </w:tc>
        <w:tc>
          <w:tcPr>
            <w:tcW w:w="279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0"/>
              </w:rPr>
            </w:pPr>
            <w:r>
              <w:rPr>
                <w:rFonts w:hint="eastAsia" w:ascii="宋体" w:hAnsi="宋体" w:eastAsia="宋体" w:cs="Arial"/>
                <w:color w:val="000000"/>
                <w:kern w:val="0"/>
                <w:sz w:val="20"/>
              </w:rPr>
              <w:t>二、外交支出</w:t>
            </w:r>
          </w:p>
        </w:tc>
        <w:tc>
          <w:tcPr>
            <w:tcW w:w="99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rPr>
            </w:pPr>
            <w:r>
              <w:rPr>
                <w:rFonts w:hint="eastAsia" w:ascii="宋体" w:hAnsi="宋体" w:eastAsia="宋体" w:cs="Arial"/>
                <w:color w:val="000000"/>
                <w:kern w:val="0"/>
                <w:sz w:val="20"/>
              </w:rPr>
              <w:t>0.00</w:t>
            </w:r>
          </w:p>
        </w:tc>
        <w:tc>
          <w:tcPr>
            <w:tcW w:w="99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rPr>
            </w:pPr>
            <w:r>
              <w:rPr>
                <w:rFonts w:hint="eastAsia" w:ascii="宋体" w:hAnsi="宋体" w:eastAsia="宋体" w:cs="Arial"/>
                <w:color w:val="000000"/>
                <w:kern w:val="0"/>
                <w:sz w:val="20"/>
              </w:rPr>
              <w:t>0.00</w:t>
            </w:r>
          </w:p>
        </w:tc>
        <w:tc>
          <w:tcPr>
            <w:tcW w:w="80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rPr>
            </w:pPr>
            <w:r>
              <w:rPr>
                <w:rFonts w:hint="eastAsia" w:ascii="宋体" w:hAnsi="宋体" w:eastAsia="宋体" w:cs="Arial"/>
                <w:color w:val="000000"/>
                <w:kern w:val="0"/>
                <w:sz w:val="20"/>
              </w:rPr>
              <w:t>0.00</w:t>
            </w:r>
          </w:p>
        </w:tc>
        <w:tc>
          <w:tcPr>
            <w:tcW w:w="898"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rPr>
            </w:pPr>
            <w:r>
              <w:rPr>
                <w:rFonts w:hint="eastAsia" w:ascii="宋体" w:hAnsi="宋体" w:eastAsia="宋体" w:cs="Arial"/>
                <w:color w:val="000000"/>
                <w:kern w:val="0"/>
                <w:sz w:val="20"/>
              </w:rPr>
              <w:t>0.00</w:t>
            </w:r>
          </w:p>
        </w:tc>
      </w:tr>
      <w:tr>
        <w:tblPrEx>
          <w:tblCellMar>
            <w:top w:w="0" w:type="dxa"/>
            <w:left w:w="108" w:type="dxa"/>
            <w:bottom w:w="0" w:type="dxa"/>
            <w:right w:w="108" w:type="dxa"/>
          </w:tblCellMar>
        </w:tblPrEx>
        <w:trPr>
          <w:trHeight w:val="120" w:hRule="atLeast"/>
        </w:trPr>
        <w:tc>
          <w:tcPr>
            <w:tcW w:w="2694"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0"/>
              </w:rPr>
            </w:pPr>
            <w:r>
              <w:rPr>
                <w:rFonts w:hint="eastAsia" w:ascii="宋体" w:hAnsi="宋体" w:eastAsia="宋体" w:cs="Arial"/>
                <w:color w:val="000000"/>
                <w:kern w:val="0"/>
                <w:sz w:val="20"/>
              </w:rPr>
              <w:t>三、</w:t>
            </w:r>
            <w:r>
              <w:rPr>
                <w:rFonts w:hint="eastAsia" w:ascii="宋体" w:hAnsi="宋体" w:eastAsia="宋体" w:cs="Arial"/>
                <w:color w:val="000000"/>
                <w:kern w:val="0"/>
                <w:sz w:val="18"/>
                <w:szCs w:val="18"/>
              </w:rPr>
              <w:t>国有资本经营预算财政拨款</w:t>
            </w:r>
          </w:p>
        </w:tc>
        <w:tc>
          <w:tcPr>
            <w:tcW w:w="1036"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279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0"/>
              </w:rPr>
            </w:pPr>
            <w:r>
              <w:rPr>
                <w:rFonts w:hint="eastAsia" w:ascii="宋体" w:hAnsi="宋体" w:eastAsia="宋体" w:cs="Arial"/>
                <w:color w:val="000000"/>
                <w:kern w:val="0"/>
                <w:sz w:val="20"/>
              </w:rPr>
              <w:t>三、国防支出</w:t>
            </w:r>
          </w:p>
        </w:tc>
        <w:tc>
          <w:tcPr>
            <w:tcW w:w="99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rPr>
            </w:pPr>
            <w:r>
              <w:rPr>
                <w:rFonts w:hint="eastAsia" w:ascii="宋体" w:hAnsi="宋体" w:eastAsia="宋体" w:cs="Arial"/>
                <w:color w:val="000000"/>
                <w:kern w:val="0"/>
                <w:sz w:val="20"/>
              </w:rPr>
              <w:t>0.00</w:t>
            </w:r>
          </w:p>
        </w:tc>
        <w:tc>
          <w:tcPr>
            <w:tcW w:w="99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rPr>
            </w:pPr>
            <w:r>
              <w:rPr>
                <w:rFonts w:hint="eastAsia" w:ascii="宋体" w:hAnsi="宋体" w:eastAsia="宋体" w:cs="Arial"/>
                <w:color w:val="000000"/>
                <w:kern w:val="0"/>
                <w:sz w:val="20"/>
              </w:rPr>
              <w:t>0.00</w:t>
            </w:r>
          </w:p>
        </w:tc>
        <w:tc>
          <w:tcPr>
            <w:tcW w:w="80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rPr>
            </w:pPr>
            <w:r>
              <w:rPr>
                <w:rFonts w:hint="eastAsia" w:ascii="宋体" w:hAnsi="宋体" w:eastAsia="宋体" w:cs="Arial"/>
                <w:color w:val="000000"/>
                <w:kern w:val="0"/>
                <w:sz w:val="20"/>
              </w:rPr>
              <w:t>0.00</w:t>
            </w:r>
          </w:p>
        </w:tc>
        <w:tc>
          <w:tcPr>
            <w:tcW w:w="898"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rPr>
            </w:pPr>
            <w:r>
              <w:rPr>
                <w:rFonts w:hint="eastAsia" w:ascii="宋体" w:hAnsi="宋体" w:eastAsia="宋体" w:cs="Arial"/>
                <w:color w:val="000000"/>
                <w:kern w:val="0"/>
                <w:sz w:val="20"/>
              </w:rPr>
              <w:t>0.00</w:t>
            </w:r>
          </w:p>
        </w:tc>
      </w:tr>
      <w:tr>
        <w:tblPrEx>
          <w:tblCellMar>
            <w:top w:w="0" w:type="dxa"/>
            <w:left w:w="108" w:type="dxa"/>
            <w:bottom w:w="0" w:type="dxa"/>
            <w:right w:w="108" w:type="dxa"/>
          </w:tblCellMar>
        </w:tblPrEx>
        <w:trPr>
          <w:trHeight w:val="120" w:hRule="atLeast"/>
        </w:trPr>
        <w:tc>
          <w:tcPr>
            <w:tcW w:w="2694"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0"/>
              </w:rPr>
            </w:pPr>
            <w:r>
              <w:rPr>
                <w:rFonts w:hint="eastAsia" w:ascii="宋体" w:hAnsi="宋体" w:eastAsia="宋体" w:cs="Arial"/>
                <w:color w:val="000000"/>
                <w:kern w:val="0"/>
                <w:sz w:val="20"/>
              </w:rPr>
              <w:t>　</w:t>
            </w:r>
          </w:p>
        </w:tc>
        <w:tc>
          <w:tcPr>
            <w:tcW w:w="103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rPr>
            </w:pPr>
            <w:r>
              <w:rPr>
                <w:rFonts w:hint="eastAsia" w:ascii="宋体" w:hAnsi="宋体" w:eastAsia="宋体" w:cs="Arial"/>
                <w:color w:val="000000"/>
                <w:kern w:val="0"/>
                <w:sz w:val="20"/>
              </w:rPr>
              <w:t>　</w:t>
            </w:r>
          </w:p>
        </w:tc>
        <w:tc>
          <w:tcPr>
            <w:tcW w:w="279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0"/>
              </w:rPr>
            </w:pPr>
            <w:r>
              <w:rPr>
                <w:rFonts w:hint="eastAsia" w:ascii="宋体" w:hAnsi="宋体" w:eastAsia="宋体" w:cs="Arial"/>
                <w:color w:val="000000"/>
                <w:kern w:val="0"/>
                <w:sz w:val="20"/>
              </w:rPr>
              <w:t>四、公共安全支出</w:t>
            </w:r>
          </w:p>
        </w:tc>
        <w:tc>
          <w:tcPr>
            <w:tcW w:w="99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rPr>
            </w:pPr>
            <w:r>
              <w:rPr>
                <w:rFonts w:hint="eastAsia" w:ascii="宋体" w:hAnsi="宋体" w:eastAsia="宋体" w:cs="Arial"/>
                <w:color w:val="000000"/>
                <w:kern w:val="0"/>
                <w:sz w:val="20"/>
              </w:rPr>
              <w:t>0.00</w:t>
            </w:r>
          </w:p>
        </w:tc>
        <w:tc>
          <w:tcPr>
            <w:tcW w:w="99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rPr>
            </w:pPr>
            <w:r>
              <w:rPr>
                <w:rFonts w:hint="eastAsia" w:ascii="宋体" w:hAnsi="宋体" w:eastAsia="宋体" w:cs="Arial"/>
                <w:color w:val="000000"/>
                <w:kern w:val="0"/>
                <w:sz w:val="20"/>
              </w:rPr>
              <w:t>0.00</w:t>
            </w:r>
          </w:p>
        </w:tc>
        <w:tc>
          <w:tcPr>
            <w:tcW w:w="80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rPr>
            </w:pPr>
            <w:r>
              <w:rPr>
                <w:rFonts w:hint="eastAsia" w:ascii="宋体" w:hAnsi="宋体" w:eastAsia="宋体" w:cs="Arial"/>
                <w:color w:val="000000"/>
                <w:kern w:val="0"/>
                <w:sz w:val="20"/>
              </w:rPr>
              <w:t>0.00</w:t>
            </w:r>
          </w:p>
        </w:tc>
        <w:tc>
          <w:tcPr>
            <w:tcW w:w="898"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rPr>
            </w:pPr>
            <w:r>
              <w:rPr>
                <w:rFonts w:hint="eastAsia" w:ascii="宋体" w:hAnsi="宋体" w:eastAsia="宋体" w:cs="Arial"/>
                <w:color w:val="000000"/>
                <w:kern w:val="0"/>
                <w:sz w:val="20"/>
              </w:rPr>
              <w:t>0.00</w:t>
            </w:r>
          </w:p>
        </w:tc>
      </w:tr>
      <w:tr>
        <w:tblPrEx>
          <w:tblCellMar>
            <w:top w:w="0" w:type="dxa"/>
            <w:left w:w="108" w:type="dxa"/>
            <w:bottom w:w="0" w:type="dxa"/>
            <w:right w:w="108" w:type="dxa"/>
          </w:tblCellMar>
        </w:tblPrEx>
        <w:trPr>
          <w:trHeight w:val="120" w:hRule="atLeast"/>
        </w:trPr>
        <w:tc>
          <w:tcPr>
            <w:tcW w:w="2694"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0"/>
              </w:rPr>
            </w:pPr>
            <w:r>
              <w:rPr>
                <w:rFonts w:hint="eastAsia" w:ascii="宋体" w:hAnsi="宋体" w:eastAsia="宋体" w:cs="Arial"/>
                <w:color w:val="000000"/>
                <w:kern w:val="0"/>
                <w:sz w:val="20"/>
              </w:rPr>
              <w:t>　</w:t>
            </w:r>
          </w:p>
        </w:tc>
        <w:tc>
          <w:tcPr>
            <w:tcW w:w="103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rPr>
            </w:pPr>
            <w:r>
              <w:rPr>
                <w:rFonts w:hint="eastAsia" w:ascii="宋体" w:hAnsi="宋体" w:eastAsia="宋体" w:cs="Arial"/>
                <w:color w:val="000000"/>
                <w:kern w:val="0"/>
                <w:sz w:val="20"/>
              </w:rPr>
              <w:t>　</w:t>
            </w:r>
          </w:p>
        </w:tc>
        <w:tc>
          <w:tcPr>
            <w:tcW w:w="279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0"/>
              </w:rPr>
            </w:pPr>
            <w:r>
              <w:rPr>
                <w:rFonts w:hint="eastAsia" w:ascii="宋体" w:hAnsi="宋体" w:eastAsia="宋体" w:cs="Arial"/>
                <w:color w:val="000000"/>
                <w:kern w:val="0"/>
                <w:sz w:val="20"/>
              </w:rPr>
              <w:t>五、教育支出</w:t>
            </w:r>
          </w:p>
        </w:tc>
        <w:tc>
          <w:tcPr>
            <w:tcW w:w="99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rPr>
            </w:pPr>
            <w:r>
              <w:rPr>
                <w:rFonts w:hint="eastAsia" w:ascii="宋体" w:hAnsi="宋体" w:eastAsia="宋体" w:cs="Arial"/>
                <w:color w:val="000000"/>
                <w:kern w:val="0"/>
                <w:sz w:val="20"/>
              </w:rPr>
              <w:t>0.00</w:t>
            </w:r>
          </w:p>
        </w:tc>
        <w:tc>
          <w:tcPr>
            <w:tcW w:w="99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rPr>
            </w:pPr>
            <w:r>
              <w:rPr>
                <w:rFonts w:hint="eastAsia" w:ascii="宋体" w:hAnsi="宋体" w:eastAsia="宋体" w:cs="Arial"/>
                <w:color w:val="000000"/>
                <w:kern w:val="0"/>
                <w:sz w:val="20"/>
              </w:rPr>
              <w:t>0.00</w:t>
            </w:r>
          </w:p>
        </w:tc>
        <w:tc>
          <w:tcPr>
            <w:tcW w:w="80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rPr>
            </w:pPr>
            <w:r>
              <w:rPr>
                <w:rFonts w:hint="eastAsia" w:ascii="宋体" w:hAnsi="宋体" w:eastAsia="宋体" w:cs="Arial"/>
                <w:color w:val="000000"/>
                <w:kern w:val="0"/>
                <w:sz w:val="20"/>
              </w:rPr>
              <w:t>0.00</w:t>
            </w:r>
          </w:p>
        </w:tc>
        <w:tc>
          <w:tcPr>
            <w:tcW w:w="898"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rPr>
            </w:pPr>
            <w:r>
              <w:rPr>
                <w:rFonts w:hint="eastAsia" w:ascii="宋体" w:hAnsi="宋体" w:eastAsia="宋体" w:cs="Arial"/>
                <w:color w:val="000000"/>
                <w:kern w:val="0"/>
                <w:sz w:val="20"/>
              </w:rPr>
              <w:t>0.00</w:t>
            </w:r>
          </w:p>
        </w:tc>
      </w:tr>
      <w:tr>
        <w:tblPrEx>
          <w:tblCellMar>
            <w:top w:w="0" w:type="dxa"/>
            <w:left w:w="108" w:type="dxa"/>
            <w:bottom w:w="0" w:type="dxa"/>
            <w:right w:w="108" w:type="dxa"/>
          </w:tblCellMar>
        </w:tblPrEx>
        <w:trPr>
          <w:trHeight w:val="120" w:hRule="atLeast"/>
        </w:trPr>
        <w:tc>
          <w:tcPr>
            <w:tcW w:w="2694"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0"/>
              </w:rPr>
            </w:pPr>
            <w:r>
              <w:rPr>
                <w:rFonts w:hint="eastAsia" w:ascii="宋体" w:hAnsi="宋体" w:eastAsia="宋体" w:cs="Arial"/>
                <w:color w:val="000000"/>
                <w:kern w:val="0"/>
                <w:sz w:val="20"/>
              </w:rPr>
              <w:t>　</w:t>
            </w:r>
          </w:p>
        </w:tc>
        <w:tc>
          <w:tcPr>
            <w:tcW w:w="103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rPr>
            </w:pPr>
            <w:r>
              <w:rPr>
                <w:rFonts w:hint="eastAsia" w:ascii="宋体" w:hAnsi="宋体" w:eastAsia="宋体" w:cs="Arial"/>
                <w:color w:val="000000"/>
                <w:kern w:val="0"/>
                <w:sz w:val="20"/>
              </w:rPr>
              <w:t>　</w:t>
            </w:r>
          </w:p>
        </w:tc>
        <w:tc>
          <w:tcPr>
            <w:tcW w:w="279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0"/>
              </w:rPr>
            </w:pPr>
            <w:r>
              <w:rPr>
                <w:rFonts w:hint="eastAsia" w:ascii="宋体" w:hAnsi="宋体" w:eastAsia="宋体" w:cs="Arial"/>
                <w:color w:val="000000"/>
                <w:kern w:val="0"/>
                <w:sz w:val="20"/>
              </w:rPr>
              <w:t>六、科学技术支出</w:t>
            </w:r>
          </w:p>
        </w:tc>
        <w:tc>
          <w:tcPr>
            <w:tcW w:w="99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rPr>
            </w:pPr>
            <w:r>
              <w:rPr>
                <w:rFonts w:hint="eastAsia" w:ascii="宋体" w:hAnsi="宋体" w:eastAsia="宋体" w:cs="Arial"/>
                <w:color w:val="000000"/>
                <w:kern w:val="0"/>
                <w:sz w:val="20"/>
              </w:rPr>
              <w:t>0.00</w:t>
            </w:r>
          </w:p>
        </w:tc>
        <w:tc>
          <w:tcPr>
            <w:tcW w:w="99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rPr>
            </w:pPr>
            <w:r>
              <w:rPr>
                <w:rFonts w:hint="eastAsia" w:ascii="宋体" w:hAnsi="宋体" w:eastAsia="宋体" w:cs="Arial"/>
                <w:color w:val="000000"/>
                <w:kern w:val="0"/>
                <w:sz w:val="20"/>
              </w:rPr>
              <w:t>0.00</w:t>
            </w:r>
          </w:p>
        </w:tc>
        <w:tc>
          <w:tcPr>
            <w:tcW w:w="80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rPr>
            </w:pPr>
            <w:r>
              <w:rPr>
                <w:rFonts w:hint="eastAsia" w:ascii="宋体" w:hAnsi="宋体" w:eastAsia="宋体" w:cs="Arial"/>
                <w:color w:val="000000"/>
                <w:kern w:val="0"/>
                <w:sz w:val="20"/>
              </w:rPr>
              <w:t>0.00</w:t>
            </w:r>
          </w:p>
        </w:tc>
        <w:tc>
          <w:tcPr>
            <w:tcW w:w="898"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rPr>
            </w:pPr>
            <w:r>
              <w:rPr>
                <w:rFonts w:hint="eastAsia" w:ascii="宋体" w:hAnsi="宋体" w:eastAsia="宋体" w:cs="Arial"/>
                <w:color w:val="000000"/>
                <w:kern w:val="0"/>
                <w:sz w:val="20"/>
              </w:rPr>
              <w:t>0.00</w:t>
            </w:r>
          </w:p>
        </w:tc>
      </w:tr>
      <w:tr>
        <w:tblPrEx>
          <w:tblCellMar>
            <w:top w:w="0" w:type="dxa"/>
            <w:left w:w="108" w:type="dxa"/>
            <w:bottom w:w="0" w:type="dxa"/>
            <w:right w:w="108" w:type="dxa"/>
          </w:tblCellMar>
        </w:tblPrEx>
        <w:trPr>
          <w:trHeight w:val="120" w:hRule="atLeast"/>
        </w:trPr>
        <w:tc>
          <w:tcPr>
            <w:tcW w:w="2694"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0"/>
              </w:rPr>
            </w:pPr>
            <w:r>
              <w:rPr>
                <w:rFonts w:hint="eastAsia" w:ascii="宋体" w:hAnsi="宋体" w:eastAsia="宋体" w:cs="Arial"/>
                <w:color w:val="000000"/>
                <w:kern w:val="0"/>
                <w:sz w:val="20"/>
              </w:rPr>
              <w:t>　</w:t>
            </w:r>
          </w:p>
        </w:tc>
        <w:tc>
          <w:tcPr>
            <w:tcW w:w="103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rPr>
            </w:pPr>
            <w:r>
              <w:rPr>
                <w:rFonts w:hint="eastAsia" w:ascii="宋体" w:hAnsi="宋体" w:eastAsia="宋体" w:cs="Arial"/>
                <w:color w:val="000000"/>
                <w:kern w:val="0"/>
                <w:sz w:val="20"/>
              </w:rPr>
              <w:t>　</w:t>
            </w:r>
          </w:p>
        </w:tc>
        <w:tc>
          <w:tcPr>
            <w:tcW w:w="279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0"/>
              </w:rPr>
            </w:pPr>
            <w:r>
              <w:rPr>
                <w:rFonts w:hint="eastAsia" w:ascii="宋体" w:hAnsi="宋体" w:eastAsia="宋体" w:cs="Arial"/>
                <w:color w:val="000000"/>
                <w:kern w:val="0"/>
                <w:sz w:val="20"/>
              </w:rPr>
              <w:t>七、</w:t>
            </w:r>
            <w:r>
              <w:rPr>
                <w:rFonts w:hint="eastAsia" w:ascii="宋体" w:hAnsi="宋体" w:eastAsia="宋体" w:cs="Arial"/>
                <w:color w:val="000000"/>
                <w:kern w:val="0"/>
                <w:sz w:val="18"/>
                <w:szCs w:val="18"/>
              </w:rPr>
              <w:t>文化旅游体育与传媒支出</w:t>
            </w:r>
          </w:p>
        </w:tc>
        <w:tc>
          <w:tcPr>
            <w:tcW w:w="99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rPr>
            </w:pPr>
            <w:r>
              <w:rPr>
                <w:rFonts w:hint="eastAsia" w:ascii="宋体" w:hAnsi="宋体" w:eastAsia="宋体" w:cs="Arial"/>
                <w:color w:val="000000"/>
                <w:kern w:val="0"/>
                <w:sz w:val="20"/>
              </w:rPr>
              <w:t>0.00</w:t>
            </w:r>
          </w:p>
        </w:tc>
        <w:tc>
          <w:tcPr>
            <w:tcW w:w="99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rPr>
            </w:pPr>
            <w:r>
              <w:rPr>
                <w:rFonts w:hint="eastAsia" w:ascii="宋体" w:hAnsi="宋体" w:eastAsia="宋体" w:cs="Arial"/>
                <w:color w:val="000000"/>
                <w:kern w:val="0"/>
                <w:sz w:val="20"/>
              </w:rPr>
              <w:t>0.00</w:t>
            </w:r>
          </w:p>
        </w:tc>
        <w:tc>
          <w:tcPr>
            <w:tcW w:w="80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rPr>
            </w:pPr>
            <w:r>
              <w:rPr>
                <w:rFonts w:hint="eastAsia" w:ascii="宋体" w:hAnsi="宋体" w:eastAsia="宋体" w:cs="Arial"/>
                <w:color w:val="000000"/>
                <w:kern w:val="0"/>
                <w:sz w:val="20"/>
              </w:rPr>
              <w:t>0.00</w:t>
            </w:r>
          </w:p>
        </w:tc>
        <w:tc>
          <w:tcPr>
            <w:tcW w:w="898"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rPr>
            </w:pPr>
            <w:r>
              <w:rPr>
                <w:rFonts w:hint="eastAsia" w:ascii="宋体" w:hAnsi="宋体" w:eastAsia="宋体" w:cs="Arial"/>
                <w:color w:val="000000"/>
                <w:kern w:val="0"/>
                <w:sz w:val="20"/>
              </w:rPr>
              <w:t>0.00</w:t>
            </w:r>
          </w:p>
        </w:tc>
      </w:tr>
      <w:tr>
        <w:tblPrEx>
          <w:tblCellMar>
            <w:top w:w="0" w:type="dxa"/>
            <w:left w:w="108" w:type="dxa"/>
            <w:bottom w:w="0" w:type="dxa"/>
            <w:right w:w="108" w:type="dxa"/>
          </w:tblCellMar>
        </w:tblPrEx>
        <w:trPr>
          <w:trHeight w:val="120" w:hRule="atLeast"/>
        </w:trPr>
        <w:tc>
          <w:tcPr>
            <w:tcW w:w="2694"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0"/>
              </w:rPr>
            </w:pPr>
            <w:r>
              <w:rPr>
                <w:rFonts w:hint="eastAsia" w:ascii="宋体" w:hAnsi="宋体" w:eastAsia="宋体" w:cs="Arial"/>
                <w:color w:val="000000"/>
                <w:kern w:val="0"/>
                <w:sz w:val="20"/>
              </w:rPr>
              <w:t>　</w:t>
            </w:r>
          </w:p>
        </w:tc>
        <w:tc>
          <w:tcPr>
            <w:tcW w:w="103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rPr>
            </w:pPr>
            <w:r>
              <w:rPr>
                <w:rFonts w:hint="eastAsia" w:ascii="宋体" w:hAnsi="宋体" w:eastAsia="宋体" w:cs="Arial"/>
                <w:color w:val="000000"/>
                <w:kern w:val="0"/>
                <w:sz w:val="20"/>
              </w:rPr>
              <w:t>　</w:t>
            </w:r>
          </w:p>
        </w:tc>
        <w:tc>
          <w:tcPr>
            <w:tcW w:w="279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0"/>
              </w:rPr>
            </w:pPr>
            <w:r>
              <w:rPr>
                <w:rFonts w:hint="eastAsia" w:ascii="宋体" w:hAnsi="宋体" w:eastAsia="宋体" w:cs="Arial"/>
                <w:color w:val="000000"/>
                <w:kern w:val="0"/>
                <w:sz w:val="20"/>
              </w:rPr>
              <w:t>八、社会保障和就业支出</w:t>
            </w:r>
          </w:p>
        </w:tc>
        <w:tc>
          <w:tcPr>
            <w:tcW w:w="993"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206.89</w:t>
            </w:r>
          </w:p>
        </w:tc>
        <w:tc>
          <w:tcPr>
            <w:tcW w:w="992"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206.89</w:t>
            </w:r>
          </w:p>
        </w:tc>
        <w:tc>
          <w:tcPr>
            <w:tcW w:w="803"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898"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trHeight w:val="120" w:hRule="atLeast"/>
        </w:trPr>
        <w:tc>
          <w:tcPr>
            <w:tcW w:w="2694"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0"/>
              </w:rPr>
            </w:pPr>
            <w:r>
              <w:rPr>
                <w:rFonts w:hint="eastAsia" w:ascii="宋体" w:hAnsi="宋体" w:eastAsia="宋体" w:cs="Arial"/>
                <w:color w:val="000000"/>
                <w:kern w:val="0"/>
                <w:sz w:val="20"/>
              </w:rPr>
              <w:t>　</w:t>
            </w:r>
          </w:p>
        </w:tc>
        <w:tc>
          <w:tcPr>
            <w:tcW w:w="103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rPr>
            </w:pPr>
            <w:r>
              <w:rPr>
                <w:rFonts w:hint="eastAsia" w:ascii="宋体" w:hAnsi="宋体" w:eastAsia="宋体" w:cs="Arial"/>
                <w:color w:val="000000"/>
                <w:kern w:val="0"/>
                <w:sz w:val="20"/>
              </w:rPr>
              <w:t>　</w:t>
            </w:r>
          </w:p>
        </w:tc>
        <w:tc>
          <w:tcPr>
            <w:tcW w:w="279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0"/>
              </w:rPr>
            </w:pPr>
            <w:r>
              <w:rPr>
                <w:rFonts w:hint="eastAsia" w:ascii="宋体" w:hAnsi="宋体" w:eastAsia="宋体" w:cs="Arial"/>
                <w:color w:val="000000"/>
                <w:kern w:val="0"/>
                <w:sz w:val="20"/>
              </w:rPr>
              <w:t>九、卫生健康支出</w:t>
            </w:r>
          </w:p>
        </w:tc>
        <w:tc>
          <w:tcPr>
            <w:tcW w:w="993"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114.38</w:t>
            </w:r>
          </w:p>
        </w:tc>
        <w:tc>
          <w:tcPr>
            <w:tcW w:w="992"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114.38</w:t>
            </w:r>
          </w:p>
        </w:tc>
        <w:tc>
          <w:tcPr>
            <w:tcW w:w="803"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898"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trHeight w:val="120" w:hRule="atLeast"/>
        </w:trPr>
        <w:tc>
          <w:tcPr>
            <w:tcW w:w="2694"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0"/>
              </w:rPr>
            </w:pPr>
            <w:r>
              <w:rPr>
                <w:rFonts w:hint="eastAsia" w:ascii="宋体" w:hAnsi="宋体" w:eastAsia="宋体" w:cs="Arial"/>
                <w:color w:val="000000"/>
                <w:kern w:val="0"/>
                <w:sz w:val="20"/>
              </w:rPr>
              <w:t>　</w:t>
            </w:r>
          </w:p>
        </w:tc>
        <w:tc>
          <w:tcPr>
            <w:tcW w:w="103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rPr>
            </w:pPr>
            <w:r>
              <w:rPr>
                <w:rFonts w:hint="eastAsia" w:ascii="宋体" w:hAnsi="宋体" w:eastAsia="宋体" w:cs="Arial"/>
                <w:color w:val="000000"/>
                <w:kern w:val="0"/>
                <w:sz w:val="20"/>
              </w:rPr>
              <w:t>　</w:t>
            </w:r>
          </w:p>
        </w:tc>
        <w:tc>
          <w:tcPr>
            <w:tcW w:w="279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0"/>
              </w:rPr>
            </w:pPr>
            <w:r>
              <w:rPr>
                <w:rFonts w:hint="eastAsia" w:ascii="宋体" w:hAnsi="宋体" w:eastAsia="宋体" w:cs="Arial"/>
                <w:color w:val="000000"/>
                <w:kern w:val="0"/>
                <w:sz w:val="20"/>
              </w:rPr>
              <w:t>十、节能环保支出</w:t>
            </w:r>
          </w:p>
        </w:tc>
        <w:tc>
          <w:tcPr>
            <w:tcW w:w="993"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72.61</w:t>
            </w:r>
          </w:p>
        </w:tc>
        <w:tc>
          <w:tcPr>
            <w:tcW w:w="992"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72.61</w:t>
            </w:r>
          </w:p>
        </w:tc>
        <w:tc>
          <w:tcPr>
            <w:tcW w:w="803"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898"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trHeight w:val="120" w:hRule="atLeast"/>
        </w:trPr>
        <w:tc>
          <w:tcPr>
            <w:tcW w:w="2694" w:type="dxa"/>
            <w:tcBorders>
              <w:top w:val="nil"/>
              <w:left w:val="single" w:color="000000" w:sz="4" w:space="0"/>
              <w:bottom w:val="single" w:color="auto" w:sz="4" w:space="0"/>
              <w:right w:val="single" w:color="000000" w:sz="4" w:space="0"/>
            </w:tcBorders>
            <w:shd w:val="clear" w:color="auto" w:fill="auto"/>
            <w:noWrap/>
            <w:vAlign w:val="center"/>
          </w:tcPr>
          <w:p>
            <w:pPr>
              <w:widowControl/>
              <w:jc w:val="left"/>
              <w:rPr>
                <w:rFonts w:ascii="宋体" w:hAnsi="宋体" w:eastAsia="宋体" w:cs="Arial"/>
                <w:color w:val="000000"/>
                <w:kern w:val="0"/>
                <w:sz w:val="20"/>
              </w:rPr>
            </w:pPr>
            <w:r>
              <w:rPr>
                <w:rFonts w:hint="eastAsia" w:ascii="宋体" w:hAnsi="宋体" w:eastAsia="宋体" w:cs="Arial"/>
                <w:color w:val="000000"/>
                <w:kern w:val="0"/>
                <w:sz w:val="20"/>
              </w:rPr>
              <w:t>　</w:t>
            </w:r>
          </w:p>
        </w:tc>
        <w:tc>
          <w:tcPr>
            <w:tcW w:w="1036" w:type="dxa"/>
            <w:gridSpan w:val="2"/>
            <w:tcBorders>
              <w:top w:val="nil"/>
              <w:left w:val="nil"/>
              <w:bottom w:val="single" w:color="auto"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rPr>
            </w:pPr>
            <w:r>
              <w:rPr>
                <w:rFonts w:hint="eastAsia" w:ascii="宋体" w:hAnsi="宋体" w:eastAsia="宋体" w:cs="Arial"/>
                <w:color w:val="000000"/>
                <w:kern w:val="0"/>
                <w:sz w:val="20"/>
              </w:rPr>
              <w:t>　</w:t>
            </w:r>
          </w:p>
        </w:tc>
        <w:tc>
          <w:tcPr>
            <w:tcW w:w="2791" w:type="dxa"/>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eastAsia="宋体" w:cs="Arial"/>
                <w:color w:val="000000"/>
                <w:kern w:val="0"/>
                <w:sz w:val="20"/>
              </w:rPr>
            </w:pPr>
            <w:r>
              <w:rPr>
                <w:rFonts w:hint="eastAsia" w:ascii="宋体" w:hAnsi="宋体" w:eastAsia="宋体" w:cs="Arial"/>
                <w:color w:val="000000"/>
                <w:kern w:val="0"/>
                <w:sz w:val="20"/>
              </w:rPr>
              <w:t>十一、城乡社区支出</w:t>
            </w:r>
          </w:p>
        </w:tc>
        <w:tc>
          <w:tcPr>
            <w:tcW w:w="993" w:type="dxa"/>
            <w:tcBorders>
              <w:top w:val="nil"/>
              <w:left w:val="nil"/>
              <w:bottom w:val="single" w:color="auto"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1,335.98</w:t>
            </w:r>
          </w:p>
        </w:tc>
        <w:tc>
          <w:tcPr>
            <w:tcW w:w="992" w:type="dxa"/>
            <w:gridSpan w:val="2"/>
            <w:tcBorders>
              <w:top w:val="nil"/>
              <w:left w:val="nil"/>
              <w:bottom w:val="single" w:color="auto"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1,181.93</w:t>
            </w:r>
          </w:p>
        </w:tc>
        <w:tc>
          <w:tcPr>
            <w:tcW w:w="803" w:type="dxa"/>
            <w:tcBorders>
              <w:top w:val="nil"/>
              <w:left w:val="nil"/>
              <w:bottom w:val="single" w:color="auto"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154.05</w:t>
            </w:r>
          </w:p>
        </w:tc>
        <w:tc>
          <w:tcPr>
            <w:tcW w:w="898" w:type="dxa"/>
            <w:gridSpan w:val="2"/>
            <w:tcBorders>
              <w:top w:val="nil"/>
              <w:left w:val="nil"/>
              <w:bottom w:val="single" w:color="auto"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trHeight w:val="120" w:hRule="atLeast"/>
        </w:trPr>
        <w:tc>
          <w:tcPr>
            <w:tcW w:w="26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Arial"/>
                <w:color w:val="000000"/>
                <w:kern w:val="0"/>
                <w:sz w:val="20"/>
              </w:rPr>
            </w:pPr>
            <w:r>
              <w:rPr>
                <w:rFonts w:hint="eastAsia" w:ascii="宋体" w:hAnsi="宋体" w:eastAsia="宋体" w:cs="Arial"/>
                <w:color w:val="000000"/>
                <w:kern w:val="0"/>
                <w:sz w:val="20"/>
              </w:rPr>
              <w:t>　</w:t>
            </w:r>
          </w:p>
        </w:tc>
        <w:tc>
          <w:tcPr>
            <w:tcW w:w="103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Arial"/>
                <w:color w:val="000000"/>
                <w:kern w:val="0"/>
                <w:sz w:val="20"/>
              </w:rPr>
            </w:pPr>
            <w:r>
              <w:rPr>
                <w:rFonts w:hint="eastAsia" w:ascii="宋体" w:hAnsi="宋体" w:eastAsia="宋体" w:cs="Arial"/>
                <w:color w:val="000000"/>
                <w:kern w:val="0"/>
                <w:sz w:val="20"/>
              </w:rPr>
              <w:t>　</w:t>
            </w:r>
          </w:p>
        </w:tc>
        <w:tc>
          <w:tcPr>
            <w:tcW w:w="279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Arial"/>
                <w:color w:val="000000"/>
                <w:kern w:val="0"/>
                <w:sz w:val="20"/>
              </w:rPr>
            </w:pPr>
            <w:r>
              <w:rPr>
                <w:rFonts w:hint="eastAsia" w:ascii="宋体" w:hAnsi="宋体" w:eastAsia="宋体" w:cs="Arial"/>
                <w:color w:val="000000"/>
                <w:kern w:val="0"/>
                <w:sz w:val="20"/>
              </w:rPr>
              <w:t>十二、农林水支出</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134.19</w:t>
            </w:r>
          </w:p>
        </w:tc>
        <w:tc>
          <w:tcPr>
            <w:tcW w:w="99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134.19</w:t>
            </w:r>
          </w:p>
        </w:tc>
        <w:tc>
          <w:tcPr>
            <w:tcW w:w="80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89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trHeight w:val="120" w:hRule="atLeast"/>
        </w:trPr>
        <w:tc>
          <w:tcPr>
            <w:tcW w:w="2694"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0"/>
              </w:rPr>
            </w:pPr>
            <w:r>
              <w:rPr>
                <w:rFonts w:hint="eastAsia" w:ascii="宋体" w:hAnsi="宋体" w:eastAsia="宋体" w:cs="Arial"/>
                <w:color w:val="000000"/>
                <w:kern w:val="0"/>
                <w:sz w:val="20"/>
              </w:rPr>
              <w:t>　</w:t>
            </w:r>
          </w:p>
        </w:tc>
        <w:tc>
          <w:tcPr>
            <w:tcW w:w="1036" w:type="dxa"/>
            <w:gridSpan w:val="2"/>
            <w:tcBorders>
              <w:top w:val="single" w:color="auto" w:sz="4" w:space="0"/>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rPr>
            </w:pPr>
            <w:r>
              <w:rPr>
                <w:rFonts w:hint="eastAsia" w:ascii="宋体" w:hAnsi="宋体" w:eastAsia="宋体" w:cs="Arial"/>
                <w:color w:val="000000"/>
                <w:kern w:val="0"/>
                <w:sz w:val="20"/>
              </w:rPr>
              <w:t>　</w:t>
            </w:r>
          </w:p>
        </w:tc>
        <w:tc>
          <w:tcPr>
            <w:tcW w:w="2791" w:type="dxa"/>
            <w:tcBorders>
              <w:top w:val="single" w:color="auto" w:sz="4" w:space="0"/>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0"/>
              </w:rPr>
            </w:pPr>
            <w:r>
              <w:rPr>
                <w:rFonts w:hint="eastAsia" w:ascii="宋体" w:hAnsi="宋体" w:eastAsia="宋体" w:cs="Arial"/>
                <w:color w:val="000000"/>
                <w:kern w:val="0"/>
                <w:sz w:val="20"/>
              </w:rPr>
              <w:t>十三、交通运输支出</w:t>
            </w:r>
          </w:p>
        </w:tc>
        <w:tc>
          <w:tcPr>
            <w:tcW w:w="993" w:type="dxa"/>
            <w:tcBorders>
              <w:top w:val="single" w:color="auto" w:sz="4" w:space="0"/>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rPr>
            </w:pPr>
            <w:r>
              <w:rPr>
                <w:rFonts w:hint="eastAsia" w:ascii="宋体" w:hAnsi="宋体" w:eastAsia="宋体" w:cs="Arial"/>
                <w:color w:val="000000"/>
                <w:kern w:val="0"/>
                <w:sz w:val="20"/>
              </w:rPr>
              <w:t>0.00</w:t>
            </w:r>
          </w:p>
        </w:tc>
        <w:tc>
          <w:tcPr>
            <w:tcW w:w="992" w:type="dxa"/>
            <w:gridSpan w:val="2"/>
            <w:tcBorders>
              <w:top w:val="single" w:color="auto" w:sz="4" w:space="0"/>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rPr>
            </w:pPr>
            <w:r>
              <w:rPr>
                <w:rFonts w:hint="eastAsia" w:ascii="宋体" w:hAnsi="宋体" w:eastAsia="宋体" w:cs="Arial"/>
                <w:color w:val="000000"/>
                <w:kern w:val="0"/>
                <w:sz w:val="20"/>
              </w:rPr>
              <w:t>0.00</w:t>
            </w:r>
          </w:p>
        </w:tc>
        <w:tc>
          <w:tcPr>
            <w:tcW w:w="803" w:type="dxa"/>
            <w:tcBorders>
              <w:top w:val="single" w:color="auto" w:sz="4" w:space="0"/>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rPr>
            </w:pPr>
            <w:r>
              <w:rPr>
                <w:rFonts w:hint="eastAsia" w:ascii="宋体" w:hAnsi="宋体" w:eastAsia="宋体" w:cs="Arial"/>
                <w:color w:val="000000"/>
                <w:kern w:val="0"/>
                <w:sz w:val="20"/>
              </w:rPr>
              <w:t>0.00</w:t>
            </w:r>
          </w:p>
        </w:tc>
        <w:tc>
          <w:tcPr>
            <w:tcW w:w="898" w:type="dxa"/>
            <w:gridSpan w:val="2"/>
            <w:tcBorders>
              <w:top w:val="single" w:color="auto" w:sz="4" w:space="0"/>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rPr>
            </w:pPr>
            <w:r>
              <w:rPr>
                <w:rFonts w:hint="eastAsia" w:ascii="宋体" w:hAnsi="宋体" w:eastAsia="宋体" w:cs="Arial"/>
                <w:color w:val="000000"/>
                <w:kern w:val="0"/>
                <w:sz w:val="20"/>
              </w:rPr>
              <w:t>0.00</w:t>
            </w:r>
          </w:p>
        </w:tc>
      </w:tr>
      <w:tr>
        <w:tblPrEx>
          <w:tblCellMar>
            <w:top w:w="0" w:type="dxa"/>
            <w:left w:w="108" w:type="dxa"/>
            <w:bottom w:w="0" w:type="dxa"/>
            <w:right w:w="108" w:type="dxa"/>
          </w:tblCellMar>
        </w:tblPrEx>
        <w:trPr>
          <w:trHeight w:val="120" w:hRule="atLeast"/>
        </w:trPr>
        <w:tc>
          <w:tcPr>
            <w:tcW w:w="2694"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0"/>
              </w:rPr>
            </w:pPr>
            <w:r>
              <w:rPr>
                <w:rFonts w:hint="eastAsia" w:ascii="宋体" w:hAnsi="宋体" w:eastAsia="宋体" w:cs="Arial"/>
                <w:color w:val="000000"/>
                <w:kern w:val="0"/>
                <w:sz w:val="20"/>
              </w:rPr>
              <w:t>　</w:t>
            </w:r>
          </w:p>
        </w:tc>
        <w:tc>
          <w:tcPr>
            <w:tcW w:w="103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rPr>
            </w:pPr>
            <w:r>
              <w:rPr>
                <w:rFonts w:hint="eastAsia" w:ascii="宋体" w:hAnsi="宋体" w:eastAsia="宋体" w:cs="Arial"/>
                <w:color w:val="000000"/>
                <w:kern w:val="0"/>
                <w:sz w:val="20"/>
              </w:rPr>
              <w:t>　</w:t>
            </w:r>
          </w:p>
        </w:tc>
        <w:tc>
          <w:tcPr>
            <w:tcW w:w="279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0"/>
              </w:rPr>
            </w:pPr>
            <w:r>
              <w:rPr>
                <w:rFonts w:hint="eastAsia" w:ascii="宋体" w:hAnsi="宋体" w:eastAsia="宋体" w:cs="Arial"/>
                <w:color w:val="000000"/>
                <w:kern w:val="0"/>
                <w:sz w:val="20"/>
              </w:rPr>
              <w:t>十四、资源勘探工业信息等支出</w:t>
            </w:r>
          </w:p>
        </w:tc>
        <w:tc>
          <w:tcPr>
            <w:tcW w:w="99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rPr>
            </w:pPr>
            <w:r>
              <w:rPr>
                <w:rFonts w:hint="eastAsia" w:ascii="宋体" w:hAnsi="宋体" w:eastAsia="宋体" w:cs="Arial"/>
                <w:color w:val="000000"/>
                <w:kern w:val="0"/>
                <w:sz w:val="20"/>
              </w:rPr>
              <w:t>0.00</w:t>
            </w:r>
          </w:p>
        </w:tc>
        <w:tc>
          <w:tcPr>
            <w:tcW w:w="99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rPr>
            </w:pPr>
            <w:r>
              <w:rPr>
                <w:rFonts w:hint="eastAsia" w:ascii="宋体" w:hAnsi="宋体" w:eastAsia="宋体" w:cs="Arial"/>
                <w:color w:val="000000"/>
                <w:kern w:val="0"/>
                <w:sz w:val="20"/>
              </w:rPr>
              <w:t>0.00</w:t>
            </w:r>
          </w:p>
        </w:tc>
        <w:tc>
          <w:tcPr>
            <w:tcW w:w="80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rPr>
            </w:pPr>
            <w:r>
              <w:rPr>
                <w:rFonts w:hint="eastAsia" w:ascii="宋体" w:hAnsi="宋体" w:eastAsia="宋体" w:cs="Arial"/>
                <w:color w:val="000000"/>
                <w:kern w:val="0"/>
                <w:sz w:val="20"/>
              </w:rPr>
              <w:t>0.00</w:t>
            </w:r>
          </w:p>
        </w:tc>
        <w:tc>
          <w:tcPr>
            <w:tcW w:w="898"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rPr>
            </w:pPr>
            <w:r>
              <w:rPr>
                <w:rFonts w:hint="eastAsia" w:ascii="宋体" w:hAnsi="宋体" w:eastAsia="宋体" w:cs="Arial"/>
                <w:color w:val="000000"/>
                <w:kern w:val="0"/>
                <w:sz w:val="20"/>
              </w:rPr>
              <w:t>0.00</w:t>
            </w:r>
          </w:p>
        </w:tc>
      </w:tr>
      <w:tr>
        <w:tblPrEx>
          <w:tblCellMar>
            <w:top w:w="0" w:type="dxa"/>
            <w:left w:w="108" w:type="dxa"/>
            <w:bottom w:w="0" w:type="dxa"/>
            <w:right w:w="108" w:type="dxa"/>
          </w:tblCellMar>
        </w:tblPrEx>
        <w:trPr>
          <w:trHeight w:val="120" w:hRule="atLeast"/>
        </w:trPr>
        <w:tc>
          <w:tcPr>
            <w:tcW w:w="2694"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0"/>
              </w:rPr>
            </w:pPr>
            <w:r>
              <w:rPr>
                <w:rFonts w:hint="eastAsia" w:ascii="宋体" w:hAnsi="宋体" w:eastAsia="宋体" w:cs="Arial"/>
                <w:color w:val="000000"/>
                <w:kern w:val="0"/>
                <w:sz w:val="20"/>
              </w:rPr>
              <w:t>　</w:t>
            </w:r>
          </w:p>
        </w:tc>
        <w:tc>
          <w:tcPr>
            <w:tcW w:w="103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rPr>
            </w:pPr>
            <w:r>
              <w:rPr>
                <w:rFonts w:hint="eastAsia" w:ascii="宋体" w:hAnsi="宋体" w:eastAsia="宋体" w:cs="Arial"/>
                <w:color w:val="000000"/>
                <w:kern w:val="0"/>
                <w:sz w:val="20"/>
              </w:rPr>
              <w:t>　</w:t>
            </w:r>
          </w:p>
        </w:tc>
        <w:tc>
          <w:tcPr>
            <w:tcW w:w="279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0"/>
              </w:rPr>
            </w:pPr>
            <w:r>
              <w:rPr>
                <w:rFonts w:hint="eastAsia" w:ascii="宋体" w:hAnsi="宋体" w:eastAsia="宋体" w:cs="Arial"/>
                <w:color w:val="000000"/>
                <w:kern w:val="0"/>
                <w:sz w:val="20"/>
              </w:rPr>
              <w:t>十五、商业服务业等支出</w:t>
            </w:r>
          </w:p>
        </w:tc>
        <w:tc>
          <w:tcPr>
            <w:tcW w:w="99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rPr>
            </w:pPr>
            <w:r>
              <w:rPr>
                <w:rFonts w:hint="eastAsia" w:ascii="宋体" w:hAnsi="宋体" w:eastAsia="宋体" w:cs="Arial"/>
                <w:color w:val="000000"/>
                <w:kern w:val="0"/>
                <w:sz w:val="20"/>
              </w:rPr>
              <w:t>0.00</w:t>
            </w:r>
          </w:p>
        </w:tc>
        <w:tc>
          <w:tcPr>
            <w:tcW w:w="99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rPr>
            </w:pPr>
            <w:r>
              <w:rPr>
                <w:rFonts w:hint="eastAsia" w:ascii="宋体" w:hAnsi="宋体" w:eastAsia="宋体" w:cs="Arial"/>
                <w:color w:val="000000"/>
                <w:kern w:val="0"/>
                <w:sz w:val="20"/>
              </w:rPr>
              <w:t>0.00</w:t>
            </w:r>
          </w:p>
        </w:tc>
        <w:tc>
          <w:tcPr>
            <w:tcW w:w="80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rPr>
            </w:pPr>
            <w:r>
              <w:rPr>
                <w:rFonts w:hint="eastAsia" w:ascii="宋体" w:hAnsi="宋体" w:eastAsia="宋体" w:cs="Arial"/>
                <w:color w:val="000000"/>
                <w:kern w:val="0"/>
                <w:sz w:val="20"/>
              </w:rPr>
              <w:t>0.00</w:t>
            </w:r>
          </w:p>
        </w:tc>
        <w:tc>
          <w:tcPr>
            <w:tcW w:w="898"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rPr>
            </w:pPr>
            <w:r>
              <w:rPr>
                <w:rFonts w:hint="eastAsia" w:ascii="宋体" w:hAnsi="宋体" w:eastAsia="宋体" w:cs="Arial"/>
                <w:color w:val="000000"/>
                <w:kern w:val="0"/>
                <w:sz w:val="20"/>
              </w:rPr>
              <w:t>0.00</w:t>
            </w:r>
          </w:p>
        </w:tc>
      </w:tr>
      <w:tr>
        <w:tblPrEx>
          <w:tblCellMar>
            <w:top w:w="0" w:type="dxa"/>
            <w:left w:w="108" w:type="dxa"/>
            <w:bottom w:w="0" w:type="dxa"/>
            <w:right w:w="108" w:type="dxa"/>
          </w:tblCellMar>
        </w:tblPrEx>
        <w:trPr>
          <w:trHeight w:val="120" w:hRule="atLeast"/>
        </w:trPr>
        <w:tc>
          <w:tcPr>
            <w:tcW w:w="2694"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0"/>
              </w:rPr>
            </w:pPr>
            <w:r>
              <w:rPr>
                <w:rFonts w:hint="eastAsia" w:ascii="宋体" w:hAnsi="宋体" w:eastAsia="宋体" w:cs="Arial"/>
                <w:color w:val="000000"/>
                <w:kern w:val="0"/>
                <w:sz w:val="20"/>
              </w:rPr>
              <w:t>　</w:t>
            </w:r>
          </w:p>
        </w:tc>
        <w:tc>
          <w:tcPr>
            <w:tcW w:w="103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rPr>
            </w:pPr>
            <w:r>
              <w:rPr>
                <w:rFonts w:hint="eastAsia" w:ascii="宋体" w:hAnsi="宋体" w:eastAsia="宋体" w:cs="Arial"/>
                <w:color w:val="000000"/>
                <w:kern w:val="0"/>
                <w:sz w:val="20"/>
              </w:rPr>
              <w:t>　</w:t>
            </w:r>
          </w:p>
        </w:tc>
        <w:tc>
          <w:tcPr>
            <w:tcW w:w="279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0"/>
              </w:rPr>
            </w:pPr>
            <w:r>
              <w:rPr>
                <w:rFonts w:hint="eastAsia" w:ascii="宋体" w:hAnsi="宋体" w:eastAsia="宋体" w:cs="Arial"/>
                <w:color w:val="000000"/>
                <w:kern w:val="0"/>
                <w:sz w:val="20"/>
              </w:rPr>
              <w:t>十六、金融支出</w:t>
            </w:r>
          </w:p>
        </w:tc>
        <w:tc>
          <w:tcPr>
            <w:tcW w:w="99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rPr>
            </w:pPr>
            <w:r>
              <w:rPr>
                <w:rFonts w:hint="eastAsia" w:ascii="宋体" w:hAnsi="宋体" w:eastAsia="宋体" w:cs="Arial"/>
                <w:color w:val="000000"/>
                <w:kern w:val="0"/>
                <w:sz w:val="20"/>
              </w:rPr>
              <w:t>0.00</w:t>
            </w:r>
          </w:p>
        </w:tc>
        <w:tc>
          <w:tcPr>
            <w:tcW w:w="99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rPr>
            </w:pPr>
            <w:r>
              <w:rPr>
                <w:rFonts w:hint="eastAsia" w:ascii="宋体" w:hAnsi="宋体" w:eastAsia="宋体" w:cs="Arial"/>
                <w:color w:val="000000"/>
                <w:kern w:val="0"/>
                <w:sz w:val="20"/>
              </w:rPr>
              <w:t>0.00</w:t>
            </w:r>
          </w:p>
        </w:tc>
        <w:tc>
          <w:tcPr>
            <w:tcW w:w="80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rPr>
            </w:pPr>
            <w:r>
              <w:rPr>
                <w:rFonts w:hint="eastAsia" w:ascii="宋体" w:hAnsi="宋体" w:eastAsia="宋体" w:cs="Arial"/>
                <w:color w:val="000000"/>
                <w:kern w:val="0"/>
                <w:sz w:val="20"/>
              </w:rPr>
              <w:t>0.00</w:t>
            </w:r>
          </w:p>
        </w:tc>
        <w:tc>
          <w:tcPr>
            <w:tcW w:w="898"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rPr>
            </w:pPr>
            <w:r>
              <w:rPr>
                <w:rFonts w:hint="eastAsia" w:ascii="宋体" w:hAnsi="宋体" w:eastAsia="宋体" w:cs="Arial"/>
                <w:color w:val="000000"/>
                <w:kern w:val="0"/>
                <w:sz w:val="20"/>
              </w:rPr>
              <w:t>0.00</w:t>
            </w:r>
          </w:p>
        </w:tc>
      </w:tr>
      <w:tr>
        <w:tblPrEx>
          <w:tblCellMar>
            <w:top w:w="0" w:type="dxa"/>
            <w:left w:w="108" w:type="dxa"/>
            <w:bottom w:w="0" w:type="dxa"/>
            <w:right w:w="108" w:type="dxa"/>
          </w:tblCellMar>
        </w:tblPrEx>
        <w:trPr>
          <w:trHeight w:val="120" w:hRule="atLeast"/>
        </w:trPr>
        <w:tc>
          <w:tcPr>
            <w:tcW w:w="2694"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0"/>
              </w:rPr>
            </w:pPr>
            <w:r>
              <w:rPr>
                <w:rFonts w:hint="eastAsia" w:ascii="宋体" w:hAnsi="宋体" w:eastAsia="宋体" w:cs="Arial"/>
                <w:color w:val="000000"/>
                <w:kern w:val="0"/>
                <w:sz w:val="20"/>
              </w:rPr>
              <w:t>　</w:t>
            </w:r>
          </w:p>
        </w:tc>
        <w:tc>
          <w:tcPr>
            <w:tcW w:w="103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rPr>
            </w:pPr>
            <w:r>
              <w:rPr>
                <w:rFonts w:hint="eastAsia" w:ascii="宋体" w:hAnsi="宋体" w:eastAsia="宋体" w:cs="Arial"/>
                <w:color w:val="000000"/>
                <w:kern w:val="0"/>
                <w:sz w:val="20"/>
              </w:rPr>
              <w:t>　</w:t>
            </w:r>
          </w:p>
        </w:tc>
        <w:tc>
          <w:tcPr>
            <w:tcW w:w="279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0"/>
              </w:rPr>
            </w:pPr>
            <w:r>
              <w:rPr>
                <w:rFonts w:hint="eastAsia" w:ascii="宋体" w:hAnsi="宋体" w:eastAsia="宋体" w:cs="Arial"/>
                <w:color w:val="000000"/>
                <w:kern w:val="0"/>
                <w:sz w:val="20"/>
              </w:rPr>
              <w:t>十七、援助其他地区支出</w:t>
            </w:r>
          </w:p>
        </w:tc>
        <w:tc>
          <w:tcPr>
            <w:tcW w:w="99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rPr>
            </w:pPr>
            <w:r>
              <w:rPr>
                <w:rFonts w:hint="eastAsia" w:ascii="宋体" w:hAnsi="宋体" w:eastAsia="宋体" w:cs="Arial"/>
                <w:color w:val="000000"/>
                <w:kern w:val="0"/>
                <w:sz w:val="20"/>
              </w:rPr>
              <w:t>0.00</w:t>
            </w:r>
          </w:p>
        </w:tc>
        <w:tc>
          <w:tcPr>
            <w:tcW w:w="99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rPr>
            </w:pPr>
            <w:r>
              <w:rPr>
                <w:rFonts w:hint="eastAsia" w:ascii="宋体" w:hAnsi="宋体" w:eastAsia="宋体" w:cs="Arial"/>
                <w:color w:val="000000"/>
                <w:kern w:val="0"/>
                <w:sz w:val="20"/>
              </w:rPr>
              <w:t>0.00</w:t>
            </w:r>
          </w:p>
        </w:tc>
        <w:tc>
          <w:tcPr>
            <w:tcW w:w="80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rPr>
            </w:pPr>
            <w:r>
              <w:rPr>
                <w:rFonts w:hint="eastAsia" w:ascii="宋体" w:hAnsi="宋体" w:eastAsia="宋体" w:cs="Arial"/>
                <w:color w:val="000000"/>
                <w:kern w:val="0"/>
                <w:sz w:val="20"/>
              </w:rPr>
              <w:t>0.00</w:t>
            </w:r>
          </w:p>
        </w:tc>
        <w:tc>
          <w:tcPr>
            <w:tcW w:w="898"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rPr>
            </w:pPr>
            <w:r>
              <w:rPr>
                <w:rFonts w:hint="eastAsia" w:ascii="宋体" w:hAnsi="宋体" w:eastAsia="宋体" w:cs="Arial"/>
                <w:color w:val="000000"/>
                <w:kern w:val="0"/>
                <w:sz w:val="20"/>
              </w:rPr>
              <w:t>0.00</w:t>
            </w:r>
          </w:p>
        </w:tc>
      </w:tr>
      <w:tr>
        <w:tblPrEx>
          <w:tblCellMar>
            <w:top w:w="0" w:type="dxa"/>
            <w:left w:w="108" w:type="dxa"/>
            <w:bottom w:w="0" w:type="dxa"/>
            <w:right w:w="108" w:type="dxa"/>
          </w:tblCellMar>
        </w:tblPrEx>
        <w:trPr>
          <w:trHeight w:val="120" w:hRule="atLeast"/>
        </w:trPr>
        <w:tc>
          <w:tcPr>
            <w:tcW w:w="2694"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0"/>
              </w:rPr>
            </w:pPr>
            <w:r>
              <w:rPr>
                <w:rFonts w:hint="eastAsia" w:ascii="宋体" w:hAnsi="宋体" w:eastAsia="宋体" w:cs="Arial"/>
                <w:color w:val="000000"/>
                <w:kern w:val="0"/>
                <w:sz w:val="20"/>
              </w:rPr>
              <w:t>　</w:t>
            </w:r>
          </w:p>
        </w:tc>
        <w:tc>
          <w:tcPr>
            <w:tcW w:w="103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rPr>
            </w:pPr>
            <w:r>
              <w:rPr>
                <w:rFonts w:hint="eastAsia" w:ascii="宋体" w:hAnsi="宋体" w:eastAsia="宋体" w:cs="Arial"/>
                <w:color w:val="000000"/>
                <w:kern w:val="0"/>
                <w:sz w:val="20"/>
              </w:rPr>
              <w:t>　</w:t>
            </w:r>
          </w:p>
        </w:tc>
        <w:tc>
          <w:tcPr>
            <w:tcW w:w="279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0"/>
              </w:rPr>
            </w:pPr>
            <w:r>
              <w:rPr>
                <w:rFonts w:hint="eastAsia" w:ascii="宋体" w:hAnsi="宋体" w:eastAsia="宋体" w:cs="Arial"/>
                <w:color w:val="000000"/>
                <w:kern w:val="0"/>
                <w:sz w:val="20"/>
              </w:rPr>
              <w:t>十八、自然资源海洋气象等支出</w:t>
            </w:r>
          </w:p>
        </w:tc>
        <w:tc>
          <w:tcPr>
            <w:tcW w:w="99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rPr>
            </w:pPr>
            <w:r>
              <w:rPr>
                <w:rFonts w:hint="eastAsia" w:ascii="宋体" w:hAnsi="宋体" w:eastAsia="宋体" w:cs="Arial"/>
                <w:color w:val="000000"/>
                <w:kern w:val="0"/>
                <w:sz w:val="20"/>
              </w:rPr>
              <w:t>0.00</w:t>
            </w:r>
          </w:p>
        </w:tc>
        <w:tc>
          <w:tcPr>
            <w:tcW w:w="99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rPr>
            </w:pPr>
            <w:r>
              <w:rPr>
                <w:rFonts w:hint="eastAsia" w:ascii="宋体" w:hAnsi="宋体" w:eastAsia="宋体" w:cs="Arial"/>
                <w:color w:val="000000"/>
                <w:kern w:val="0"/>
                <w:sz w:val="20"/>
              </w:rPr>
              <w:t>0.00</w:t>
            </w:r>
          </w:p>
        </w:tc>
        <w:tc>
          <w:tcPr>
            <w:tcW w:w="80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rPr>
            </w:pPr>
            <w:r>
              <w:rPr>
                <w:rFonts w:hint="eastAsia" w:ascii="宋体" w:hAnsi="宋体" w:eastAsia="宋体" w:cs="Arial"/>
                <w:color w:val="000000"/>
                <w:kern w:val="0"/>
                <w:sz w:val="20"/>
              </w:rPr>
              <w:t>0.00</w:t>
            </w:r>
          </w:p>
        </w:tc>
        <w:tc>
          <w:tcPr>
            <w:tcW w:w="898"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rPr>
            </w:pPr>
            <w:r>
              <w:rPr>
                <w:rFonts w:hint="eastAsia" w:ascii="宋体" w:hAnsi="宋体" w:eastAsia="宋体" w:cs="Arial"/>
                <w:color w:val="000000"/>
                <w:kern w:val="0"/>
                <w:sz w:val="20"/>
              </w:rPr>
              <w:t>0.00</w:t>
            </w:r>
          </w:p>
        </w:tc>
      </w:tr>
      <w:tr>
        <w:tblPrEx>
          <w:tblCellMar>
            <w:top w:w="0" w:type="dxa"/>
            <w:left w:w="108" w:type="dxa"/>
            <w:bottom w:w="0" w:type="dxa"/>
            <w:right w:w="108" w:type="dxa"/>
          </w:tblCellMar>
        </w:tblPrEx>
        <w:trPr>
          <w:trHeight w:val="120" w:hRule="atLeast"/>
        </w:trPr>
        <w:tc>
          <w:tcPr>
            <w:tcW w:w="2694"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0"/>
              </w:rPr>
            </w:pPr>
            <w:r>
              <w:rPr>
                <w:rFonts w:hint="eastAsia" w:ascii="宋体" w:hAnsi="宋体" w:eastAsia="宋体" w:cs="Arial"/>
                <w:color w:val="000000"/>
                <w:kern w:val="0"/>
                <w:sz w:val="20"/>
              </w:rPr>
              <w:t>　</w:t>
            </w:r>
          </w:p>
        </w:tc>
        <w:tc>
          <w:tcPr>
            <w:tcW w:w="103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rPr>
            </w:pPr>
            <w:r>
              <w:rPr>
                <w:rFonts w:hint="eastAsia" w:ascii="宋体" w:hAnsi="宋体" w:eastAsia="宋体" w:cs="Arial"/>
                <w:color w:val="000000"/>
                <w:kern w:val="0"/>
                <w:sz w:val="20"/>
              </w:rPr>
              <w:t>　</w:t>
            </w:r>
          </w:p>
        </w:tc>
        <w:tc>
          <w:tcPr>
            <w:tcW w:w="279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0"/>
              </w:rPr>
            </w:pPr>
            <w:r>
              <w:rPr>
                <w:rFonts w:hint="eastAsia" w:ascii="宋体" w:hAnsi="宋体" w:eastAsia="宋体" w:cs="Arial"/>
                <w:color w:val="000000"/>
                <w:kern w:val="0"/>
                <w:sz w:val="20"/>
              </w:rPr>
              <w:t>十九、住房保障支出</w:t>
            </w:r>
          </w:p>
        </w:tc>
        <w:tc>
          <w:tcPr>
            <w:tcW w:w="993"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50.54</w:t>
            </w:r>
          </w:p>
        </w:tc>
        <w:tc>
          <w:tcPr>
            <w:tcW w:w="992"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50.54</w:t>
            </w:r>
          </w:p>
        </w:tc>
        <w:tc>
          <w:tcPr>
            <w:tcW w:w="803"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50.54</w:t>
            </w:r>
          </w:p>
        </w:tc>
        <w:tc>
          <w:tcPr>
            <w:tcW w:w="898"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50.54</w:t>
            </w:r>
          </w:p>
        </w:tc>
      </w:tr>
      <w:tr>
        <w:tblPrEx>
          <w:tblCellMar>
            <w:top w:w="0" w:type="dxa"/>
            <w:left w:w="108" w:type="dxa"/>
            <w:bottom w:w="0" w:type="dxa"/>
            <w:right w:w="108" w:type="dxa"/>
          </w:tblCellMar>
        </w:tblPrEx>
        <w:trPr>
          <w:trHeight w:val="120" w:hRule="atLeast"/>
        </w:trPr>
        <w:tc>
          <w:tcPr>
            <w:tcW w:w="2694"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0"/>
              </w:rPr>
            </w:pPr>
            <w:r>
              <w:rPr>
                <w:rFonts w:hint="eastAsia" w:ascii="宋体" w:hAnsi="宋体" w:eastAsia="宋体" w:cs="Arial"/>
                <w:color w:val="000000"/>
                <w:kern w:val="0"/>
                <w:sz w:val="20"/>
              </w:rPr>
              <w:t>　</w:t>
            </w:r>
          </w:p>
        </w:tc>
        <w:tc>
          <w:tcPr>
            <w:tcW w:w="103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rPr>
            </w:pPr>
            <w:r>
              <w:rPr>
                <w:rFonts w:hint="eastAsia" w:ascii="宋体" w:hAnsi="宋体" w:eastAsia="宋体" w:cs="Arial"/>
                <w:color w:val="000000"/>
                <w:kern w:val="0"/>
                <w:sz w:val="20"/>
              </w:rPr>
              <w:t>　</w:t>
            </w:r>
          </w:p>
        </w:tc>
        <w:tc>
          <w:tcPr>
            <w:tcW w:w="279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0"/>
              </w:rPr>
            </w:pPr>
            <w:r>
              <w:rPr>
                <w:rFonts w:hint="eastAsia" w:ascii="宋体" w:hAnsi="宋体" w:eastAsia="宋体" w:cs="Arial"/>
                <w:color w:val="000000"/>
                <w:kern w:val="0"/>
                <w:sz w:val="20"/>
              </w:rPr>
              <w:t>二十、粮油物资储备支出</w:t>
            </w:r>
          </w:p>
        </w:tc>
        <w:tc>
          <w:tcPr>
            <w:tcW w:w="993"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992"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803"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898"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trHeight w:val="120" w:hRule="atLeast"/>
        </w:trPr>
        <w:tc>
          <w:tcPr>
            <w:tcW w:w="2694"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0"/>
              </w:rPr>
            </w:pPr>
            <w:r>
              <w:rPr>
                <w:rFonts w:hint="eastAsia" w:ascii="宋体" w:hAnsi="宋体" w:eastAsia="宋体" w:cs="Arial"/>
                <w:color w:val="000000"/>
                <w:kern w:val="0"/>
                <w:sz w:val="20"/>
              </w:rPr>
              <w:t>　</w:t>
            </w:r>
          </w:p>
        </w:tc>
        <w:tc>
          <w:tcPr>
            <w:tcW w:w="103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rPr>
            </w:pPr>
            <w:r>
              <w:rPr>
                <w:rFonts w:hint="eastAsia" w:ascii="宋体" w:hAnsi="宋体" w:eastAsia="宋体" w:cs="Arial"/>
                <w:color w:val="000000"/>
                <w:kern w:val="0"/>
                <w:sz w:val="20"/>
              </w:rPr>
              <w:t>　</w:t>
            </w:r>
          </w:p>
        </w:tc>
        <w:tc>
          <w:tcPr>
            <w:tcW w:w="279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0"/>
              </w:rPr>
            </w:pPr>
            <w:r>
              <w:rPr>
                <w:rFonts w:hint="eastAsia" w:ascii="宋体" w:hAnsi="宋体" w:eastAsia="宋体" w:cs="Arial"/>
                <w:color w:val="000000"/>
                <w:kern w:val="0"/>
                <w:sz w:val="20"/>
              </w:rPr>
              <w:t>二十一、国有资本经营预算支出</w:t>
            </w:r>
          </w:p>
        </w:tc>
        <w:tc>
          <w:tcPr>
            <w:tcW w:w="993"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992"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803"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898"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trHeight w:val="120" w:hRule="atLeast"/>
        </w:trPr>
        <w:tc>
          <w:tcPr>
            <w:tcW w:w="2694"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0"/>
              </w:rPr>
            </w:pPr>
            <w:r>
              <w:rPr>
                <w:rFonts w:hint="eastAsia" w:ascii="宋体" w:hAnsi="宋体" w:eastAsia="宋体" w:cs="Arial"/>
                <w:color w:val="000000"/>
                <w:kern w:val="0"/>
                <w:sz w:val="20"/>
              </w:rPr>
              <w:t>　</w:t>
            </w:r>
          </w:p>
        </w:tc>
        <w:tc>
          <w:tcPr>
            <w:tcW w:w="103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rPr>
            </w:pPr>
            <w:r>
              <w:rPr>
                <w:rFonts w:hint="eastAsia" w:ascii="宋体" w:hAnsi="宋体" w:eastAsia="宋体" w:cs="Arial"/>
                <w:color w:val="000000"/>
                <w:kern w:val="0"/>
                <w:sz w:val="20"/>
              </w:rPr>
              <w:t>　</w:t>
            </w:r>
          </w:p>
        </w:tc>
        <w:tc>
          <w:tcPr>
            <w:tcW w:w="279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0"/>
              </w:rPr>
            </w:pPr>
            <w:r>
              <w:rPr>
                <w:rFonts w:hint="eastAsia" w:ascii="宋体" w:hAnsi="宋体" w:eastAsia="宋体" w:cs="Arial"/>
                <w:color w:val="000000"/>
                <w:kern w:val="0"/>
                <w:sz w:val="20"/>
              </w:rPr>
              <w:t>二十二、</w:t>
            </w:r>
            <w:r>
              <w:rPr>
                <w:rFonts w:hint="eastAsia" w:ascii="宋体" w:hAnsi="宋体" w:eastAsia="宋体" w:cs="Arial"/>
                <w:color w:val="000000"/>
                <w:kern w:val="0"/>
                <w:sz w:val="18"/>
                <w:szCs w:val="18"/>
              </w:rPr>
              <w:t>灾害防治及应急管理支出</w:t>
            </w:r>
          </w:p>
        </w:tc>
        <w:tc>
          <w:tcPr>
            <w:tcW w:w="993"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10.00</w:t>
            </w:r>
          </w:p>
        </w:tc>
        <w:tc>
          <w:tcPr>
            <w:tcW w:w="992"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10.00</w:t>
            </w:r>
          </w:p>
        </w:tc>
        <w:tc>
          <w:tcPr>
            <w:tcW w:w="803"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10.00</w:t>
            </w:r>
          </w:p>
        </w:tc>
        <w:tc>
          <w:tcPr>
            <w:tcW w:w="898"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10.00</w:t>
            </w:r>
          </w:p>
        </w:tc>
      </w:tr>
      <w:tr>
        <w:tblPrEx>
          <w:tblCellMar>
            <w:top w:w="0" w:type="dxa"/>
            <w:left w:w="108" w:type="dxa"/>
            <w:bottom w:w="0" w:type="dxa"/>
            <w:right w:w="108" w:type="dxa"/>
          </w:tblCellMar>
        </w:tblPrEx>
        <w:trPr>
          <w:trHeight w:val="120" w:hRule="atLeast"/>
        </w:trPr>
        <w:tc>
          <w:tcPr>
            <w:tcW w:w="2694"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0"/>
              </w:rPr>
            </w:pPr>
            <w:r>
              <w:rPr>
                <w:rFonts w:hint="eastAsia" w:ascii="宋体" w:hAnsi="宋体" w:eastAsia="宋体" w:cs="Arial"/>
                <w:color w:val="000000"/>
                <w:kern w:val="0"/>
                <w:sz w:val="20"/>
              </w:rPr>
              <w:t>　</w:t>
            </w:r>
          </w:p>
        </w:tc>
        <w:tc>
          <w:tcPr>
            <w:tcW w:w="103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rPr>
            </w:pPr>
            <w:r>
              <w:rPr>
                <w:rFonts w:hint="eastAsia" w:ascii="宋体" w:hAnsi="宋体" w:eastAsia="宋体" w:cs="Arial"/>
                <w:color w:val="000000"/>
                <w:kern w:val="0"/>
                <w:sz w:val="20"/>
              </w:rPr>
              <w:t>　</w:t>
            </w:r>
          </w:p>
        </w:tc>
        <w:tc>
          <w:tcPr>
            <w:tcW w:w="279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0"/>
              </w:rPr>
            </w:pPr>
            <w:r>
              <w:rPr>
                <w:rFonts w:hint="eastAsia" w:ascii="宋体" w:hAnsi="宋体" w:eastAsia="宋体" w:cs="Arial"/>
                <w:color w:val="000000"/>
                <w:kern w:val="0"/>
                <w:sz w:val="20"/>
              </w:rPr>
              <w:t>二十三、其他支出</w:t>
            </w:r>
          </w:p>
        </w:tc>
        <w:tc>
          <w:tcPr>
            <w:tcW w:w="99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rPr>
            </w:pPr>
            <w:r>
              <w:rPr>
                <w:rFonts w:hint="eastAsia" w:ascii="宋体" w:hAnsi="宋体" w:eastAsia="宋体" w:cs="Arial"/>
                <w:color w:val="000000"/>
                <w:kern w:val="0"/>
                <w:sz w:val="20"/>
              </w:rPr>
              <w:t>0.00</w:t>
            </w:r>
          </w:p>
        </w:tc>
        <w:tc>
          <w:tcPr>
            <w:tcW w:w="99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rPr>
            </w:pPr>
            <w:r>
              <w:rPr>
                <w:rFonts w:hint="eastAsia" w:ascii="宋体" w:hAnsi="宋体" w:eastAsia="宋体" w:cs="Arial"/>
                <w:color w:val="000000"/>
                <w:kern w:val="0"/>
                <w:sz w:val="20"/>
              </w:rPr>
              <w:t>0.00</w:t>
            </w:r>
          </w:p>
        </w:tc>
        <w:tc>
          <w:tcPr>
            <w:tcW w:w="80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rPr>
            </w:pPr>
            <w:r>
              <w:rPr>
                <w:rFonts w:hint="eastAsia" w:ascii="宋体" w:hAnsi="宋体" w:eastAsia="宋体" w:cs="Arial"/>
                <w:color w:val="000000"/>
                <w:kern w:val="0"/>
                <w:sz w:val="20"/>
              </w:rPr>
              <w:t>0.00</w:t>
            </w:r>
          </w:p>
        </w:tc>
        <w:tc>
          <w:tcPr>
            <w:tcW w:w="898"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rPr>
            </w:pPr>
            <w:r>
              <w:rPr>
                <w:rFonts w:hint="eastAsia" w:ascii="宋体" w:hAnsi="宋体" w:eastAsia="宋体" w:cs="Arial"/>
                <w:color w:val="000000"/>
                <w:kern w:val="0"/>
                <w:sz w:val="20"/>
              </w:rPr>
              <w:t>0.00</w:t>
            </w:r>
          </w:p>
        </w:tc>
      </w:tr>
      <w:tr>
        <w:tblPrEx>
          <w:tblCellMar>
            <w:top w:w="0" w:type="dxa"/>
            <w:left w:w="108" w:type="dxa"/>
            <w:bottom w:w="0" w:type="dxa"/>
            <w:right w:w="108" w:type="dxa"/>
          </w:tblCellMar>
        </w:tblPrEx>
        <w:trPr>
          <w:trHeight w:val="120" w:hRule="atLeast"/>
        </w:trPr>
        <w:tc>
          <w:tcPr>
            <w:tcW w:w="2694"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b/>
                <w:bCs/>
                <w:color w:val="000000"/>
                <w:kern w:val="0"/>
                <w:sz w:val="20"/>
              </w:rPr>
            </w:pPr>
            <w:r>
              <w:rPr>
                <w:rFonts w:hint="eastAsia" w:ascii="宋体" w:hAnsi="宋体" w:eastAsia="宋体" w:cs="Arial"/>
                <w:b/>
                <w:bCs/>
                <w:color w:val="000000"/>
                <w:kern w:val="0"/>
                <w:sz w:val="20"/>
              </w:rPr>
              <w:t>本年收入合计</w:t>
            </w:r>
          </w:p>
        </w:tc>
        <w:tc>
          <w:tcPr>
            <w:tcW w:w="1036"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2,649.62</w:t>
            </w:r>
          </w:p>
        </w:tc>
        <w:tc>
          <w:tcPr>
            <w:tcW w:w="279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0"/>
              </w:rPr>
            </w:pPr>
            <w:r>
              <w:rPr>
                <w:rFonts w:hint="eastAsia" w:ascii="宋体" w:hAnsi="宋体" w:eastAsia="宋体" w:cs="Arial"/>
                <w:color w:val="000000"/>
                <w:kern w:val="0"/>
                <w:sz w:val="20"/>
              </w:rPr>
              <w:t>二十四、债务还本支出</w:t>
            </w:r>
          </w:p>
        </w:tc>
        <w:tc>
          <w:tcPr>
            <w:tcW w:w="99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rPr>
            </w:pPr>
            <w:r>
              <w:rPr>
                <w:rFonts w:hint="eastAsia" w:ascii="宋体" w:hAnsi="宋体" w:eastAsia="宋体" w:cs="Arial"/>
                <w:color w:val="000000"/>
                <w:kern w:val="0"/>
                <w:sz w:val="20"/>
              </w:rPr>
              <w:t>0.00</w:t>
            </w:r>
          </w:p>
        </w:tc>
        <w:tc>
          <w:tcPr>
            <w:tcW w:w="99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rPr>
            </w:pPr>
            <w:r>
              <w:rPr>
                <w:rFonts w:hint="eastAsia" w:ascii="宋体" w:hAnsi="宋体" w:eastAsia="宋体" w:cs="Arial"/>
                <w:color w:val="000000"/>
                <w:kern w:val="0"/>
                <w:sz w:val="20"/>
              </w:rPr>
              <w:t>0.00</w:t>
            </w:r>
          </w:p>
        </w:tc>
        <w:tc>
          <w:tcPr>
            <w:tcW w:w="80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rPr>
            </w:pPr>
            <w:r>
              <w:rPr>
                <w:rFonts w:hint="eastAsia" w:ascii="宋体" w:hAnsi="宋体" w:eastAsia="宋体" w:cs="Arial"/>
                <w:color w:val="000000"/>
                <w:kern w:val="0"/>
                <w:sz w:val="20"/>
              </w:rPr>
              <w:t>0.00</w:t>
            </w:r>
          </w:p>
        </w:tc>
        <w:tc>
          <w:tcPr>
            <w:tcW w:w="898"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rPr>
            </w:pPr>
            <w:r>
              <w:rPr>
                <w:rFonts w:hint="eastAsia" w:ascii="宋体" w:hAnsi="宋体" w:eastAsia="宋体" w:cs="Arial"/>
                <w:color w:val="000000"/>
                <w:kern w:val="0"/>
                <w:sz w:val="20"/>
              </w:rPr>
              <w:t>0.00</w:t>
            </w:r>
          </w:p>
        </w:tc>
      </w:tr>
      <w:tr>
        <w:tblPrEx>
          <w:tblCellMar>
            <w:top w:w="0" w:type="dxa"/>
            <w:left w:w="108" w:type="dxa"/>
            <w:bottom w:w="0" w:type="dxa"/>
            <w:right w:w="108" w:type="dxa"/>
          </w:tblCellMar>
        </w:tblPrEx>
        <w:trPr>
          <w:trHeight w:val="120" w:hRule="atLeast"/>
        </w:trPr>
        <w:tc>
          <w:tcPr>
            <w:tcW w:w="2694"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0"/>
              </w:rPr>
            </w:pPr>
            <w:r>
              <w:rPr>
                <w:rFonts w:hint="eastAsia" w:ascii="宋体" w:hAnsi="宋体" w:eastAsia="宋体" w:cs="Arial"/>
                <w:color w:val="000000"/>
                <w:kern w:val="0"/>
                <w:sz w:val="20"/>
              </w:rPr>
              <w:t>年初财政拨款结转和结余</w:t>
            </w:r>
          </w:p>
        </w:tc>
        <w:tc>
          <w:tcPr>
            <w:tcW w:w="1036"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279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0"/>
              </w:rPr>
            </w:pPr>
            <w:r>
              <w:rPr>
                <w:rFonts w:hint="eastAsia" w:ascii="宋体" w:hAnsi="宋体" w:eastAsia="宋体" w:cs="Arial"/>
                <w:color w:val="000000"/>
                <w:kern w:val="0"/>
                <w:sz w:val="20"/>
              </w:rPr>
              <w:t>二十五、债务付息支出</w:t>
            </w:r>
          </w:p>
        </w:tc>
        <w:tc>
          <w:tcPr>
            <w:tcW w:w="99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rPr>
            </w:pPr>
            <w:r>
              <w:rPr>
                <w:rFonts w:hint="eastAsia" w:ascii="宋体" w:hAnsi="宋体" w:eastAsia="宋体" w:cs="Arial"/>
                <w:color w:val="000000"/>
                <w:kern w:val="0"/>
                <w:sz w:val="20"/>
              </w:rPr>
              <w:t>0.00</w:t>
            </w:r>
          </w:p>
        </w:tc>
        <w:tc>
          <w:tcPr>
            <w:tcW w:w="99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rPr>
            </w:pPr>
            <w:r>
              <w:rPr>
                <w:rFonts w:hint="eastAsia" w:ascii="宋体" w:hAnsi="宋体" w:eastAsia="宋体" w:cs="Arial"/>
                <w:color w:val="000000"/>
                <w:kern w:val="0"/>
                <w:sz w:val="20"/>
              </w:rPr>
              <w:t>0.00</w:t>
            </w:r>
          </w:p>
        </w:tc>
        <w:tc>
          <w:tcPr>
            <w:tcW w:w="80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rPr>
            </w:pPr>
            <w:r>
              <w:rPr>
                <w:rFonts w:hint="eastAsia" w:ascii="宋体" w:hAnsi="宋体" w:eastAsia="宋体" w:cs="Arial"/>
                <w:color w:val="000000"/>
                <w:kern w:val="0"/>
                <w:sz w:val="20"/>
              </w:rPr>
              <w:t>0.00</w:t>
            </w:r>
          </w:p>
        </w:tc>
        <w:tc>
          <w:tcPr>
            <w:tcW w:w="898"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rPr>
            </w:pPr>
            <w:r>
              <w:rPr>
                <w:rFonts w:hint="eastAsia" w:ascii="宋体" w:hAnsi="宋体" w:eastAsia="宋体" w:cs="Arial"/>
                <w:color w:val="000000"/>
                <w:kern w:val="0"/>
                <w:sz w:val="20"/>
              </w:rPr>
              <w:t>0.00</w:t>
            </w:r>
          </w:p>
        </w:tc>
      </w:tr>
      <w:tr>
        <w:tblPrEx>
          <w:tblCellMar>
            <w:top w:w="0" w:type="dxa"/>
            <w:left w:w="108" w:type="dxa"/>
            <w:bottom w:w="0" w:type="dxa"/>
            <w:right w:w="108" w:type="dxa"/>
          </w:tblCellMar>
        </w:tblPrEx>
        <w:trPr>
          <w:trHeight w:val="120" w:hRule="atLeast"/>
        </w:trPr>
        <w:tc>
          <w:tcPr>
            <w:tcW w:w="2694"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0"/>
              </w:rPr>
            </w:pPr>
            <w:r>
              <w:rPr>
                <w:rFonts w:hint="eastAsia" w:ascii="宋体" w:hAnsi="宋体" w:eastAsia="宋体" w:cs="Arial"/>
                <w:color w:val="000000"/>
                <w:kern w:val="0"/>
                <w:sz w:val="20"/>
              </w:rPr>
              <w:t>一、一般公共预算财政拨款</w:t>
            </w:r>
          </w:p>
        </w:tc>
        <w:tc>
          <w:tcPr>
            <w:tcW w:w="1036"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279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0"/>
              </w:rPr>
            </w:pPr>
            <w:r>
              <w:rPr>
                <w:rFonts w:hint="eastAsia" w:ascii="宋体" w:hAnsi="宋体" w:eastAsia="宋体" w:cs="Arial"/>
                <w:color w:val="000000"/>
                <w:kern w:val="0"/>
                <w:sz w:val="20"/>
              </w:rPr>
              <w:t>二十六、</w:t>
            </w:r>
            <w:r>
              <w:rPr>
                <w:rFonts w:hint="eastAsia" w:ascii="宋体" w:hAnsi="宋体" w:eastAsia="宋体" w:cs="Arial"/>
                <w:color w:val="000000"/>
                <w:kern w:val="0"/>
                <w:sz w:val="18"/>
                <w:szCs w:val="18"/>
              </w:rPr>
              <w:t>抗疫特别国债安排的支出</w:t>
            </w:r>
          </w:p>
        </w:tc>
        <w:tc>
          <w:tcPr>
            <w:tcW w:w="993"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2.00</w:t>
            </w:r>
          </w:p>
        </w:tc>
        <w:tc>
          <w:tcPr>
            <w:tcW w:w="992"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803"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2.00</w:t>
            </w:r>
          </w:p>
        </w:tc>
        <w:tc>
          <w:tcPr>
            <w:tcW w:w="898"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trHeight w:val="120" w:hRule="atLeast"/>
        </w:trPr>
        <w:tc>
          <w:tcPr>
            <w:tcW w:w="2694"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0"/>
              </w:rPr>
            </w:pPr>
            <w:r>
              <w:rPr>
                <w:rFonts w:hint="eastAsia" w:ascii="宋体" w:hAnsi="宋体" w:eastAsia="宋体" w:cs="Arial"/>
                <w:color w:val="000000"/>
                <w:kern w:val="0"/>
                <w:sz w:val="20"/>
              </w:rPr>
              <w:t>二、政府性基金预算财政拨款</w:t>
            </w:r>
          </w:p>
        </w:tc>
        <w:tc>
          <w:tcPr>
            <w:tcW w:w="1036"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2791"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b/>
                <w:bCs/>
                <w:color w:val="000000"/>
                <w:kern w:val="0"/>
                <w:sz w:val="20"/>
              </w:rPr>
            </w:pPr>
            <w:r>
              <w:rPr>
                <w:rFonts w:hint="eastAsia" w:ascii="宋体" w:hAnsi="宋体" w:eastAsia="宋体" w:cs="Arial"/>
                <w:b/>
                <w:bCs/>
                <w:color w:val="000000"/>
                <w:kern w:val="0"/>
                <w:sz w:val="20"/>
              </w:rPr>
              <w:t>本年支出合计</w:t>
            </w:r>
          </w:p>
        </w:tc>
        <w:tc>
          <w:tcPr>
            <w:tcW w:w="993"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2,649.58</w:t>
            </w:r>
          </w:p>
        </w:tc>
        <w:tc>
          <w:tcPr>
            <w:tcW w:w="992"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2,493.54</w:t>
            </w:r>
          </w:p>
        </w:tc>
        <w:tc>
          <w:tcPr>
            <w:tcW w:w="803"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156.05</w:t>
            </w:r>
          </w:p>
        </w:tc>
        <w:tc>
          <w:tcPr>
            <w:tcW w:w="898"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trHeight w:val="120" w:hRule="atLeast"/>
        </w:trPr>
        <w:tc>
          <w:tcPr>
            <w:tcW w:w="2694"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0"/>
              </w:rPr>
            </w:pPr>
            <w:r>
              <w:rPr>
                <w:rFonts w:hint="eastAsia" w:ascii="宋体" w:hAnsi="宋体" w:eastAsia="宋体" w:cs="Arial"/>
                <w:color w:val="000000"/>
                <w:kern w:val="0"/>
                <w:sz w:val="20"/>
              </w:rPr>
              <w:t>三、</w:t>
            </w:r>
            <w:r>
              <w:rPr>
                <w:rFonts w:hint="eastAsia" w:ascii="宋体" w:hAnsi="宋体" w:eastAsia="宋体" w:cs="Arial"/>
                <w:color w:val="000000"/>
                <w:kern w:val="0"/>
                <w:sz w:val="18"/>
                <w:szCs w:val="18"/>
              </w:rPr>
              <w:t>国有资本经营预算财政拨款</w:t>
            </w:r>
          </w:p>
        </w:tc>
        <w:tc>
          <w:tcPr>
            <w:tcW w:w="1036"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2791"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0"/>
              </w:rPr>
            </w:pPr>
            <w:r>
              <w:rPr>
                <w:rFonts w:hint="eastAsia" w:ascii="宋体" w:hAnsi="宋体" w:eastAsia="宋体" w:cs="Arial"/>
                <w:color w:val="000000"/>
                <w:kern w:val="0"/>
                <w:sz w:val="20"/>
              </w:rPr>
              <w:t>年末财政拨款结转和结余</w:t>
            </w:r>
          </w:p>
        </w:tc>
        <w:tc>
          <w:tcPr>
            <w:tcW w:w="993"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0.03</w:t>
            </w:r>
          </w:p>
        </w:tc>
        <w:tc>
          <w:tcPr>
            <w:tcW w:w="992"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0.03</w:t>
            </w:r>
          </w:p>
        </w:tc>
        <w:tc>
          <w:tcPr>
            <w:tcW w:w="803"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898"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trHeight w:val="120" w:hRule="atLeast"/>
        </w:trPr>
        <w:tc>
          <w:tcPr>
            <w:tcW w:w="2694" w:type="dxa"/>
            <w:tcBorders>
              <w:top w:val="nil"/>
              <w:left w:val="single" w:color="000000" w:sz="4" w:space="0"/>
              <w:bottom w:val="single" w:color="000000" w:sz="8" w:space="0"/>
              <w:right w:val="single" w:color="000000" w:sz="4" w:space="0"/>
            </w:tcBorders>
            <w:shd w:val="clear" w:color="auto" w:fill="auto"/>
            <w:noWrap/>
            <w:vAlign w:val="center"/>
          </w:tcPr>
          <w:p>
            <w:pPr>
              <w:widowControl/>
              <w:jc w:val="center"/>
              <w:rPr>
                <w:rFonts w:ascii="宋体" w:hAnsi="宋体" w:eastAsia="宋体" w:cs="Arial"/>
                <w:b/>
                <w:bCs/>
                <w:color w:val="000000"/>
                <w:kern w:val="0"/>
                <w:sz w:val="20"/>
              </w:rPr>
            </w:pPr>
            <w:r>
              <w:rPr>
                <w:rFonts w:hint="eastAsia" w:ascii="宋体" w:hAnsi="宋体" w:eastAsia="宋体" w:cs="Arial"/>
                <w:b/>
                <w:bCs/>
                <w:color w:val="000000"/>
                <w:kern w:val="0"/>
                <w:sz w:val="20"/>
              </w:rPr>
              <w:t>总计</w:t>
            </w:r>
          </w:p>
        </w:tc>
        <w:tc>
          <w:tcPr>
            <w:tcW w:w="1036" w:type="dxa"/>
            <w:gridSpan w:val="2"/>
            <w:tcBorders>
              <w:top w:val="nil"/>
              <w:left w:val="nil"/>
              <w:bottom w:val="single" w:color="000000" w:sz="8"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2,649.62</w:t>
            </w:r>
          </w:p>
        </w:tc>
        <w:tc>
          <w:tcPr>
            <w:tcW w:w="2791" w:type="dxa"/>
            <w:tcBorders>
              <w:top w:val="nil"/>
              <w:left w:val="nil"/>
              <w:bottom w:val="single" w:color="000000" w:sz="8" w:space="0"/>
              <w:right w:val="single" w:color="000000" w:sz="4" w:space="0"/>
            </w:tcBorders>
            <w:shd w:val="clear" w:color="auto" w:fill="auto"/>
            <w:noWrap/>
            <w:vAlign w:val="center"/>
          </w:tcPr>
          <w:p>
            <w:pPr>
              <w:widowControl/>
              <w:jc w:val="center"/>
              <w:rPr>
                <w:rFonts w:ascii="宋体" w:hAnsi="宋体" w:eastAsia="宋体" w:cs="Arial"/>
                <w:b/>
                <w:bCs/>
                <w:color w:val="000000"/>
                <w:kern w:val="0"/>
                <w:sz w:val="20"/>
              </w:rPr>
            </w:pPr>
            <w:r>
              <w:rPr>
                <w:rFonts w:hint="eastAsia" w:ascii="宋体" w:hAnsi="宋体" w:eastAsia="宋体" w:cs="Arial"/>
                <w:b/>
                <w:bCs/>
                <w:color w:val="000000"/>
                <w:kern w:val="0"/>
                <w:sz w:val="20"/>
              </w:rPr>
              <w:t>总计</w:t>
            </w:r>
          </w:p>
        </w:tc>
        <w:tc>
          <w:tcPr>
            <w:tcW w:w="993"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2,649.62</w:t>
            </w:r>
          </w:p>
        </w:tc>
        <w:tc>
          <w:tcPr>
            <w:tcW w:w="992"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2,493.57</w:t>
            </w:r>
          </w:p>
        </w:tc>
        <w:tc>
          <w:tcPr>
            <w:tcW w:w="803"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156.05</w:t>
            </w:r>
          </w:p>
        </w:tc>
        <w:tc>
          <w:tcPr>
            <w:tcW w:w="898"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trHeight w:val="537" w:hRule="atLeast"/>
        </w:trPr>
        <w:tc>
          <w:tcPr>
            <w:tcW w:w="10207" w:type="dxa"/>
            <w:gridSpan w:val="10"/>
            <w:tcBorders>
              <w:top w:val="nil"/>
              <w:left w:val="nil"/>
              <w:bottom w:val="nil"/>
              <w:right w:val="nil"/>
            </w:tcBorders>
            <w:shd w:val="clear" w:color="auto" w:fill="auto"/>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注：本表反映本街道本年度一般公共预算财政拨款和政府性基金预算财政拨款的总收支和年末结转结余情况。</w:t>
            </w:r>
          </w:p>
        </w:tc>
      </w:tr>
    </w:tbl>
    <w:p>
      <w:pPr>
        <w:jc w:val="left"/>
        <w:rPr>
          <w:rFonts w:hint="eastAsia" w:ascii="黑体" w:hAnsi="黑体" w:eastAsia="黑体"/>
          <w:szCs w:val="32"/>
        </w:rPr>
      </w:pPr>
    </w:p>
    <w:p>
      <w:pPr>
        <w:ind w:firstLine="2198" w:firstLineChars="700"/>
        <w:jc w:val="left"/>
        <w:rPr>
          <w:rFonts w:hint="eastAsia" w:ascii="黑体" w:hAnsi="黑体" w:eastAsia="黑体"/>
          <w:szCs w:val="32"/>
        </w:rPr>
      </w:pPr>
      <w:r>
        <w:rPr>
          <w:rFonts w:hint="eastAsia" w:ascii="黑体" w:hAnsi="黑体" w:eastAsia="黑体"/>
          <w:szCs w:val="32"/>
        </w:rPr>
        <w:t>一般公共预算财政拨款支出决算表</w:t>
      </w:r>
    </w:p>
    <w:tbl>
      <w:tblPr>
        <w:tblStyle w:val="10"/>
        <w:tblW w:w="10065" w:type="dxa"/>
        <w:tblInd w:w="-34" w:type="dxa"/>
        <w:tblLayout w:type="autofit"/>
        <w:tblCellMar>
          <w:top w:w="0" w:type="dxa"/>
          <w:left w:w="108" w:type="dxa"/>
          <w:bottom w:w="0" w:type="dxa"/>
          <w:right w:w="108" w:type="dxa"/>
        </w:tblCellMar>
      </w:tblPr>
      <w:tblGrid>
        <w:gridCol w:w="557"/>
        <w:gridCol w:w="430"/>
        <w:gridCol w:w="430"/>
        <w:gridCol w:w="4430"/>
        <w:gridCol w:w="391"/>
        <w:gridCol w:w="917"/>
        <w:gridCol w:w="358"/>
        <w:gridCol w:w="771"/>
        <w:gridCol w:w="505"/>
        <w:gridCol w:w="1276"/>
      </w:tblGrid>
      <w:tr>
        <w:tblPrEx>
          <w:tblCellMar>
            <w:top w:w="0" w:type="dxa"/>
            <w:left w:w="108" w:type="dxa"/>
            <w:bottom w:w="0" w:type="dxa"/>
            <w:right w:w="108" w:type="dxa"/>
          </w:tblCellMar>
        </w:tblPrEx>
        <w:trPr>
          <w:trHeight w:val="390" w:hRule="atLeast"/>
        </w:trPr>
        <w:tc>
          <w:tcPr>
            <w:tcW w:w="10065" w:type="dxa"/>
            <w:gridSpan w:val="10"/>
            <w:tcBorders>
              <w:top w:val="nil"/>
              <w:left w:val="nil"/>
              <w:bottom w:val="nil"/>
              <w:right w:val="nil"/>
            </w:tcBorders>
            <w:shd w:val="clear" w:color="auto" w:fill="auto"/>
            <w:noWrap/>
            <w:vAlign w:val="bottom"/>
          </w:tcPr>
          <w:p>
            <w:pPr>
              <w:jc w:val="center"/>
              <w:rPr>
                <w:rFonts w:ascii="宋体" w:hAnsi="宋体" w:eastAsia="宋体" w:cs="Arial"/>
                <w:color w:val="000000"/>
                <w:sz w:val="30"/>
                <w:szCs w:val="30"/>
              </w:rPr>
            </w:pPr>
          </w:p>
        </w:tc>
      </w:tr>
      <w:tr>
        <w:tblPrEx>
          <w:tblCellMar>
            <w:top w:w="0" w:type="dxa"/>
            <w:left w:w="108" w:type="dxa"/>
            <w:bottom w:w="0" w:type="dxa"/>
            <w:right w:w="108" w:type="dxa"/>
          </w:tblCellMar>
        </w:tblPrEx>
        <w:trPr>
          <w:trHeight w:val="255" w:hRule="atLeast"/>
        </w:trPr>
        <w:tc>
          <w:tcPr>
            <w:tcW w:w="557" w:type="dxa"/>
            <w:tcBorders>
              <w:top w:val="nil"/>
              <w:left w:val="nil"/>
              <w:bottom w:val="nil"/>
              <w:right w:val="nil"/>
            </w:tcBorders>
            <w:shd w:val="clear" w:color="auto" w:fill="auto"/>
            <w:noWrap/>
            <w:vAlign w:val="bottom"/>
          </w:tcPr>
          <w:p>
            <w:pPr>
              <w:rPr>
                <w:rFonts w:ascii="Arial" w:hAnsi="Arial" w:eastAsia="宋体" w:cs="Arial"/>
                <w:color w:val="000000"/>
                <w:sz w:val="20"/>
              </w:rPr>
            </w:pPr>
          </w:p>
        </w:tc>
        <w:tc>
          <w:tcPr>
            <w:tcW w:w="430" w:type="dxa"/>
            <w:tcBorders>
              <w:top w:val="nil"/>
              <w:left w:val="nil"/>
              <w:bottom w:val="nil"/>
              <w:right w:val="nil"/>
            </w:tcBorders>
            <w:shd w:val="clear" w:color="auto" w:fill="auto"/>
            <w:noWrap/>
            <w:vAlign w:val="bottom"/>
          </w:tcPr>
          <w:p>
            <w:pPr>
              <w:rPr>
                <w:rFonts w:ascii="Arial" w:hAnsi="Arial" w:eastAsia="宋体" w:cs="Arial"/>
                <w:color w:val="000000"/>
                <w:sz w:val="20"/>
              </w:rPr>
            </w:pPr>
          </w:p>
        </w:tc>
        <w:tc>
          <w:tcPr>
            <w:tcW w:w="430" w:type="dxa"/>
            <w:tcBorders>
              <w:top w:val="nil"/>
              <w:left w:val="nil"/>
              <w:bottom w:val="nil"/>
              <w:right w:val="nil"/>
            </w:tcBorders>
            <w:shd w:val="clear" w:color="auto" w:fill="auto"/>
            <w:noWrap/>
            <w:vAlign w:val="bottom"/>
          </w:tcPr>
          <w:p>
            <w:pPr>
              <w:rPr>
                <w:rFonts w:ascii="Arial" w:hAnsi="Arial" w:eastAsia="宋体" w:cs="Arial"/>
                <w:color w:val="000000"/>
                <w:sz w:val="20"/>
              </w:rPr>
            </w:pPr>
          </w:p>
        </w:tc>
        <w:tc>
          <w:tcPr>
            <w:tcW w:w="4821" w:type="dxa"/>
            <w:gridSpan w:val="2"/>
            <w:tcBorders>
              <w:top w:val="nil"/>
              <w:left w:val="nil"/>
              <w:bottom w:val="nil"/>
              <w:right w:val="nil"/>
            </w:tcBorders>
            <w:shd w:val="clear" w:color="auto" w:fill="auto"/>
            <w:noWrap/>
            <w:vAlign w:val="bottom"/>
          </w:tcPr>
          <w:p>
            <w:pPr>
              <w:rPr>
                <w:rFonts w:ascii="Arial" w:hAnsi="Arial" w:eastAsia="宋体" w:cs="Arial"/>
                <w:color w:val="000000"/>
                <w:sz w:val="20"/>
              </w:rPr>
            </w:pPr>
          </w:p>
        </w:tc>
        <w:tc>
          <w:tcPr>
            <w:tcW w:w="917" w:type="dxa"/>
            <w:tcBorders>
              <w:top w:val="nil"/>
              <w:left w:val="nil"/>
              <w:bottom w:val="nil"/>
              <w:right w:val="nil"/>
            </w:tcBorders>
            <w:shd w:val="clear" w:color="auto" w:fill="auto"/>
            <w:noWrap/>
            <w:vAlign w:val="bottom"/>
          </w:tcPr>
          <w:p>
            <w:pPr>
              <w:rPr>
                <w:rFonts w:ascii="Arial" w:hAnsi="Arial" w:eastAsia="宋体" w:cs="Arial"/>
                <w:color w:val="000000"/>
                <w:sz w:val="20"/>
              </w:rPr>
            </w:pPr>
          </w:p>
        </w:tc>
        <w:tc>
          <w:tcPr>
            <w:tcW w:w="1129" w:type="dxa"/>
            <w:gridSpan w:val="2"/>
            <w:tcBorders>
              <w:top w:val="nil"/>
              <w:left w:val="nil"/>
              <w:bottom w:val="nil"/>
              <w:right w:val="nil"/>
            </w:tcBorders>
            <w:shd w:val="clear" w:color="auto" w:fill="auto"/>
            <w:noWrap/>
            <w:vAlign w:val="bottom"/>
          </w:tcPr>
          <w:p>
            <w:pPr>
              <w:rPr>
                <w:rFonts w:ascii="Arial" w:hAnsi="Arial" w:eastAsia="宋体" w:cs="Arial"/>
                <w:color w:val="000000"/>
                <w:sz w:val="20"/>
              </w:rPr>
            </w:pPr>
          </w:p>
        </w:tc>
        <w:tc>
          <w:tcPr>
            <w:tcW w:w="1781" w:type="dxa"/>
            <w:gridSpan w:val="2"/>
            <w:tcBorders>
              <w:top w:val="nil"/>
              <w:left w:val="nil"/>
              <w:bottom w:val="nil"/>
              <w:right w:val="nil"/>
            </w:tcBorders>
            <w:shd w:val="clear" w:color="auto" w:fill="auto"/>
            <w:noWrap/>
            <w:vAlign w:val="bottom"/>
          </w:tcPr>
          <w:p>
            <w:pPr>
              <w:ind w:right="308"/>
              <w:jc w:val="right"/>
              <w:rPr>
                <w:rFonts w:ascii="宋体" w:hAnsi="宋体" w:eastAsia="宋体" w:cs="Arial"/>
                <w:color w:val="000000"/>
                <w:sz w:val="16"/>
                <w:szCs w:val="16"/>
              </w:rPr>
            </w:pPr>
            <w:r>
              <w:rPr>
                <w:rFonts w:hint="eastAsia" w:cs="Arial"/>
                <w:color w:val="000000"/>
                <w:sz w:val="16"/>
                <w:szCs w:val="16"/>
              </w:rPr>
              <w:t>公开05表</w:t>
            </w:r>
          </w:p>
        </w:tc>
      </w:tr>
      <w:tr>
        <w:tblPrEx>
          <w:tblCellMar>
            <w:top w:w="0" w:type="dxa"/>
            <w:left w:w="108" w:type="dxa"/>
            <w:bottom w:w="0" w:type="dxa"/>
            <w:right w:w="108" w:type="dxa"/>
          </w:tblCellMar>
        </w:tblPrEx>
        <w:trPr>
          <w:trHeight w:val="255" w:hRule="atLeast"/>
        </w:trPr>
        <w:tc>
          <w:tcPr>
            <w:tcW w:w="6238" w:type="dxa"/>
            <w:gridSpan w:val="5"/>
            <w:tcBorders>
              <w:top w:val="nil"/>
              <w:left w:val="nil"/>
              <w:bottom w:val="single" w:color="000000" w:sz="4" w:space="0"/>
              <w:right w:val="nil"/>
            </w:tcBorders>
            <w:shd w:val="clear" w:color="auto" w:fill="auto"/>
            <w:noWrap/>
            <w:vAlign w:val="bottom"/>
          </w:tcPr>
          <w:p>
            <w:pPr>
              <w:rPr>
                <w:rFonts w:ascii="宋体" w:hAnsi="宋体" w:eastAsia="宋体" w:cs="Arial"/>
                <w:b/>
                <w:color w:val="000000"/>
                <w:sz w:val="20"/>
              </w:rPr>
            </w:pPr>
            <w:r>
              <w:rPr>
                <w:rFonts w:hint="eastAsia" w:cs="Arial"/>
                <w:b/>
                <w:color w:val="000000"/>
                <w:sz w:val="20"/>
              </w:rPr>
              <w:t>单位：宿州市埇桥区城东街道办事处部门决算</w:t>
            </w:r>
          </w:p>
        </w:tc>
        <w:tc>
          <w:tcPr>
            <w:tcW w:w="917" w:type="dxa"/>
            <w:tcBorders>
              <w:top w:val="nil"/>
              <w:left w:val="nil"/>
              <w:bottom w:val="single" w:color="000000" w:sz="4" w:space="0"/>
              <w:right w:val="nil"/>
            </w:tcBorders>
            <w:shd w:val="clear" w:color="auto" w:fill="auto"/>
            <w:noWrap/>
            <w:vAlign w:val="bottom"/>
          </w:tcPr>
          <w:p>
            <w:pPr>
              <w:rPr>
                <w:rFonts w:ascii="Arial" w:hAnsi="Arial" w:eastAsia="宋体" w:cs="Arial"/>
                <w:color w:val="000000"/>
                <w:sz w:val="20"/>
              </w:rPr>
            </w:pPr>
          </w:p>
        </w:tc>
        <w:tc>
          <w:tcPr>
            <w:tcW w:w="1129" w:type="dxa"/>
            <w:gridSpan w:val="2"/>
            <w:tcBorders>
              <w:top w:val="nil"/>
              <w:left w:val="nil"/>
              <w:bottom w:val="single" w:color="000000" w:sz="4" w:space="0"/>
              <w:right w:val="nil"/>
            </w:tcBorders>
            <w:shd w:val="clear" w:color="auto" w:fill="auto"/>
            <w:noWrap/>
            <w:vAlign w:val="bottom"/>
          </w:tcPr>
          <w:p>
            <w:pPr>
              <w:rPr>
                <w:rFonts w:ascii="Arial" w:hAnsi="Arial" w:eastAsia="宋体" w:cs="Arial"/>
                <w:color w:val="000000"/>
                <w:sz w:val="20"/>
              </w:rPr>
            </w:pPr>
          </w:p>
        </w:tc>
        <w:tc>
          <w:tcPr>
            <w:tcW w:w="1781" w:type="dxa"/>
            <w:gridSpan w:val="2"/>
            <w:tcBorders>
              <w:top w:val="nil"/>
              <w:left w:val="nil"/>
              <w:bottom w:val="single" w:color="000000" w:sz="4" w:space="0"/>
              <w:right w:val="nil"/>
            </w:tcBorders>
            <w:shd w:val="clear" w:color="auto" w:fill="auto"/>
            <w:noWrap/>
            <w:vAlign w:val="bottom"/>
          </w:tcPr>
          <w:p>
            <w:pPr>
              <w:jc w:val="right"/>
              <w:rPr>
                <w:rFonts w:ascii="宋体" w:hAnsi="宋体" w:eastAsia="宋体" w:cs="Arial"/>
                <w:color w:val="000000"/>
                <w:sz w:val="16"/>
                <w:szCs w:val="16"/>
              </w:rPr>
            </w:pPr>
            <w:r>
              <w:rPr>
                <w:rFonts w:hint="eastAsia" w:cs="Arial"/>
                <w:color w:val="000000"/>
                <w:sz w:val="16"/>
                <w:szCs w:val="16"/>
              </w:rPr>
              <w:t>金额单位：万元</w:t>
            </w:r>
          </w:p>
        </w:tc>
      </w:tr>
      <w:tr>
        <w:tblPrEx>
          <w:tblCellMar>
            <w:top w:w="0" w:type="dxa"/>
            <w:left w:w="108" w:type="dxa"/>
            <w:bottom w:w="0" w:type="dxa"/>
            <w:right w:w="108" w:type="dxa"/>
          </w:tblCellMar>
        </w:tblPrEx>
        <w:trPr>
          <w:trHeight w:val="308" w:hRule="atLeast"/>
        </w:trPr>
        <w:tc>
          <w:tcPr>
            <w:tcW w:w="1417"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Arial"/>
                <w:color w:val="000000"/>
                <w:sz w:val="22"/>
                <w:szCs w:val="22"/>
              </w:rPr>
            </w:pPr>
            <w:r>
              <w:rPr>
                <w:rFonts w:hint="eastAsia" w:cs="Arial"/>
                <w:color w:val="000000"/>
                <w:sz w:val="22"/>
                <w:szCs w:val="22"/>
              </w:rPr>
              <w:t>功能分类科目编码</w:t>
            </w:r>
          </w:p>
        </w:tc>
        <w:tc>
          <w:tcPr>
            <w:tcW w:w="4821" w:type="dxa"/>
            <w:gridSpan w:val="2"/>
            <w:vMerge w:val="restart"/>
            <w:tcBorders>
              <w:top w:val="single" w:color="000000" w:sz="4" w:space="0"/>
              <w:left w:val="nil"/>
              <w:bottom w:val="single" w:color="000000" w:sz="4" w:space="0"/>
              <w:right w:val="single" w:color="000000" w:sz="4" w:space="0"/>
            </w:tcBorders>
            <w:shd w:val="clear" w:color="auto" w:fill="FFFFFF"/>
            <w:vAlign w:val="center"/>
          </w:tcPr>
          <w:p>
            <w:pPr>
              <w:jc w:val="center"/>
              <w:rPr>
                <w:rFonts w:ascii="宋体" w:hAnsi="宋体" w:eastAsia="宋体" w:cs="Arial"/>
                <w:color w:val="000000"/>
                <w:sz w:val="22"/>
                <w:szCs w:val="22"/>
              </w:rPr>
            </w:pPr>
            <w:r>
              <w:rPr>
                <w:rFonts w:hint="eastAsia" w:cs="Arial"/>
                <w:color w:val="000000"/>
                <w:sz w:val="22"/>
                <w:szCs w:val="22"/>
              </w:rPr>
              <w:t>科目名称</w:t>
            </w:r>
          </w:p>
        </w:tc>
        <w:tc>
          <w:tcPr>
            <w:tcW w:w="3827" w:type="dxa"/>
            <w:gridSpan w:val="5"/>
            <w:tcBorders>
              <w:top w:val="single" w:color="000000" w:sz="4" w:space="0"/>
              <w:left w:val="nil"/>
              <w:bottom w:val="single" w:color="000000" w:sz="4" w:space="0"/>
              <w:right w:val="single" w:color="000000" w:sz="4" w:space="0"/>
            </w:tcBorders>
            <w:shd w:val="clear" w:color="auto" w:fill="FFFFFF"/>
            <w:vAlign w:val="center"/>
          </w:tcPr>
          <w:p>
            <w:pPr>
              <w:jc w:val="center"/>
              <w:rPr>
                <w:rFonts w:ascii="宋体" w:hAnsi="宋体" w:eastAsia="宋体" w:cs="Arial"/>
                <w:color w:val="000000"/>
                <w:sz w:val="22"/>
                <w:szCs w:val="22"/>
              </w:rPr>
            </w:pPr>
            <w:r>
              <w:rPr>
                <w:rFonts w:hint="eastAsia" w:cs="Arial"/>
                <w:color w:val="000000"/>
                <w:sz w:val="22"/>
                <w:szCs w:val="22"/>
              </w:rPr>
              <w:t>本年支出</w:t>
            </w:r>
          </w:p>
        </w:tc>
      </w:tr>
      <w:tr>
        <w:tblPrEx>
          <w:tblCellMar>
            <w:top w:w="0" w:type="dxa"/>
            <w:left w:w="108" w:type="dxa"/>
            <w:bottom w:w="0" w:type="dxa"/>
            <w:right w:w="108" w:type="dxa"/>
          </w:tblCellMar>
        </w:tblPrEx>
        <w:trPr>
          <w:trHeight w:val="308" w:hRule="atLeast"/>
        </w:trPr>
        <w:tc>
          <w:tcPr>
            <w:tcW w:w="141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Arial"/>
                <w:color w:val="000000"/>
                <w:sz w:val="22"/>
                <w:szCs w:val="22"/>
              </w:rPr>
            </w:pPr>
          </w:p>
        </w:tc>
        <w:tc>
          <w:tcPr>
            <w:tcW w:w="4821" w:type="dxa"/>
            <w:gridSpan w:val="2"/>
            <w:vMerge w:val="continue"/>
            <w:tcBorders>
              <w:top w:val="single" w:color="000000" w:sz="4" w:space="0"/>
              <w:left w:val="nil"/>
              <w:bottom w:val="single" w:color="000000" w:sz="4" w:space="0"/>
              <w:right w:val="single" w:color="000000" w:sz="4" w:space="0"/>
            </w:tcBorders>
            <w:shd w:val="clear" w:color="auto" w:fill="FFFFFF"/>
            <w:vAlign w:val="center"/>
          </w:tcPr>
          <w:p>
            <w:pPr>
              <w:rPr>
                <w:rFonts w:ascii="宋体" w:hAnsi="宋体" w:eastAsia="宋体" w:cs="Arial"/>
                <w:color w:val="000000"/>
                <w:sz w:val="22"/>
                <w:szCs w:val="22"/>
              </w:rPr>
            </w:pPr>
          </w:p>
        </w:tc>
        <w:tc>
          <w:tcPr>
            <w:tcW w:w="1275" w:type="dxa"/>
            <w:gridSpan w:val="2"/>
            <w:vMerge w:val="restart"/>
            <w:tcBorders>
              <w:top w:val="nil"/>
              <w:left w:val="nil"/>
              <w:bottom w:val="single" w:color="000000" w:sz="4" w:space="0"/>
              <w:right w:val="single" w:color="000000" w:sz="4" w:space="0"/>
            </w:tcBorders>
            <w:shd w:val="clear" w:color="auto" w:fill="FFFFFF"/>
            <w:vAlign w:val="center"/>
          </w:tcPr>
          <w:p>
            <w:pPr>
              <w:jc w:val="center"/>
              <w:rPr>
                <w:rFonts w:ascii="宋体" w:hAnsi="宋体" w:eastAsia="宋体" w:cs="Arial"/>
                <w:color w:val="000000"/>
                <w:sz w:val="22"/>
                <w:szCs w:val="22"/>
              </w:rPr>
            </w:pPr>
            <w:r>
              <w:rPr>
                <w:rFonts w:hint="eastAsia" w:cs="Arial"/>
                <w:color w:val="000000"/>
                <w:sz w:val="22"/>
                <w:szCs w:val="22"/>
              </w:rPr>
              <w:t>合计</w:t>
            </w:r>
          </w:p>
        </w:tc>
        <w:tc>
          <w:tcPr>
            <w:tcW w:w="1276" w:type="dxa"/>
            <w:gridSpan w:val="2"/>
            <w:vMerge w:val="restart"/>
            <w:tcBorders>
              <w:top w:val="nil"/>
              <w:left w:val="nil"/>
              <w:bottom w:val="single" w:color="000000" w:sz="4" w:space="0"/>
              <w:right w:val="single" w:color="000000" w:sz="4" w:space="0"/>
            </w:tcBorders>
            <w:shd w:val="clear" w:color="auto" w:fill="FFFFFF"/>
            <w:vAlign w:val="center"/>
          </w:tcPr>
          <w:p>
            <w:pPr>
              <w:jc w:val="center"/>
              <w:rPr>
                <w:rFonts w:ascii="宋体" w:hAnsi="宋体" w:eastAsia="宋体" w:cs="Arial"/>
                <w:color w:val="000000"/>
                <w:sz w:val="22"/>
                <w:szCs w:val="22"/>
              </w:rPr>
            </w:pPr>
            <w:r>
              <w:rPr>
                <w:rFonts w:hint="eastAsia" w:cs="Arial"/>
                <w:color w:val="000000"/>
                <w:sz w:val="22"/>
                <w:szCs w:val="22"/>
              </w:rPr>
              <w:t>基本支出</w:t>
            </w:r>
          </w:p>
        </w:tc>
        <w:tc>
          <w:tcPr>
            <w:tcW w:w="1276" w:type="dxa"/>
            <w:vMerge w:val="restart"/>
            <w:tcBorders>
              <w:top w:val="nil"/>
              <w:left w:val="nil"/>
              <w:bottom w:val="single" w:color="000000" w:sz="4" w:space="0"/>
              <w:right w:val="single" w:color="000000" w:sz="4" w:space="0"/>
            </w:tcBorders>
            <w:shd w:val="clear" w:color="auto" w:fill="FFFFFF"/>
            <w:vAlign w:val="center"/>
          </w:tcPr>
          <w:p>
            <w:pPr>
              <w:jc w:val="center"/>
              <w:rPr>
                <w:rFonts w:ascii="宋体" w:hAnsi="宋体" w:eastAsia="宋体" w:cs="Arial"/>
                <w:color w:val="000000"/>
                <w:sz w:val="22"/>
                <w:szCs w:val="22"/>
              </w:rPr>
            </w:pPr>
            <w:r>
              <w:rPr>
                <w:rFonts w:hint="eastAsia" w:cs="Arial"/>
                <w:color w:val="000000"/>
                <w:sz w:val="22"/>
                <w:szCs w:val="22"/>
              </w:rPr>
              <w:t>项目支出</w:t>
            </w:r>
          </w:p>
        </w:tc>
      </w:tr>
      <w:tr>
        <w:tblPrEx>
          <w:tblCellMar>
            <w:top w:w="0" w:type="dxa"/>
            <w:left w:w="108" w:type="dxa"/>
            <w:bottom w:w="0" w:type="dxa"/>
            <w:right w:w="108" w:type="dxa"/>
          </w:tblCellMar>
        </w:tblPrEx>
        <w:trPr>
          <w:trHeight w:val="286" w:hRule="atLeast"/>
        </w:trPr>
        <w:tc>
          <w:tcPr>
            <w:tcW w:w="141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Arial"/>
                <w:color w:val="000000"/>
                <w:sz w:val="22"/>
                <w:szCs w:val="22"/>
              </w:rPr>
            </w:pPr>
          </w:p>
        </w:tc>
        <w:tc>
          <w:tcPr>
            <w:tcW w:w="4821" w:type="dxa"/>
            <w:gridSpan w:val="2"/>
            <w:vMerge w:val="continue"/>
            <w:tcBorders>
              <w:top w:val="single" w:color="000000" w:sz="4" w:space="0"/>
              <w:left w:val="nil"/>
              <w:bottom w:val="single" w:color="000000" w:sz="4" w:space="0"/>
              <w:right w:val="single" w:color="000000" w:sz="4" w:space="0"/>
            </w:tcBorders>
            <w:shd w:val="clear" w:color="auto" w:fill="FFFFFF"/>
            <w:vAlign w:val="center"/>
          </w:tcPr>
          <w:p>
            <w:pPr>
              <w:rPr>
                <w:rFonts w:ascii="宋体" w:hAnsi="宋体" w:eastAsia="宋体" w:cs="Arial"/>
                <w:color w:val="000000"/>
                <w:sz w:val="22"/>
                <w:szCs w:val="22"/>
              </w:rPr>
            </w:pPr>
          </w:p>
        </w:tc>
        <w:tc>
          <w:tcPr>
            <w:tcW w:w="1275" w:type="dxa"/>
            <w:gridSpan w:val="2"/>
            <w:vMerge w:val="continue"/>
            <w:tcBorders>
              <w:top w:val="nil"/>
              <w:left w:val="nil"/>
              <w:bottom w:val="single" w:color="000000" w:sz="4" w:space="0"/>
              <w:right w:val="single" w:color="000000" w:sz="4" w:space="0"/>
            </w:tcBorders>
            <w:shd w:val="clear" w:color="auto" w:fill="FFFFFF"/>
            <w:vAlign w:val="center"/>
          </w:tcPr>
          <w:p>
            <w:pPr>
              <w:rPr>
                <w:rFonts w:ascii="宋体" w:hAnsi="宋体" w:eastAsia="宋体" w:cs="Arial"/>
                <w:color w:val="000000"/>
                <w:sz w:val="22"/>
                <w:szCs w:val="22"/>
              </w:rPr>
            </w:pPr>
          </w:p>
        </w:tc>
        <w:tc>
          <w:tcPr>
            <w:tcW w:w="1276" w:type="dxa"/>
            <w:gridSpan w:val="2"/>
            <w:vMerge w:val="continue"/>
            <w:tcBorders>
              <w:top w:val="nil"/>
              <w:left w:val="nil"/>
              <w:bottom w:val="single" w:color="000000" w:sz="4" w:space="0"/>
              <w:right w:val="single" w:color="000000" w:sz="4" w:space="0"/>
            </w:tcBorders>
            <w:shd w:val="clear" w:color="auto" w:fill="FFFFFF"/>
            <w:vAlign w:val="center"/>
          </w:tcPr>
          <w:p>
            <w:pPr>
              <w:rPr>
                <w:rFonts w:ascii="宋体" w:hAnsi="宋体" w:eastAsia="宋体" w:cs="Arial"/>
                <w:color w:val="000000"/>
                <w:sz w:val="22"/>
                <w:szCs w:val="22"/>
              </w:rPr>
            </w:pPr>
          </w:p>
        </w:tc>
        <w:tc>
          <w:tcPr>
            <w:tcW w:w="1276" w:type="dxa"/>
            <w:vMerge w:val="continue"/>
            <w:tcBorders>
              <w:top w:val="nil"/>
              <w:left w:val="nil"/>
              <w:bottom w:val="single" w:color="000000" w:sz="4" w:space="0"/>
              <w:right w:val="single" w:color="000000" w:sz="4" w:space="0"/>
            </w:tcBorders>
            <w:shd w:val="clear" w:color="auto" w:fill="FFFFFF"/>
            <w:vAlign w:val="center"/>
          </w:tcPr>
          <w:p>
            <w:pPr>
              <w:rPr>
                <w:rFonts w:ascii="宋体" w:hAnsi="宋体" w:eastAsia="宋体" w:cs="Arial"/>
                <w:color w:val="000000"/>
                <w:sz w:val="22"/>
                <w:szCs w:val="22"/>
              </w:rPr>
            </w:pPr>
          </w:p>
        </w:tc>
      </w:tr>
      <w:tr>
        <w:tblPrEx>
          <w:tblCellMar>
            <w:top w:w="0" w:type="dxa"/>
            <w:left w:w="108" w:type="dxa"/>
            <w:bottom w:w="0" w:type="dxa"/>
            <w:right w:w="108" w:type="dxa"/>
          </w:tblCellMar>
        </w:tblPrEx>
        <w:trPr>
          <w:trHeight w:val="286" w:hRule="atLeast"/>
        </w:trPr>
        <w:tc>
          <w:tcPr>
            <w:tcW w:w="141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Arial"/>
                <w:color w:val="000000"/>
                <w:sz w:val="22"/>
                <w:szCs w:val="22"/>
              </w:rPr>
            </w:pPr>
          </w:p>
        </w:tc>
        <w:tc>
          <w:tcPr>
            <w:tcW w:w="4821" w:type="dxa"/>
            <w:gridSpan w:val="2"/>
            <w:vMerge w:val="continue"/>
            <w:tcBorders>
              <w:top w:val="single" w:color="000000" w:sz="4" w:space="0"/>
              <w:left w:val="nil"/>
              <w:bottom w:val="single" w:color="000000" w:sz="4" w:space="0"/>
              <w:right w:val="single" w:color="000000" w:sz="4" w:space="0"/>
            </w:tcBorders>
            <w:shd w:val="clear" w:color="auto" w:fill="FFFFFF"/>
            <w:vAlign w:val="center"/>
          </w:tcPr>
          <w:p>
            <w:pPr>
              <w:rPr>
                <w:rFonts w:ascii="宋体" w:hAnsi="宋体" w:eastAsia="宋体" w:cs="Arial"/>
                <w:color w:val="000000"/>
                <w:sz w:val="22"/>
                <w:szCs w:val="22"/>
              </w:rPr>
            </w:pPr>
          </w:p>
        </w:tc>
        <w:tc>
          <w:tcPr>
            <w:tcW w:w="1275" w:type="dxa"/>
            <w:gridSpan w:val="2"/>
            <w:vMerge w:val="continue"/>
            <w:tcBorders>
              <w:top w:val="nil"/>
              <w:left w:val="nil"/>
              <w:bottom w:val="single" w:color="000000" w:sz="4" w:space="0"/>
              <w:right w:val="single" w:color="000000" w:sz="4" w:space="0"/>
            </w:tcBorders>
            <w:shd w:val="clear" w:color="auto" w:fill="FFFFFF"/>
            <w:vAlign w:val="center"/>
          </w:tcPr>
          <w:p>
            <w:pPr>
              <w:rPr>
                <w:rFonts w:ascii="宋体" w:hAnsi="宋体" w:eastAsia="宋体" w:cs="Arial"/>
                <w:color w:val="000000"/>
                <w:sz w:val="22"/>
                <w:szCs w:val="22"/>
              </w:rPr>
            </w:pPr>
          </w:p>
        </w:tc>
        <w:tc>
          <w:tcPr>
            <w:tcW w:w="1276" w:type="dxa"/>
            <w:gridSpan w:val="2"/>
            <w:vMerge w:val="continue"/>
            <w:tcBorders>
              <w:top w:val="nil"/>
              <w:left w:val="nil"/>
              <w:bottom w:val="single" w:color="000000" w:sz="4" w:space="0"/>
              <w:right w:val="single" w:color="000000" w:sz="4" w:space="0"/>
            </w:tcBorders>
            <w:shd w:val="clear" w:color="auto" w:fill="FFFFFF"/>
            <w:vAlign w:val="center"/>
          </w:tcPr>
          <w:p>
            <w:pPr>
              <w:rPr>
                <w:rFonts w:ascii="宋体" w:hAnsi="宋体" w:eastAsia="宋体" w:cs="Arial"/>
                <w:color w:val="000000"/>
                <w:sz w:val="22"/>
                <w:szCs w:val="22"/>
              </w:rPr>
            </w:pPr>
          </w:p>
        </w:tc>
        <w:tc>
          <w:tcPr>
            <w:tcW w:w="1276" w:type="dxa"/>
            <w:vMerge w:val="continue"/>
            <w:tcBorders>
              <w:top w:val="nil"/>
              <w:left w:val="nil"/>
              <w:bottom w:val="single" w:color="000000" w:sz="4" w:space="0"/>
              <w:right w:val="single" w:color="000000" w:sz="4" w:space="0"/>
            </w:tcBorders>
            <w:shd w:val="clear" w:color="auto" w:fill="FFFFFF"/>
            <w:vAlign w:val="center"/>
          </w:tcPr>
          <w:p>
            <w:pPr>
              <w:rPr>
                <w:rFonts w:ascii="宋体" w:hAnsi="宋体" w:eastAsia="宋体" w:cs="Arial"/>
                <w:color w:val="000000"/>
                <w:sz w:val="22"/>
                <w:szCs w:val="22"/>
              </w:rPr>
            </w:pPr>
          </w:p>
        </w:tc>
      </w:tr>
      <w:tr>
        <w:tblPrEx>
          <w:tblCellMar>
            <w:top w:w="0" w:type="dxa"/>
            <w:left w:w="108" w:type="dxa"/>
            <w:bottom w:w="0" w:type="dxa"/>
            <w:right w:w="108" w:type="dxa"/>
          </w:tblCellMar>
        </w:tblPrEx>
        <w:trPr>
          <w:trHeight w:val="308" w:hRule="atLeast"/>
        </w:trPr>
        <w:tc>
          <w:tcPr>
            <w:tcW w:w="557" w:type="dxa"/>
            <w:vMerge w:val="restart"/>
            <w:tcBorders>
              <w:top w:val="nil"/>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Arial"/>
                <w:color w:val="000000"/>
                <w:sz w:val="22"/>
                <w:szCs w:val="22"/>
              </w:rPr>
            </w:pPr>
            <w:r>
              <w:rPr>
                <w:rFonts w:hint="eastAsia" w:cs="Arial"/>
                <w:color w:val="000000"/>
                <w:sz w:val="22"/>
                <w:szCs w:val="22"/>
              </w:rPr>
              <w:t>类</w:t>
            </w:r>
          </w:p>
        </w:tc>
        <w:tc>
          <w:tcPr>
            <w:tcW w:w="430" w:type="dxa"/>
            <w:vMerge w:val="restart"/>
            <w:tcBorders>
              <w:top w:val="nil"/>
              <w:left w:val="nil"/>
              <w:bottom w:val="single" w:color="000000" w:sz="4" w:space="0"/>
              <w:right w:val="single" w:color="000000" w:sz="4" w:space="0"/>
            </w:tcBorders>
            <w:shd w:val="clear" w:color="auto" w:fill="FFFFFF"/>
            <w:vAlign w:val="center"/>
          </w:tcPr>
          <w:p>
            <w:pPr>
              <w:jc w:val="center"/>
              <w:rPr>
                <w:rFonts w:ascii="宋体" w:hAnsi="宋体" w:eastAsia="宋体" w:cs="Arial"/>
                <w:color w:val="000000"/>
                <w:sz w:val="22"/>
                <w:szCs w:val="22"/>
              </w:rPr>
            </w:pPr>
            <w:r>
              <w:rPr>
                <w:rFonts w:hint="eastAsia" w:cs="Arial"/>
                <w:color w:val="000000"/>
                <w:sz w:val="22"/>
                <w:szCs w:val="22"/>
              </w:rPr>
              <w:t>款</w:t>
            </w:r>
          </w:p>
        </w:tc>
        <w:tc>
          <w:tcPr>
            <w:tcW w:w="430" w:type="dxa"/>
            <w:vMerge w:val="restart"/>
            <w:tcBorders>
              <w:top w:val="nil"/>
              <w:left w:val="nil"/>
              <w:bottom w:val="single" w:color="000000" w:sz="4" w:space="0"/>
              <w:right w:val="single" w:color="000000" w:sz="4" w:space="0"/>
            </w:tcBorders>
            <w:shd w:val="clear" w:color="auto" w:fill="FFFFFF"/>
            <w:vAlign w:val="center"/>
          </w:tcPr>
          <w:p>
            <w:pPr>
              <w:jc w:val="center"/>
              <w:rPr>
                <w:rFonts w:ascii="宋体" w:hAnsi="宋体" w:eastAsia="宋体" w:cs="Arial"/>
                <w:color w:val="000000"/>
                <w:sz w:val="22"/>
                <w:szCs w:val="22"/>
              </w:rPr>
            </w:pPr>
            <w:r>
              <w:rPr>
                <w:rFonts w:hint="eastAsia" w:cs="Arial"/>
                <w:color w:val="000000"/>
                <w:sz w:val="22"/>
                <w:szCs w:val="22"/>
              </w:rPr>
              <w:t>项</w:t>
            </w:r>
          </w:p>
        </w:tc>
        <w:tc>
          <w:tcPr>
            <w:tcW w:w="4821" w:type="dxa"/>
            <w:gridSpan w:val="2"/>
            <w:tcBorders>
              <w:top w:val="nil"/>
              <w:left w:val="nil"/>
              <w:bottom w:val="single" w:color="000000" w:sz="4" w:space="0"/>
              <w:right w:val="single" w:color="000000" w:sz="4" w:space="0"/>
            </w:tcBorders>
            <w:shd w:val="clear" w:color="auto" w:fill="FFFFFF"/>
            <w:vAlign w:val="center"/>
          </w:tcPr>
          <w:p>
            <w:pPr>
              <w:jc w:val="center"/>
              <w:rPr>
                <w:rFonts w:ascii="宋体" w:hAnsi="宋体" w:eastAsia="宋体" w:cs="Arial"/>
                <w:color w:val="000000"/>
                <w:sz w:val="22"/>
                <w:szCs w:val="22"/>
              </w:rPr>
            </w:pPr>
            <w:r>
              <w:rPr>
                <w:rFonts w:hint="eastAsia" w:cs="Arial"/>
                <w:color w:val="000000"/>
                <w:sz w:val="22"/>
                <w:szCs w:val="22"/>
              </w:rPr>
              <w:t>栏次</w:t>
            </w:r>
          </w:p>
        </w:tc>
        <w:tc>
          <w:tcPr>
            <w:tcW w:w="1275" w:type="dxa"/>
            <w:gridSpan w:val="2"/>
            <w:tcBorders>
              <w:top w:val="nil"/>
              <w:left w:val="nil"/>
              <w:bottom w:val="single" w:color="000000" w:sz="4" w:space="0"/>
              <w:right w:val="single" w:color="000000" w:sz="4" w:space="0"/>
            </w:tcBorders>
            <w:shd w:val="clear" w:color="auto" w:fill="FFFFFF"/>
            <w:noWrap/>
            <w:vAlign w:val="center"/>
          </w:tcPr>
          <w:p>
            <w:pPr>
              <w:jc w:val="center"/>
              <w:rPr>
                <w:rFonts w:ascii="宋体" w:hAnsi="宋体" w:eastAsia="宋体" w:cs="Arial"/>
                <w:color w:val="000000"/>
                <w:sz w:val="22"/>
                <w:szCs w:val="22"/>
              </w:rPr>
            </w:pPr>
            <w:r>
              <w:rPr>
                <w:rFonts w:hint="eastAsia" w:cs="Arial"/>
                <w:color w:val="000000"/>
                <w:sz w:val="22"/>
                <w:szCs w:val="22"/>
              </w:rPr>
              <w:t>1</w:t>
            </w:r>
          </w:p>
        </w:tc>
        <w:tc>
          <w:tcPr>
            <w:tcW w:w="1276" w:type="dxa"/>
            <w:gridSpan w:val="2"/>
            <w:tcBorders>
              <w:top w:val="nil"/>
              <w:left w:val="nil"/>
              <w:bottom w:val="single" w:color="000000" w:sz="4" w:space="0"/>
              <w:right w:val="single" w:color="000000" w:sz="4" w:space="0"/>
            </w:tcBorders>
            <w:shd w:val="clear" w:color="auto" w:fill="FFFFFF"/>
            <w:noWrap/>
            <w:vAlign w:val="center"/>
          </w:tcPr>
          <w:p>
            <w:pPr>
              <w:jc w:val="center"/>
              <w:rPr>
                <w:rFonts w:ascii="宋体" w:hAnsi="宋体" w:eastAsia="宋体" w:cs="Arial"/>
                <w:color w:val="000000"/>
                <w:sz w:val="22"/>
                <w:szCs w:val="22"/>
              </w:rPr>
            </w:pPr>
            <w:r>
              <w:rPr>
                <w:rFonts w:hint="eastAsia" w:cs="Arial"/>
                <w:color w:val="000000"/>
                <w:sz w:val="22"/>
                <w:szCs w:val="22"/>
              </w:rPr>
              <w:t>2</w:t>
            </w:r>
          </w:p>
        </w:tc>
        <w:tc>
          <w:tcPr>
            <w:tcW w:w="1276" w:type="dxa"/>
            <w:tcBorders>
              <w:top w:val="nil"/>
              <w:left w:val="nil"/>
              <w:bottom w:val="single" w:color="000000" w:sz="4" w:space="0"/>
              <w:right w:val="single" w:color="000000" w:sz="4" w:space="0"/>
            </w:tcBorders>
            <w:shd w:val="clear" w:color="auto" w:fill="FFFFFF"/>
            <w:noWrap/>
            <w:vAlign w:val="center"/>
          </w:tcPr>
          <w:p>
            <w:pPr>
              <w:jc w:val="center"/>
              <w:rPr>
                <w:rFonts w:ascii="宋体" w:hAnsi="宋体" w:eastAsia="宋体" w:cs="Arial"/>
                <w:color w:val="000000"/>
                <w:sz w:val="22"/>
                <w:szCs w:val="22"/>
              </w:rPr>
            </w:pPr>
            <w:r>
              <w:rPr>
                <w:rFonts w:hint="eastAsia" w:cs="Arial"/>
                <w:color w:val="000000"/>
                <w:sz w:val="22"/>
                <w:szCs w:val="22"/>
              </w:rPr>
              <w:t>3</w:t>
            </w:r>
          </w:p>
        </w:tc>
      </w:tr>
      <w:tr>
        <w:tblPrEx>
          <w:tblCellMar>
            <w:top w:w="0" w:type="dxa"/>
            <w:left w:w="108" w:type="dxa"/>
            <w:bottom w:w="0" w:type="dxa"/>
            <w:right w:w="108" w:type="dxa"/>
          </w:tblCellMar>
        </w:tblPrEx>
        <w:trPr>
          <w:trHeight w:val="308" w:hRule="atLeast"/>
        </w:trPr>
        <w:tc>
          <w:tcPr>
            <w:tcW w:w="557" w:type="dxa"/>
            <w:vMerge w:val="continue"/>
            <w:tcBorders>
              <w:top w:val="nil"/>
              <w:left w:val="single" w:color="000000" w:sz="4" w:space="0"/>
              <w:bottom w:val="single" w:color="000000" w:sz="4" w:space="0"/>
              <w:right w:val="single" w:color="000000" w:sz="4" w:space="0"/>
            </w:tcBorders>
            <w:shd w:val="clear" w:color="auto" w:fill="FFFFFF"/>
            <w:vAlign w:val="center"/>
          </w:tcPr>
          <w:p>
            <w:pPr>
              <w:rPr>
                <w:rFonts w:ascii="宋体" w:hAnsi="宋体" w:eastAsia="宋体" w:cs="Arial"/>
                <w:color w:val="000000"/>
                <w:sz w:val="22"/>
                <w:szCs w:val="22"/>
              </w:rPr>
            </w:pPr>
          </w:p>
        </w:tc>
        <w:tc>
          <w:tcPr>
            <w:tcW w:w="430" w:type="dxa"/>
            <w:vMerge w:val="continue"/>
            <w:tcBorders>
              <w:top w:val="nil"/>
              <w:left w:val="nil"/>
              <w:bottom w:val="single" w:color="000000" w:sz="4" w:space="0"/>
              <w:right w:val="single" w:color="000000" w:sz="4" w:space="0"/>
            </w:tcBorders>
            <w:shd w:val="clear" w:color="auto" w:fill="FFFFFF"/>
            <w:vAlign w:val="center"/>
          </w:tcPr>
          <w:p>
            <w:pPr>
              <w:rPr>
                <w:rFonts w:ascii="宋体" w:hAnsi="宋体" w:eastAsia="宋体" w:cs="Arial"/>
                <w:color w:val="000000"/>
                <w:sz w:val="22"/>
                <w:szCs w:val="22"/>
              </w:rPr>
            </w:pPr>
          </w:p>
        </w:tc>
        <w:tc>
          <w:tcPr>
            <w:tcW w:w="430" w:type="dxa"/>
            <w:vMerge w:val="continue"/>
            <w:tcBorders>
              <w:top w:val="nil"/>
              <w:left w:val="nil"/>
              <w:bottom w:val="single" w:color="000000" w:sz="4" w:space="0"/>
              <w:right w:val="single" w:color="000000" w:sz="4" w:space="0"/>
            </w:tcBorders>
            <w:shd w:val="clear" w:color="auto" w:fill="FFFFFF"/>
            <w:vAlign w:val="center"/>
          </w:tcPr>
          <w:p>
            <w:pPr>
              <w:rPr>
                <w:rFonts w:ascii="宋体" w:hAnsi="宋体" w:eastAsia="宋体" w:cs="Arial"/>
                <w:color w:val="000000"/>
                <w:sz w:val="22"/>
                <w:szCs w:val="22"/>
              </w:rPr>
            </w:pPr>
          </w:p>
        </w:tc>
        <w:tc>
          <w:tcPr>
            <w:tcW w:w="4821" w:type="dxa"/>
            <w:gridSpan w:val="2"/>
            <w:tcBorders>
              <w:top w:val="nil"/>
              <w:left w:val="nil"/>
              <w:bottom w:val="single" w:color="000000" w:sz="4" w:space="0"/>
              <w:right w:val="single" w:color="000000" w:sz="4" w:space="0"/>
            </w:tcBorders>
            <w:shd w:val="clear" w:color="auto" w:fill="FFFFFF"/>
            <w:vAlign w:val="center"/>
          </w:tcPr>
          <w:p>
            <w:pPr>
              <w:jc w:val="center"/>
              <w:rPr>
                <w:rFonts w:ascii="宋体" w:hAnsi="宋体" w:eastAsia="宋体" w:cs="Arial"/>
                <w:color w:val="000000"/>
                <w:sz w:val="22"/>
                <w:szCs w:val="22"/>
              </w:rPr>
            </w:pPr>
            <w:r>
              <w:rPr>
                <w:rFonts w:hint="eastAsia" w:cs="Arial"/>
                <w:color w:val="000000"/>
                <w:sz w:val="22"/>
                <w:szCs w:val="22"/>
              </w:rPr>
              <w:t>合计</w:t>
            </w:r>
          </w:p>
        </w:tc>
        <w:tc>
          <w:tcPr>
            <w:tcW w:w="1275" w:type="dxa"/>
            <w:gridSpan w:val="2"/>
            <w:tcBorders>
              <w:top w:val="nil"/>
              <w:left w:val="nil"/>
              <w:bottom w:val="single" w:color="000000" w:sz="4" w:space="0"/>
              <w:right w:val="single" w:color="000000" w:sz="4" w:space="0"/>
            </w:tcBorders>
            <w:shd w:val="clear" w:color="auto" w:fill="FFFFFF"/>
            <w:noWrap/>
            <w:vAlign w:val="center"/>
          </w:tcPr>
          <w:p>
            <w:pPr>
              <w:jc w:val="right"/>
              <w:rPr>
                <w:rFonts w:ascii="宋体" w:hAnsi="宋体" w:eastAsia="宋体" w:cs="Arial"/>
                <w:b/>
                <w:bCs/>
                <w:color w:val="000000"/>
                <w:sz w:val="22"/>
                <w:szCs w:val="22"/>
              </w:rPr>
            </w:pPr>
            <w:r>
              <w:rPr>
                <w:rFonts w:hint="eastAsia" w:cs="Arial"/>
                <w:b/>
                <w:bCs/>
                <w:color w:val="000000"/>
                <w:sz w:val="22"/>
                <w:szCs w:val="22"/>
              </w:rPr>
              <w:t>2,493.54</w:t>
            </w:r>
          </w:p>
        </w:tc>
        <w:tc>
          <w:tcPr>
            <w:tcW w:w="1276" w:type="dxa"/>
            <w:gridSpan w:val="2"/>
            <w:tcBorders>
              <w:top w:val="nil"/>
              <w:left w:val="nil"/>
              <w:bottom w:val="single" w:color="000000" w:sz="4" w:space="0"/>
              <w:right w:val="single" w:color="000000" w:sz="4" w:space="0"/>
            </w:tcBorders>
            <w:shd w:val="clear" w:color="auto" w:fill="FFFFFF"/>
            <w:noWrap/>
            <w:vAlign w:val="center"/>
          </w:tcPr>
          <w:p>
            <w:pPr>
              <w:jc w:val="right"/>
              <w:rPr>
                <w:rFonts w:ascii="宋体" w:hAnsi="宋体" w:eastAsia="宋体" w:cs="Arial"/>
                <w:b/>
                <w:bCs/>
                <w:color w:val="000000"/>
                <w:sz w:val="22"/>
                <w:szCs w:val="22"/>
              </w:rPr>
            </w:pPr>
            <w:r>
              <w:rPr>
                <w:rFonts w:hint="eastAsia" w:cs="Arial"/>
                <w:b/>
                <w:bCs/>
                <w:color w:val="000000"/>
                <w:sz w:val="22"/>
                <w:szCs w:val="22"/>
              </w:rPr>
              <w:t>1,125.64</w:t>
            </w:r>
          </w:p>
        </w:tc>
        <w:tc>
          <w:tcPr>
            <w:tcW w:w="1276" w:type="dxa"/>
            <w:tcBorders>
              <w:top w:val="nil"/>
              <w:left w:val="nil"/>
              <w:bottom w:val="single" w:color="000000" w:sz="4" w:space="0"/>
              <w:right w:val="single" w:color="000000" w:sz="4" w:space="0"/>
            </w:tcBorders>
            <w:shd w:val="clear" w:color="auto" w:fill="FFFFFF"/>
            <w:noWrap/>
            <w:vAlign w:val="center"/>
          </w:tcPr>
          <w:p>
            <w:pPr>
              <w:jc w:val="right"/>
              <w:rPr>
                <w:rFonts w:ascii="宋体" w:hAnsi="宋体" w:eastAsia="宋体" w:cs="Arial"/>
                <w:b/>
                <w:bCs/>
                <w:color w:val="000000"/>
                <w:sz w:val="22"/>
                <w:szCs w:val="22"/>
              </w:rPr>
            </w:pPr>
            <w:r>
              <w:rPr>
                <w:rFonts w:hint="eastAsia" w:cs="Arial"/>
                <w:b/>
                <w:bCs/>
                <w:color w:val="000000"/>
                <w:sz w:val="22"/>
                <w:szCs w:val="22"/>
              </w:rPr>
              <w:t>1,367.90</w:t>
            </w:r>
          </w:p>
        </w:tc>
      </w:tr>
      <w:tr>
        <w:tblPrEx>
          <w:tblCellMar>
            <w:top w:w="0" w:type="dxa"/>
            <w:left w:w="108" w:type="dxa"/>
            <w:bottom w:w="0" w:type="dxa"/>
            <w:right w:w="108" w:type="dxa"/>
          </w:tblCellMar>
        </w:tblPrEx>
        <w:trPr>
          <w:trHeight w:val="308" w:hRule="atLeast"/>
        </w:trPr>
        <w:tc>
          <w:tcPr>
            <w:tcW w:w="1417"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201</w:t>
            </w:r>
          </w:p>
        </w:tc>
        <w:tc>
          <w:tcPr>
            <w:tcW w:w="4821" w:type="dxa"/>
            <w:gridSpan w:val="2"/>
            <w:tcBorders>
              <w:top w:val="nil"/>
              <w:left w:val="nil"/>
              <w:bottom w:val="single" w:color="000000"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一般公共服务支出</w:t>
            </w:r>
          </w:p>
        </w:tc>
        <w:tc>
          <w:tcPr>
            <w:tcW w:w="1275"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723.01</w:t>
            </w:r>
          </w:p>
        </w:tc>
        <w:tc>
          <w:tcPr>
            <w:tcW w:w="1276"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600.92</w:t>
            </w:r>
          </w:p>
        </w:tc>
        <w:tc>
          <w:tcPr>
            <w:tcW w:w="127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122.09</w:t>
            </w:r>
          </w:p>
        </w:tc>
      </w:tr>
      <w:tr>
        <w:tblPrEx>
          <w:tblCellMar>
            <w:top w:w="0" w:type="dxa"/>
            <w:left w:w="108" w:type="dxa"/>
            <w:bottom w:w="0" w:type="dxa"/>
            <w:right w:w="108" w:type="dxa"/>
          </w:tblCellMar>
        </w:tblPrEx>
        <w:trPr>
          <w:trHeight w:val="308" w:hRule="atLeast"/>
        </w:trPr>
        <w:tc>
          <w:tcPr>
            <w:tcW w:w="1417"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20101</w:t>
            </w:r>
          </w:p>
        </w:tc>
        <w:tc>
          <w:tcPr>
            <w:tcW w:w="4821" w:type="dxa"/>
            <w:gridSpan w:val="2"/>
            <w:tcBorders>
              <w:top w:val="nil"/>
              <w:left w:val="nil"/>
              <w:bottom w:val="single" w:color="000000"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人大事务</w:t>
            </w:r>
          </w:p>
        </w:tc>
        <w:tc>
          <w:tcPr>
            <w:tcW w:w="1275"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12.84</w:t>
            </w:r>
          </w:p>
        </w:tc>
        <w:tc>
          <w:tcPr>
            <w:tcW w:w="1276"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12.84</w:t>
            </w:r>
          </w:p>
        </w:tc>
        <w:tc>
          <w:tcPr>
            <w:tcW w:w="127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trHeight w:val="308" w:hRule="atLeast"/>
        </w:trPr>
        <w:tc>
          <w:tcPr>
            <w:tcW w:w="1417"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2010101</w:t>
            </w:r>
          </w:p>
        </w:tc>
        <w:tc>
          <w:tcPr>
            <w:tcW w:w="4821" w:type="dxa"/>
            <w:gridSpan w:val="2"/>
            <w:tcBorders>
              <w:top w:val="nil"/>
              <w:left w:val="nil"/>
              <w:bottom w:val="single" w:color="000000"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 xml:space="preserve">  行政运行</w:t>
            </w:r>
          </w:p>
        </w:tc>
        <w:tc>
          <w:tcPr>
            <w:tcW w:w="1275"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12.84</w:t>
            </w:r>
          </w:p>
        </w:tc>
        <w:tc>
          <w:tcPr>
            <w:tcW w:w="1276"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12.84</w:t>
            </w:r>
          </w:p>
        </w:tc>
        <w:tc>
          <w:tcPr>
            <w:tcW w:w="127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trHeight w:val="308" w:hRule="atLeast"/>
        </w:trPr>
        <w:tc>
          <w:tcPr>
            <w:tcW w:w="1417"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20103</w:t>
            </w:r>
          </w:p>
        </w:tc>
        <w:tc>
          <w:tcPr>
            <w:tcW w:w="4821" w:type="dxa"/>
            <w:gridSpan w:val="2"/>
            <w:tcBorders>
              <w:top w:val="nil"/>
              <w:left w:val="nil"/>
              <w:bottom w:val="single" w:color="000000"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政府办公厅（室）及相关机构事务</w:t>
            </w:r>
          </w:p>
        </w:tc>
        <w:tc>
          <w:tcPr>
            <w:tcW w:w="1275"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528.43</w:t>
            </w:r>
          </w:p>
        </w:tc>
        <w:tc>
          <w:tcPr>
            <w:tcW w:w="1276"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409.74</w:t>
            </w:r>
          </w:p>
        </w:tc>
        <w:tc>
          <w:tcPr>
            <w:tcW w:w="127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118.69</w:t>
            </w:r>
          </w:p>
        </w:tc>
      </w:tr>
      <w:tr>
        <w:tblPrEx>
          <w:tblCellMar>
            <w:top w:w="0" w:type="dxa"/>
            <w:left w:w="108" w:type="dxa"/>
            <w:bottom w:w="0" w:type="dxa"/>
            <w:right w:w="108" w:type="dxa"/>
          </w:tblCellMar>
        </w:tblPrEx>
        <w:trPr>
          <w:trHeight w:val="308" w:hRule="atLeast"/>
        </w:trPr>
        <w:tc>
          <w:tcPr>
            <w:tcW w:w="1417"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2010301</w:t>
            </w:r>
          </w:p>
        </w:tc>
        <w:tc>
          <w:tcPr>
            <w:tcW w:w="4821" w:type="dxa"/>
            <w:gridSpan w:val="2"/>
            <w:tcBorders>
              <w:top w:val="nil"/>
              <w:left w:val="nil"/>
              <w:bottom w:val="single" w:color="000000"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 xml:space="preserve">  行政运行</w:t>
            </w:r>
          </w:p>
        </w:tc>
        <w:tc>
          <w:tcPr>
            <w:tcW w:w="1275"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400.61</w:t>
            </w:r>
          </w:p>
        </w:tc>
        <w:tc>
          <w:tcPr>
            <w:tcW w:w="1276"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400.61</w:t>
            </w:r>
          </w:p>
        </w:tc>
        <w:tc>
          <w:tcPr>
            <w:tcW w:w="127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trHeight w:val="308" w:hRule="atLeast"/>
        </w:trPr>
        <w:tc>
          <w:tcPr>
            <w:tcW w:w="1417"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2010308</w:t>
            </w:r>
          </w:p>
        </w:tc>
        <w:tc>
          <w:tcPr>
            <w:tcW w:w="4821" w:type="dxa"/>
            <w:gridSpan w:val="2"/>
            <w:tcBorders>
              <w:top w:val="nil"/>
              <w:left w:val="nil"/>
              <w:bottom w:val="single" w:color="000000"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 xml:space="preserve">  信访事务</w:t>
            </w:r>
          </w:p>
        </w:tc>
        <w:tc>
          <w:tcPr>
            <w:tcW w:w="1275"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9.13</w:t>
            </w:r>
          </w:p>
        </w:tc>
        <w:tc>
          <w:tcPr>
            <w:tcW w:w="1276"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9.13</w:t>
            </w:r>
          </w:p>
        </w:tc>
        <w:tc>
          <w:tcPr>
            <w:tcW w:w="127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trHeight w:val="308" w:hRule="atLeast"/>
        </w:trPr>
        <w:tc>
          <w:tcPr>
            <w:tcW w:w="1417"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2010399</w:t>
            </w:r>
          </w:p>
        </w:tc>
        <w:tc>
          <w:tcPr>
            <w:tcW w:w="4821" w:type="dxa"/>
            <w:gridSpan w:val="2"/>
            <w:tcBorders>
              <w:top w:val="nil"/>
              <w:left w:val="nil"/>
              <w:bottom w:val="single" w:color="000000"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 xml:space="preserve">  其他政府办公厅（室）及相关机构事务支出</w:t>
            </w:r>
          </w:p>
        </w:tc>
        <w:tc>
          <w:tcPr>
            <w:tcW w:w="1275"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118.69</w:t>
            </w:r>
          </w:p>
        </w:tc>
        <w:tc>
          <w:tcPr>
            <w:tcW w:w="1276"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127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118.69</w:t>
            </w:r>
          </w:p>
        </w:tc>
      </w:tr>
      <w:tr>
        <w:tblPrEx>
          <w:tblCellMar>
            <w:top w:w="0" w:type="dxa"/>
            <w:left w:w="108" w:type="dxa"/>
            <w:bottom w:w="0" w:type="dxa"/>
            <w:right w:w="108" w:type="dxa"/>
          </w:tblCellMar>
        </w:tblPrEx>
        <w:trPr>
          <w:trHeight w:val="308" w:hRule="atLeast"/>
        </w:trPr>
        <w:tc>
          <w:tcPr>
            <w:tcW w:w="1417"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20105</w:t>
            </w:r>
          </w:p>
        </w:tc>
        <w:tc>
          <w:tcPr>
            <w:tcW w:w="4821" w:type="dxa"/>
            <w:gridSpan w:val="2"/>
            <w:tcBorders>
              <w:top w:val="nil"/>
              <w:left w:val="nil"/>
              <w:bottom w:val="single" w:color="000000"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统计信息事务</w:t>
            </w:r>
          </w:p>
        </w:tc>
        <w:tc>
          <w:tcPr>
            <w:tcW w:w="1275"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2.40</w:t>
            </w:r>
          </w:p>
        </w:tc>
        <w:tc>
          <w:tcPr>
            <w:tcW w:w="1276"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127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2.40</w:t>
            </w:r>
          </w:p>
        </w:tc>
      </w:tr>
      <w:tr>
        <w:tblPrEx>
          <w:tblCellMar>
            <w:top w:w="0" w:type="dxa"/>
            <w:left w:w="108" w:type="dxa"/>
            <w:bottom w:w="0" w:type="dxa"/>
            <w:right w:w="108" w:type="dxa"/>
          </w:tblCellMar>
        </w:tblPrEx>
        <w:trPr>
          <w:trHeight w:val="308" w:hRule="atLeast"/>
        </w:trPr>
        <w:tc>
          <w:tcPr>
            <w:tcW w:w="1417" w:type="dxa"/>
            <w:gridSpan w:val="3"/>
            <w:tcBorders>
              <w:top w:val="nil"/>
              <w:left w:val="single" w:color="000000" w:sz="4" w:space="0"/>
              <w:bottom w:val="single" w:color="auto"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2010507</w:t>
            </w:r>
          </w:p>
        </w:tc>
        <w:tc>
          <w:tcPr>
            <w:tcW w:w="4821" w:type="dxa"/>
            <w:gridSpan w:val="2"/>
            <w:tcBorders>
              <w:top w:val="nil"/>
              <w:left w:val="nil"/>
              <w:bottom w:val="single" w:color="auto"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 xml:space="preserve">  专项普查活动</w:t>
            </w:r>
          </w:p>
        </w:tc>
        <w:tc>
          <w:tcPr>
            <w:tcW w:w="1275" w:type="dxa"/>
            <w:gridSpan w:val="2"/>
            <w:tcBorders>
              <w:top w:val="nil"/>
              <w:left w:val="nil"/>
              <w:bottom w:val="single" w:color="auto"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2.40</w:t>
            </w:r>
          </w:p>
        </w:tc>
        <w:tc>
          <w:tcPr>
            <w:tcW w:w="1276" w:type="dxa"/>
            <w:gridSpan w:val="2"/>
            <w:tcBorders>
              <w:top w:val="nil"/>
              <w:left w:val="nil"/>
              <w:bottom w:val="single" w:color="auto"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1276" w:type="dxa"/>
            <w:tcBorders>
              <w:top w:val="nil"/>
              <w:left w:val="nil"/>
              <w:bottom w:val="single" w:color="auto"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2.40</w:t>
            </w:r>
          </w:p>
        </w:tc>
      </w:tr>
      <w:tr>
        <w:tblPrEx>
          <w:tblCellMar>
            <w:top w:w="0" w:type="dxa"/>
            <w:left w:w="108" w:type="dxa"/>
            <w:bottom w:w="0" w:type="dxa"/>
            <w:right w:w="108" w:type="dxa"/>
          </w:tblCellMar>
        </w:tblPrEx>
        <w:trPr>
          <w:trHeight w:val="308" w:hRule="atLeast"/>
        </w:trPr>
        <w:tc>
          <w:tcPr>
            <w:tcW w:w="1417"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20106</w:t>
            </w:r>
          </w:p>
        </w:tc>
        <w:tc>
          <w:tcPr>
            <w:tcW w:w="482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财政事务</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112.03</w:t>
            </w:r>
          </w:p>
        </w:tc>
        <w:tc>
          <w:tcPr>
            <w:tcW w:w="127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112.03</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trHeight w:val="308" w:hRule="atLeast"/>
        </w:trPr>
        <w:tc>
          <w:tcPr>
            <w:tcW w:w="1417" w:type="dxa"/>
            <w:gridSpan w:val="3"/>
            <w:tcBorders>
              <w:top w:val="single" w:color="auto"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2010601</w:t>
            </w:r>
          </w:p>
        </w:tc>
        <w:tc>
          <w:tcPr>
            <w:tcW w:w="4821" w:type="dxa"/>
            <w:gridSpan w:val="2"/>
            <w:tcBorders>
              <w:top w:val="single" w:color="auto" w:sz="4" w:space="0"/>
              <w:left w:val="nil"/>
              <w:bottom w:val="single" w:color="000000"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 xml:space="preserve">  行政运行</w:t>
            </w:r>
          </w:p>
        </w:tc>
        <w:tc>
          <w:tcPr>
            <w:tcW w:w="1275" w:type="dxa"/>
            <w:gridSpan w:val="2"/>
            <w:tcBorders>
              <w:top w:val="single" w:color="auto" w:sz="4" w:space="0"/>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109.30</w:t>
            </w:r>
          </w:p>
        </w:tc>
        <w:tc>
          <w:tcPr>
            <w:tcW w:w="1276" w:type="dxa"/>
            <w:gridSpan w:val="2"/>
            <w:tcBorders>
              <w:top w:val="single" w:color="auto" w:sz="4" w:space="0"/>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109.30</w:t>
            </w:r>
          </w:p>
        </w:tc>
        <w:tc>
          <w:tcPr>
            <w:tcW w:w="1276" w:type="dxa"/>
            <w:tcBorders>
              <w:top w:val="single" w:color="auto" w:sz="4" w:space="0"/>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trHeight w:val="308" w:hRule="atLeast"/>
        </w:trPr>
        <w:tc>
          <w:tcPr>
            <w:tcW w:w="1417"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2010699</w:t>
            </w:r>
          </w:p>
        </w:tc>
        <w:tc>
          <w:tcPr>
            <w:tcW w:w="4821" w:type="dxa"/>
            <w:gridSpan w:val="2"/>
            <w:tcBorders>
              <w:top w:val="nil"/>
              <w:left w:val="nil"/>
              <w:bottom w:val="single" w:color="000000"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 xml:space="preserve">  其他财政事务支出</w:t>
            </w:r>
          </w:p>
        </w:tc>
        <w:tc>
          <w:tcPr>
            <w:tcW w:w="1275"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2.73</w:t>
            </w:r>
          </w:p>
        </w:tc>
        <w:tc>
          <w:tcPr>
            <w:tcW w:w="1276"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2.73</w:t>
            </w:r>
          </w:p>
        </w:tc>
        <w:tc>
          <w:tcPr>
            <w:tcW w:w="127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trHeight w:val="308" w:hRule="atLeast"/>
        </w:trPr>
        <w:tc>
          <w:tcPr>
            <w:tcW w:w="1417"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20111</w:t>
            </w:r>
          </w:p>
        </w:tc>
        <w:tc>
          <w:tcPr>
            <w:tcW w:w="4821" w:type="dxa"/>
            <w:gridSpan w:val="2"/>
            <w:tcBorders>
              <w:top w:val="nil"/>
              <w:left w:val="nil"/>
              <w:bottom w:val="single" w:color="000000"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纪检监察事务</w:t>
            </w:r>
          </w:p>
        </w:tc>
        <w:tc>
          <w:tcPr>
            <w:tcW w:w="1275"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0.51</w:t>
            </w:r>
          </w:p>
        </w:tc>
        <w:tc>
          <w:tcPr>
            <w:tcW w:w="1276"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0.51</w:t>
            </w:r>
          </w:p>
        </w:tc>
        <w:tc>
          <w:tcPr>
            <w:tcW w:w="127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trHeight w:val="308" w:hRule="atLeast"/>
        </w:trPr>
        <w:tc>
          <w:tcPr>
            <w:tcW w:w="1417"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2011199</w:t>
            </w:r>
          </w:p>
        </w:tc>
        <w:tc>
          <w:tcPr>
            <w:tcW w:w="4821" w:type="dxa"/>
            <w:gridSpan w:val="2"/>
            <w:tcBorders>
              <w:top w:val="nil"/>
              <w:left w:val="nil"/>
              <w:bottom w:val="single" w:color="000000"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 xml:space="preserve">  其他纪检监察事务支出</w:t>
            </w:r>
          </w:p>
        </w:tc>
        <w:tc>
          <w:tcPr>
            <w:tcW w:w="1275"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0.51</w:t>
            </w:r>
          </w:p>
        </w:tc>
        <w:tc>
          <w:tcPr>
            <w:tcW w:w="1276"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0.51</w:t>
            </w:r>
          </w:p>
        </w:tc>
        <w:tc>
          <w:tcPr>
            <w:tcW w:w="127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trHeight w:val="308" w:hRule="atLeast"/>
        </w:trPr>
        <w:tc>
          <w:tcPr>
            <w:tcW w:w="1417"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20131</w:t>
            </w:r>
          </w:p>
        </w:tc>
        <w:tc>
          <w:tcPr>
            <w:tcW w:w="4821" w:type="dxa"/>
            <w:gridSpan w:val="2"/>
            <w:tcBorders>
              <w:top w:val="nil"/>
              <w:left w:val="nil"/>
              <w:bottom w:val="single" w:color="000000"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党委办公厅（室）及相关机构事务</w:t>
            </w:r>
          </w:p>
        </w:tc>
        <w:tc>
          <w:tcPr>
            <w:tcW w:w="1275"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63.88</w:t>
            </w:r>
          </w:p>
        </w:tc>
        <w:tc>
          <w:tcPr>
            <w:tcW w:w="1276"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63.88</w:t>
            </w:r>
          </w:p>
        </w:tc>
        <w:tc>
          <w:tcPr>
            <w:tcW w:w="127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trHeight w:val="308" w:hRule="atLeast"/>
        </w:trPr>
        <w:tc>
          <w:tcPr>
            <w:tcW w:w="1417"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2013101</w:t>
            </w:r>
          </w:p>
        </w:tc>
        <w:tc>
          <w:tcPr>
            <w:tcW w:w="4821" w:type="dxa"/>
            <w:gridSpan w:val="2"/>
            <w:tcBorders>
              <w:top w:val="nil"/>
              <w:left w:val="nil"/>
              <w:bottom w:val="single" w:color="000000"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 xml:space="preserve">  行政运行</w:t>
            </w:r>
          </w:p>
        </w:tc>
        <w:tc>
          <w:tcPr>
            <w:tcW w:w="1275"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63.88</w:t>
            </w:r>
          </w:p>
        </w:tc>
        <w:tc>
          <w:tcPr>
            <w:tcW w:w="1276"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63.88</w:t>
            </w:r>
          </w:p>
        </w:tc>
        <w:tc>
          <w:tcPr>
            <w:tcW w:w="127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trHeight w:val="308" w:hRule="atLeast"/>
        </w:trPr>
        <w:tc>
          <w:tcPr>
            <w:tcW w:w="1417"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20132</w:t>
            </w:r>
          </w:p>
        </w:tc>
        <w:tc>
          <w:tcPr>
            <w:tcW w:w="4821" w:type="dxa"/>
            <w:gridSpan w:val="2"/>
            <w:tcBorders>
              <w:top w:val="nil"/>
              <w:left w:val="nil"/>
              <w:bottom w:val="single" w:color="000000"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组织事务</w:t>
            </w:r>
          </w:p>
        </w:tc>
        <w:tc>
          <w:tcPr>
            <w:tcW w:w="1275"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2.92</w:t>
            </w:r>
          </w:p>
        </w:tc>
        <w:tc>
          <w:tcPr>
            <w:tcW w:w="1276"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1.92</w:t>
            </w:r>
          </w:p>
        </w:tc>
        <w:tc>
          <w:tcPr>
            <w:tcW w:w="127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1.00</w:t>
            </w:r>
          </w:p>
        </w:tc>
      </w:tr>
      <w:tr>
        <w:tblPrEx>
          <w:tblCellMar>
            <w:top w:w="0" w:type="dxa"/>
            <w:left w:w="108" w:type="dxa"/>
            <w:bottom w:w="0" w:type="dxa"/>
            <w:right w:w="108" w:type="dxa"/>
          </w:tblCellMar>
        </w:tblPrEx>
        <w:trPr>
          <w:trHeight w:val="308" w:hRule="atLeast"/>
        </w:trPr>
        <w:tc>
          <w:tcPr>
            <w:tcW w:w="1417"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2013201</w:t>
            </w:r>
          </w:p>
        </w:tc>
        <w:tc>
          <w:tcPr>
            <w:tcW w:w="4821" w:type="dxa"/>
            <w:gridSpan w:val="2"/>
            <w:tcBorders>
              <w:top w:val="nil"/>
              <w:left w:val="nil"/>
              <w:bottom w:val="single" w:color="000000"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 xml:space="preserve">  行政运行</w:t>
            </w:r>
          </w:p>
        </w:tc>
        <w:tc>
          <w:tcPr>
            <w:tcW w:w="1275"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1.92</w:t>
            </w:r>
          </w:p>
        </w:tc>
        <w:tc>
          <w:tcPr>
            <w:tcW w:w="1276"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1.92</w:t>
            </w:r>
          </w:p>
        </w:tc>
        <w:tc>
          <w:tcPr>
            <w:tcW w:w="127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trHeight w:val="308" w:hRule="atLeast"/>
        </w:trPr>
        <w:tc>
          <w:tcPr>
            <w:tcW w:w="1417"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2013202</w:t>
            </w:r>
          </w:p>
        </w:tc>
        <w:tc>
          <w:tcPr>
            <w:tcW w:w="4821" w:type="dxa"/>
            <w:gridSpan w:val="2"/>
            <w:tcBorders>
              <w:top w:val="nil"/>
              <w:left w:val="nil"/>
              <w:bottom w:val="single" w:color="000000"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 xml:space="preserve">  一般行政管理事务</w:t>
            </w:r>
          </w:p>
        </w:tc>
        <w:tc>
          <w:tcPr>
            <w:tcW w:w="1275"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1.00</w:t>
            </w:r>
          </w:p>
        </w:tc>
        <w:tc>
          <w:tcPr>
            <w:tcW w:w="1276"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127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1.00</w:t>
            </w:r>
          </w:p>
        </w:tc>
      </w:tr>
      <w:tr>
        <w:tblPrEx>
          <w:tblCellMar>
            <w:top w:w="0" w:type="dxa"/>
            <w:left w:w="108" w:type="dxa"/>
            <w:bottom w:w="0" w:type="dxa"/>
            <w:right w:w="108" w:type="dxa"/>
          </w:tblCellMar>
        </w:tblPrEx>
        <w:trPr>
          <w:trHeight w:val="308" w:hRule="atLeast"/>
        </w:trPr>
        <w:tc>
          <w:tcPr>
            <w:tcW w:w="1417"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208</w:t>
            </w:r>
          </w:p>
        </w:tc>
        <w:tc>
          <w:tcPr>
            <w:tcW w:w="4821" w:type="dxa"/>
            <w:gridSpan w:val="2"/>
            <w:tcBorders>
              <w:top w:val="nil"/>
              <w:left w:val="nil"/>
              <w:bottom w:val="single" w:color="000000"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社会保障和就业支出</w:t>
            </w:r>
          </w:p>
        </w:tc>
        <w:tc>
          <w:tcPr>
            <w:tcW w:w="1275"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206.89</w:t>
            </w:r>
          </w:p>
        </w:tc>
        <w:tc>
          <w:tcPr>
            <w:tcW w:w="1276"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151.89</w:t>
            </w:r>
          </w:p>
        </w:tc>
        <w:tc>
          <w:tcPr>
            <w:tcW w:w="127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54.99</w:t>
            </w:r>
          </w:p>
        </w:tc>
      </w:tr>
      <w:tr>
        <w:tblPrEx>
          <w:tblCellMar>
            <w:top w:w="0" w:type="dxa"/>
            <w:left w:w="108" w:type="dxa"/>
            <w:bottom w:w="0" w:type="dxa"/>
            <w:right w:w="108" w:type="dxa"/>
          </w:tblCellMar>
        </w:tblPrEx>
        <w:trPr>
          <w:trHeight w:val="308" w:hRule="atLeast"/>
        </w:trPr>
        <w:tc>
          <w:tcPr>
            <w:tcW w:w="1417"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20802</w:t>
            </w:r>
          </w:p>
        </w:tc>
        <w:tc>
          <w:tcPr>
            <w:tcW w:w="4821" w:type="dxa"/>
            <w:gridSpan w:val="2"/>
            <w:tcBorders>
              <w:top w:val="nil"/>
              <w:left w:val="nil"/>
              <w:bottom w:val="single" w:color="000000"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民政管理事务</w:t>
            </w:r>
          </w:p>
        </w:tc>
        <w:tc>
          <w:tcPr>
            <w:tcW w:w="1275"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23.25</w:t>
            </w:r>
          </w:p>
        </w:tc>
        <w:tc>
          <w:tcPr>
            <w:tcW w:w="1276"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23.25</w:t>
            </w:r>
          </w:p>
        </w:tc>
        <w:tc>
          <w:tcPr>
            <w:tcW w:w="127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trHeight w:val="308" w:hRule="atLeast"/>
        </w:trPr>
        <w:tc>
          <w:tcPr>
            <w:tcW w:w="1417"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2080299</w:t>
            </w:r>
          </w:p>
        </w:tc>
        <w:tc>
          <w:tcPr>
            <w:tcW w:w="4821" w:type="dxa"/>
            <w:gridSpan w:val="2"/>
            <w:tcBorders>
              <w:top w:val="nil"/>
              <w:left w:val="nil"/>
              <w:bottom w:val="single" w:color="000000"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 xml:space="preserve">  其他民政管理事务支出</w:t>
            </w:r>
          </w:p>
        </w:tc>
        <w:tc>
          <w:tcPr>
            <w:tcW w:w="1275"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23.25</w:t>
            </w:r>
          </w:p>
        </w:tc>
        <w:tc>
          <w:tcPr>
            <w:tcW w:w="1276"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23.25</w:t>
            </w:r>
          </w:p>
        </w:tc>
        <w:tc>
          <w:tcPr>
            <w:tcW w:w="127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trHeight w:val="308" w:hRule="atLeast"/>
        </w:trPr>
        <w:tc>
          <w:tcPr>
            <w:tcW w:w="1417"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20805</w:t>
            </w:r>
          </w:p>
        </w:tc>
        <w:tc>
          <w:tcPr>
            <w:tcW w:w="4821" w:type="dxa"/>
            <w:gridSpan w:val="2"/>
            <w:tcBorders>
              <w:top w:val="nil"/>
              <w:left w:val="nil"/>
              <w:bottom w:val="single" w:color="000000"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行政事业单位养老支出</w:t>
            </w:r>
          </w:p>
        </w:tc>
        <w:tc>
          <w:tcPr>
            <w:tcW w:w="1275"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67.38</w:t>
            </w:r>
          </w:p>
        </w:tc>
        <w:tc>
          <w:tcPr>
            <w:tcW w:w="1276"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67.38</w:t>
            </w:r>
          </w:p>
        </w:tc>
        <w:tc>
          <w:tcPr>
            <w:tcW w:w="127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trHeight w:val="308" w:hRule="atLeast"/>
        </w:trPr>
        <w:tc>
          <w:tcPr>
            <w:tcW w:w="1417"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2080505</w:t>
            </w:r>
          </w:p>
        </w:tc>
        <w:tc>
          <w:tcPr>
            <w:tcW w:w="4821" w:type="dxa"/>
            <w:gridSpan w:val="2"/>
            <w:tcBorders>
              <w:top w:val="nil"/>
              <w:left w:val="nil"/>
              <w:bottom w:val="single" w:color="000000"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 xml:space="preserve">  机关事业单位基本养老保险缴费支出</w:t>
            </w:r>
          </w:p>
        </w:tc>
        <w:tc>
          <w:tcPr>
            <w:tcW w:w="1275"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67.38</w:t>
            </w:r>
          </w:p>
        </w:tc>
        <w:tc>
          <w:tcPr>
            <w:tcW w:w="1276"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67.38</w:t>
            </w:r>
          </w:p>
        </w:tc>
        <w:tc>
          <w:tcPr>
            <w:tcW w:w="127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trHeight w:val="308" w:hRule="atLeast"/>
        </w:trPr>
        <w:tc>
          <w:tcPr>
            <w:tcW w:w="1417"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20807</w:t>
            </w:r>
          </w:p>
        </w:tc>
        <w:tc>
          <w:tcPr>
            <w:tcW w:w="4821" w:type="dxa"/>
            <w:gridSpan w:val="2"/>
            <w:tcBorders>
              <w:top w:val="nil"/>
              <w:left w:val="nil"/>
              <w:bottom w:val="single" w:color="000000"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就业补助</w:t>
            </w:r>
          </w:p>
        </w:tc>
        <w:tc>
          <w:tcPr>
            <w:tcW w:w="1275"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5.88</w:t>
            </w:r>
          </w:p>
        </w:tc>
        <w:tc>
          <w:tcPr>
            <w:tcW w:w="1276"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127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5.88</w:t>
            </w:r>
          </w:p>
        </w:tc>
      </w:tr>
      <w:tr>
        <w:tblPrEx>
          <w:tblCellMar>
            <w:top w:w="0" w:type="dxa"/>
            <w:left w:w="108" w:type="dxa"/>
            <w:bottom w:w="0" w:type="dxa"/>
            <w:right w:w="108" w:type="dxa"/>
          </w:tblCellMar>
        </w:tblPrEx>
        <w:trPr>
          <w:trHeight w:val="308" w:hRule="atLeast"/>
        </w:trPr>
        <w:tc>
          <w:tcPr>
            <w:tcW w:w="1417"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2080799</w:t>
            </w:r>
          </w:p>
        </w:tc>
        <w:tc>
          <w:tcPr>
            <w:tcW w:w="4821" w:type="dxa"/>
            <w:gridSpan w:val="2"/>
            <w:tcBorders>
              <w:top w:val="nil"/>
              <w:left w:val="nil"/>
              <w:bottom w:val="single" w:color="000000"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 xml:space="preserve">  其他就业补助支出</w:t>
            </w:r>
          </w:p>
        </w:tc>
        <w:tc>
          <w:tcPr>
            <w:tcW w:w="1275"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5.88</w:t>
            </w:r>
          </w:p>
        </w:tc>
        <w:tc>
          <w:tcPr>
            <w:tcW w:w="1276"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127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5.88</w:t>
            </w:r>
          </w:p>
        </w:tc>
      </w:tr>
      <w:tr>
        <w:tblPrEx>
          <w:tblCellMar>
            <w:top w:w="0" w:type="dxa"/>
            <w:left w:w="108" w:type="dxa"/>
            <w:bottom w:w="0" w:type="dxa"/>
            <w:right w:w="108" w:type="dxa"/>
          </w:tblCellMar>
        </w:tblPrEx>
        <w:trPr>
          <w:trHeight w:val="308" w:hRule="atLeast"/>
        </w:trPr>
        <w:tc>
          <w:tcPr>
            <w:tcW w:w="1417"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20809</w:t>
            </w:r>
          </w:p>
        </w:tc>
        <w:tc>
          <w:tcPr>
            <w:tcW w:w="4821" w:type="dxa"/>
            <w:gridSpan w:val="2"/>
            <w:tcBorders>
              <w:top w:val="nil"/>
              <w:left w:val="nil"/>
              <w:bottom w:val="single" w:color="000000"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退役安置</w:t>
            </w:r>
          </w:p>
        </w:tc>
        <w:tc>
          <w:tcPr>
            <w:tcW w:w="1275"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40.90</w:t>
            </w:r>
          </w:p>
        </w:tc>
        <w:tc>
          <w:tcPr>
            <w:tcW w:w="1276"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40.90</w:t>
            </w:r>
          </w:p>
        </w:tc>
        <w:tc>
          <w:tcPr>
            <w:tcW w:w="127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trHeight w:val="308" w:hRule="atLeast"/>
        </w:trPr>
        <w:tc>
          <w:tcPr>
            <w:tcW w:w="1417" w:type="dxa"/>
            <w:gridSpan w:val="3"/>
            <w:tcBorders>
              <w:top w:val="nil"/>
              <w:left w:val="single" w:color="000000" w:sz="4" w:space="0"/>
              <w:bottom w:val="single" w:color="auto"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2080901</w:t>
            </w:r>
          </w:p>
        </w:tc>
        <w:tc>
          <w:tcPr>
            <w:tcW w:w="4821" w:type="dxa"/>
            <w:gridSpan w:val="2"/>
            <w:tcBorders>
              <w:top w:val="nil"/>
              <w:left w:val="nil"/>
              <w:bottom w:val="single" w:color="auto"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 xml:space="preserve">  退役士兵安置</w:t>
            </w:r>
          </w:p>
        </w:tc>
        <w:tc>
          <w:tcPr>
            <w:tcW w:w="1275" w:type="dxa"/>
            <w:gridSpan w:val="2"/>
            <w:tcBorders>
              <w:top w:val="nil"/>
              <w:left w:val="nil"/>
              <w:bottom w:val="single" w:color="auto"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29.88</w:t>
            </w:r>
          </w:p>
        </w:tc>
        <w:tc>
          <w:tcPr>
            <w:tcW w:w="1276" w:type="dxa"/>
            <w:gridSpan w:val="2"/>
            <w:tcBorders>
              <w:top w:val="nil"/>
              <w:left w:val="nil"/>
              <w:bottom w:val="single" w:color="auto"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29.88</w:t>
            </w:r>
          </w:p>
        </w:tc>
        <w:tc>
          <w:tcPr>
            <w:tcW w:w="1276" w:type="dxa"/>
            <w:tcBorders>
              <w:top w:val="nil"/>
              <w:left w:val="nil"/>
              <w:bottom w:val="single" w:color="auto"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trHeight w:val="308" w:hRule="atLeast"/>
        </w:trPr>
        <w:tc>
          <w:tcPr>
            <w:tcW w:w="1417"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2080999</w:t>
            </w:r>
          </w:p>
        </w:tc>
        <w:tc>
          <w:tcPr>
            <w:tcW w:w="482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 xml:space="preserve">  其他退役安置支出</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11.02</w:t>
            </w:r>
          </w:p>
        </w:tc>
        <w:tc>
          <w:tcPr>
            <w:tcW w:w="127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11.02</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trHeight w:val="308" w:hRule="atLeast"/>
        </w:trPr>
        <w:tc>
          <w:tcPr>
            <w:tcW w:w="1417" w:type="dxa"/>
            <w:gridSpan w:val="3"/>
            <w:tcBorders>
              <w:top w:val="single" w:color="auto" w:sz="4" w:space="0"/>
              <w:left w:val="single" w:color="000000" w:sz="4" w:space="0"/>
              <w:bottom w:val="single" w:color="auto"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20810</w:t>
            </w:r>
          </w:p>
        </w:tc>
        <w:tc>
          <w:tcPr>
            <w:tcW w:w="4821" w:type="dxa"/>
            <w:gridSpan w:val="2"/>
            <w:tcBorders>
              <w:top w:val="single" w:color="auto" w:sz="4" w:space="0"/>
              <w:left w:val="nil"/>
              <w:bottom w:val="single" w:color="auto"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社会福利</w:t>
            </w:r>
          </w:p>
        </w:tc>
        <w:tc>
          <w:tcPr>
            <w:tcW w:w="1275" w:type="dxa"/>
            <w:gridSpan w:val="2"/>
            <w:tcBorders>
              <w:top w:val="single" w:color="auto" w:sz="4" w:space="0"/>
              <w:left w:val="nil"/>
              <w:bottom w:val="single" w:color="auto"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36.00</w:t>
            </w:r>
          </w:p>
        </w:tc>
        <w:tc>
          <w:tcPr>
            <w:tcW w:w="1276" w:type="dxa"/>
            <w:gridSpan w:val="2"/>
            <w:tcBorders>
              <w:top w:val="single" w:color="auto" w:sz="4" w:space="0"/>
              <w:left w:val="nil"/>
              <w:bottom w:val="single" w:color="auto"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1276" w:type="dxa"/>
            <w:tcBorders>
              <w:top w:val="single" w:color="auto" w:sz="4" w:space="0"/>
              <w:left w:val="nil"/>
              <w:bottom w:val="single" w:color="auto"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36.00</w:t>
            </w:r>
          </w:p>
        </w:tc>
      </w:tr>
      <w:tr>
        <w:tblPrEx>
          <w:tblCellMar>
            <w:top w:w="0" w:type="dxa"/>
            <w:left w:w="108" w:type="dxa"/>
            <w:bottom w:w="0" w:type="dxa"/>
            <w:right w:w="108" w:type="dxa"/>
          </w:tblCellMar>
        </w:tblPrEx>
        <w:trPr>
          <w:trHeight w:val="308" w:hRule="atLeast"/>
        </w:trPr>
        <w:tc>
          <w:tcPr>
            <w:tcW w:w="1417"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2081005</w:t>
            </w:r>
          </w:p>
        </w:tc>
        <w:tc>
          <w:tcPr>
            <w:tcW w:w="482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 xml:space="preserve">  社会福利事业单位</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36.00</w:t>
            </w:r>
          </w:p>
        </w:tc>
        <w:tc>
          <w:tcPr>
            <w:tcW w:w="127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36.00</w:t>
            </w:r>
          </w:p>
        </w:tc>
      </w:tr>
      <w:tr>
        <w:tblPrEx>
          <w:tblCellMar>
            <w:top w:w="0" w:type="dxa"/>
            <w:left w:w="108" w:type="dxa"/>
            <w:bottom w:w="0" w:type="dxa"/>
            <w:right w:w="108" w:type="dxa"/>
          </w:tblCellMar>
        </w:tblPrEx>
        <w:trPr>
          <w:trHeight w:val="308" w:hRule="atLeast"/>
        </w:trPr>
        <w:tc>
          <w:tcPr>
            <w:tcW w:w="1417" w:type="dxa"/>
            <w:gridSpan w:val="3"/>
            <w:tcBorders>
              <w:top w:val="single" w:color="auto"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20820</w:t>
            </w:r>
          </w:p>
        </w:tc>
        <w:tc>
          <w:tcPr>
            <w:tcW w:w="4821" w:type="dxa"/>
            <w:gridSpan w:val="2"/>
            <w:tcBorders>
              <w:top w:val="single" w:color="auto" w:sz="4" w:space="0"/>
              <w:left w:val="nil"/>
              <w:bottom w:val="single" w:color="000000"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临时救助</w:t>
            </w:r>
          </w:p>
        </w:tc>
        <w:tc>
          <w:tcPr>
            <w:tcW w:w="1275" w:type="dxa"/>
            <w:gridSpan w:val="2"/>
            <w:tcBorders>
              <w:top w:val="single" w:color="auto" w:sz="4" w:space="0"/>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0.94</w:t>
            </w:r>
          </w:p>
        </w:tc>
        <w:tc>
          <w:tcPr>
            <w:tcW w:w="1276" w:type="dxa"/>
            <w:gridSpan w:val="2"/>
            <w:tcBorders>
              <w:top w:val="single" w:color="auto" w:sz="4" w:space="0"/>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1276" w:type="dxa"/>
            <w:tcBorders>
              <w:top w:val="single" w:color="auto" w:sz="4" w:space="0"/>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0.94</w:t>
            </w:r>
          </w:p>
        </w:tc>
      </w:tr>
      <w:tr>
        <w:tblPrEx>
          <w:tblCellMar>
            <w:top w:w="0" w:type="dxa"/>
            <w:left w:w="108" w:type="dxa"/>
            <w:bottom w:w="0" w:type="dxa"/>
            <w:right w:w="108" w:type="dxa"/>
          </w:tblCellMar>
        </w:tblPrEx>
        <w:trPr>
          <w:trHeight w:val="308" w:hRule="atLeast"/>
        </w:trPr>
        <w:tc>
          <w:tcPr>
            <w:tcW w:w="1417"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2082001</w:t>
            </w:r>
          </w:p>
        </w:tc>
        <w:tc>
          <w:tcPr>
            <w:tcW w:w="4821" w:type="dxa"/>
            <w:gridSpan w:val="2"/>
            <w:tcBorders>
              <w:top w:val="nil"/>
              <w:left w:val="nil"/>
              <w:bottom w:val="single" w:color="000000"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 xml:space="preserve">  临时救助支出</w:t>
            </w:r>
          </w:p>
        </w:tc>
        <w:tc>
          <w:tcPr>
            <w:tcW w:w="1275"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0.94</w:t>
            </w:r>
          </w:p>
        </w:tc>
        <w:tc>
          <w:tcPr>
            <w:tcW w:w="1276"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127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0.94</w:t>
            </w:r>
          </w:p>
        </w:tc>
      </w:tr>
      <w:tr>
        <w:tblPrEx>
          <w:tblCellMar>
            <w:top w:w="0" w:type="dxa"/>
            <w:left w:w="108" w:type="dxa"/>
            <w:bottom w:w="0" w:type="dxa"/>
            <w:right w:w="108" w:type="dxa"/>
          </w:tblCellMar>
        </w:tblPrEx>
        <w:trPr>
          <w:trHeight w:val="308" w:hRule="atLeast"/>
        </w:trPr>
        <w:tc>
          <w:tcPr>
            <w:tcW w:w="1417"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20821</w:t>
            </w:r>
          </w:p>
        </w:tc>
        <w:tc>
          <w:tcPr>
            <w:tcW w:w="4821" w:type="dxa"/>
            <w:gridSpan w:val="2"/>
            <w:tcBorders>
              <w:top w:val="nil"/>
              <w:left w:val="nil"/>
              <w:bottom w:val="single" w:color="000000"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特困人员救助供养</w:t>
            </w:r>
          </w:p>
        </w:tc>
        <w:tc>
          <w:tcPr>
            <w:tcW w:w="1275"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12.18</w:t>
            </w:r>
          </w:p>
        </w:tc>
        <w:tc>
          <w:tcPr>
            <w:tcW w:w="1276"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127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12.18</w:t>
            </w:r>
          </w:p>
        </w:tc>
      </w:tr>
      <w:tr>
        <w:tblPrEx>
          <w:tblCellMar>
            <w:top w:w="0" w:type="dxa"/>
            <w:left w:w="108" w:type="dxa"/>
            <w:bottom w:w="0" w:type="dxa"/>
            <w:right w:w="108" w:type="dxa"/>
          </w:tblCellMar>
        </w:tblPrEx>
        <w:trPr>
          <w:trHeight w:val="308" w:hRule="atLeast"/>
        </w:trPr>
        <w:tc>
          <w:tcPr>
            <w:tcW w:w="1417"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2082102</w:t>
            </w:r>
          </w:p>
        </w:tc>
        <w:tc>
          <w:tcPr>
            <w:tcW w:w="4821" w:type="dxa"/>
            <w:gridSpan w:val="2"/>
            <w:tcBorders>
              <w:top w:val="nil"/>
              <w:left w:val="nil"/>
              <w:bottom w:val="single" w:color="000000"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 xml:space="preserve">  农村特困人员救助供养支出</w:t>
            </w:r>
          </w:p>
        </w:tc>
        <w:tc>
          <w:tcPr>
            <w:tcW w:w="1275"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12.18</w:t>
            </w:r>
          </w:p>
        </w:tc>
        <w:tc>
          <w:tcPr>
            <w:tcW w:w="1276"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127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12.18</w:t>
            </w:r>
          </w:p>
        </w:tc>
      </w:tr>
      <w:tr>
        <w:tblPrEx>
          <w:tblCellMar>
            <w:top w:w="0" w:type="dxa"/>
            <w:left w:w="108" w:type="dxa"/>
            <w:bottom w:w="0" w:type="dxa"/>
            <w:right w:w="108" w:type="dxa"/>
          </w:tblCellMar>
        </w:tblPrEx>
        <w:trPr>
          <w:trHeight w:val="308" w:hRule="atLeast"/>
        </w:trPr>
        <w:tc>
          <w:tcPr>
            <w:tcW w:w="1417"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20828</w:t>
            </w:r>
          </w:p>
        </w:tc>
        <w:tc>
          <w:tcPr>
            <w:tcW w:w="4821" w:type="dxa"/>
            <w:gridSpan w:val="2"/>
            <w:tcBorders>
              <w:top w:val="nil"/>
              <w:left w:val="nil"/>
              <w:bottom w:val="single" w:color="000000"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退役军人管理事务</w:t>
            </w:r>
          </w:p>
        </w:tc>
        <w:tc>
          <w:tcPr>
            <w:tcW w:w="1275"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20.36</w:t>
            </w:r>
          </w:p>
        </w:tc>
        <w:tc>
          <w:tcPr>
            <w:tcW w:w="1276"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20.36</w:t>
            </w:r>
          </w:p>
        </w:tc>
        <w:tc>
          <w:tcPr>
            <w:tcW w:w="127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trHeight w:val="308" w:hRule="atLeast"/>
        </w:trPr>
        <w:tc>
          <w:tcPr>
            <w:tcW w:w="1417"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2082850</w:t>
            </w:r>
          </w:p>
        </w:tc>
        <w:tc>
          <w:tcPr>
            <w:tcW w:w="4821" w:type="dxa"/>
            <w:gridSpan w:val="2"/>
            <w:tcBorders>
              <w:top w:val="nil"/>
              <w:left w:val="nil"/>
              <w:bottom w:val="single" w:color="000000"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 xml:space="preserve">  事业运行</w:t>
            </w:r>
          </w:p>
        </w:tc>
        <w:tc>
          <w:tcPr>
            <w:tcW w:w="1275"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15.35</w:t>
            </w:r>
          </w:p>
        </w:tc>
        <w:tc>
          <w:tcPr>
            <w:tcW w:w="1276"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15.35</w:t>
            </w:r>
          </w:p>
        </w:tc>
        <w:tc>
          <w:tcPr>
            <w:tcW w:w="127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trHeight w:val="308" w:hRule="atLeast"/>
        </w:trPr>
        <w:tc>
          <w:tcPr>
            <w:tcW w:w="1417"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2082899</w:t>
            </w:r>
          </w:p>
        </w:tc>
        <w:tc>
          <w:tcPr>
            <w:tcW w:w="4821" w:type="dxa"/>
            <w:gridSpan w:val="2"/>
            <w:tcBorders>
              <w:top w:val="nil"/>
              <w:left w:val="nil"/>
              <w:bottom w:val="single" w:color="000000"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 xml:space="preserve">  其他退役军人事务管理支出</w:t>
            </w:r>
          </w:p>
        </w:tc>
        <w:tc>
          <w:tcPr>
            <w:tcW w:w="1275"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5.01</w:t>
            </w:r>
          </w:p>
        </w:tc>
        <w:tc>
          <w:tcPr>
            <w:tcW w:w="1276"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5.01</w:t>
            </w:r>
          </w:p>
        </w:tc>
        <w:tc>
          <w:tcPr>
            <w:tcW w:w="127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trHeight w:val="308" w:hRule="atLeast"/>
        </w:trPr>
        <w:tc>
          <w:tcPr>
            <w:tcW w:w="1417"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210</w:t>
            </w:r>
          </w:p>
        </w:tc>
        <w:tc>
          <w:tcPr>
            <w:tcW w:w="4821" w:type="dxa"/>
            <w:gridSpan w:val="2"/>
            <w:tcBorders>
              <w:top w:val="nil"/>
              <w:left w:val="nil"/>
              <w:bottom w:val="single" w:color="000000"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卫生健康支出</w:t>
            </w:r>
          </w:p>
        </w:tc>
        <w:tc>
          <w:tcPr>
            <w:tcW w:w="1275"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114.38</w:t>
            </w:r>
          </w:p>
        </w:tc>
        <w:tc>
          <w:tcPr>
            <w:tcW w:w="1276"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114.38</w:t>
            </w:r>
          </w:p>
        </w:tc>
        <w:tc>
          <w:tcPr>
            <w:tcW w:w="127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trHeight w:val="308" w:hRule="atLeast"/>
        </w:trPr>
        <w:tc>
          <w:tcPr>
            <w:tcW w:w="1417"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21007</w:t>
            </w:r>
          </w:p>
        </w:tc>
        <w:tc>
          <w:tcPr>
            <w:tcW w:w="4821" w:type="dxa"/>
            <w:gridSpan w:val="2"/>
            <w:tcBorders>
              <w:top w:val="nil"/>
              <w:left w:val="nil"/>
              <w:bottom w:val="single" w:color="000000"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计划生育事务</w:t>
            </w:r>
          </w:p>
        </w:tc>
        <w:tc>
          <w:tcPr>
            <w:tcW w:w="1275"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79.70</w:t>
            </w:r>
          </w:p>
        </w:tc>
        <w:tc>
          <w:tcPr>
            <w:tcW w:w="1276"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79.70</w:t>
            </w:r>
          </w:p>
        </w:tc>
        <w:tc>
          <w:tcPr>
            <w:tcW w:w="127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trHeight w:val="308" w:hRule="atLeast"/>
        </w:trPr>
        <w:tc>
          <w:tcPr>
            <w:tcW w:w="1417"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2100716</w:t>
            </w:r>
          </w:p>
        </w:tc>
        <w:tc>
          <w:tcPr>
            <w:tcW w:w="4821" w:type="dxa"/>
            <w:gridSpan w:val="2"/>
            <w:tcBorders>
              <w:top w:val="nil"/>
              <w:left w:val="nil"/>
              <w:bottom w:val="single" w:color="000000"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 xml:space="preserve">  计划生育机构</w:t>
            </w:r>
          </w:p>
        </w:tc>
        <w:tc>
          <w:tcPr>
            <w:tcW w:w="1275"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68.09</w:t>
            </w:r>
          </w:p>
        </w:tc>
        <w:tc>
          <w:tcPr>
            <w:tcW w:w="1276"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68.09</w:t>
            </w:r>
          </w:p>
        </w:tc>
        <w:tc>
          <w:tcPr>
            <w:tcW w:w="127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trHeight w:val="308" w:hRule="atLeast"/>
        </w:trPr>
        <w:tc>
          <w:tcPr>
            <w:tcW w:w="1417"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2100717</w:t>
            </w:r>
          </w:p>
        </w:tc>
        <w:tc>
          <w:tcPr>
            <w:tcW w:w="4821" w:type="dxa"/>
            <w:gridSpan w:val="2"/>
            <w:tcBorders>
              <w:top w:val="nil"/>
              <w:left w:val="nil"/>
              <w:bottom w:val="single" w:color="000000"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 xml:space="preserve">  计划生育服务</w:t>
            </w:r>
          </w:p>
        </w:tc>
        <w:tc>
          <w:tcPr>
            <w:tcW w:w="1275"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11.62</w:t>
            </w:r>
          </w:p>
        </w:tc>
        <w:tc>
          <w:tcPr>
            <w:tcW w:w="1276"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11.62</w:t>
            </w:r>
          </w:p>
        </w:tc>
        <w:tc>
          <w:tcPr>
            <w:tcW w:w="127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trHeight w:val="308" w:hRule="atLeast"/>
        </w:trPr>
        <w:tc>
          <w:tcPr>
            <w:tcW w:w="1417"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21011</w:t>
            </w:r>
          </w:p>
        </w:tc>
        <w:tc>
          <w:tcPr>
            <w:tcW w:w="4821" w:type="dxa"/>
            <w:gridSpan w:val="2"/>
            <w:tcBorders>
              <w:top w:val="nil"/>
              <w:left w:val="nil"/>
              <w:bottom w:val="single" w:color="000000"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行政事业单位医疗</w:t>
            </w:r>
          </w:p>
        </w:tc>
        <w:tc>
          <w:tcPr>
            <w:tcW w:w="1275"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34.67</w:t>
            </w:r>
          </w:p>
        </w:tc>
        <w:tc>
          <w:tcPr>
            <w:tcW w:w="1276"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34.67</w:t>
            </w:r>
          </w:p>
        </w:tc>
        <w:tc>
          <w:tcPr>
            <w:tcW w:w="127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trHeight w:val="308" w:hRule="atLeast"/>
        </w:trPr>
        <w:tc>
          <w:tcPr>
            <w:tcW w:w="1417"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2101101</w:t>
            </w:r>
          </w:p>
        </w:tc>
        <w:tc>
          <w:tcPr>
            <w:tcW w:w="4821" w:type="dxa"/>
            <w:gridSpan w:val="2"/>
            <w:tcBorders>
              <w:top w:val="nil"/>
              <w:left w:val="nil"/>
              <w:bottom w:val="single" w:color="000000"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 xml:space="preserve">  行政单位医疗</w:t>
            </w:r>
          </w:p>
        </w:tc>
        <w:tc>
          <w:tcPr>
            <w:tcW w:w="1275"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13.34</w:t>
            </w:r>
          </w:p>
        </w:tc>
        <w:tc>
          <w:tcPr>
            <w:tcW w:w="1276"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13.34</w:t>
            </w:r>
          </w:p>
        </w:tc>
        <w:tc>
          <w:tcPr>
            <w:tcW w:w="127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trHeight w:val="308" w:hRule="atLeast"/>
        </w:trPr>
        <w:tc>
          <w:tcPr>
            <w:tcW w:w="1417"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2101102</w:t>
            </w:r>
          </w:p>
        </w:tc>
        <w:tc>
          <w:tcPr>
            <w:tcW w:w="4821" w:type="dxa"/>
            <w:gridSpan w:val="2"/>
            <w:tcBorders>
              <w:top w:val="nil"/>
              <w:left w:val="nil"/>
              <w:bottom w:val="single" w:color="000000"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 xml:space="preserve">  事业单位医疗</w:t>
            </w:r>
          </w:p>
        </w:tc>
        <w:tc>
          <w:tcPr>
            <w:tcW w:w="1275"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12.88</w:t>
            </w:r>
          </w:p>
        </w:tc>
        <w:tc>
          <w:tcPr>
            <w:tcW w:w="1276"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12.88</w:t>
            </w:r>
          </w:p>
        </w:tc>
        <w:tc>
          <w:tcPr>
            <w:tcW w:w="127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trHeight w:val="308" w:hRule="atLeast"/>
        </w:trPr>
        <w:tc>
          <w:tcPr>
            <w:tcW w:w="1417"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2101103</w:t>
            </w:r>
          </w:p>
        </w:tc>
        <w:tc>
          <w:tcPr>
            <w:tcW w:w="4821" w:type="dxa"/>
            <w:gridSpan w:val="2"/>
            <w:tcBorders>
              <w:top w:val="nil"/>
              <w:left w:val="nil"/>
              <w:bottom w:val="single" w:color="000000"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 xml:space="preserve">  公务员医疗补助</w:t>
            </w:r>
          </w:p>
        </w:tc>
        <w:tc>
          <w:tcPr>
            <w:tcW w:w="1275"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5.65</w:t>
            </w:r>
          </w:p>
        </w:tc>
        <w:tc>
          <w:tcPr>
            <w:tcW w:w="1276"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5.65</w:t>
            </w:r>
          </w:p>
        </w:tc>
        <w:tc>
          <w:tcPr>
            <w:tcW w:w="127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trHeight w:val="308" w:hRule="atLeast"/>
        </w:trPr>
        <w:tc>
          <w:tcPr>
            <w:tcW w:w="1417"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2101199</w:t>
            </w:r>
          </w:p>
        </w:tc>
        <w:tc>
          <w:tcPr>
            <w:tcW w:w="4821" w:type="dxa"/>
            <w:gridSpan w:val="2"/>
            <w:tcBorders>
              <w:top w:val="nil"/>
              <w:left w:val="nil"/>
              <w:bottom w:val="single" w:color="000000"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 xml:space="preserve">  其他行政事业单位医疗支出</w:t>
            </w:r>
          </w:p>
        </w:tc>
        <w:tc>
          <w:tcPr>
            <w:tcW w:w="1275"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2.80</w:t>
            </w:r>
          </w:p>
        </w:tc>
        <w:tc>
          <w:tcPr>
            <w:tcW w:w="1276"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2.80</w:t>
            </w:r>
          </w:p>
        </w:tc>
        <w:tc>
          <w:tcPr>
            <w:tcW w:w="127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trHeight w:val="308" w:hRule="atLeast"/>
        </w:trPr>
        <w:tc>
          <w:tcPr>
            <w:tcW w:w="1417"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211</w:t>
            </w:r>
          </w:p>
        </w:tc>
        <w:tc>
          <w:tcPr>
            <w:tcW w:w="4821" w:type="dxa"/>
            <w:gridSpan w:val="2"/>
            <w:tcBorders>
              <w:top w:val="nil"/>
              <w:left w:val="nil"/>
              <w:bottom w:val="single" w:color="000000"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节能环保支出</w:t>
            </w:r>
          </w:p>
        </w:tc>
        <w:tc>
          <w:tcPr>
            <w:tcW w:w="1275"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72.61</w:t>
            </w:r>
          </w:p>
        </w:tc>
        <w:tc>
          <w:tcPr>
            <w:tcW w:w="1276"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29.57</w:t>
            </w:r>
          </w:p>
        </w:tc>
        <w:tc>
          <w:tcPr>
            <w:tcW w:w="127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43.03</w:t>
            </w:r>
          </w:p>
        </w:tc>
      </w:tr>
      <w:tr>
        <w:tblPrEx>
          <w:tblCellMar>
            <w:top w:w="0" w:type="dxa"/>
            <w:left w:w="108" w:type="dxa"/>
            <w:bottom w:w="0" w:type="dxa"/>
            <w:right w:w="108" w:type="dxa"/>
          </w:tblCellMar>
        </w:tblPrEx>
        <w:trPr>
          <w:trHeight w:val="308" w:hRule="atLeast"/>
        </w:trPr>
        <w:tc>
          <w:tcPr>
            <w:tcW w:w="1417"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21101</w:t>
            </w:r>
          </w:p>
        </w:tc>
        <w:tc>
          <w:tcPr>
            <w:tcW w:w="4821" w:type="dxa"/>
            <w:gridSpan w:val="2"/>
            <w:tcBorders>
              <w:top w:val="nil"/>
              <w:left w:val="nil"/>
              <w:bottom w:val="single" w:color="000000"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环境保护管理事务</w:t>
            </w:r>
          </w:p>
        </w:tc>
        <w:tc>
          <w:tcPr>
            <w:tcW w:w="1275"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29.57</w:t>
            </w:r>
          </w:p>
        </w:tc>
        <w:tc>
          <w:tcPr>
            <w:tcW w:w="1276"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29.57</w:t>
            </w:r>
          </w:p>
        </w:tc>
        <w:tc>
          <w:tcPr>
            <w:tcW w:w="127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trHeight w:val="308" w:hRule="atLeast"/>
        </w:trPr>
        <w:tc>
          <w:tcPr>
            <w:tcW w:w="1417"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2110199</w:t>
            </w:r>
          </w:p>
        </w:tc>
        <w:tc>
          <w:tcPr>
            <w:tcW w:w="4821" w:type="dxa"/>
            <w:gridSpan w:val="2"/>
            <w:tcBorders>
              <w:top w:val="nil"/>
              <w:left w:val="nil"/>
              <w:bottom w:val="single" w:color="000000"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 xml:space="preserve">  其他环境保护管理事务支出</w:t>
            </w:r>
          </w:p>
        </w:tc>
        <w:tc>
          <w:tcPr>
            <w:tcW w:w="1275"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29.57</w:t>
            </w:r>
          </w:p>
        </w:tc>
        <w:tc>
          <w:tcPr>
            <w:tcW w:w="1276"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29.57</w:t>
            </w:r>
          </w:p>
        </w:tc>
        <w:tc>
          <w:tcPr>
            <w:tcW w:w="127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trHeight w:val="308" w:hRule="atLeast"/>
        </w:trPr>
        <w:tc>
          <w:tcPr>
            <w:tcW w:w="1417" w:type="dxa"/>
            <w:gridSpan w:val="3"/>
            <w:tcBorders>
              <w:top w:val="nil"/>
              <w:left w:val="single" w:color="000000" w:sz="4" w:space="0"/>
              <w:bottom w:val="single" w:color="auto"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21103</w:t>
            </w:r>
          </w:p>
        </w:tc>
        <w:tc>
          <w:tcPr>
            <w:tcW w:w="4821" w:type="dxa"/>
            <w:gridSpan w:val="2"/>
            <w:tcBorders>
              <w:top w:val="nil"/>
              <w:left w:val="nil"/>
              <w:bottom w:val="single" w:color="auto"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污染防治</w:t>
            </w:r>
          </w:p>
        </w:tc>
        <w:tc>
          <w:tcPr>
            <w:tcW w:w="1275" w:type="dxa"/>
            <w:gridSpan w:val="2"/>
            <w:tcBorders>
              <w:top w:val="nil"/>
              <w:left w:val="nil"/>
              <w:bottom w:val="single" w:color="auto"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43.03</w:t>
            </w:r>
          </w:p>
        </w:tc>
        <w:tc>
          <w:tcPr>
            <w:tcW w:w="1276" w:type="dxa"/>
            <w:gridSpan w:val="2"/>
            <w:tcBorders>
              <w:top w:val="nil"/>
              <w:left w:val="nil"/>
              <w:bottom w:val="single" w:color="auto"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1276" w:type="dxa"/>
            <w:tcBorders>
              <w:top w:val="nil"/>
              <w:left w:val="nil"/>
              <w:bottom w:val="single" w:color="auto"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43.03</w:t>
            </w:r>
          </w:p>
        </w:tc>
      </w:tr>
      <w:tr>
        <w:tblPrEx>
          <w:tblCellMar>
            <w:top w:w="0" w:type="dxa"/>
            <w:left w:w="108" w:type="dxa"/>
            <w:bottom w:w="0" w:type="dxa"/>
            <w:right w:w="108" w:type="dxa"/>
          </w:tblCellMar>
        </w:tblPrEx>
        <w:trPr>
          <w:trHeight w:val="308" w:hRule="atLeast"/>
        </w:trPr>
        <w:tc>
          <w:tcPr>
            <w:tcW w:w="1417"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2110399</w:t>
            </w:r>
          </w:p>
        </w:tc>
        <w:tc>
          <w:tcPr>
            <w:tcW w:w="482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 xml:space="preserve">  其他污染防治支出</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43.03</w:t>
            </w:r>
          </w:p>
        </w:tc>
        <w:tc>
          <w:tcPr>
            <w:tcW w:w="127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43.03</w:t>
            </w:r>
          </w:p>
        </w:tc>
      </w:tr>
      <w:tr>
        <w:tblPrEx>
          <w:tblCellMar>
            <w:top w:w="0" w:type="dxa"/>
            <w:left w:w="108" w:type="dxa"/>
            <w:bottom w:w="0" w:type="dxa"/>
            <w:right w:w="108" w:type="dxa"/>
          </w:tblCellMar>
        </w:tblPrEx>
        <w:trPr>
          <w:trHeight w:val="308" w:hRule="atLeast"/>
        </w:trPr>
        <w:tc>
          <w:tcPr>
            <w:tcW w:w="1417" w:type="dxa"/>
            <w:gridSpan w:val="3"/>
            <w:tcBorders>
              <w:top w:val="single" w:color="auto"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212</w:t>
            </w:r>
          </w:p>
        </w:tc>
        <w:tc>
          <w:tcPr>
            <w:tcW w:w="4821" w:type="dxa"/>
            <w:gridSpan w:val="2"/>
            <w:tcBorders>
              <w:top w:val="single" w:color="auto" w:sz="4" w:space="0"/>
              <w:left w:val="nil"/>
              <w:bottom w:val="single" w:color="000000"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城乡社区支出</w:t>
            </w:r>
          </w:p>
        </w:tc>
        <w:tc>
          <w:tcPr>
            <w:tcW w:w="1275" w:type="dxa"/>
            <w:gridSpan w:val="2"/>
            <w:tcBorders>
              <w:top w:val="single" w:color="auto" w:sz="4" w:space="0"/>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1,181.93</w:t>
            </w:r>
          </w:p>
        </w:tc>
        <w:tc>
          <w:tcPr>
            <w:tcW w:w="1276" w:type="dxa"/>
            <w:gridSpan w:val="2"/>
            <w:tcBorders>
              <w:top w:val="single" w:color="auto" w:sz="4" w:space="0"/>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121.26</w:t>
            </w:r>
          </w:p>
        </w:tc>
        <w:tc>
          <w:tcPr>
            <w:tcW w:w="1276" w:type="dxa"/>
            <w:tcBorders>
              <w:top w:val="single" w:color="auto" w:sz="4" w:space="0"/>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1,060.67</w:t>
            </w:r>
          </w:p>
        </w:tc>
      </w:tr>
      <w:tr>
        <w:tblPrEx>
          <w:tblCellMar>
            <w:top w:w="0" w:type="dxa"/>
            <w:left w:w="108" w:type="dxa"/>
            <w:bottom w:w="0" w:type="dxa"/>
            <w:right w:w="108" w:type="dxa"/>
          </w:tblCellMar>
        </w:tblPrEx>
        <w:trPr>
          <w:trHeight w:val="308" w:hRule="atLeast"/>
        </w:trPr>
        <w:tc>
          <w:tcPr>
            <w:tcW w:w="1417"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21201</w:t>
            </w:r>
          </w:p>
        </w:tc>
        <w:tc>
          <w:tcPr>
            <w:tcW w:w="4821" w:type="dxa"/>
            <w:gridSpan w:val="2"/>
            <w:tcBorders>
              <w:top w:val="nil"/>
              <w:left w:val="nil"/>
              <w:bottom w:val="single" w:color="000000"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城乡社区管理事务</w:t>
            </w:r>
          </w:p>
        </w:tc>
        <w:tc>
          <w:tcPr>
            <w:tcW w:w="1275"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121.26</w:t>
            </w:r>
          </w:p>
        </w:tc>
        <w:tc>
          <w:tcPr>
            <w:tcW w:w="1276"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121.26</w:t>
            </w:r>
          </w:p>
        </w:tc>
        <w:tc>
          <w:tcPr>
            <w:tcW w:w="127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trHeight w:val="308" w:hRule="atLeast"/>
        </w:trPr>
        <w:tc>
          <w:tcPr>
            <w:tcW w:w="1417"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2120199</w:t>
            </w:r>
          </w:p>
        </w:tc>
        <w:tc>
          <w:tcPr>
            <w:tcW w:w="4821" w:type="dxa"/>
            <w:gridSpan w:val="2"/>
            <w:tcBorders>
              <w:top w:val="nil"/>
              <w:left w:val="nil"/>
              <w:bottom w:val="single" w:color="000000"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 xml:space="preserve">  其他城乡社区管理事务支出</w:t>
            </w:r>
          </w:p>
        </w:tc>
        <w:tc>
          <w:tcPr>
            <w:tcW w:w="1275"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121.26</w:t>
            </w:r>
          </w:p>
        </w:tc>
        <w:tc>
          <w:tcPr>
            <w:tcW w:w="1276"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121.26</w:t>
            </w:r>
          </w:p>
        </w:tc>
        <w:tc>
          <w:tcPr>
            <w:tcW w:w="127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trHeight w:val="308" w:hRule="atLeast"/>
        </w:trPr>
        <w:tc>
          <w:tcPr>
            <w:tcW w:w="1417"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21203</w:t>
            </w:r>
          </w:p>
        </w:tc>
        <w:tc>
          <w:tcPr>
            <w:tcW w:w="4821" w:type="dxa"/>
            <w:gridSpan w:val="2"/>
            <w:tcBorders>
              <w:top w:val="nil"/>
              <w:left w:val="nil"/>
              <w:bottom w:val="single" w:color="000000"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城乡社区公共设施</w:t>
            </w:r>
          </w:p>
        </w:tc>
        <w:tc>
          <w:tcPr>
            <w:tcW w:w="1275"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1,060.67</w:t>
            </w:r>
          </w:p>
        </w:tc>
        <w:tc>
          <w:tcPr>
            <w:tcW w:w="1276"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127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1,060.67</w:t>
            </w:r>
          </w:p>
        </w:tc>
      </w:tr>
      <w:tr>
        <w:tblPrEx>
          <w:tblCellMar>
            <w:top w:w="0" w:type="dxa"/>
            <w:left w:w="108" w:type="dxa"/>
            <w:bottom w:w="0" w:type="dxa"/>
            <w:right w:w="108" w:type="dxa"/>
          </w:tblCellMar>
        </w:tblPrEx>
        <w:trPr>
          <w:trHeight w:val="308" w:hRule="atLeast"/>
        </w:trPr>
        <w:tc>
          <w:tcPr>
            <w:tcW w:w="1417"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2120399</w:t>
            </w:r>
          </w:p>
        </w:tc>
        <w:tc>
          <w:tcPr>
            <w:tcW w:w="4821" w:type="dxa"/>
            <w:gridSpan w:val="2"/>
            <w:tcBorders>
              <w:top w:val="nil"/>
              <w:left w:val="nil"/>
              <w:bottom w:val="single" w:color="000000"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 xml:space="preserve">  其他城乡社区公共设施支出</w:t>
            </w:r>
          </w:p>
        </w:tc>
        <w:tc>
          <w:tcPr>
            <w:tcW w:w="1275"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1,060.67</w:t>
            </w:r>
          </w:p>
        </w:tc>
        <w:tc>
          <w:tcPr>
            <w:tcW w:w="1276"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127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1,060.67</w:t>
            </w:r>
          </w:p>
        </w:tc>
      </w:tr>
      <w:tr>
        <w:tblPrEx>
          <w:tblCellMar>
            <w:top w:w="0" w:type="dxa"/>
            <w:left w:w="108" w:type="dxa"/>
            <w:bottom w:w="0" w:type="dxa"/>
            <w:right w:w="108" w:type="dxa"/>
          </w:tblCellMar>
        </w:tblPrEx>
        <w:trPr>
          <w:trHeight w:val="308" w:hRule="atLeast"/>
        </w:trPr>
        <w:tc>
          <w:tcPr>
            <w:tcW w:w="1417"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213</w:t>
            </w:r>
          </w:p>
        </w:tc>
        <w:tc>
          <w:tcPr>
            <w:tcW w:w="4821" w:type="dxa"/>
            <w:gridSpan w:val="2"/>
            <w:tcBorders>
              <w:top w:val="nil"/>
              <w:left w:val="nil"/>
              <w:bottom w:val="single" w:color="000000"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农林水支出</w:t>
            </w:r>
          </w:p>
        </w:tc>
        <w:tc>
          <w:tcPr>
            <w:tcW w:w="1275"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134.19</w:t>
            </w:r>
          </w:p>
        </w:tc>
        <w:tc>
          <w:tcPr>
            <w:tcW w:w="1276"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57.08</w:t>
            </w:r>
          </w:p>
        </w:tc>
        <w:tc>
          <w:tcPr>
            <w:tcW w:w="127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77.11</w:t>
            </w:r>
          </w:p>
        </w:tc>
      </w:tr>
      <w:tr>
        <w:tblPrEx>
          <w:tblCellMar>
            <w:top w:w="0" w:type="dxa"/>
            <w:left w:w="108" w:type="dxa"/>
            <w:bottom w:w="0" w:type="dxa"/>
            <w:right w:w="108" w:type="dxa"/>
          </w:tblCellMar>
        </w:tblPrEx>
        <w:trPr>
          <w:trHeight w:val="308" w:hRule="atLeast"/>
        </w:trPr>
        <w:tc>
          <w:tcPr>
            <w:tcW w:w="1417"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21301</w:t>
            </w:r>
          </w:p>
        </w:tc>
        <w:tc>
          <w:tcPr>
            <w:tcW w:w="4821" w:type="dxa"/>
            <w:gridSpan w:val="2"/>
            <w:tcBorders>
              <w:top w:val="nil"/>
              <w:left w:val="nil"/>
              <w:bottom w:val="single" w:color="000000"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农业农村</w:t>
            </w:r>
          </w:p>
        </w:tc>
        <w:tc>
          <w:tcPr>
            <w:tcW w:w="1275"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28.64</w:t>
            </w:r>
          </w:p>
        </w:tc>
        <w:tc>
          <w:tcPr>
            <w:tcW w:w="1276"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20.70</w:t>
            </w:r>
          </w:p>
        </w:tc>
        <w:tc>
          <w:tcPr>
            <w:tcW w:w="127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7.94</w:t>
            </w:r>
          </w:p>
        </w:tc>
      </w:tr>
      <w:tr>
        <w:tblPrEx>
          <w:tblCellMar>
            <w:top w:w="0" w:type="dxa"/>
            <w:left w:w="108" w:type="dxa"/>
            <w:bottom w:w="0" w:type="dxa"/>
            <w:right w:w="108" w:type="dxa"/>
          </w:tblCellMar>
        </w:tblPrEx>
        <w:trPr>
          <w:trHeight w:val="308" w:hRule="atLeast"/>
        </w:trPr>
        <w:tc>
          <w:tcPr>
            <w:tcW w:w="1417"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2130104</w:t>
            </w:r>
          </w:p>
        </w:tc>
        <w:tc>
          <w:tcPr>
            <w:tcW w:w="4821" w:type="dxa"/>
            <w:gridSpan w:val="2"/>
            <w:tcBorders>
              <w:top w:val="nil"/>
              <w:left w:val="nil"/>
              <w:bottom w:val="single" w:color="000000"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 xml:space="preserve">  事业运行</w:t>
            </w:r>
          </w:p>
        </w:tc>
        <w:tc>
          <w:tcPr>
            <w:tcW w:w="1275"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20.70</w:t>
            </w:r>
          </w:p>
        </w:tc>
        <w:tc>
          <w:tcPr>
            <w:tcW w:w="1276"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20.70</w:t>
            </w:r>
          </w:p>
        </w:tc>
        <w:tc>
          <w:tcPr>
            <w:tcW w:w="127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trHeight w:val="308" w:hRule="atLeast"/>
        </w:trPr>
        <w:tc>
          <w:tcPr>
            <w:tcW w:w="1417"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2130119</w:t>
            </w:r>
          </w:p>
        </w:tc>
        <w:tc>
          <w:tcPr>
            <w:tcW w:w="4821" w:type="dxa"/>
            <w:gridSpan w:val="2"/>
            <w:tcBorders>
              <w:top w:val="nil"/>
              <w:left w:val="nil"/>
              <w:bottom w:val="single" w:color="000000"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 xml:space="preserve">  防灾救灾</w:t>
            </w:r>
          </w:p>
        </w:tc>
        <w:tc>
          <w:tcPr>
            <w:tcW w:w="1275"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6.76</w:t>
            </w:r>
          </w:p>
        </w:tc>
        <w:tc>
          <w:tcPr>
            <w:tcW w:w="1276"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127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6.76</w:t>
            </w:r>
          </w:p>
        </w:tc>
      </w:tr>
      <w:tr>
        <w:tblPrEx>
          <w:tblCellMar>
            <w:top w:w="0" w:type="dxa"/>
            <w:left w:w="108" w:type="dxa"/>
            <w:bottom w:w="0" w:type="dxa"/>
            <w:right w:w="108" w:type="dxa"/>
          </w:tblCellMar>
        </w:tblPrEx>
        <w:trPr>
          <w:trHeight w:val="308" w:hRule="atLeast"/>
        </w:trPr>
        <w:tc>
          <w:tcPr>
            <w:tcW w:w="1417"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2130153</w:t>
            </w:r>
          </w:p>
        </w:tc>
        <w:tc>
          <w:tcPr>
            <w:tcW w:w="4821" w:type="dxa"/>
            <w:gridSpan w:val="2"/>
            <w:tcBorders>
              <w:top w:val="nil"/>
              <w:left w:val="nil"/>
              <w:bottom w:val="single" w:color="000000"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 xml:space="preserve">  农田建设</w:t>
            </w:r>
          </w:p>
        </w:tc>
        <w:tc>
          <w:tcPr>
            <w:tcW w:w="1275"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1.18</w:t>
            </w:r>
          </w:p>
        </w:tc>
        <w:tc>
          <w:tcPr>
            <w:tcW w:w="1276"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127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1.18</w:t>
            </w:r>
          </w:p>
        </w:tc>
      </w:tr>
      <w:tr>
        <w:tblPrEx>
          <w:tblCellMar>
            <w:top w:w="0" w:type="dxa"/>
            <w:left w:w="108" w:type="dxa"/>
            <w:bottom w:w="0" w:type="dxa"/>
            <w:right w:w="108" w:type="dxa"/>
          </w:tblCellMar>
        </w:tblPrEx>
        <w:trPr>
          <w:trHeight w:val="308" w:hRule="atLeast"/>
        </w:trPr>
        <w:tc>
          <w:tcPr>
            <w:tcW w:w="1417"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21302</w:t>
            </w:r>
          </w:p>
        </w:tc>
        <w:tc>
          <w:tcPr>
            <w:tcW w:w="4821" w:type="dxa"/>
            <w:gridSpan w:val="2"/>
            <w:tcBorders>
              <w:top w:val="nil"/>
              <w:left w:val="nil"/>
              <w:bottom w:val="single" w:color="000000"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林业和草原</w:t>
            </w:r>
          </w:p>
        </w:tc>
        <w:tc>
          <w:tcPr>
            <w:tcW w:w="1275"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19.20</w:t>
            </w:r>
          </w:p>
        </w:tc>
        <w:tc>
          <w:tcPr>
            <w:tcW w:w="1276"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127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19.20</w:t>
            </w:r>
          </w:p>
        </w:tc>
      </w:tr>
      <w:tr>
        <w:tblPrEx>
          <w:tblCellMar>
            <w:top w:w="0" w:type="dxa"/>
            <w:left w:w="108" w:type="dxa"/>
            <w:bottom w:w="0" w:type="dxa"/>
            <w:right w:w="108" w:type="dxa"/>
          </w:tblCellMar>
        </w:tblPrEx>
        <w:trPr>
          <w:trHeight w:val="308" w:hRule="atLeast"/>
        </w:trPr>
        <w:tc>
          <w:tcPr>
            <w:tcW w:w="1417"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2130299</w:t>
            </w:r>
          </w:p>
        </w:tc>
        <w:tc>
          <w:tcPr>
            <w:tcW w:w="4821" w:type="dxa"/>
            <w:gridSpan w:val="2"/>
            <w:tcBorders>
              <w:top w:val="nil"/>
              <w:left w:val="nil"/>
              <w:bottom w:val="single" w:color="000000"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 xml:space="preserve">  其他林业和草原支出</w:t>
            </w:r>
          </w:p>
        </w:tc>
        <w:tc>
          <w:tcPr>
            <w:tcW w:w="1275"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19.20</w:t>
            </w:r>
          </w:p>
        </w:tc>
        <w:tc>
          <w:tcPr>
            <w:tcW w:w="1276"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127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19.20</w:t>
            </w:r>
          </w:p>
        </w:tc>
      </w:tr>
      <w:tr>
        <w:tblPrEx>
          <w:tblCellMar>
            <w:top w:w="0" w:type="dxa"/>
            <w:left w:w="108" w:type="dxa"/>
            <w:bottom w:w="0" w:type="dxa"/>
            <w:right w:w="108" w:type="dxa"/>
          </w:tblCellMar>
        </w:tblPrEx>
        <w:trPr>
          <w:trHeight w:val="308" w:hRule="atLeast"/>
        </w:trPr>
        <w:tc>
          <w:tcPr>
            <w:tcW w:w="1417"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21303</w:t>
            </w:r>
          </w:p>
        </w:tc>
        <w:tc>
          <w:tcPr>
            <w:tcW w:w="4821" w:type="dxa"/>
            <w:gridSpan w:val="2"/>
            <w:tcBorders>
              <w:top w:val="nil"/>
              <w:left w:val="nil"/>
              <w:bottom w:val="single" w:color="000000"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水利</w:t>
            </w:r>
          </w:p>
        </w:tc>
        <w:tc>
          <w:tcPr>
            <w:tcW w:w="1275"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47.60</w:t>
            </w:r>
          </w:p>
        </w:tc>
        <w:tc>
          <w:tcPr>
            <w:tcW w:w="1276"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127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47.60</w:t>
            </w:r>
          </w:p>
        </w:tc>
      </w:tr>
      <w:tr>
        <w:tblPrEx>
          <w:tblCellMar>
            <w:top w:w="0" w:type="dxa"/>
            <w:left w:w="108" w:type="dxa"/>
            <w:bottom w:w="0" w:type="dxa"/>
            <w:right w:w="108" w:type="dxa"/>
          </w:tblCellMar>
        </w:tblPrEx>
        <w:trPr>
          <w:trHeight w:val="308" w:hRule="atLeast"/>
        </w:trPr>
        <w:tc>
          <w:tcPr>
            <w:tcW w:w="1417"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2130399</w:t>
            </w:r>
          </w:p>
        </w:tc>
        <w:tc>
          <w:tcPr>
            <w:tcW w:w="4821" w:type="dxa"/>
            <w:gridSpan w:val="2"/>
            <w:tcBorders>
              <w:top w:val="nil"/>
              <w:left w:val="nil"/>
              <w:bottom w:val="single" w:color="000000"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 xml:space="preserve">  其他水利支出</w:t>
            </w:r>
          </w:p>
        </w:tc>
        <w:tc>
          <w:tcPr>
            <w:tcW w:w="1275"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47.60</w:t>
            </w:r>
          </w:p>
        </w:tc>
        <w:tc>
          <w:tcPr>
            <w:tcW w:w="1276"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127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47.60</w:t>
            </w:r>
          </w:p>
        </w:tc>
      </w:tr>
      <w:tr>
        <w:tblPrEx>
          <w:tblCellMar>
            <w:top w:w="0" w:type="dxa"/>
            <w:left w:w="108" w:type="dxa"/>
            <w:bottom w:w="0" w:type="dxa"/>
            <w:right w:w="108" w:type="dxa"/>
          </w:tblCellMar>
        </w:tblPrEx>
        <w:trPr>
          <w:trHeight w:val="308" w:hRule="atLeast"/>
        </w:trPr>
        <w:tc>
          <w:tcPr>
            <w:tcW w:w="1417"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21305</w:t>
            </w:r>
          </w:p>
        </w:tc>
        <w:tc>
          <w:tcPr>
            <w:tcW w:w="4821" w:type="dxa"/>
            <w:gridSpan w:val="2"/>
            <w:tcBorders>
              <w:top w:val="nil"/>
              <w:left w:val="nil"/>
              <w:bottom w:val="single" w:color="000000"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扶贫</w:t>
            </w:r>
          </w:p>
        </w:tc>
        <w:tc>
          <w:tcPr>
            <w:tcW w:w="1275"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19.75</w:t>
            </w:r>
          </w:p>
        </w:tc>
        <w:tc>
          <w:tcPr>
            <w:tcW w:w="1276"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17.38</w:t>
            </w:r>
          </w:p>
        </w:tc>
        <w:tc>
          <w:tcPr>
            <w:tcW w:w="127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2.37</w:t>
            </w:r>
          </w:p>
        </w:tc>
      </w:tr>
      <w:tr>
        <w:tblPrEx>
          <w:tblCellMar>
            <w:top w:w="0" w:type="dxa"/>
            <w:left w:w="108" w:type="dxa"/>
            <w:bottom w:w="0" w:type="dxa"/>
            <w:right w:w="108" w:type="dxa"/>
          </w:tblCellMar>
        </w:tblPrEx>
        <w:trPr>
          <w:trHeight w:val="308" w:hRule="atLeast"/>
        </w:trPr>
        <w:tc>
          <w:tcPr>
            <w:tcW w:w="1417"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2130505</w:t>
            </w:r>
          </w:p>
        </w:tc>
        <w:tc>
          <w:tcPr>
            <w:tcW w:w="4821" w:type="dxa"/>
            <w:gridSpan w:val="2"/>
            <w:tcBorders>
              <w:top w:val="nil"/>
              <w:left w:val="nil"/>
              <w:bottom w:val="single" w:color="000000"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 xml:space="preserve">  生产发展</w:t>
            </w:r>
          </w:p>
        </w:tc>
        <w:tc>
          <w:tcPr>
            <w:tcW w:w="1275"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2.37</w:t>
            </w:r>
          </w:p>
        </w:tc>
        <w:tc>
          <w:tcPr>
            <w:tcW w:w="1276"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127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2.37</w:t>
            </w:r>
          </w:p>
        </w:tc>
      </w:tr>
      <w:tr>
        <w:tblPrEx>
          <w:tblCellMar>
            <w:top w:w="0" w:type="dxa"/>
            <w:left w:w="108" w:type="dxa"/>
            <w:bottom w:w="0" w:type="dxa"/>
            <w:right w:w="108" w:type="dxa"/>
          </w:tblCellMar>
        </w:tblPrEx>
        <w:trPr>
          <w:trHeight w:val="308" w:hRule="atLeast"/>
        </w:trPr>
        <w:tc>
          <w:tcPr>
            <w:tcW w:w="1417"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2130599</w:t>
            </w:r>
          </w:p>
        </w:tc>
        <w:tc>
          <w:tcPr>
            <w:tcW w:w="4821" w:type="dxa"/>
            <w:gridSpan w:val="2"/>
            <w:tcBorders>
              <w:top w:val="nil"/>
              <w:left w:val="nil"/>
              <w:bottom w:val="single" w:color="000000"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 xml:space="preserve">  其他扶贫支出</w:t>
            </w:r>
          </w:p>
        </w:tc>
        <w:tc>
          <w:tcPr>
            <w:tcW w:w="1275"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17.38</w:t>
            </w:r>
          </w:p>
        </w:tc>
        <w:tc>
          <w:tcPr>
            <w:tcW w:w="1276"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17.38</w:t>
            </w:r>
          </w:p>
        </w:tc>
        <w:tc>
          <w:tcPr>
            <w:tcW w:w="127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trHeight w:val="308" w:hRule="atLeast"/>
        </w:trPr>
        <w:tc>
          <w:tcPr>
            <w:tcW w:w="1417" w:type="dxa"/>
            <w:gridSpan w:val="3"/>
            <w:tcBorders>
              <w:top w:val="nil"/>
              <w:left w:val="single" w:color="000000" w:sz="4" w:space="0"/>
              <w:bottom w:val="single" w:color="auto"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21307</w:t>
            </w:r>
          </w:p>
        </w:tc>
        <w:tc>
          <w:tcPr>
            <w:tcW w:w="4821" w:type="dxa"/>
            <w:gridSpan w:val="2"/>
            <w:tcBorders>
              <w:top w:val="nil"/>
              <w:left w:val="nil"/>
              <w:bottom w:val="single" w:color="auto"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农村综合改革</w:t>
            </w:r>
          </w:p>
        </w:tc>
        <w:tc>
          <w:tcPr>
            <w:tcW w:w="1275" w:type="dxa"/>
            <w:gridSpan w:val="2"/>
            <w:tcBorders>
              <w:top w:val="nil"/>
              <w:left w:val="nil"/>
              <w:bottom w:val="single" w:color="auto"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19.00</w:t>
            </w:r>
          </w:p>
        </w:tc>
        <w:tc>
          <w:tcPr>
            <w:tcW w:w="1276" w:type="dxa"/>
            <w:gridSpan w:val="2"/>
            <w:tcBorders>
              <w:top w:val="nil"/>
              <w:left w:val="nil"/>
              <w:bottom w:val="single" w:color="auto"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19.00</w:t>
            </w:r>
          </w:p>
        </w:tc>
        <w:tc>
          <w:tcPr>
            <w:tcW w:w="1276" w:type="dxa"/>
            <w:tcBorders>
              <w:top w:val="nil"/>
              <w:left w:val="nil"/>
              <w:bottom w:val="single" w:color="auto"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trHeight w:val="308" w:hRule="atLeast"/>
        </w:trPr>
        <w:tc>
          <w:tcPr>
            <w:tcW w:w="1417"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2130701</w:t>
            </w:r>
          </w:p>
        </w:tc>
        <w:tc>
          <w:tcPr>
            <w:tcW w:w="482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 xml:space="preserve">  对村级公益事业建设的补助</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9.50</w:t>
            </w:r>
          </w:p>
        </w:tc>
        <w:tc>
          <w:tcPr>
            <w:tcW w:w="127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9.50</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trHeight w:val="308" w:hRule="atLeast"/>
        </w:trPr>
        <w:tc>
          <w:tcPr>
            <w:tcW w:w="1417"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2130799</w:t>
            </w:r>
          </w:p>
        </w:tc>
        <w:tc>
          <w:tcPr>
            <w:tcW w:w="482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 xml:space="preserve">  其他农村综合改革支出</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9.50</w:t>
            </w:r>
          </w:p>
        </w:tc>
        <w:tc>
          <w:tcPr>
            <w:tcW w:w="127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9.50</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trHeight w:val="308" w:hRule="atLeast"/>
        </w:trPr>
        <w:tc>
          <w:tcPr>
            <w:tcW w:w="1417"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221</w:t>
            </w:r>
          </w:p>
        </w:tc>
        <w:tc>
          <w:tcPr>
            <w:tcW w:w="482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住房保障支出</w:t>
            </w:r>
          </w:p>
        </w:tc>
        <w:tc>
          <w:tcPr>
            <w:tcW w:w="12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50.54</w:t>
            </w:r>
          </w:p>
        </w:tc>
        <w:tc>
          <w:tcPr>
            <w:tcW w:w="127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50.54</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trHeight w:val="308" w:hRule="atLeast"/>
        </w:trPr>
        <w:tc>
          <w:tcPr>
            <w:tcW w:w="1417" w:type="dxa"/>
            <w:gridSpan w:val="3"/>
            <w:tcBorders>
              <w:top w:val="single" w:color="auto"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22102</w:t>
            </w:r>
          </w:p>
        </w:tc>
        <w:tc>
          <w:tcPr>
            <w:tcW w:w="4821" w:type="dxa"/>
            <w:gridSpan w:val="2"/>
            <w:tcBorders>
              <w:top w:val="single" w:color="auto" w:sz="4" w:space="0"/>
              <w:left w:val="nil"/>
              <w:bottom w:val="single" w:color="000000"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住房改革支出</w:t>
            </w:r>
          </w:p>
        </w:tc>
        <w:tc>
          <w:tcPr>
            <w:tcW w:w="1275" w:type="dxa"/>
            <w:gridSpan w:val="2"/>
            <w:tcBorders>
              <w:top w:val="single" w:color="auto" w:sz="4" w:space="0"/>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50.54</w:t>
            </w:r>
          </w:p>
        </w:tc>
        <w:tc>
          <w:tcPr>
            <w:tcW w:w="1276" w:type="dxa"/>
            <w:gridSpan w:val="2"/>
            <w:tcBorders>
              <w:top w:val="single" w:color="auto" w:sz="4" w:space="0"/>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50.54</w:t>
            </w:r>
          </w:p>
        </w:tc>
        <w:tc>
          <w:tcPr>
            <w:tcW w:w="1276" w:type="dxa"/>
            <w:tcBorders>
              <w:top w:val="single" w:color="auto" w:sz="4" w:space="0"/>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trHeight w:val="308" w:hRule="atLeast"/>
        </w:trPr>
        <w:tc>
          <w:tcPr>
            <w:tcW w:w="1417"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2210201</w:t>
            </w:r>
          </w:p>
        </w:tc>
        <w:tc>
          <w:tcPr>
            <w:tcW w:w="4821" w:type="dxa"/>
            <w:gridSpan w:val="2"/>
            <w:tcBorders>
              <w:top w:val="nil"/>
              <w:left w:val="nil"/>
              <w:bottom w:val="single" w:color="000000"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 xml:space="preserve">  住房公积金</w:t>
            </w:r>
          </w:p>
        </w:tc>
        <w:tc>
          <w:tcPr>
            <w:tcW w:w="1275"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50.54</w:t>
            </w:r>
          </w:p>
        </w:tc>
        <w:tc>
          <w:tcPr>
            <w:tcW w:w="1276"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50.54</w:t>
            </w:r>
          </w:p>
        </w:tc>
        <w:tc>
          <w:tcPr>
            <w:tcW w:w="127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r>
      <w:tr>
        <w:tblPrEx>
          <w:tblCellMar>
            <w:top w:w="0" w:type="dxa"/>
            <w:left w:w="108" w:type="dxa"/>
            <w:bottom w:w="0" w:type="dxa"/>
            <w:right w:w="108" w:type="dxa"/>
          </w:tblCellMar>
        </w:tblPrEx>
        <w:trPr>
          <w:trHeight w:val="308" w:hRule="atLeast"/>
        </w:trPr>
        <w:tc>
          <w:tcPr>
            <w:tcW w:w="1417"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224</w:t>
            </w:r>
          </w:p>
        </w:tc>
        <w:tc>
          <w:tcPr>
            <w:tcW w:w="4821" w:type="dxa"/>
            <w:gridSpan w:val="2"/>
            <w:tcBorders>
              <w:top w:val="nil"/>
              <w:left w:val="nil"/>
              <w:bottom w:val="single" w:color="000000"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灾害防治及应急管理支出</w:t>
            </w:r>
          </w:p>
        </w:tc>
        <w:tc>
          <w:tcPr>
            <w:tcW w:w="1275"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10.00</w:t>
            </w:r>
          </w:p>
        </w:tc>
        <w:tc>
          <w:tcPr>
            <w:tcW w:w="1276"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127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10.00</w:t>
            </w:r>
          </w:p>
        </w:tc>
      </w:tr>
      <w:tr>
        <w:tblPrEx>
          <w:tblCellMar>
            <w:top w:w="0" w:type="dxa"/>
            <w:left w:w="108" w:type="dxa"/>
            <w:bottom w:w="0" w:type="dxa"/>
            <w:right w:w="108" w:type="dxa"/>
          </w:tblCellMar>
        </w:tblPrEx>
        <w:trPr>
          <w:trHeight w:val="308" w:hRule="atLeast"/>
        </w:trPr>
        <w:tc>
          <w:tcPr>
            <w:tcW w:w="1417"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22407</w:t>
            </w:r>
          </w:p>
        </w:tc>
        <w:tc>
          <w:tcPr>
            <w:tcW w:w="4821" w:type="dxa"/>
            <w:gridSpan w:val="2"/>
            <w:tcBorders>
              <w:top w:val="nil"/>
              <w:left w:val="nil"/>
              <w:bottom w:val="single" w:color="000000"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自然灾害救灾及恢复重建支出</w:t>
            </w:r>
          </w:p>
        </w:tc>
        <w:tc>
          <w:tcPr>
            <w:tcW w:w="1275"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10.00</w:t>
            </w:r>
          </w:p>
        </w:tc>
        <w:tc>
          <w:tcPr>
            <w:tcW w:w="1276"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127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10.00</w:t>
            </w:r>
          </w:p>
        </w:tc>
      </w:tr>
      <w:tr>
        <w:tblPrEx>
          <w:tblCellMar>
            <w:top w:w="0" w:type="dxa"/>
            <w:left w:w="108" w:type="dxa"/>
            <w:bottom w:w="0" w:type="dxa"/>
            <w:right w:w="108" w:type="dxa"/>
          </w:tblCellMar>
        </w:tblPrEx>
        <w:trPr>
          <w:trHeight w:val="308" w:hRule="atLeast"/>
        </w:trPr>
        <w:tc>
          <w:tcPr>
            <w:tcW w:w="1417"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2240703</w:t>
            </w:r>
          </w:p>
        </w:tc>
        <w:tc>
          <w:tcPr>
            <w:tcW w:w="4821" w:type="dxa"/>
            <w:gridSpan w:val="2"/>
            <w:tcBorders>
              <w:top w:val="nil"/>
              <w:left w:val="nil"/>
              <w:bottom w:val="single" w:color="000000" w:sz="4" w:space="0"/>
              <w:right w:val="single" w:color="000000" w:sz="4" w:space="0"/>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 xml:space="preserve">  自然灾害救灾补助</w:t>
            </w:r>
          </w:p>
        </w:tc>
        <w:tc>
          <w:tcPr>
            <w:tcW w:w="1275"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10.00</w:t>
            </w:r>
          </w:p>
        </w:tc>
        <w:tc>
          <w:tcPr>
            <w:tcW w:w="1276"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0.00</w:t>
            </w:r>
          </w:p>
        </w:tc>
        <w:tc>
          <w:tcPr>
            <w:tcW w:w="127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22"/>
                <w:szCs w:val="22"/>
              </w:rPr>
            </w:pPr>
            <w:r>
              <w:rPr>
                <w:rFonts w:hint="eastAsia" w:cs="Arial"/>
                <w:color w:val="000000"/>
                <w:sz w:val="22"/>
                <w:szCs w:val="22"/>
              </w:rPr>
              <w:t>10.00</w:t>
            </w:r>
          </w:p>
        </w:tc>
      </w:tr>
      <w:tr>
        <w:tblPrEx>
          <w:tblCellMar>
            <w:top w:w="0" w:type="dxa"/>
            <w:left w:w="108" w:type="dxa"/>
            <w:bottom w:w="0" w:type="dxa"/>
            <w:right w:w="108" w:type="dxa"/>
          </w:tblCellMar>
        </w:tblPrEx>
        <w:trPr>
          <w:trHeight w:val="308" w:hRule="atLeast"/>
        </w:trPr>
        <w:tc>
          <w:tcPr>
            <w:tcW w:w="10065" w:type="dxa"/>
            <w:gridSpan w:val="10"/>
            <w:tcBorders>
              <w:top w:val="nil"/>
              <w:left w:val="nil"/>
              <w:bottom w:val="nil"/>
              <w:right w:val="nil"/>
            </w:tcBorders>
            <w:shd w:val="clear" w:color="auto" w:fill="auto"/>
            <w:noWrap/>
            <w:vAlign w:val="center"/>
          </w:tcPr>
          <w:p>
            <w:pPr>
              <w:rPr>
                <w:rFonts w:ascii="宋体" w:hAnsi="宋体" w:eastAsia="宋体" w:cs="Arial"/>
                <w:color w:val="000000"/>
                <w:sz w:val="22"/>
                <w:szCs w:val="22"/>
              </w:rPr>
            </w:pPr>
            <w:r>
              <w:rPr>
                <w:rFonts w:hint="eastAsia" w:cs="Arial"/>
                <w:color w:val="000000"/>
                <w:sz w:val="22"/>
                <w:szCs w:val="22"/>
              </w:rPr>
              <w:t>注：本表反映</w:t>
            </w:r>
            <w:r>
              <w:rPr>
                <w:rFonts w:hint="eastAsia" w:ascii="宋体" w:hAnsi="宋体" w:eastAsia="宋体" w:cs="Arial"/>
                <w:color w:val="000000"/>
                <w:kern w:val="0"/>
                <w:sz w:val="22"/>
                <w:szCs w:val="22"/>
              </w:rPr>
              <w:t>本街道</w:t>
            </w:r>
            <w:r>
              <w:rPr>
                <w:rFonts w:hint="eastAsia" w:cs="Arial"/>
                <w:color w:val="000000"/>
                <w:sz w:val="22"/>
                <w:szCs w:val="22"/>
              </w:rPr>
              <w:t>本年度一般公共预算财政拨款支出情况。</w:t>
            </w:r>
          </w:p>
        </w:tc>
      </w:tr>
      <w:tr>
        <w:tblPrEx>
          <w:tblCellMar>
            <w:top w:w="0" w:type="dxa"/>
            <w:left w:w="108" w:type="dxa"/>
            <w:bottom w:w="0" w:type="dxa"/>
            <w:right w:w="108" w:type="dxa"/>
          </w:tblCellMar>
        </w:tblPrEx>
        <w:trPr>
          <w:trHeight w:val="255" w:hRule="atLeast"/>
        </w:trPr>
        <w:tc>
          <w:tcPr>
            <w:tcW w:w="557" w:type="dxa"/>
            <w:tcBorders>
              <w:top w:val="nil"/>
              <w:left w:val="nil"/>
              <w:bottom w:val="nil"/>
              <w:right w:val="nil"/>
            </w:tcBorders>
            <w:shd w:val="clear" w:color="auto" w:fill="auto"/>
            <w:noWrap/>
            <w:vAlign w:val="bottom"/>
          </w:tcPr>
          <w:p>
            <w:pPr>
              <w:rPr>
                <w:rFonts w:ascii="Arial" w:hAnsi="Arial" w:eastAsia="宋体" w:cs="Arial"/>
                <w:color w:val="000000"/>
                <w:sz w:val="20"/>
              </w:rPr>
            </w:pPr>
          </w:p>
        </w:tc>
        <w:tc>
          <w:tcPr>
            <w:tcW w:w="430" w:type="dxa"/>
            <w:tcBorders>
              <w:top w:val="nil"/>
              <w:left w:val="nil"/>
              <w:bottom w:val="nil"/>
              <w:right w:val="nil"/>
            </w:tcBorders>
            <w:shd w:val="clear" w:color="auto" w:fill="auto"/>
            <w:noWrap/>
            <w:vAlign w:val="bottom"/>
          </w:tcPr>
          <w:p>
            <w:pPr>
              <w:rPr>
                <w:rFonts w:ascii="Arial" w:hAnsi="Arial" w:eastAsia="宋体" w:cs="Arial"/>
                <w:color w:val="000000"/>
                <w:sz w:val="20"/>
              </w:rPr>
            </w:pPr>
          </w:p>
        </w:tc>
        <w:tc>
          <w:tcPr>
            <w:tcW w:w="430" w:type="dxa"/>
            <w:tcBorders>
              <w:top w:val="nil"/>
              <w:left w:val="nil"/>
              <w:bottom w:val="nil"/>
              <w:right w:val="nil"/>
            </w:tcBorders>
            <w:shd w:val="clear" w:color="auto" w:fill="auto"/>
            <w:noWrap/>
            <w:vAlign w:val="bottom"/>
          </w:tcPr>
          <w:p>
            <w:pPr>
              <w:rPr>
                <w:rFonts w:ascii="Arial" w:hAnsi="Arial" w:eastAsia="宋体" w:cs="Arial"/>
                <w:color w:val="000000"/>
                <w:sz w:val="20"/>
              </w:rPr>
            </w:pPr>
          </w:p>
        </w:tc>
        <w:tc>
          <w:tcPr>
            <w:tcW w:w="4430" w:type="dxa"/>
            <w:tcBorders>
              <w:top w:val="nil"/>
              <w:left w:val="nil"/>
              <w:bottom w:val="nil"/>
              <w:right w:val="nil"/>
            </w:tcBorders>
            <w:shd w:val="clear" w:color="auto" w:fill="auto"/>
            <w:noWrap/>
            <w:vAlign w:val="bottom"/>
          </w:tcPr>
          <w:p>
            <w:pPr>
              <w:rPr>
                <w:rFonts w:ascii="Arial" w:hAnsi="Arial" w:eastAsia="宋体" w:cs="Arial"/>
                <w:color w:val="000000"/>
                <w:sz w:val="20"/>
              </w:rPr>
            </w:pPr>
          </w:p>
        </w:tc>
        <w:tc>
          <w:tcPr>
            <w:tcW w:w="1308" w:type="dxa"/>
            <w:gridSpan w:val="2"/>
            <w:tcBorders>
              <w:top w:val="nil"/>
              <w:left w:val="nil"/>
              <w:bottom w:val="nil"/>
              <w:right w:val="nil"/>
            </w:tcBorders>
            <w:shd w:val="clear" w:color="auto" w:fill="auto"/>
            <w:noWrap/>
            <w:vAlign w:val="bottom"/>
          </w:tcPr>
          <w:p>
            <w:pPr>
              <w:rPr>
                <w:rFonts w:ascii="Arial" w:hAnsi="Arial" w:eastAsia="宋体" w:cs="Arial"/>
                <w:color w:val="000000"/>
                <w:sz w:val="20"/>
              </w:rPr>
            </w:pPr>
          </w:p>
        </w:tc>
        <w:tc>
          <w:tcPr>
            <w:tcW w:w="1129" w:type="dxa"/>
            <w:gridSpan w:val="2"/>
            <w:tcBorders>
              <w:top w:val="nil"/>
              <w:left w:val="nil"/>
              <w:bottom w:val="nil"/>
              <w:right w:val="nil"/>
            </w:tcBorders>
            <w:shd w:val="clear" w:color="auto" w:fill="auto"/>
            <w:noWrap/>
            <w:vAlign w:val="bottom"/>
          </w:tcPr>
          <w:p>
            <w:pPr>
              <w:rPr>
                <w:rFonts w:ascii="Arial" w:hAnsi="Arial" w:eastAsia="宋体" w:cs="Arial"/>
                <w:color w:val="000000"/>
                <w:sz w:val="20"/>
              </w:rPr>
            </w:pPr>
          </w:p>
        </w:tc>
        <w:tc>
          <w:tcPr>
            <w:tcW w:w="1781" w:type="dxa"/>
            <w:gridSpan w:val="2"/>
            <w:tcBorders>
              <w:top w:val="nil"/>
              <w:left w:val="nil"/>
              <w:bottom w:val="nil"/>
              <w:right w:val="nil"/>
            </w:tcBorders>
            <w:shd w:val="clear" w:color="auto" w:fill="auto"/>
            <w:noWrap/>
            <w:vAlign w:val="bottom"/>
          </w:tcPr>
          <w:p>
            <w:pPr>
              <w:rPr>
                <w:rFonts w:ascii="Arial" w:hAnsi="Arial" w:eastAsia="宋体" w:cs="Arial"/>
                <w:color w:val="000000"/>
                <w:sz w:val="20"/>
              </w:rPr>
            </w:pPr>
          </w:p>
        </w:tc>
      </w:tr>
    </w:tbl>
    <w:p>
      <w:pPr>
        <w:ind w:firstLine="1884" w:firstLineChars="600"/>
        <w:rPr>
          <w:rFonts w:hint="eastAsia" w:ascii="黑体" w:hAnsi="黑体" w:eastAsia="黑体"/>
          <w:szCs w:val="32"/>
        </w:rPr>
      </w:pPr>
    </w:p>
    <w:p>
      <w:pPr>
        <w:ind w:firstLine="1884" w:firstLineChars="600"/>
        <w:rPr>
          <w:rFonts w:hint="eastAsia" w:ascii="黑体" w:hAnsi="黑体" w:eastAsia="黑体"/>
          <w:szCs w:val="32"/>
        </w:rPr>
      </w:pPr>
      <w:r>
        <w:rPr>
          <w:rFonts w:hint="eastAsia" w:ascii="黑体" w:hAnsi="黑体" w:eastAsia="黑体"/>
          <w:szCs w:val="32"/>
        </w:rPr>
        <w:t>一般公共预算财政拨款基本支出决算表</w:t>
      </w:r>
    </w:p>
    <w:tbl>
      <w:tblPr>
        <w:tblStyle w:val="10"/>
        <w:tblW w:w="11671" w:type="dxa"/>
        <w:tblInd w:w="-34" w:type="dxa"/>
        <w:tblLayout w:type="autofit"/>
        <w:tblCellMar>
          <w:top w:w="0" w:type="dxa"/>
          <w:left w:w="108" w:type="dxa"/>
          <w:bottom w:w="0" w:type="dxa"/>
          <w:right w:w="108" w:type="dxa"/>
        </w:tblCellMar>
      </w:tblPr>
      <w:tblGrid>
        <w:gridCol w:w="851"/>
        <w:gridCol w:w="252"/>
        <w:gridCol w:w="260"/>
        <w:gridCol w:w="764"/>
        <w:gridCol w:w="821"/>
        <w:gridCol w:w="705"/>
        <w:gridCol w:w="116"/>
        <w:gridCol w:w="695"/>
        <w:gridCol w:w="502"/>
        <w:gridCol w:w="282"/>
        <w:gridCol w:w="364"/>
        <w:gridCol w:w="851"/>
        <w:gridCol w:w="280"/>
        <w:gridCol w:w="570"/>
        <w:gridCol w:w="181"/>
        <w:gridCol w:w="24"/>
        <w:gridCol w:w="701"/>
        <w:gridCol w:w="937"/>
        <w:gridCol w:w="909"/>
        <w:gridCol w:w="1370"/>
        <w:gridCol w:w="236"/>
      </w:tblGrid>
      <w:tr>
        <w:tblPrEx>
          <w:tblCellMar>
            <w:top w:w="0" w:type="dxa"/>
            <w:left w:w="108" w:type="dxa"/>
            <w:bottom w:w="0" w:type="dxa"/>
            <w:right w:w="108" w:type="dxa"/>
          </w:tblCellMar>
        </w:tblPrEx>
        <w:trPr>
          <w:trHeight w:val="255" w:hRule="atLeast"/>
        </w:trPr>
        <w:tc>
          <w:tcPr>
            <w:tcW w:w="1103" w:type="dxa"/>
            <w:gridSpan w:val="2"/>
            <w:tcBorders>
              <w:top w:val="nil"/>
              <w:left w:val="nil"/>
              <w:bottom w:val="nil"/>
              <w:right w:val="nil"/>
            </w:tcBorders>
            <w:shd w:val="clear" w:color="auto" w:fill="auto"/>
            <w:noWrap/>
            <w:vAlign w:val="bottom"/>
          </w:tcPr>
          <w:p>
            <w:pPr>
              <w:rPr>
                <w:rFonts w:ascii="Arial" w:hAnsi="Arial" w:eastAsia="宋体" w:cs="Arial"/>
                <w:color w:val="000000"/>
                <w:sz w:val="20"/>
              </w:rPr>
            </w:pPr>
          </w:p>
        </w:tc>
        <w:tc>
          <w:tcPr>
            <w:tcW w:w="3863" w:type="dxa"/>
            <w:gridSpan w:val="7"/>
            <w:tcBorders>
              <w:top w:val="nil"/>
              <w:left w:val="nil"/>
              <w:bottom w:val="nil"/>
              <w:right w:val="nil"/>
            </w:tcBorders>
            <w:shd w:val="clear" w:color="auto" w:fill="auto"/>
            <w:noWrap/>
            <w:vAlign w:val="bottom"/>
          </w:tcPr>
          <w:p>
            <w:pPr>
              <w:rPr>
                <w:rFonts w:ascii="Arial" w:hAnsi="Arial" w:eastAsia="宋体" w:cs="Arial"/>
                <w:color w:val="000000"/>
                <w:sz w:val="20"/>
              </w:rPr>
            </w:pPr>
          </w:p>
        </w:tc>
        <w:tc>
          <w:tcPr>
            <w:tcW w:w="1777" w:type="dxa"/>
            <w:gridSpan w:val="4"/>
            <w:tcBorders>
              <w:top w:val="nil"/>
              <w:left w:val="nil"/>
              <w:bottom w:val="nil"/>
              <w:right w:val="nil"/>
            </w:tcBorders>
            <w:shd w:val="clear" w:color="auto" w:fill="auto"/>
            <w:noWrap/>
            <w:vAlign w:val="bottom"/>
          </w:tcPr>
          <w:p>
            <w:pPr>
              <w:rPr>
                <w:rFonts w:ascii="Arial" w:hAnsi="Arial" w:eastAsia="宋体" w:cs="Arial"/>
                <w:color w:val="000000"/>
                <w:sz w:val="20"/>
              </w:rPr>
            </w:pPr>
          </w:p>
        </w:tc>
        <w:tc>
          <w:tcPr>
            <w:tcW w:w="751" w:type="dxa"/>
            <w:gridSpan w:val="2"/>
            <w:tcBorders>
              <w:top w:val="nil"/>
              <w:left w:val="nil"/>
              <w:bottom w:val="nil"/>
              <w:right w:val="nil"/>
            </w:tcBorders>
            <w:shd w:val="clear" w:color="auto" w:fill="auto"/>
            <w:noWrap/>
            <w:vAlign w:val="bottom"/>
          </w:tcPr>
          <w:p>
            <w:pPr>
              <w:rPr>
                <w:rFonts w:ascii="Arial" w:hAnsi="Arial" w:eastAsia="宋体" w:cs="Arial"/>
                <w:color w:val="000000"/>
                <w:sz w:val="20"/>
              </w:rPr>
            </w:pPr>
          </w:p>
        </w:tc>
        <w:tc>
          <w:tcPr>
            <w:tcW w:w="3941" w:type="dxa"/>
            <w:gridSpan w:val="5"/>
            <w:tcBorders>
              <w:top w:val="nil"/>
              <w:left w:val="nil"/>
              <w:bottom w:val="nil"/>
              <w:right w:val="nil"/>
            </w:tcBorders>
            <w:shd w:val="clear" w:color="auto" w:fill="auto"/>
            <w:noWrap/>
            <w:vAlign w:val="bottom"/>
          </w:tcPr>
          <w:p>
            <w:pPr>
              <w:rPr>
                <w:rFonts w:ascii="Arial" w:hAnsi="Arial" w:eastAsia="宋体" w:cs="Arial"/>
                <w:color w:val="000000"/>
                <w:sz w:val="20"/>
              </w:rPr>
            </w:pPr>
          </w:p>
        </w:tc>
        <w:tc>
          <w:tcPr>
            <w:tcW w:w="236" w:type="dxa"/>
            <w:tcBorders>
              <w:top w:val="nil"/>
              <w:left w:val="nil"/>
              <w:bottom w:val="nil"/>
              <w:right w:val="nil"/>
            </w:tcBorders>
            <w:shd w:val="clear" w:color="auto" w:fill="auto"/>
            <w:noWrap/>
            <w:vAlign w:val="bottom"/>
          </w:tcPr>
          <w:p>
            <w:pPr>
              <w:rPr>
                <w:rFonts w:ascii="Arial" w:hAnsi="Arial" w:eastAsia="宋体" w:cs="Arial"/>
                <w:color w:val="000000"/>
                <w:sz w:val="20"/>
              </w:rPr>
            </w:pPr>
          </w:p>
        </w:tc>
      </w:tr>
      <w:tr>
        <w:tblPrEx>
          <w:tblCellMar>
            <w:top w:w="0" w:type="dxa"/>
            <w:left w:w="108" w:type="dxa"/>
            <w:bottom w:w="0" w:type="dxa"/>
            <w:right w:w="108" w:type="dxa"/>
          </w:tblCellMar>
        </w:tblPrEx>
        <w:trPr>
          <w:trHeight w:val="255" w:hRule="atLeast"/>
        </w:trPr>
        <w:tc>
          <w:tcPr>
            <w:tcW w:w="1103" w:type="dxa"/>
            <w:gridSpan w:val="2"/>
            <w:tcBorders>
              <w:top w:val="nil"/>
              <w:left w:val="nil"/>
              <w:bottom w:val="nil"/>
              <w:right w:val="nil"/>
            </w:tcBorders>
            <w:shd w:val="clear" w:color="auto" w:fill="auto"/>
            <w:noWrap/>
            <w:vAlign w:val="bottom"/>
          </w:tcPr>
          <w:p>
            <w:pPr>
              <w:rPr>
                <w:rFonts w:ascii="Arial" w:hAnsi="Arial" w:eastAsia="宋体" w:cs="Arial"/>
                <w:color w:val="000000"/>
                <w:sz w:val="20"/>
              </w:rPr>
            </w:pPr>
          </w:p>
        </w:tc>
        <w:tc>
          <w:tcPr>
            <w:tcW w:w="3863" w:type="dxa"/>
            <w:gridSpan w:val="7"/>
            <w:tcBorders>
              <w:top w:val="nil"/>
              <w:left w:val="nil"/>
              <w:bottom w:val="nil"/>
              <w:right w:val="nil"/>
            </w:tcBorders>
            <w:shd w:val="clear" w:color="auto" w:fill="auto"/>
            <w:noWrap/>
            <w:vAlign w:val="bottom"/>
          </w:tcPr>
          <w:p>
            <w:pPr>
              <w:rPr>
                <w:rFonts w:ascii="Arial" w:hAnsi="Arial" w:eastAsia="宋体" w:cs="Arial"/>
                <w:color w:val="000000"/>
                <w:sz w:val="20"/>
              </w:rPr>
            </w:pPr>
          </w:p>
        </w:tc>
        <w:tc>
          <w:tcPr>
            <w:tcW w:w="1777" w:type="dxa"/>
            <w:gridSpan w:val="4"/>
            <w:tcBorders>
              <w:top w:val="nil"/>
              <w:left w:val="nil"/>
              <w:bottom w:val="nil"/>
              <w:right w:val="nil"/>
            </w:tcBorders>
            <w:shd w:val="clear" w:color="auto" w:fill="auto"/>
            <w:noWrap/>
            <w:vAlign w:val="bottom"/>
          </w:tcPr>
          <w:p>
            <w:pPr>
              <w:rPr>
                <w:rFonts w:ascii="Arial" w:hAnsi="Arial" w:eastAsia="宋体" w:cs="Arial"/>
                <w:color w:val="000000"/>
                <w:sz w:val="20"/>
              </w:rPr>
            </w:pPr>
          </w:p>
        </w:tc>
        <w:tc>
          <w:tcPr>
            <w:tcW w:w="751" w:type="dxa"/>
            <w:gridSpan w:val="2"/>
            <w:tcBorders>
              <w:top w:val="nil"/>
              <w:left w:val="nil"/>
              <w:bottom w:val="nil"/>
              <w:right w:val="nil"/>
            </w:tcBorders>
            <w:shd w:val="clear" w:color="auto" w:fill="auto"/>
            <w:noWrap/>
            <w:vAlign w:val="bottom"/>
          </w:tcPr>
          <w:p>
            <w:pPr>
              <w:rPr>
                <w:rFonts w:ascii="Arial" w:hAnsi="Arial" w:eastAsia="宋体" w:cs="Arial"/>
                <w:color w:val="000000"/>
                <w:sz w:val="20"/>
              </w:rPr>
            </w:pPr>
          </w:p>
        </w:tc>
        <w:tc>
          <w:tcPr>
            <w:tcW w:w="3941" w:type="dxa"/>
            <w:gridSpan w:val="5"/>
            <w:tcBorders>
              <w:top w:val="nil"/>
              <w:left w:val="nil"/>
              <w:bottom w:val="nil"/>
              <w:right w:val="nil"/>
            </w:tcBorders>
            <w:shd w:val="clear" w:color="auto" w:fill="auto"/>
            <w:noWrap/>
            <w:vAlign w:val="bottom"/>
          </w:tcPr>
          <w:p>
            <w:pPr>
              <w:jc w:val="center"/>
              <w:rPr>
                <w:rFonts w:ascii="宋体" w:hAnsi="宋体" w:eastAsia="宋体" w:cs="Arial"/>
                <w:color w:val="000000"/>
                <w:sz w:val="20"/>
              </w:rPr>
            </w:pPr>
          </w:p>
        </w:tc>
        <w:tc>
          <w:tcPr>
            <w:tcW w:w="236" w:type="dxa"/>
            <w:tcBorders>
              <w:top w:val="nil"/>
              <w:left w:val="nil"/>
              <w:bottom w:val="nil"/>
              <w:right w:val="nil"/>
            </w:tcBorders>
            <w:shd w:val="clear" w:color="auto" w:fill="auto"/>
            <w:noWrap/>
            <w:vAlign w:val="bottom"/>
          </w:tcPr>
          <w:p>
            <w:pPr>
              <w:rPr>
                <w:rFonts w:ascii="Arial" w:hAnsi="Arial" w:eastAsia="宋体" w:cs="Arial"/>
                <w:color w:val="000000"/>
                <w:sz w:val="20"/>
              </w:rPr>
            </w:pPr>
          </w:p>
        </w:tc>
      </w:tr>
      <w:tr>
        <w:tblPrEx>
          <w:tblCellMar>
            <w:top w:w="0" w:type="dxa"/>
            <w:left w:w="108" w:type="dxa"/>
            <w:bottom w:w="0" w:type="dxa"/>
            <w:right w:w="108" w:type="dxa"/>
          </w:tblCellMar>
        </w:tblPrEx>
        <w:trPr>
          <w:gridAfter w:val="2"/>
          <w:wAfter w:w="1606" w:type="dxa"/>
          <w:trHeight w:val="255" w:hRule="atLeast"/>
        </w:trPr>
        <w:tc>
          <w:tcPr>
            <w:tcW w:w="1363" w:type="dxa"/>
            <w:gridSpan w:val="3"/>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rPr>
            </w:pPr>
          </w:p>
        </w:tc>
        <w:tc>
          <w:tcPr>
            <w:tcW w:w="2290" w:type="dxa"/>
            <w:gridSpan w:val="3"/>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rPr>
            </w:pPr>
          </w:p>
        </w:tc>
        <w:tc>
          <w:tcPr>
            <w:tcW w:w="811" w:type="dxa"/>
            <w:gridSpan w:val="2"/>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rPr>
            </w:pPr>
          </w:p>
        </w:tc>
        <w:tc>
          <w:tcPr>
            <w:tcW w:w="784" w:type="dxa"/>
            <w:gridSpan w:val="2"/>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rPr>
            </w:pPr>
          </w:p>
        </w:tc>
        <w:tc>
          <w:tcPr>
            <w:tcW w:w="1495" w:type="dxa"/>
            <w:gridSpan w:val="3"/>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rPr>
            </w:pPr>
          </w:p>
        </w:tc>
        <w:tc>
          <w:tcPr>
            <w:tcW w:w="775" w:type="dxa"/>
            <w:gridSpan w:val="3"/>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rPr>
            </w:pPr>
          </w:p>
        </w:tc>
        <w:tc>
          <w:tcPr>
            <w:tcW w:w="701"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rPr>
            </w:pPr>
          </w:p>
        </w:tc>
        <w:tc>
          <w:tcPr>
            <w:tcW w:w="1846" w:type="dxa"/>
            <w:gridSpan w:val="2"/>
            <w:tcBorders>
              <w:top w:val="nil"/>
              <w:left w:val="nil"/>
              <w:bottom w:val="nil"/>
              <w:right w:val="nil"/>
            </w:tcBorders>
            <w:shd w:val="clear" w:color="auto" w:fill="auto"/>
            <w:noWrap/>
            <w:vAlign w:val="bottom"/>
          </w:tcPr>
          <w:p>
            <w:pPr>
              <w:widowControl/>
              <w:jc w:val="right"/>
              <w:rPr>
                <w:rFonts w:ascii="宋体" w:hAnsi="宋体" w:eastAsia="宋体" w:cs="Arial"/>
                <w:color w:val="000000"/>
                <w:kern w:val="0"/>
                <w:sz w:val="20"/>
              </w:rPr>
            </w:pPr>
            <w:r>
              <w:rPr>
                <w:rFonts w:hint="eastAsia" w:ascii="宋体" w:hAnsi="宋体" w:eastAsia="宋体" w:cs="Arial"/>
                <w:color w:val="000000"/>
                <w:kern w:val="0"/>
                <w:sz w:val="20"/>
              </w:rPr>
              <w:t>公开06表</w:t>
            </w:r>
          </w:p>
        </w:tc>
      </w:tr>
      <w:tr>
        <w:tblPrEx>
          <w:tblCellMar>
            <w:top w:w="0" w:type="dxa"/>
            <w:left w:w="108" w:type="dxa"/>
            <w:bottom w:w="0" w:type="dxa"/>
            <w:right w:w="108" w:type="dxa"/>
          </w:tblCellMar>
        </w:tblPrEx>
        <w:trPr>
          <w:gridAfter w:val="2"/>
          <w:wAfter w:w="1606" w:type="dxa"/>
          <w:trHeight w:val="255" w:hRule="atLeast"/>
        </w:trPr>
        <w:tc>
          <w:tcPr>
            <w:tcW w:w="7518" w:type="dxa"/>
            <w:gridSpan w:val="16"/>
            <w:tcBorders>
              <w:top w:val="nil"/>
              <w:left w:val="nil"/>
              <w:bottom w:val="nil"/>
              <w:right w:val="nil"/>
            </w:tcBorders>
            <w:shd w:val="clear" w:color="auto" w:fill="auto"/>
            <w:noWrap/>
            <w:vAlign w:val="bottom"/>
          </w:tcPr>
          <w:p>
            <w:pPr>
              <w:widowControl/>
              <w:jc w:val="left"/>
              <w:rPr>
                <w:rFonts w:ascii="宋体" w:hAnsi="宋体" w:eastAsia="宋体" w:cs="Arial"/>
                <w:color w:val="000000"/>
                <w:kern w:val="0"/>
                <w:sz w:val="20"/>
              </w:rPr>
            </w:pPr>
            <w:r>
              <w:rPr>
                <w:rFonts w:hint="eastAsia" w:ascii="宋体" w:hAnsi="宋体" w:eastAsia="宋体" w:cs="Arial"/>
                <w:color w:val="000000"/>
                <w:kern w:val="0"/>
                <w:sz w:val="20"/>
              </w:rPr>
              <w:t>部门：</w:t>
            </w:r>
            <w:r>
              <w:rPr>
                <w:rFonts w:hint="eastAsia" w:ascii="宋体" w:hAnsi="宋体" w:eastAsia="宋体" w:cs="Arial"/>
                <w:b/>
                <w:color w:val="000000"/>
                <w:kern w:val="0"/>
                <w:sz w:val="20"/>
              </w:rPr>
              <w:t>埇桥区</w:t>
            </w:r>
            <w:r>
              <w:rPr>
                <w:rFonts w:hint="eastAsia" w:ascii="宋体" w:hAnsi="宋体" w:eastAsia="宋体"/>
                <w:b/>
                <w:sz w:val="20"/>
              </w:rPr>
              <w:t>城东街道办事处</w:t>
            </w:r>
          </w:p>
        </w:tc>
        <w:tc>
          <w:tcPr>
            <w:tcW w:w="701"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rPr>
            </w:pPr>
          </w:p>
        </w:tc>
        <w:tc>
          <w:tcPr>
            <w:tcW w:w="1846" w:type="dxa"/>
            <w:gridSpan w:val="2"/>
            <w:tcBorders>
              <w:top w:val="nil"/>
              <w:left w:val="nil"/>
              <w:bottom w:val="single" w:color="000000" w:sz="4" w:space="0"/>
              <w:right w:val="nil"/>
            </w:tcBorders>
            <w:shd w:val="clear" w:color="auto" w:fill="auto"/>
            <w:noWrap/>
            <w:vAlign w:val="bottom"/>
          </w:tcPr>
          <w:p>
            <w:pPr>
              <w:widowControl/>
              <w:jc w:val="right"/>
              <w:rPr>
                <w:rFonts w:ascii="宋体" w:hAnsi="宋体" w:eastAsia="宋体" w:cs="Arial"/>
                <w:color w:val="000000"/>
                <w:kern w:val="0"/>
                <w:sz w:val="20"/>
              </w:rPr>
            </w:pPr>
            <w:r>
              <w:rPr>
                <w:rFonts w:hint="eastAsia" w:ascii="宋体" w:hAnsi="宋体" w:eastAsia="宋体" w:cs="Arial"/>
                <w:color w:val="000000"/>
                <w:kern w:val="0"/>
                <w:sz w:val="20"/>
              </w:rPr>
              <w:t>单位：万元</w:t>
            </w:r>
          </w:p>
        </w:tc>
      </w:tr>
      <w:tr>
        <w:tblPrEx>
          <w:tblCellMar>
            <w:top w:w="0" w:type="dxa"/>
            <w:left w:w="108" w:type="dxa"/>
            <w:bottom w:w="0" w:type="dxa"/>
            <w:right w:w="108" w:type="dxa"/>
          </w:tblCellMar>
        </w:tblPrEx>
        <w:trPr>
          <w:gridAfter w:val="2"/>
          <w:wAfter w:w="1606" w:type="dxa"/>
          <w:trHeight w:val="45" w:hRule="atLeast"/>
        </w:trPr>
        <w:tc>
          <w:tcPr>
            <w:tcW w:w="294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人员经费</w:t>
            </w:r>
          </w:p>
        </w:tc>
        <w:tc>
          <w:tcPr>
            <w:tcW w:w="7117" w:type="dxa"/>
            <w:gridSpan w:val="1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16"/>
                <w:szCs w:val="16"/>
              </w:rPr>
            </w:pPr>
            <w:r>
              <w:rPr>
                <w:rFonts w:hint="eastAsia" w:ascii="宋体" w:hAnsi="宋体" w:eastAsia="宋体" w:cs="Arial"/>
                <w:color w:val="000000"/>
                <w:kern w:val="0"/>
                <w:sz w:val="16"/>
                <w:szCs w:val="16"/>
              </w:rPr>
              <w:t>公用经费</w:t>
            </w:r>
          </w:p>
        </w:tc>
      </w:tr>
      <w:tr>
        <w:tblPrEx>
          <w:tblCellMar>
            <w:top w:w="0" w:type="dxa"/>
            <w:left w:w="108" w:type="dxa"/>
            <w:bottom w:w="0" w:type="dxa"/>
            <w:right w:w="108" w:type="dxa"/>
          </w:tblCellMar>
        </w:tblPrEx>
        <w:trPr>
          <w:gridAfter w:val="2"/>
          <w:wAfter w:w="1606" w:type="dxa"/>
          <w:trHeight w:val="234" w:hRule="atLeast"/>
        </w:trPr>
        <w:tc>
          <w:tcPr>
            <w:tcW w:w="851"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经济分类科目编码</w:t>
            </w:r>
          </w:p>
        </w:tc>
        <w:tc>
          <w:tcPr>
            <w:tcW w:w="1276"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科目名称</w:t>
            </w:r>
          </w:p>
        </w:tc>
        <w:tc>
          <w:tcPr>
            <w:tcW w:w="82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金额</w:t>
            </w:r>
          </w:p>
        </w:tc>
        <w:tc>
          <w:tcPr>
            <w:tcW w:w="821" w:type="dxa"/>
            <w:gridSpan w:val="2"/>
            <w:tcBorders>
              <w:top w:val="nil"/>
              <w:left w:val="nil"/>
              <w:bottom w:val="single" w:color="auto" w:sz="4" w:space="0"/>
              <w:right w:val="single" w:color="000000" w:sz="4" w:space="0"/>
            </w:tcBorders>
            <w:shd w:val="clear" w:color="auto" w:fill="auto"/>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经济分类科目编码</w:t>
            </w:r>
          </w:p>
        </w:tc>
        <w:tc>
          <w:tcPr>
            <w:tcW w:w="1843" w:type="dxa"/>
            <w:gridSpan w:val="4"/>
            <w:tcBorders>
              <w:top w:val="nil"/>
              <w:left w:val="nil"/>
              <w:bottom w:val="single" w:color="auto" w:sz="4" w:space="0"/>
              <w:right w:val="single" w:color="000000" w:sz="4" w:space="0"/>
            </w:tcBorders>
            <w:shd w:val="clear" w:color="auto" w:fill="auto"/>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科目名称</w:t>
            </w:r>
          </w:p>
        </w:tc>
        <w:tc>
          <w:tcPr>
            <w:tcW w:w="85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金额</w:t>
            </w:r>
          </w:p>
        </w:tc>
        <w:tc>
          <w:tcPr>
            <w:tcW w:w="850"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经济分类科目编码</w:t>
            </w:r>
          </w:p>
        </w:tc>
        <w:tc>
          <w:tcPr>
            <w:tcW w:w="1843" w:type="dxa"/>
            <w:gridSpan w:val="4"/>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科目名称</w:t>
            </w:r>
          </w:p>
        </w:tc>
        <w:tc>
          <w:tcPr>
            <w:tcW w:w="90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金额</w:t>
            </w:r>
          </w:p>
        </w:tc>
      </w:tr>
      <w:tr>
        <w:tblPrEx>
          <w:tblCellMar>
            <w:top w:w="0" w:type="dxa"/>
            <w:left w:w="108" w:type="dxa"/>
            <w:bottom w:w="0" w:type="dxa"/>
            <w:right w:w="108" w:type="dxa"/>
          </w:tblCellMar>
        </w:tblPrEx>
        <w:trPr>
          <w:gridAfter w:val="2"/>
          <w:wAfter w:w="1606" w:type="dxa"/>
          <w:trHeight w:val="45" w:hRule="atLeast"/>
        </w:trPr>
        <w:tc>
          <w:tcPr>
            <w:tcW w:w="851"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301</w:t>
            </w:r>
          </w:p>
        </w:tc>
        <w:tc>
          <w:tcPr>
            <w:tcW w:w="1276" w:type="dxa"/>
            <w:gridSpan w:val="3"/>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工资福利支出</w:t>
            </w:r>
          </w:p>
        </w:tc>
        <w:tc>
          <w:tcPr>
            <w:tcW w:w="821" w:type="dxa"/>
            <w:tcBorders>
              <w:top w:val="nil"/>
              <w:left w:val="nil"/>
              <w:bottom w:val="single" w:color="000000" w:sz="4" w:space="0"/>
              <w:right w:val="single" w:color="auto" w:sz="4" w:space="0"/>
            </w:tcBorders>
            <w:shd w:val="clear" w:color="auto" w:fill="auto"/>
            <w:noWrap/>
            <w:vAlign w:val="center"/>
          </w:tcPr>
          <w:p>
            <w:pPr>
              <w:jc w:val="right"/>
              <w:rPr>
                <w:rFonts w:ascii="宋体" w:hAnsi="宋体" w:eastAsia="宋体" w:cs="Arial"/>
                <w:color w:val="000000"/>
                <w:sz w:val="18"/>
                <w:szCs w:val="18"/>
              </w:rPr>
            </w:pPr>
            <w:r>
              <w:rPr>
                <w:rFonts w:hint="eastAsia" w:ascii="宋体" w:hAnsi="宋体" w:eastAsia="宋体" w:cs="Arial"/>
                <w:color w:val="000000"/>
                <w:sz w:val="18"/>
                <w:szCs w:val="18"/>
              </w:rPr>
              <w:t>949.00</w:t>
            </w:r>
          </w:p>
        </w:tc>
        <w:tc>
          <w:tcPr>
            <w:tcW w:w="82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302</w:t>
            </w:r>
          </w:p>
        </w:tc>
        <w:tc>
          <w:tcPr>
            <w:tcW w:w="1843"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商品和服务支出</w:t>
            </w:r>
          </w:p>
        </w:tc>
        <w:tc>
          <w:tcPr>
            <w:tcW w:w="851" w:type="dxa"/>
            <w:tcBorders>
              <w:top w:val="nil"/>
              <w:left w:val="single" w:color="auto" w:sz="4" w:space="0"/>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18"/>
                <w:szCs w:val="18"/>
              </w:rPr>
            </w:pPr>
            <w:r>
              <w:rPr>
                <w:rFonts w:hint="eastAsia" w:ascii="宋体" w:hAnsi="宋体" w:eastAsia="宋体" w:cs="Arial"/>
                <w:color w:val="000000"/>
                <w:sz w:val="18"/>
                <w:szCs w:val="18"/>
              </w:rPr>
              <w:t>144.63</w:t>
            </w:r>
          </w:p>
        </w:tc>
        <w:tc>
          <w:tcPr>
            <w:tcW w:w="850"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307</w:t>
            </w:r>
          </w:p>
        </w:tc>
        <w:tc>
          <w:tcPr>
            <w:tcW w:w="1843" w:type="dxa"/>
            <w:gridSpan w:val="4"/>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债务利息及费用支出</w:t>
            </w:r>
          </w:p>
        </w:tc>
        <w:tc>
          <w:tcPr>
            <w:tcW w:w="9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0.00</w:t>
            </w:r>
          </w:p>
        </w:tc>
      </w:tr>
      <w:tr>
        <w:tblPrEx>
          <w:tblCellMar>
            <w:top w:w="0" w:type="dxa"/>
            <w:left w:w="108" w:type="dxa"/>
            <w:bottom w:w="0" w:type="dxa"/>
            <w:right w:w="108" w:type="dxa"/>
          </w:tblCellMar>
        </w:tblPrEx>
        <w:trPr>
          <w:gridAfter w:val="2"/>
          <w:wAfter w:w="1606" w:type="dxa"/>
          <w:trHeight w:val="45" w:hRule="atLeast"/>
        </w:trPr>
        <w:tc>
          <w:tcPr>
            <w:tcW w:w="851"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30101</w:t>
            </w:r>
          </w:p>
        </w:tc>
        <w:tc>
          <w:tcPr>
            <w:tcW w:w="1276" w:type="dxa"/>
            <w:gridSpan w:val="3"/>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基本工资</w:t>
            </w:r>
          </w:p>
        </w:tc>
        <w:tc>
          <w:tcPr>
            <w:tcW w:w="821"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18"/>
                <w:szCs w:val="18"/>
              </w:rPr>
            </w:pPr>
            <w:r>
              <w:rPr>
                <w:rFonts w:hint="eastAsia" w:ascii="宋体" w:hAnsi="宋体" w:eastAsia="宋体" w:cs="Arial"/>
                <w:color w:val="000000"/>
                <w:sz w:val="18"/>
                <w:szCs w:val="18"/>
              </w:rPr>
              <w:t>291.88</w:t>
            </w:r>
          </w:p>
        </w:tc>
        <w:tc>
          <w:tcPr>
            <w:tcW w:w="821" w:type="dxa"/>
            <w:gridSpan w:val="2"/>
            <w:tcBorders>
              <w:top w:val="single" w:color="auto" w:sz="4" w:space="0"/>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30201</w:t>
            </w:r>
          </w:p>
        </w:tc>
        <w:tc>
          <w:tcPr>
            <w:tcW w:w="1843" w:type="dxa"/>
            <w:gridSpan w:val="4"/>
            <w:tcBorders>
              <w:top w:val="single" w:color="auto" w:sz="4" w:space="0"/>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办公费</w:t>
            </w:r>
          </w:p>
        </w:tc>
        <w:tc>
          <w:tcPr>
            <w:tcW w:w="851"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18"/>
                <w:szCs w:val="18"/>
              </w:rPr>
            </w:pPr>
            <w:r>
              <w:rPr>
                <w:rFonts w:hint="eastAsia" w:ascii="宋体" w:hAnsi="宋体" w:eastAsia="宋体" w:cs="Arial"/>
                <w:color w:val="000000"/>
                <w:sz w:val="18"/>
                <w:szCs w:val="18"/>
              </w:rPr>
              <w:t>21.08</w:t>
            </w:r>
          </w:p>
        </w:tc>
        <w:tc>
          <w:tcPr>
            <w:tcW w:w="850"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30701</w:t>
            </w:r>
          </w:p>
        </w:tc>
        <w:tc>
          <w:tcPr>
            <w:tcW w:w="1843" w:type="dxa"/>
            <w:gridSpan w:val="4"/>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国内债务付息</w:t>
            </w:r>
          </w:p>
        </w:tc>
        <w:tc>
          <w:tcPr>
            <w:tcW w:w="9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0.00</w:t>
            </w:r>
          </w:p>
        </w:tc>
      </w:tr>
      <w:tr>
        <w:tblPrEx>
          <w:tblCellMar>
            <w:top w:w="0" w:type="dxa"/>
            <w:left w:w="108" w:type="dxa"/>
            <w:bottom w:w="0" w:type="dxa"/>
            <w:right w:w="108" w:type="dxa"/>
          </w:tblCellMar>
        </w:tblPrEx>
        <w:trPr>
          <w:gridAfter w:val="2"/>
          <w:wAfter w:w="1606" w:type="dxa"/>
          <w:trHeight w:val="45" w:hRule="atLeast"/>
        </w:trPr>
        <w:tc>
          <w:tcPr>
            <w:tcW w:w="851"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30102</w:t>
            </w:r>
          </w:p>
        </w:tc>
        <w:tc>
          <w:tcPr>
            <w:tcW w:w="1276" w:type="dxa"/>
            <w:gridSpan w:val="3"/>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津贴补贴</w:t>
            </w:r>
          </w:p>
        </w:tc>
        <w:tc>
          <w:tcPr>
            <w:tcW w:w="821"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18"/>
                <w:szCs w:val="18"/>
              </w:rPr>
            </w:pPr>
            <w:r>
              <w:rPr>
                <w:rFonts w:hint="eastAsia" w:ascii="宋体" w:hAnsi="宋体" w:eastAsia="宋体" w:cs="Arial"/>
                <w:color w:val="000000"/>
                <w:sz w:val="18"/>
                <w:szCs w:val="18"/>
              </w:rPr>
              <w:t>83.45</w:t>
            </w:r>
          </w:p>
        </w:tc>
        <w:tc>
          <w:tcPr>
            <w:tcW w:w="821"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30202</w:t>
            </w:r>
          </w:p>
        </w:tc>
        <w:tc>
          <w:tcPr>
            <w:tcW w:w="1843" w:type="dxa"/>
            <w:gridSpan w:val="4"/>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印刷费</w:t>
            </w:r>
          </w:p>
        </w:tc>
        <w:tc>
          <w:tcPr>
            <w:tcW w:w="851"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18"/>
                <w:szCs w:val="18"/>
              </w:rPr>
            </w:pPr>
            <w:r>
              <w:rPr>
                <w:rFonts w:hint="eastAsia" w:ascii="宋体" w:hAnsi="宋体" w:eastAsia="宋体" w:cs="Arial"/>
                <w:color w:val="000000"/>
                <w:sz w:val="18"/>
                <w:szCs w:val="18"/>
              </w:rPr>
              <w:t>5.44</w:t>
            </w:r>
          </w:p>
        </w:tc>
        <w:tc>
          <w:tcPr>
            <w:tcW w:w="850"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30702</w:t>
            </w:r>
          </w:p>
        </w:tc>
        <w:tc>
          <w:tcPr>
            <w:tcW w:w="1843" w:type="dxa"/>
            <w:gridSpan w:val="4"/>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国外债务付息</w:t>
            </w:r>
          </w:p>
        </w:tc>
        <w:tc>
          <w:tcPr>
            <w:tcW w:w="9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0.00</w:t>
            </w:r>
          </w:p>
        </w:tc>
      </w:tr>
      <w:tr>
        <w:tblPrEx>
          <w:tblCellMar>
            <w:top w:w="0" w:type="dxa"/>
            <w:left w:w="108" w:type="dxa"/>
            <w:bottom w:w="0" w:type="dxa"/>
            <w:right w:w="108" w:type="dxa"/>
          </w:tblCellMar>
        </w:tblPrEx>
        <w:trPr>
          <w:gridAfter w:val="2"/>
          <w:wAfter w:w="1606" w:type="dxa"/>
          <w:trHeight w:val="45" w:hRule="atLeast"/>
        </w:trPr>
        <w:tc>
          <w:tcPr>
            <w:tcW w:w="851" w:type="dxa"/>
            <w:tcBorders>
              <w:top w:val="nil"/>
              <w:left w:val="single" w:color="000000" w:sz="4" w:space="0"/>
              <w:bottom w:val="single" w:color="auto"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30103</w:t>
            </w:r>
          </w:p>
        </w:tc>
        <w:tc>
          <w:tcPr>
            <w:tcW w:w="1276" w:type="dxa"/>
            <w:gridSpan w:val="3"/>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奖金</w:t>
            </w:r>
          </w:p>
        </w:tc>
        <w:tc>
          <w:tcPr>
            <w:tcW w:w="821" w:type="dxa"/>
            <w:tcBorders>
              <w:top w:val="nil"/>
              <w:left w:val="nil"/>
              <w:bottom w:val="single" w:color="auto" w:sz="4" w:space="0"/>
              <w:right w:val="single" w:color="000000" w:sz="4" w:space="0"/>
            </w:tcBorders>
            <w:shd w:val="clear" w:color="auto" w:fill="auto"/>
            <w:noWrap/>
            <w:vAlign w:val="center"/>
          </w:tcPr>
          <w:p>
            <w:pPr>
              <w:jc w:val="right"/>
              <w:rPr>
                <w:rFonts w:ascii="宋体" w:hAnsi="宋体" w:eastAsia="宋体" w:cs="Arial"/>
                <w:color w:val="000000"/>
                <w:sz w:val="18"/>
                <w:szCs w:val="18"/>
              </w:rPr>
            </w:pPr>
            <w:r>
              <w:rPr>
                <w:rFonts w:hint="eastAsia" w:ascii="宋体" w:hAnsi="宋体" w:eastAsia="宋体" w:cs="Arial"/>
                <w:color w:val="000000"/>
                <w:sz w:val="18"/>
                <w:szCs w:val="18"/>
              </w:rPr>
              <w:t>336.42</w:t>
            </w:r>
          </w:p>
        </w:tc>
        <w:tc>
          <w:tcPr>
            <w:tcW w:w="821" w:type="dxa"/>
            <w:gridSpan w:val="2"/>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30203</w:t>
            </w:r>
          </w:p>
        </w:tc>
        <w:tc>
          <w:tcPr>
            <w:tcW w:w="1843" w:type="dxa"/>
            <w:gridSpan w:val="4"/>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咨询费</w:t>
            </w:r>
          </w:p>
        </w:tc>
        <w:tc>
          <w:tcPr>
            <w:tcW w:w="851" w:type="dxa"/>
            <w:tcBorders>
              <w:top w:val="nil"/>
              <w:left w:val="nil"/>
              <w:bottom w:val="single" w:color="auto" w:sz="4" w:space="0"/>
              <w:right w:val="single" w:color="000000" w:sz="4" w:space="0"/>
            </w:tcBorders>
            <w:shd w:val="clear" w:color="auto" w:fill="auto"/>
            <w:noWrap/>
            <w:vAlign w:val="center"/>
          </w:tcPr>
          <w:p>
            <w:pPr>
              <w:jc w:val="right"/>
              <w:rPr>
                <w:rFonts w:ascii="宋体" w:hAnsi="宋体" w:eastAsia="宋体" w:cs="Arial"/>
                <w:color w:val="000000"/>
                <w:sz w:val="18"/>
                <w:szCs w:val="18"/>
              </w:rPr>
            </w:pPr>
            <w:r>
              <w:rPr>
                <w:rFonts w:hint="eastAsia" w:ascii="宋体" w:hAnsi="宋体" w:eastAsia="宋体" w:cs="Arial"/>
                <w:color w:val="000000"/>
                <w:sz w:val="18"/>
                <w:szCs w:val="18"/>
              </w:rPr>
              <w:t>0.00</w:t>
            </w:r>
          </w:p>
        </w:tc>
        <w:tc>
          <w:tcPr>
            <w:tcW w:w="850" w:type="dxa"/>
            <w:gridSpan w:val="2"/>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30703</w:t>
            </w:r>
          </w:p>
        </w:tc>
        <w:tc>
          <w:tcPr>
            <w:tcW w:w="1843" w:type="dxa"/>
            <w:gridSpan w:val="4"/>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国内债务发行费用</w:t>
            </w:r>
          </w:p>
        </w:tc>
        <w:tc>
          <w:tcPr>
            <w:tcW w:w="909" w:type="dxa"/>
            <w:tcBorders>
              <w:top w:val="nil"/>
              <w:left w:val="nil"/>
              <w:bottom w:val="single" w:color="auto"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0.00</w:t>
            </w:r>
          </w:p>
        </w:tc>
      </w:tr>
      <w:tr>
        <w:tblPrEx>
          <w:tblCellMar>
            <w:top w:w="0" w:type="dxa"/>
            <w:left w:w="108" w:type="dxa"/>
            <w:bottom w:w="0" w:type="dxa"/>
            <w:right w:w="108" w:type="dxa"/>
          </w:tblCellMar>
        </w:tblPrEx>
        <w:trPr>
          <w:gridAfter w:val="2"/>
          <w:wAfter w:w="1606" w:type="dxa"/>
          <w:trHeight w:val="45" w:hRule="atLeast"/>
        </w:trPr>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30106</w:t>
            </w:r>
          </w:p>
        </w:tc>
        <w:tc>
          <w:tcPr>
            <w:tcW w:w="1276"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伙食补助费</w:t>
            </w:r>
          </w:p>
        </w:tc>
        <w:tc>
          <w:tcPr>
            <w:tcW w:w="82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Arial"/>
                <w:color w:val="000000"/>
                <w:sz w:val="18"/>
                <w:szCs w:val="18"/>
              </w:rPr>
            </w:pPr>
            <w:r>
              <w:rPr>
                <w:rFonts w:hint="eastAsia" w:ascii="宋体" w:hAnsi="宋体" w:eastAsia="宋体" w:cs="Arial"/>
                <w:color w:val="000000"/>
                <w:sz w:val="18"/>
                <w:szCs w:val="18"/>
              </w:rPr>
              <w:t>0.00</w:t>
            </w:r>
          </w:p>
        </w:tc>
        <w:tc>
          <w:tcPr>
            <w:tcW w:w="82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30204</w:t>
            </w:r>
          </w:p>
        </w:tc>
        <w:tc>
          <w:tcPr>
            <w:tcW w:w="1843"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手续费</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Arial"/>
                <w:color w:val="000000"/>
                <w:sz w:val="18"/>
                <w:szCs w:val="18"/>
              </w:rPr>
            </w:pPr>
            <w:r>
              <w:rPr>
                <w:rFonts w:hint="eastAsia" w:ascii="宋体" w:hAnsi="宋体" w:eastAsia="宋体" w:cs="Arial"/>
                <w:color w:val="000000"/>
                <w:sz w:val="18"/>
                <w:szCs w:val="18"/>
              </w:rPr>
              <w:t>0.00</w:t>
            </w:r>
          </w:p>
        </w:tc>
        <w:tc>
          <w:tcPr>
            <w:tcW w:w="85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30704</w:t>
            </w:r>
          </w:p>
        </w:tc>
        <w:tc>
          <w:tcPr>
            <w:tcW w:w="1843"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w:t>
            </w:r>
            <w:r>
              <w:rPr>
                <w:rFonts w:hint="eastAsia" w:ascii="宋体" w:hAnsi="宋体" w:eastAsia="宋体" w:cs="Arial"/>
                <w:color w:val="000000"/>
                <w:kern w:val="0"/>
                <w:sz w:val="15"/>
                <w:szCs w:val="15"/>
              </w:rPr>
              <w:t xml:space="preserve"> </w:t>
            </w:r>
            <w:r>
              <w:rPr>
                <w:rFonts w:hint="eastAsia" w:ascii="宋体" w:hAnsi="宋体" w:eastAsia="宋体" w:cs="Arial"/>
                <w:color w:val="000000"/>
                <w:kern w:val="0"/>
                <w:sz w:val="18"/>
                <w:szCs w:val="18"/>
              </w:rPr>
              <w:t>国外债务发行费用</w:t>
            </w:r>
          </w:p>
        </w:tc>
        <w:tc>
          <w:tcPr>
            <w:tcW w:w="9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0.00</w:t>
            </w:r>
          </w:p>
        </w:tc>
      </w:tr>
      <w:tr>
        <w:tblPrEx>
          <w:tblCellMar>
            <w:top w:w="0" w:type="dxa"/>
            <w:left w:w="108" w:type="dxa"/>
            <w:bottom w:w="0" w:type="dxa"/>
            <w:right w:w="108" w:type="dxa"/>
          </w:tblCellMar>
        </w:tblPrEx>
        <w:trPr>
          <w:gridAfter w:val="2"/>
          <w:wAfter w:w="1606" w:type="dxa"/>
          <w:trHeight w:val="45" w:hRule="atLeast"/>
        </w:trPr>
        <w:tc>
          <w:tcPr>
            <w:tcW w:w="851"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30107</w:t>
            </w:r>
          </w:p>
        </w:tc>
        <w:tc>
          <w:tcPr>
            <w:tcW w:w="1276" w:type="dxa"/>
            <w:gridSpan w:val="3"/>
            <w:tcBorders>
              <w:top w:val="single" w:color="auto" w:sz="4" w:space="0"/>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绩效工资</w:t>
            </w:r>
          </w:p>
        </w:tc>
        <w:tc>
          <w:tcPr>
            <w:tcW w:w="821" w:type="dxa"/>
            <w:tcBorders>
              <w:top w:val="single" w:color="auto" w:sz="4" w:space="0"/>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18"/>
                <w:szCs w:val="18"/>
              </w:rPr>
            </w:pPr>
            <w:r>
              <w:rPr>
                <w:rFonts w:hint="eastAsia" w:ascii="宋体" w:hAnsi="宋体" w:eastAsia="宋体" w:cs="Arial"/>
                <w:color w:val="000000"/>
                <w:sz w:val="18"/>
                <w:szCs w:val="18"/>
              </w:rPr>
              <w:t>78.45</w:t>
            </w:r>
          </w:p>
        </w:tc>
        <w:tc>
          <w:tcPr>
            <w:tcW w:w="821" w:type="dxa"/>
            <w:gridSpan w:val="2"/>
            <w:tcBorders>
              <w:top w:val="single" w:color="auto" w:sz="4" w:space="0"/>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30205</w:t>
            </w:r>
          </w:p>
        </w:tc>
        <w:tc>
          <w:tcPr>
            <w:tcW w:w="1843" w:type="dxa"/>
            <w:gridSpan w:val="4"/>
            <w:tcBorders>
              <w:top w:val="single" w:color="auto" w:sz="4" w:space="0"/>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水费</w:t>
            </w:r>
          </w:p>
        </w:tc>
        <w:tc>
          <w:tcPr>
            <w:tcW w:w="851" w:type="dxa"/>
            <w:tcBorders>
              <w:top w:val="single" w:color="auto" w:sz="4" w:space="0"/>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18"/>
                <w:szCs w:val="18"/>
              </w:rPr>
            </w:pPr>
            <w:r>
              <w:rPr>
                <w:rFonts w:hint="eastAsia" w:ascii="宋体" w:hAnsi="宋体" w:eastAsia="宋体" w:cs="Arial"/>
                <w:color w:val="000000"/>
                <w:sz w:val="18"/>
                <w:szCs w:val="18"/>
              </w:rPr>
              <w:t>0.93</w:t>
            </w:r>
          </w:p>
        </w:tc>
        <w:tc>
          <w:tcPr>
            <w:tcW w:w="850" w:type="dxa"/>
            <w:gridSpan w:val="2"/>
            <w:tcBorders>
              <w:top w:val="single" w:color="auto" w:sz="4" w:space="0"/>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310</w:t>
            </w:r>
          </w:p>
        </w:tc>
        <w:tc>
          <w:tcPr>
            <w:tcW w:w="1843" w:type="dxa"/>
            <w:gridSpan w:val="4"/>
            <w:tcBorders>
              <w:top w:val="single" w:color="auto" w:sz="4" w:space="0"/>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资本性支出</w:t>
            </w:r>
          </w:p>
        </w:tc>
        <w:tc>
          <w:tcPr>
            <w:tcW w:w="909" w:type="dxa"/>
            <w:tcBorders>
              <w:top w:val="single" w:color="auto" w:sz="4" w:space="0"/>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18"/>
                <w:szCs w:val="18"/>
              </w:rPr>
            </w:pPr>
            <w:r>
              <w:rPr>
                <w:rFonts w:hint="eastAsia" w:ascii="宋体" w:hAnsi="宋体" w:eastAsia="宋体" w:cs="Arial"/>
                <w:color w:val="000000"/>
                <w:sz w:val="18"/>
                <w:szCs w:val="18"/>
              </w:rPr>
              <w:t>8.56</w:t>
            </w:r>
          </w:p>
        </w:tc>
      </w:tr>
      <w:tr>
        <w:tblPrEx>
          <w:tblCellMar>
            <w:top w:w="0" w:type="dxa"/>
            <w:left w:w="108" w:type="dxa"/>
            <w:bottom w:w="0" w:type="dxa"/>
            <w:right w:w="108" w:type="dxa"/>
          </w:tblCellMar>
        </w:tblPrEx>
        <w:trPr>
          <w:gridAfter w:val="2"/>
          <w:wAfter w:w="1606" w:type="dxa"/>
          <w:trHeight w:val="45" w:hRule="atLeast"/>
        </w:trPr>
        <w:tc>
          <w:tcPr>
            <w:tcW w:w="851"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30108</w:t>
            </w:r>
          </w:p>
        </w:tc>
        <w:tc>
          <w:tcPr>
            <w:tcW w:w="1276" w:type="dxa"/>
            <w:gridSpan w:val="3"/>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机关事业单位</w:t>
            </w:r>
            <w:r>
              <w:rPr>
                <w:rFonts w:hint="eastAsia" w:ascii="宋体" w:hAnsi="宋体" w:eastAsia="宋体" w:cs="Arial"/>
                <w:color w:val="000000"/>
                <w:kern w:val="0"/>
                <w:sz w:val="15"/>
                <w:szCs w:val="15"/>
              </w:rPr>
              <w:t>基本养老保险缴费</w:t>
            </w:r>
          </w:p>
        </w:tc>
        <w:tc>
          <w:tcPr>
            <w:tcW w:w="821"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18"/>
                <w:szCs w:val="18"/>
              </w:rPr>
            </w:pPr>
            <w:r>
              <w:rPr>
                <w:rFonts w:hint="eastAsia" w:ascii="宋体" w:hAnsi="宋体" w:eastAsia="宋体" w:cs="Arial"/>
                <w:color w:val="000000"/>
                <w:sz w:val="18"/>
                <w:szCs w:val="18"/>
              </w:rPr>
              <w:t>67.38</w:t>
            </w:r>
          </w:p>
        </w:tc>
        <w:tc>
          <w:tcPr>
            <w:tcW w:w="821"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30206</w:t>
            </w:r>
          </w:p>
        </w:tc>
        <w:tc>
          <w:tcPr>
            <w:tcW w:w="1843" w:type="dxa"/>
            <w:gridSpan w:val="4"/>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电费</w:t>
            </w:r>
          </w:p>
        </w:tc>
        <w:tc>
          <w:tcPr>
            <w:tcW w:w="851"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18"/>
                <w:szCs w:val="18"/>
              </w:rPr>
            </w:pPr>
            <w:r>
              <w:rPr>
                <w:rFonts w:hint="eastAsia" w:ascii="宋体" w:hAnsi="宋体" w:eastAsia="宋体" w:cs="Arial"/>
                <w:color w:val="000000"/>
                <w:sz w:val="18"/>
                <w:szCs w:val="18"/>
              </w:rPr>
              <w:t>12.31</w:t>
            </w:r>
          </w:p>
        </w:tc>
        <w:tc>
          <w:tcPr>
            <w:tcW w:w="850"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31001</w:t>
            </w:r>
          </w:p>
        </w:tc>
        <w:tc>
          <w:tcPr>
            <w:tcW w:w="1843" w:type="dxa"/>
            <w:gridSpan w:val="4"/>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房屋建筑物购建</w:t>
            </w:r>
          </w:p>
        </w:tc>
        <w:tc>
          <w:tcPr>
            <w:tcW w:w="909"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18"/>
                <w:szCs w:val="18"/>
              </w:rPr>
            </w:pPr>
            <w:r>
              <w:rPr>
                <w:rFonts w:hint="eastAsia" w:ascii="宋体" w:hAnsi="宋体" w:eastAsia="宋体" w:cs="Arial"/>
                <w:color w:val="000000"/>
                <w:sz w:val="18"/>
                <w:szCs w:val="18"/>
              </w:rPr>
              <w:t>0.00</w:t>
            </w:r>
          </w:p>
        </w:tc>
      </w:tr>
      <w:tr>
        <w:tblPrEx>
          <w:tblCellMar>
            <w:top w:w="0" w:type="dxa"/>
            <w:left w:w="108" w:type="dxa"/>
            <w:bottom w:w="0" w:type="dxa"/>
            <w:right w:w="108" w:type="dxa"/>
          </w:tblCellMar>
        </w:tblPrEx>
        <w:trPr>
          <w:gridAfter w:val="2"/>
          <w:wAfter w:w="1606" w:type="dxa"/>
          <w:trHeight w:val="45" w:hRule="atLeast"/>
        </w:trPr>
        <w:tc>
          <w:tcPr>
            <w:tcW w:w="851"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30109</w:t>
            </w:r>
          </w:p>
        </w:tc>
        <w:tc>
          <w:tcPr>
            <w:tcW w:w="1276" w:type="dxa"/>
            <w:gridSpan w:val="3"/>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职业年金缴费</w:t>
            </w:r>
          </w:p>
        </w:tc>
        <w:tc>
          <w:tcPr>
            <w:tcW w:w="821"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18"/>
                <w:szCs w:val="18"/>
              </w:rPr>
            </w:pPr>
            <w:r>
              <w:rPr>
                <w:rFonts w:hint="eastAsia" w:ascii="宋体" w:hAnsi="宋体" w:eastAsia="宋体" w:cs="Arial"/>
                <w:color w:val="000000"/>
                <w:sz w:val="18"/>
                <w:szCs w:val="18"/>
              </w:rPr>
              <w:t>0.00</w:t>
            </w:r>
          </w:p>
        </w:tc>
        <w:tc>
          <w:tcPr>
            <w:tcW w:w="821"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30207</w:t>
            </w:r>
          </w:p>
        </w:tc>
        <w:tc>
          <w:tcPr>
            <w:tcW w:w="1843" w:type="dxa"/>
            <w:gridSpan w:val="4"/>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邮电费</w:t>
            </w:r>
          </w:p>
        </w:tc>
        <w:tc>
          <w:tcPr>
            <w:tcW w:w="851"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18"/>
                <w:szCs w:val="18"/>
              </w:rPr>
            </w:pPr>
            <w:r>
              <w:rPr>
                <w:rFonts w:hint="eastAsia" w:ascii="宋体" w:hAnsi="宋体" w:eastAsia="宋体" w:cs="Arial"/>
                <w:color w:val="000000"/>
                <w:sz w:val="18"/>
                <w:szCs w:val="18"/>
              </w:rPr>
              <w:t>1.12</w:t>
            </w:r>
          </w:p>
        </w:tc>
        <w:tc>
          <w:tcPr>
            <w:tcW w:w="850"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31002</w:t>
            </w:r>
          </w:p>
        </w:tc>
        <w:tc>
          <w:tcPr>
            <w:tcW w:w="1843" w:type="dxa"/>
            <w:gridSpan w:val="4"/>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办公设备购置</w:t>
            </w:r>
          </w:p>
        </w:tc>
        <w:tc>
          <w:tcPr>
            <w:tcW w:w="909"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18"/>
                <w:szCs w:val="18"/>
              </w:rPr>
            </w:pPr>
            <w:r>
              <w:rPr>
                <w:rFonts w:hint="eastAsia" w:ascii="宋体" w:hAnsi="宋体" w:eastAsia="宋体" w:cs="Arial"/>
                <w:color w:val="000000"/>
                <w:sz w:val="18"/>
                <w:szCs w:val="18"/>
              </w:rPr>
              <w:t>7.18</w:t>
            </w:r>
          </w:p>
        </w:tc>
      </w:tr>
      <w:tr>
        <w:tblPrEx>
          <w:tblCellMar>
            <w:top w:w="0" w:type="dxa"/>
            <w:left w:w="108" w:type="dxa"/>
            <w:bottom w:w="0" w:type="dxa"/>
            <w:right w:w="108" w:type="dxa"/>
          </w:tblCellMar>
        </w:tblPrEx>
        <w:trPr>
          <w:gridAfter w:val="2"/>
          <w:wAfter w:w="1606" w:type="dxa"/>
          <w:trHeight w:val="45" w:hRule="atLeast"/>
        </w:trPr>
        <w:tc>
          <w:tcPr>
            <w:tcW w:w="851"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30110</w:t>
            </w:r>
          </w:p>
        </w:tc>
        <w:tc>
          <w:tcPr>
            <w:tcW w:w="1276" w:type="dxa"/>
            <w:gridSpan w:val="3"/>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职工基本医疗保险缴费</w:t>
            </w:r>
          </w:p>
        </w:tc>
        <w:tc>
          <w:tcPr>
            <w:tcW w:w="821"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18"/>
                <w:szCs w:val="18"/>
              </w:rPr>
            </w:pPr>
            <w:r>
              <w:rPr>
                <w:rFonts w:hint="eastAsia" w:ascii="宋体" w:hAnsi="宋体" w:eastAsia="宋体" w:cs="Arial"/>
                <w:color w:val="000000"/>
                <w:sz w:val="18"/>
                <w:szCs w:val="18"/>
              </w:rPr>
              <w:t>28.53</w:t>
            </w:r>
          </w:p>
        </w:tc>
        <w:tc>
          <w:tcPr>
            <w:tcW w:w="821"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30208</w:t>
            </w:r>
          </w:p>
        </w:tc>
        <w:tc>
          <w:tcPr>
            <w:tcW w:w="1843" w:type="dxa"/>
            <w:gridSpan w:val="4"/>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取暖费</w:t>
            </w:r>
          </w:p>
        </w:tc>
        <w:tc>
          <w:tcPr>
            <w:tcW w:w="851"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18"/>
                <w:szCs w:val="18"/>
              </w:rPr>
            </w:pPr>
            <w:r>
              <w:rPr>
                <w:rFonts w:hint="eastAsia" w:ascii="宋体" w:hAnsi="宋体" w:eastAsia="宋体" w:cs="Arial"/>
                <w:color w:val="000000"/>
                <w:sz w:val="18"/>
                <w:szCs w:val="18"/>
              </w:rPr>
              <w:t>0.00</w:t>
            </w:r>
          </w:p>
        </w:tc>
        <w:tc>
          <w:tcPr>
            <w:tcW w:w="850"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31003</w:t>
            </w:r>
          </w:p>
        </w:tc>
        <w:tc>
          <w:tcPr>
            <w:tcW w:w="1843" w:type="dxa"/>
            <w:gridSpan w:val="4"/>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专用设备购置</w:t>
            </w:r>
          </w:p>
        </w:tc>
        <w:tc>
          <w:tcPr>
            <w:tcW w:w="909"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18"/>
                <w:szCs w:val="18"/>
              </w:rPr>
            </w:pPr>
            <w:r>
              <w:rPr>
                <w:rFonts w:hint="eastAsia" w:ascii="宋体" w:hAnsi="宋体" w:eastAsia="宋体" w:cs="Arial"/>
                <w:color w:val="000000"/>
                <w:sz w:val="18"/>
                <w:szCs w:val="18"/>
              </w:rPr>
              <w:t>1.38</w:t>
            </w:r>
          </w:p>
        </w:tc>
      </w:tr>
      <w:tr>
        <w:tblPrEx>
          <w:tblCellMar>
            <w:top w:w="0" w:type="dxa"/>
            <w:left w:w="108" w:type="dxa"/>
            <w:bottom w:w="0" w:type="dxa"/>
            <w:right w:w="108" w:type="dxa"/>
          </w:tblCellMar>
        </w:tblPrEx>
        <w:trPr>
          <w:gridAfter w:val="2"/>
          <w:wAfter w:w="1606" w:type="dxa"/>
          <w:trHeight w:val="45" w:hRule="atLeast"/>
        </w:trPr>
        <w:tc>
          <w:tcPr>
            <w:tcW w:w="851"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30111</w:t>
            </w:r>
          </w:p>
        </w:tc>
        <w:tc>
          <w:tcPr>
            <w:tcW w:w="1276" w:type="dxa"/>
            <w:gridSpan w:val="3"/>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公务员医疗补助缴费</w:t>
            </w:r>
          </w:p>
        </w:tc>
        <w:tc>
          <w:tcPr>
            <w:tcW w:w="82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0.00</w:t>
            </w:r>
          </w:p>
        </w:tc>
        <w:tc>
          <w:tcPr>
            <w:tcW w:w="821"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30209</w:t>
            </w:r>
          </w:p>
        </w:tc>
        <w:tc>
          <w:tcPr>
            <w:tcW w:w="1843" w:type="dxa"/>
            <w:gridSpan w:val="4"/>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物业管理费</w:t>
            </w:r>
          </w:p>
        </w:tc>
        <w:tc>
          <w:tcPr>
            <w:tcW w:w="851"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18"/>
                <w:szCs w:val="18"/>
              </w:rPr>
            </w:pPr>
            <w:r>
              <w:rPr>
                <w:rFonts w:hint="eastAsia" w:ascii="宋体" w:hAnsi="宋体" w:eastAsia="宋体" w:cs="Arial"/>
                <w:color w:val="000000"/>
                <w:sz w:val="18"/>
                <w:szCs w:val="18"/>
              </w:rPr>
              <w:t>0.00</w:t>
            </w:r>
          </w:p>
        </w:tc>
        <w:tc>
          <w:tcPr>
            <w:tcW w:w="850"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31005</w:t>
            </w:r>
          </w:p>
        </w:tc>
        <w:tc>
          <w:tcPr>
            <w:tcW w:w="1843" w:type="dxa"/>
            <w:gridSpan w:val="4"/>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基础设施建设</w:t>
            </w:r>
          </w:p>
        </w:tc>
        <w:tc>
          <w:tcPr>
            <w:tcW w:w="909"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18"/>
                <w:szCs w:val="18"/>
              </w:rPr>
            </w:pPr>
            <w:r>
              <w:rPr>
                <w:rFonts w:hint="eastAsia" w:ascii="宋体" w:hAnsi="宋体" w:eastAsia="宋体" w:cs="Arial"/>
                <w:color w:val="000000"/>
                <w:sz w:val="18"/>
                <w:szCs w:val="18"/>
              </w:rPr>
              <w:t>0.00</w:t>
            </w:r>
          </w:p>
        </w:tc>
      </w:tr>
      <w:tr>
        <w:tblPrEx>
          <w:tblCellMar>
            <w:top w:w="0" w:type="dxa"/>
            <w:left w:w="108" w:type="dxa"/>
            <w:bottom w:w="0" w:type="dxa"/>
            <w:right w:w="108" w:type="dxa"/>
          </w:tblCellMar>
        </w:tblPrEx>
        <w:trPr>
          <w:gridAfter w:val="2"/>
          <w:wAfter w:w="1606" w:type="dxa"/>
          <w:trHeight w:val="45" w:hRule="atLeast"/>
        </w:trPr>
        <w:tc>
          <w:tcPr>
            <w:tcW w:w="851"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30112</w:t>
            </w:r>
          </w:p>
        </w:tc>
        <w:tc>
          <w:tcPr>
            <w:tcW w:w="1276" w:type="dxa"/>
            <w:gridSpan w:val="3"/>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其他社会保障缴费</w:t>
            </w:r>
          </w:p>
        </w:tc>
        <w:tc>
          <w:tcPr>
            <w:tcW w:w="82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0.00</w:t>
            </w:r>
          </w:p>
        </w:tc>
        <w:tc>
          <w:tcPr>
            <w:tcW w:w="821"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30211</w:t>
            </w:r>
          </w:p>
        </w:tc>
        <w:tc>
          <w:tcPr>
            <w:tcW w:w="1843" w:type="dxa"/>
            <w:gridSpan w:val="4"/>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差旅费</w:t>
            </w:r>
          </w:p>
        </w:tc>
        <w:tc>
          <w:tcPr>
            <w:tcW w:w="851"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18"/>
                <w:szCs w:val="18"/>
              </w:rPr>
            </w:pPr>
            <w:r>
              <w:rPr>
                <w:rFonts w:hint="eastAsia" w:ascii="宋体" w:hAnsi="宋体" w:eastAsia="宋体" w:cs="Arial"/>
                <w:color w:val="000000"/>
                <w:sz w:val="18"/>
                <w:szCs w:val="18"/>
              </w:rPr>
              <w:t>5.73</w:t>
            </w:r>
          </w:p>
        </w:tc>
        <w:tc>
          <w:tcPr>
            <w:tcW w:w="850"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31006</w:t>
            </w:r>
          </w:p>
        </w:tc>
        <w:tc>
          <w:tcPr>
            <w:tcW w:w="1843" w:type="dxa"/>
            <w:gridSpan w:val="4"/>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大型修缮</w:t>
            </w:r>
          </w:p>
        </w:tc>
        <w:tc>
          <w:tcPr>
            <w:tcW w:w="909"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18"/>
                <w:szCs w:val="18"/>
              </w:rPr>
            </w:pPr>
            <w:r>
              <w:rPr>
                <w:rFonts w:hint="eastAsia" w:ascii="宋体" w:hAnsi="宋体" w:eastAsia="宋体" w:cs="Arial"/>
                <w:color w:val="000000"/>
                <w:sz w:val="18"/>
                <w:szCs w:val="18"/>
              </w:rPr>
              <w:t>0.00</w:t>
            </w:r>
          </w:p>
        </w:tc>
      </w:tr>
      <w:tr>
        <w:tblPrEx>
          <w:tblCellMar>
            <w:top w:w="0" w:type="dxa"/>
            <w:left w:w="108" w:type="dxa"/>
            <w:bottom w:w="0" w:type="dxa"/>
            <w:right w:w="108" w:type="dxa"/>
          </w:tblCellMar>
        </w:tblPrEx>
        <w:trPr>
          <w:gridAfter w:val="2"/>
          <w:wAfter w:w="1606" w:type="dxa"/>
          <w:trHeight w:val="45" w:hRule="atLeast"/>
        </w:trPr>
        <w:tc>
          <w:tcPr>
            <w:tcW w:w="851"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30113</w:t>
            </w:r>
          </w:p>
        </w:tc>
        <w:tc>
          <w:tcPr>
            <w:tcW w:w="1276" w:type="dxa"/>
            <w:gridSpan w:val="3"/>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住房公积金</w:t>
            </w:r>
          </w:p>
        </w:tc>
        <w:tc>
          <w:tcPr>
            <w:tcW w:w="82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0.00</w:t>
            </w:r>
          </w:p>
        </w:tc>
        <w:tc>
          <w:tcPr>
            <w:tcW w:w="821"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30212</w:t>
            </w:r>
          </w:p>
        </w:tc>
        <w:tc>
          <w:tcPr>
            <w:tcW w:w="1843" w:type="dxa"/>
            <w:gridSpan w:val="4"/>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因公出国（境）费用</w:t>
            </w:r>
          </w:p>
        </w:tc>
        <w:tc>
          <w:tcPr>
            <w:tcW w:w="851"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18"/>
                <w:szCs w:val="18"/>
              </w:rPr>
            </w:pPr>
            <w:r>
              <w:rPr>
                <w:rFonts w:hint="eastAsia" w:ascii="宋体" w:hAnsi="宋体" w:eastAsia="宋体" w:cs="Arial"/>
                <w:color w:val="000000"/>
                <w:sz w:val="18"/>
                <w:szCs w:val="18"/>
              </w:rPr>
              <w:t>0.00</w:t>
            </w:r>
          </w:p>
        </w:tc>
        <w:tc>
          <w:tcPr>
            <w:tcW w:w="850"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31007</w:t>
            </w:r>
          </w:p>
        </w:tc>
        <w:tc>
          <w:tcPr>
            <w:tcW w:w="1843" w:type="dxa"/>
            <w:gridSpan w:val="4"/>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信息网络及软件购置更新</w:t>
            </w:r>
          </w:p>
        </w:tc>
        <w:tc>
          <w:tcPr>
            <w:tcW w:w="909"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18"/>
                <w:szCs w:val="18"/>
              </w:rPr>
            </w:pPr>
            <w:r>
              <w:rPr>
                <w:rFonts w:hint="eastAsia" w:ascii="宋体" w:hAnsi="宋体" w:eastAsia="宋体" w:cs="Arial"/>
                <w:color w:val="000000"/>
                <w:sz w:val="18"/>
                <w:szCs w:val="18"/>
              </w:rPr>
              <w:t>0.00</w:t>
            </w:r>
          </w:p>
        </w:tc>
      </w:tr>
      <w:tr>
        <w:tblPrEx>
          <w:tblCellMar>
            <w:top w:w="0" w:type="dxa"/>
            <w:left w:w="108" w:type="dxa"/>
            <w:bottom w:w="0" w:type="dxa"/>
            <w:right w:w="108" w:type="dxa"/>
          </w:tblCellMar>
        </w:tblPrEx>
        <w:trPr>
          <w:gridAfter w:val="2"/>
          <w:wAfter w:w="1606" w:type="dxa"/>
          <w:trHeight w:val="45" w:hRule="atLeast"/>
        </w:trPr>
        <w:tc>
          <w:tcPr>
            <w:tcW w:w="851"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30114</w:t>
            </w:r>
          </w:p>
        </w:tc>
        <w:tc>
          <w:tcPr>
            <w:tcW w:w="1276" w:type="dxa"/>
            <w:gridSpan w:val="3"/>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医疗费</w:t>
            </w:r>
          </w:p>
        </w:tc>
        <w:tc>
          <w:tcPr>
            <w:tcW w:w="82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0.00</w:t>
            </w:r>
          </w:p>
        </w:tc>
        <w:tc>
          <w:tcPr>
            <w:tcW w:w="821"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30213</w:t>
            </w:r>
          </w:p>
        </w:tc>
        <w:tc>
          <w:tcPr>
            <w:tcW w:w="1843" w:type="dxa"/>
            <w:gridSpan w:val="4"/>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维修(护)费</w:t>
            </w:r>
          </w:p>
        </w:tc>
        <w:tc>
          <w:tcPr>
            <w:tcW w:w="851"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18"/>
                <w:szCs w:val="18"/>
              </w:rPr>
            </w:pPr>
            <w:r>
              <w:rPr>
                <w:rFonts w:hint="eastAsia" w:ascii="宋体" w:hAnsi="宋体" w:eastAsia="宋体" w:cs="Arial"/>
                <w:color w:val="000000"/>
                <w:sz w:val="18"/>
                <w:szCs w:val="18"/>
              </w:rPr>
              <w:t>3.44</w:t>
            </w:r>
          </w:p>
        </w:tc>
        <w:tc>
          <w:tcPr>
            <w:tcW w:w="850"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31008</w:t>
            </w:r>
          </w:p>
        </w:tc>
        <w:tc>
          <w:tcPr>
            <w:tcW w:w="1843" w:type="dxa"/>
            <w:gridSpan w:val="4"/>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物资储备</w:t>
            </w:r>
          </w:p>
        </w:tc>
        <w:tc>
          <w:tcPr>
            <w:tcW w:w="909"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18"/>
                <w:szCs w:val="18"/>
              </w:rPr>
            </w:pPr>
            <w:r>
              <w:rPr>
                <w:rFonts w:hint="eastAsia" w:ascii="宋体" w:hAnsi="宋体" w:eastAsia="宋体" w:cs="Arial"/>
                <w:color w:val="000000"/>
                <w:sz w:val="18"/>
                <w:szCs w:val="18"/>
              </w:rPr>
              <w:t>0.00</w:t>
            </w:r>
          </w:p>
        </w:tc>
      </w:tr>
      <w:tr>
        <w:tblPrEx>
          <w:tblCellMar>
            <w:top w:w="0" w:type="dxa"/>
            <w:left w:w="108" w:type="dxa"/>
            <w:bottom w:w="0" w:type="dxa"/>
            <w:right w:w="108" w:type="dxa"/>
          </w:tblCellMar>
        </w:tblPrEx>
        <w:trPr>
          <w:gridAfter w:val="2"/>
          <w:wAfter w:w="1606" w:type="dxa"/>
          <w:trHeight w:val="45" w:hRule="atLeast"/>
        </w:trPr>
        <w:tc>
          <w:tcPr>
            <w:tcW w:w="851"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30199</w:t>
            </w:r>
          </w:p>
        </w:tc>
        <w:tc>
          <w:tcPr>
            <w:tcW w:w="1276" w:type="dxa"/>
            <w:gridSpan w:val="3"/>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其他工资福利支出</w:t>
            </w:r>
          </w:p>
        </w:tc>
        <w:tc>
          <w:tcPr>
            <w:tcW w:w="82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0.00</w:t>
            </w:r>
          </w:p>
        </w:tc>
        <w:tc>
          <w:tcPr>
            <w:tcW w:w="821"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30214</w:t>
            </w:r>
          </w:p>
        </w:tc>
        <w:tc>
          <w:tcPr>
            <w:tcW w:w="1843" w:type="dxa"/>
            <w:gridSpan w:val="4"/>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租赁费</w:t>
            </w:r>
          </w:p>
        </w:tc>
        <w:tc>
          <w:tcPr>
            <w:tcW w:w="851"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18"/>
                <w:szCs w:val="18"/>
              </w:rPr>
            </w:pPr>
            <w:r>
              <w:rPr>
                <w:rFonts w:hint="eastAsia" w:ascii="宋体" w:hAnsi="宋体" w:eastAsia="宋体" w:cs="Arial"/>
                <w:color w:val="000000"/>
                <w:sz w:val="18"/>
                <w:szCs w:val="18"/>
              </w:rPr>
              <w:t>0.12</w:t>
            </w:r>
          </w:p>
        </w:tc>
        <w:tc>
          <w:tcPr>
            <w:tcW w:w="850"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31009</w:t>
            </w:r>
          </w:p>
        </w:tc>
        <w:tc>
          <w:tcPr>
            <w:tcW w:w="1843" w:type="dxa"/>
            <w:gridSpan w:val="4"/>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土地补偿</w:t>
            </w:r>
          </w:p>
        </w:tc>
        <w:tc>
          <w:tcPr>
            <w:tcW w:w="9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0.00</w:t>
            </w:r>
          </w:p>
        </w:tc>
      </w:tr>
      <w:tr>
        <w:tblPrEx>
          <w:tblCellMar>
            <w:top w:w="0" w:type="dxa"/>
            <w:left w:w="108" w:type="dxa"/>
            <w:bottom w:w="0" w:type="dxa"/>
            <w:right w:w="108" w:type="dxa"/>
          </w:tblCellMar>
        </w:tblPrEx>
        <w:trPr>
          <w:gridAfter w:val="2"/>
          <w:wAfter w:w="1606" w:type="dxa"/>
          <w:trHeight w:val="45" w:hRule="atLeast"/>
        </w:trPr>
        <w:tc>
          <w:tcPr>
            <w:tcW w:w="851"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303</w:t>
            </w:r>
          </w:p>
        </w:tc>
        <w:tc>
          <w:tcPr>
            <w:tcW w:w="1276" w:type="dxa"/>
            <w:gridSpan w:val="3"/>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对个人和家庭的补助</w:t>
            </w:r>
          </w:p>
        </w:tc>
        <w:tc>
          <w:tcPr>
            <w:tcW w:w="82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0.00</w:t>
            </w:r>
          </w:p>
        </w:tc>
        <w:tc>
          <w:tcPr>
            <w:tcW w:w="821"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30215</w:t>
            </w:r>
          </w:p>
        </w:tc>
        <w:tc>
          <w:tcPr>
            <w:tcW w:w="1843" w:type="dxa"/>
            <w:gridSpan w:val="4"/>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会议费</w:t>
            </w:r>
          </w:p>
        </w:tc>
        <w:tc>
          <w:tcPr>
            <w:tcW w:w="851"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18"/>
                <w:szCs w:val="18"/>
              </w:rPr>
            </w:pPr>
            <w:r>
              <w:rPr>
                <w:rFonts w:hint="eastAsia" w:ascii="宋体" w:hAnsi="宋体" w:eastAsia="宋体" w:cs="Arial"/>
                <w:color w:val="000000"/>
                <w:sz w:val="18"/>
                <w:szCs w:val="18"/>
              </w:rPr>
              <w:t>0.00</w:t>
            </w:r>
          </w:p>
        </w:tc>
        <w:tc>
          <w:tcPr>
            <w:tcW w:w="850"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31010</w:t>
            </w:r>
          </w:p>
        </w:tc>
        <w:tc>
          <w:tcPr>
            <w:tcW w:w="1843" w:type="dxa"/>
            <w:gridSpan w:val="4"/>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安置补助</w:t>
            </w:r>
          </w:p>
        </w:tc>
        <w:tc>
          <w:tcPr>
            <w:tcW w:w="9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0.00</w:t>
            </w:r>
          </w:p>
        </w:tc>
      </w:tr>
      <w:tr>
        <w:tblPrEx>
          <w:tblCellMar>
            <w:top w:w="0" w:type="dxa"/>
            <w:left w:w="108" w:type="dxa"/>
            <w:bottom w:w="0" w:type="dxa"/>
            <w:right w:w="108" w:type="dxa"/>
          </w:tblCellMar>
        </w:tblPrEx>
        <w:trPr>
          <w:gridAfter w:val="2"/>
          <w:wAfter w:w="1606" w:type="dxa"/>
          <w:trHeight w:val="45" w:hRule="atLeast"/>
        </w:trPr>
        <w:tc>
          <w:tcPr>
            <w:tcW w:w="851"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30301</w:t>
            </w:r>
          </w:p>
        </w:tc>
        <w:tc>
          <w:tcPr>
            <w:tcW w:w="1276" w:type="dxa"/>
            <w:gridSpan w:val="3"/>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离休费</w:t>
            </w:r>
          </w:p>
        </w:tc>
        <w:tc>
          <w:tcPr>
            <w:tcW w:w="82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0.00</w:t>
            </w:r>
          </w:p>
        </w:tc>
        <w:tc>
          <w:tcPr>
            <w:tcW w:w="821"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30216</w:t>
            </w:r>
          </w:p>
        </w:tc>
        <w:tc>
          <w:tcPr>
            <w:tcW w:w="1843" w:type="dxa"/>
            <w:gridSpan w:val="4"/>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培训费</w:t>
            </w:r>
          </w:p>
        </w:tc>
        <w:tc>
          <w:tcPr>
            <w:tcW w:w="851"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18"/>
                <w:szCs w:val="18"/>
              </w:rPr>
            </w:pPr>
            <w:r>
              <w:rPr>
                <w:rFonts w:hint="eastAsia" w:ascii="宋体" w:hAnsi="宋体" w:eastAsia="宋体" w:cs="Arial"/>
                <w:color w:val="000000"/>
                <w:sz w:val="18"/>
                <w:szCs w:val="18"/>
              </w:rPr>
              <w:t>0.28</w:t>
            </w:r>
          </w:p>
        </w:tc>
        <w:tc>
          <w:tcPr>
            <w:tcW w:w="850"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31011</w:t>
            </w:r>
          </w:p>
        </w:tc>
        <w:tc>
          <w:tcPr>
            <w:tcW w:w="1843" w:type="dxa"/>
            <w:gridSpan w:val="4"/>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地上附着物和青苗补偿</w:t>
            </w:r>
          </w:p>
        </w:tc>
        <w:tc>
          <w:tcPr>
            <w:tcW w:w="9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0.00</w:t>
            </w:r>
          </w:p>
        </w:tc>
      </w:tr>
      <w:tr>
        <w:tblPrEx>
          <w:tblCellMar>
            <w:top w:w="0" w:type="dxa"/>
            <w:left w:w="108" w:type="dxa"/>
            <w:bottom w:w="0" w:type="dxa"/>
            <w:right w:w="108" w:type="dxa"/>
          </w:tblCellMar>
        </w:tblPrEx>
        <w:trPr>
          <w:gridAfter w:val="2"/>
          <w:wAfter w:w="1606" w:type="dxa"/>
          <w:trHeight w:val="45" w:hRule="atLeast"/>
        </w:trPr>
        <w:tc>
          <w:tcPr>
            <w:tcW w:w="851"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30302</w:t>
            </w:r>
          </w:p>
        </w:tc>
        <w:tc>
          <w:tcPr>
            <w:tcW w:w="1276" w:type="dxa"/>
            <w:gridSpan w:val="3"/>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退休费</w:t>
            </w:r>
          </w:p>
        </w:tc>
        <w:tc>
          <w:tcPr>
            <w:tcW w:w="82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0.00</w:t>
            </w:r>
          </w:p>
        </w:tc>
        <w:tc>
          <w:tcPr>
            <w:tcW w:w="821"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30217</w:t>
            </w:r>
          </w:p>
        </w:tc>
        <w:tc>
          <w:tcPr>
            <w:tcW w:w="1843" w:type="dxa"/>
            <w:gridSpan w:val="4"/>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公务接待费</w:t>
            </w:r>
          </w:p>
        </w:tc>
        <w:tc>
          <w:tcPr>
            <w:tcW w:w="851"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18"/>
                <w:szCs w:val="18"/>
              </w:rPr>
            </w:pPr>
            <w:r>
              <w:rPr>
                <w:rFonts w:hint="eastAsia" w:ascii="宋体" w:hAnsi="宋体" w:eastAsia="宋体" w:cs="Arial"/>
                <w:color w:val="000000"/>
                <w:sz w:val="18"/>
                <w:szCs w:val="18"/>
              </w:rPr>
              <w:t>0.00</w:t>
            </w:r>
          </w:p>
        </w:tc>
        <w:tc>
          <w:tcPr>
            <w:tcW w:w="850"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31012</w:t>
            </w:r>
          </w:p>
        </w:tc>
        <w:tc>
          <w:tcPr>
            <w:tcW w:w="1843" w:type="dxa"/>
            <w:gridSpan w:val="4"/>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拆迁补偿</w:t>
            </w:r>
          </w:p>
        </w:tc>
        <w:tc>
          <w:tcPr>
            <w:tcW w:w="9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0.00</w:t>
            </w:r>
          </w:p>
        </w:tc>
      </w:tr>
      <w:tr>
        <w:tblPrEx>
          <w:tblCellMar>
            <w:top w:w="0" w:type="dxa"/>
            <w:left w:w="108" w:type="dxa"/>
            <w:bottom w:w="0" w:type="dxa"/>
            <w:right w:w="108" w:type="dxa"/>
          </w:tblCellMar>
        </w:tblPrEx>
        <w:trPr>
          <w:gridAfter w:val="2"/>
          <w:wAfter w:w="1606" w:type="dxa"/>
          <w:trHeight w:val="45" w:hRule="atLeast"/>
        </w:trPr>
        <w:tc>
          <w:tcPr>
            <w:tcW w:w="851"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30303</w:t>
            </w:r>
          </w:p>
        </w:tc>
        <w:tc>
          <w:tcPr>
            <w:tcW w:w="1276" w:type="dxa"/>
            <w:gridSpan w:val="3"/>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退职（役）费</w:t>
            </w:r>
          </w:p>
        </w:tc>
        <w:tc>
          <w:tcPr>
            <w:tcW w:w="82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0.00</w:t>
            </w:r>
          </w:p>
        </w:tc>
        <w:tc>
          <w:tcPr>
            <w:tcW w:w="821"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30218</w:t>
            </w:r>
          </w:p>
        </w:tc>
        <w:tc>
          <w:tcPr>
            <w:tcW w:w="1843" w:type="dxa"/>
            <w:gridSpan w:val="4"/>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专用材料费</w:t>
            </w:r>
          </w:p>
        </w:tc>
        <w:tc>
          <w:tcPr>
            <w:tcW w:w="851"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18"/>
                <w:szCs w:val="18"/>
              </w:rPr>
            </w:pPr>
            <w:r>
              <w:rPr>
                <w:rFonts w:hint="eastAsia" w:ascii="宋体" w:hAnsi="宋体" w:eastAsia="宋体" w:cs="Arial"/>
                <w:color w:val="000000"/>
                <w:sz w:val="18"/>
                <w:szCs w:val="18"/>
              </w:rPr>
              <w:t>0.69</w:t>
            </w:r>
          </w:p>
        </w:tc>
        <w:tc>
          <w:tcPr>
            <w:tcW w:w="850"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31013</w:t>
            </w:r>
          </w:p>
        </w:tc>
        <w:tc>
          <w:tcPr>
            <w:tcW w:w="1843" w:type="dxa"/>
            <w:gridSpan w:val="4"/>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公务用车购置</w:t>
            </w:r>
          </w:p>
        </w:tc>
        <w:tc>
          <w:tcPr>
            <w:tcW w:w="9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0.00</w:t>
            </w:r>
          </w:p>
        </w:tc>
      </w:tr>
      <w:tr>
        <w:tblPrEx>
          <w:tblCellMar>
            <w:top w:w="0" w:type="dxa"/>
            <w:left w:w="108" w:type="dxa"/>
            <w:bottom w:w="0" w:type="dxa"/>
            <w:right w:w="108" w:type="dxa"/>
          </w:tblCellMar>
        </w:tblPrEx>
        <w:trPr>
          <w:gridAfter w:val="2"/>
          <w:wAfter w:w="1606" w:type="dxa"/>
          <w:trHeight w:val="45" w:hRule="atLeast"/>
        </w:trPr>
        <w:tc>
          <w:tcPr>
            <w:tcW w:w="851"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30304</w:t>
            </w:r>
          </w:p>
        </w:tc>
        <w:tc>
          <w:tcPr>
            <w:tcW w:w="1276" w:type="dxa"/>
            <w:gridSpan w:val="3"/>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抚恤金</w:t>
            </w:r>
          </w:p>
        </w:tc>
        <w:tc>
          <w:tcPr>
            <w:tcW w:w="82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0.00</w:t>
            </w:r>
          </w:p>
        </w:tc>
        <w:tc>
          <w:tcPr>
            <w:tcW w:w="821"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30224</w:t>
            </w:r>
          </w:p>
        </w:tc>
        <w:tc>
          <w:tcPr>
            <w:tcW w:w="1843" w:type="dxa"/>
            <w:gridSpan w:val="4"/>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被装购置费</w:t>
            </w:r>
          </w:p>
        </w:tc>
        <w:tc>
          <w:tcPr>
            <w:tcW w:w="851"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18"/>
                <w:szCs w:val="18"/>
              </w:rPr>
            </w:pPr>
            <w:r>
              <w:rPr>
                <w:rFonts w:hint="eastAsia" w:ascii="宋体" w:hAnsi="宋体" w:eastAsia="宋体" w:cs="Arial"/>
                <w:color w:val="000000"/>
                <w:sz w:val="18"/>
                <w:szCs w:val="18"/>
              </w:rPr>
              <w:t>0.00</w:t>
            </w:r>
          </w:p>
        </w:tc>
        <w:tc>
          <w:tcPr>
            <w:tcW w:w="850"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31019</w:t>
            </w:r>
          </w:p>
        </w:tc>
        <w:tc>
          <w:tcPr>
            <w:tcW w:w="1843" w:type="dxa"/>
            <w:gridSpan w:val="4"/>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其他交通工具购置</w:t>
            </w:r>
          </w:p>
        </w:tc>
        <w:tc>
          <w:tcPr>
            <w:tcW w:w="9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0.00</w:t>
            </w:r>
          </w:p>
        </w:tc>
      </w:tr>
      <w:tr>
        <w:tblPrEx>
          <w:tblCellMar>
            <w:top w:w="0" w:type="dxa"/>
            <w:left w:w="108" w:type="dxa"/>
            <w:bottom w:w="0" w:type="dxa"/>
            <w:right w:w="108" w:type="dxa"/>
          </w:tblCellMar>
        </w:tblPrEx>
        <w:trPr>
          <w:gridAfter w:val="2"/>
          <w:wAfter w:w="1606" w:type="dxa"/>
          <w:trHeight w:val="45" w:hRule="atLeast"/>
        </w:trPr>
        <w:tc>
          <w:tcPr>
            <w:tcW w:w="851"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30305</w:t>
            </w:r>
          </w:p>
        </w:tc>
        <w:tc>
          <w:tcPr>
            <w:tcW w:w="1276" w:type="dxa"/>
            <w:gridSpan w:val="3"/>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生活补助</w:t>
            </w:r>
          </w:p>
        </w:tc>
        <w:tc>
          <w:tcPr>
            <w:tcW w:w="82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0.00</w:t>
            </w:r>
          </w:p>
        </w:tc>
        <w:tc>
          <w:tcPr>
            <w:tcW w:w="821"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30225</w:t>
            </w:r>
          </w:p>
        </w:tc>
        <w:tc>
          <w:tcPr>
            <w:tcW w:w="1843" w:type="dxa"/>
            <w:gridSpan w:val="4"/>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专用燃料费</w:t>
            </w:r>
          </w:p>
        </w:tc>
        <w:tc>
          <w:tcPr>
            <w:tcW w:w="851"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18"/>
                <w:szCs w:val="18"/>
              </w:rPr>
            </w:pPr>
            <w:r>
              <w:rPr>
                <w:rFonts w:hint="eastAsia" w:ascii="宋体" w:hAnsi="宋体" w:eastAsia="宋体" w:cs="Arial"/>
                <w:color w:val="000000"/>
                <w:sz w:val="18"/>
                <w:szCs w:val="18"/>
              </w:rPr>
              <w:t>0.00</w:t>
            </w:r>
          </w:p>
        </w:tc>
        <w:tc>
          <w:tcPr>
            <w:tcW w:w="850"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31021</w:t>
            </w:r>
          </w:p>
        </w:tc>
        <w:tc>
          <w:tcPr>
            <w:tcW w:w="1843" w:type="dxa"/>
            <w:gridSpan w:val="4"/>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文物和陈列品购置</w:t>
            </w:r>
          </w:p>
        </w:tc>
        <w:tc>
          <w:tcPr>
            <w:tcW w:w="9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0.00</w:t>
            </w:r>
          </w:p>
        </w:tc>
      </w:tr>
      <w:tr>
        <w:tblPrEx>
          <w:tblCellMar>
            <w:top w:w="0" w:type="dxa"/>
            <w:left w:w="108" w:type="dxa"/>
            <w:bottom w:w="0" w:type="dxa"/>
            <w:right w:w="108" w:type="dxa"/>
          </w:tblCellMar>
        </w:tblPrEx>
        <w:trPr>
          <w:gridAfter w:val="2"/>
          <w:wAfter w:w="1606" w:type="dxa"/>
          <w:trHeight w:val="45" w:hRule="atLeast"/>
        </w:trPr>
        <w:tc>
          <w:tcPr>
            <w:tcW w:w="851"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30306</w:t>
            </w:r>
          </w:p>
        </w:tc>
        <w:tc>
          <w:tcPr>
            <w:tcW w:w="1276" w:type="dxa"/>
            <w:gridSpan w:val="3"/>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救济费</w:t>
            </w:r>
          </w:p>
        </w:tc>
        <w:tc>
          <w:tcPr>
            <w:tcW w:w="82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0.00</w:t>
            </w:r>
          </w:p>
        </w:tc>
        <w:tc>
          <w:tcPr>
            <w:tcW w:w="821"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30226</w:t>
            </w:r>
          </w:p>
        </w:tc>
        <w:tc>
          <w:tcPr>
            <w:tcW w:w="1843" w:type="dxa"/>
            <w:gridSpan w:val="4"/>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劳务费</w:t>
            </w:r>
          </w:p>
        </w:tc>
        <w:tc>
          <w:tcPr>
            <w:tcW w:w="851"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18"/>
                <w:szCs w:val="18"/>
              </w:rPr>
            </w:pPr>
            <w:r>
              <w:rPr>
                <w:rFonts w:hint="eastAsia" w:ascii="宋体" w:hAnsi="宋体" w:eastAsia="宋体" w:cs="Arial"/>
                <w:color w:val="000000"/>
                <w:sz w:val="18"/>
                <w:szCs w:val="18"/>
              </w:rPr>
              <w:t>22.99</w:t>
            </w:r>
          </w:p>
        </w:tc>
        <w:tc>
          <w:tcPr>
            <w:tcW w:w="850"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31022</w:t>
            </w:r>
          </w:p>
        </w:tc>
        <w:tc>
          <w:tcPr>
            <w:tcW w:w="1843" w:type="dxa"/>
            <w:gridSpan w:val="4"/>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无形资产购置</w:t>
            </w:r>
          </w:p>
        </w:tc>
        <w:tc>
          <w:tcPr>
            <w:tcW w:w="9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0.00</w:t>
            </w:r>
          </w:p>
        </w:tc>
      </w:tr>
      <w:tr>
        <w:tblPrEx>
          <w:tblCellMar>
            <w:top w:w="0" w:type="dxa"/>
            <w:left w:w="108" w:type="dxa"/>
            <w:bottom w:w="0" w:type="dxa"/>
            <w:right w:w="108" w:type="dxa"/>
          </w:tblCellMar>
        </w:tblPrEx>
        <w:trPr>
          <w:gridAfter w:val="2"/>
          <w:wAfter w:w="1606" w:type="dxa"/>
          <w:trHeight w:val="45" w:hRule="atLeast"/>
        </w:trPr>
        <w:tc>
          <w:tcPr>
            <w:tcW w:w="851" w:type="dxa"/>
            <w:tcBorders>
              <w:top w:val="nil"/>
              <w:left w:val="single" w:color="000000" w:sz="4" w:space="0"/>
              <w:bottom w:val="single" w:color="auto"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30307</w:t>
            </w:r>
          </w:p>
        </w:tc>
        <w:tc>
          <w:tcPr>
            <w:tcW w:w="1276" w:type="dxa"/>
            <w:gridSpan w:val="3"/>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医疗费补助</w:t>
            </w:r>
          </w:p>
        </w:tc>
        <w:tc>
          <w:tcPr>
            <w:tcW w:w="821" w:type="dxa"/>
            <w:tcBorders>
              <w:top w:val="nil"/>
              <w:left w:val="nil"/>
              <w:bottom w:val="single" w:color="auto"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0.00</w:t>
            </w:r>
          </w:p>
        </w:tc>
        <w:tc>
          <w:tcPr>
            <w:tcW w:w="821" w:type="dxa"/>
            <w:gridSpan w:val="2"/>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30227</w:t>
            </w:r>
          </w:p>
        </w:tc>
        <w:tc>
          <w:tcPr>
            <w:tcW w:w="1843" w:type="dxa"/>
            <w:gridSpan w:val="4"/>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委托业务费</w:t>
            </w:r>
          </w:p>
        </w:tc>
        <w:tc>
          <w:tcPr>
            <w:tcW w:w="851" w:type="dxa"/>
            <w:tcBorders>
              <w:top w:val="nil"/>
              <w:left w:val="nil"/>
              <w:bottom w:val="single" w:color="auto" w:sz="4" w:space="0"/>
              <w:right w:val="single" w:color="000000" w:sz="4" w:space="0"/>
            </w:tcBorders>
            <w:shd w:val="clear" w:color="auto" w:fill="auto"/>
            <w:noWrap/>
            <w:vAlign w:val="center"/>
          </w:tcPr>
          <w:p>
            <w:pPr>
              <w:jc w:val="right"/>
              <w:rPr>
                <w:rFonts w:ascii="宋体" w:hAnsi="宋体" w:eastAsia="宋体" w:cs="Arial"/>
                <w:color w:val="000000"/>
                <w:sz w:val="18"/>
                <w:szCs w:val="18"/>
              </w:rPr>
            </w:pPr>
            <w:r>
              <w:rPr>
                <w:rFonts w:hint="eastAsia" w:ascii="宋体" w:hAnsi="宋体" w:eastAsia="宋体" w:cs="Arial"/>
                <w:color w:val="000000"/>
                <w:sz w:val="18"/>
                <w:szCs w:val="18"/>
              </w:rPr>
              <w:t>33.33</w:t>
            </w:r>
          </w:p>
        </w:tc>
        <w:tc>
          <w:tcPr>
            <w:tcW w:w="850" w:type="dxa"/>
            <w:gridSpan w:val="2"/>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31099</w:t>
            </w:r>
          </w:p>
        </w:tc>
        <w:tc>
          <w:tcPr>
            <w:tcW w:w="1843" w:type="dxa"/>
            <w:gridSpan w:val="4"/>
            <w:tcBorders>
              <w:top w:val="nil"/>
              <w:left w:val="nil"/>
              <w:bottom w:val="single" w:color="auto"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8"/>
                <w:szCs w:val="18"/>
              </w:rPr>
              <w:t xml:space="preserve">  </w:t>
            </w:r>
            <w:r>
              <w:rPr>
                <w:rFonts w:hint="eastAsia" w:ascii="宋体" w:hAnsi="宋体" w:eastAsia="宋体" w:cs="Arial"/>
                <w:color w:val="000000"/>
                <w:kern w:val="0"/>
                <w:sz w:val="16"/>
                <w:szCs w:val="16"/>
              </w:rPr>
              <w:t>其他资本性支出</w:t>
            </w:r>
          </w:p>
        </w:tc>
        <w:tc>
          <w:tcPr>
            <w:tcW w:w="909" w:type="dxa"/>
            <w:tcBorders>
              <w:top w:val="nil"/>
              <w:left w:val="nil"/>
              <w:bottom w:val="single" w:color="auto"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0.00</w:t>
            </w:r>
          </w:p>
        </w:tc>
      </w:tr>
      <w:tr>
        <w:tblPrEx>
          <w:tblCellMar>
            <w:top w:w="0" w:type="dxa"/>
            <w:left w:w="108" w:type="dxa"/>
            <w:bottom w:w="0" w:type="dxa"/>
            <w:right w:w="108" w:type="dxa"/>
          </w:tblCellMar>
        </w:tblPrEx>
        <w:trPr>
          <w:gridAfter w:val="2"/>
          <w:wAfter w:w="1606" w:type="dxa"/>
          <w:trHeight w:val="45" w:hRule="atLeast"/>
        </w:trPr>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30308</w:t>
            </w:r>
          </w:p>
        </w:tc>
        <w:tc>
          <w:tcPr>
            <w:tcW w:w="1276"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助学金</w:t>
            </w:r>
          </w:p>
        </w:tc>
        <w:tc>
          <w:tcPr>
            <w:tcW w:w="82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0.00</w:t>
            </w:r>
          </w:p>
        </w:tc>
        <w:tc>
          <w:tcPr>
            <w:tcW w:w="82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30228</w:t>
            </w:r>
          </w:p>
        </w:tc>
        <w:tc>
          <w:tcPr>
            <w:tcW w:w="1843"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工会经费</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Arial"/>
                <w:color w:val="000000"/>
                <w:sz w:val="18"/>
                <w:szCs w:val="18"/>
              </w:rPr>
            </w:pPr>
            <w:r>
              <w:rPr>
                <w:rFonts w:hint="eastAsia" w:ascii="宋体" w:hAnsi="宋体" w:eastAsia="宋体" w:cs="Arial"/>
                <w:color w:val="000000"/>
                <w:sz w:val="18"/>
                <w:szCs w:val="18"/>
              </w:rPr>
              <w:t>4.92</w:t>
            </w:r>
          </w:p>
        </w:tc>
        <w:tc>
          <w:tcPr>
            <w:tcW w:w="85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312</w:t>
            </w:r>
          </w:p>
        </w:tc>
        <w:tc>
          <w:tcPr>
            <w:tcW w:w="1843"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对企业补助</w:t>
            </w:r>
          </w:p>
        </w:tc>
        <w:tc>
          <w:tcPr>
            <w:tcW w:w="9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0.00</w:t>
            </w:r>
          </w:p>
        </w:tc>
      </w:tr>
      <w:tr>
        <w:tblPrEx>
          <w:tblCellMar>
            <w:top w:w="0" w:type="dxa"/>
            <w:left w:w="108" w:type="dxa"/>
            <w:bottom w:w="0" w:type="dxa"/>
            <w:right w:w="108" w:type="dxa"/>
          </w:tblCellMar>
        </w:tblPrEx>
        <w:trPr>
          <w:gridAfter w:val="2"/>
          <w:wAfter w:w="1606" w:type="dxa"/>
          <w:trHeight w:val="45" w:hRule="atLeast"/>
        </w:trPr>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30309</w:t>
            </w:r>
          </w:p>
        </w:tc>
        <w:tc>
          <w:tcPr>
            <w:tcW w:w="1276"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奖励金</w:t>
            </w:r>
          </w:p>
        </w:tc>
        <w:tc>
          <w:tcPr>
            <w:tcW w:w="82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0.00</w:t>
            </w:r>
          </w:p>
        </w:tc>
        <w:tc>
          <w:tcPr>
            <w:tcW w:w="82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30229</w:t>
            </w:r>
          </w:p>
        </w:tc>
        <w:tc>
          <w:tcPr>
            <w:tcW w:w="1843"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福利费</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Arial"/>
                <w:color w:val="000000"/>
                <w:sz w:val="18"/>
                <w:szCs w:val="18"/>
              </w:rPr>
            </w:pPr>
            <w:r>
              <w:rPr>
                <w:rFonts w:hint="eastAsia" w:ascii="宋体" w:hAnsi="宋体" w:eastAsia="宋体" w:cs="Arial"/>
                <w:color w:val="000000"/>
                <w:sz w:val="18"/>
                <w:szCs w:val="18"/>
              </w:rPr>
              <w:t>0.00</w:t>
            </w:r>
          </w:p>
        </w:tc>
        <w:tc>
          <w:tcPr>
            <w:tcW w:w="85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31201</w:t>
            </w:r>
          </w:p>
        </w:tc>
        <w:tc>
          <w:tcPr>
            <w:tcW w:w="1843"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资本金注入</w:t>
            </w:r>
          </w:p>
        </w:tc>
        <w:tc>
          <w:tcPr>
            <w:tcW w:w="9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0.00</w:t>
            </w:r>
          </w:p>
        </w:tc>
      </w:tr>
      <w:tr>
        <w:tblPrEx>
          <w:tblCellMar>
            <w:top w:w="0" w:type="dxa"/>
            <w:left w:w="108" w:type="dxa"/>
            <w:bottom w:w="0" w:type="dxa"/>
            <w:right w:w="108" w:type="dxa"/>
          </w:tblCellMar>
        </w:tblPrEx>
        <w:trPr>
          <w:gridAfter w:val="2"/>
          <w:wAfter w:w="1606" w:type="dxa"/>
          <w:trHeight w:val="45" w:hRule="atLeast"/>
        </w:trPr>
        <w:tc>
          <w:tcPr>
            <w:tcW w:w="851"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30310</w:t>
            </w:r>
          </w:p>
        </w:tc>
        <w:tc>
          <w:tcPr>
            <w:tcW w:w="1276" w:type="dxa"/>
            <w:gridSpan w:val="3"/>
            <w:tcBorders>
              <w:top w:val="single" w:color="auto" w:sz="4" w:space="0"/>
              <w:left w:val="nil"/>
              <w:bottom w:val="single" w:color="auto"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个人农业生产补贴</w:t>
            </w:r>
          </w:p>
        </w:tc>
        <w:tc>
          <w:tcPr>
            <w:tcW w:w="821" w:type="dxa"/>
            <w:tcBorders>
              <w:top w:val="single" w:color="auto" w:sz="4" w:space="0"/>
              <w:left w:val="nil"/>
              <w:bottom w:val="single" w:color="auto"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0.00</w:t>
            </w:r>
          </w:p>
        </w:tc>
        <w:tc>
          <w:tcPr>
            <w:tcW w:w="821"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30231</w:t>
            </w:r>
          </w:p>
        </w:tc>
        <w:tc>
          <w:tcPr>
            <w:tcW w:w="1843" w:type="dxa"/>
            <w:gridSpan w:val="4"/>
            <w:tcBorders>
              <w:top w:val="single" w:color="auto" w:sz="4" w:space="0"/>
              <w:left w:val="nil"/>
              <w:bottom w:val="single" w:color="auto" w:sz="4" w:space="0"/>
              <w:right w:val="single" w:color="000000" w:sz="4" w:space="0"/>
            </w:tcBorders>
            <w:shd w:val="clear" w:color="auto" w:fill="auto"/>
            <w:noWrap/>
            <w:vAlign w:val="center"/>
          </w:tcPr>
          <w:p>
            <w:pPr>
              <w:widowControl/>
              <w:jc w:val="left"/>
              <w:rPr>
                <w:rFonts w:ascii="宋体" w:hAnsi="宋体" w:eastAsia="宋体" w:cs="Arial"/>
                <w:color w:val="000000"/>
                <w:kern w:val="0"/>
                <w:sz w:val="16"/>
                <w:szCs w:val="16"/>
              </w:rPr>
            </w:pPr>
            <w:r>
              <w:rPr>
                <w:rFonts w:hint="eastAsia" w:ascii="宋体" w:hAnsi="宋体" w:eastAsia="宋体" w:cs="Arial"/>
                <w:color w:val="000000"/>
                <w:kern w:val="0"/>
                <w:sz w:val="18"/>
                <w:szCs w:val="18"/>
              </w:rPr>
              <w:t xml:space="preserve">  </w:t>
            </w:r>
            <w:r>
              <w:rPr>
                <w:rFonts w:hint="eastAsia" w:ascii="宋体" w:hAnsi="宋体" w:eastAsia="宋体" w:cs="Arial"/>
                <w:color w:val="000000"/>
                <w:kern w:val="0"/>
                <w:sz w:val="16"/>
                <w:szCs w:val="16"/>
              </w:rPr>
              <w:t>公务用车运行维护费</w:t>
            </w:r>
          </w:p>
        </w:tc>
        <w:tc>
          <w:tcPr>
            <w:tcW w:w="851" w:type="dxa"/>
            <w:tcBorders>
              <w:top w:val="single" w:color="auto" w:sz="4" w:space="0"/>
              <w:left w:val="nil"/>
              <w:bottom w:val="single" w:color="auto" w:sz="4" w:space="0"/>
              <w:right w:val="single" w:color="000000" w:sz="4" w:space="0"/>
            </w:tcBorders>
            <w:shd w:val="clear" w:color="auto" w:fill="auto"/>
            <w:noWrap/>
            <w:vAlign w:val="center"/>
          </w:tcPr>
          <w:p>
            <w:pPr>
              <w:jc w:val="right"/>
              <w:rPr>
                <w:rFonts w:ascii="宋体" w:hAnsi="宋体" w:eastAsia="宋体" w:cs="Arial"/>
                <w:color w:val="000000"/>
                <w:sz w:val="18"/>
                <w:szCs w:val="18"/>
              </w:rPr>
            </w:pPr>
            <w:r>
              <w:rPr>
                <w:rFonts w:hint="eastAsia" w:ascii="宋体" w:hAnsi="宋体" w:eastAsia="宋体" w:cs="Arial"/>
                <w:color w:val="000000"/>
                <w:sz w:val="18"/>
                <w:szCs w:val="18"/>
              </w:rPr>
              <w:t>1.21</w:t>
            </w:r>
          </w:p>
        </w:tc>
        <w:tc>
          <w:tcPr>
            <w:tcW w:w="850"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31203</w:t>
            </w:r>
          </w:p>
        </w:tc>
        <w:tc>
          <w:tcPr>
            <w:tcW w:w="1843" w:type="dxa"/>
            <w:gridSpan w:val="4"/>
            <w:tcBorders>
              <w:top w:val="single" w:color="auto" w:sz="4" w:space="0"/>
              <w:left w:val="nil"/>
              <w:bottom w:val="single" w:color="auto"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政府投资基金股权投资</w:t>
            </w:r>
          </w:p>
        </w:tc>
        <w:tc>
          <w:tcPr>
            <w:tcW w:w="909" w:type="dxa"/>
            <w:tcBorders>
              <w:top w:val="single" w:color="auto" w:sz="4" w:space="0"/>
              <w:left w:val="nil"/>
              <w:bottom w:val="single" w:color="auto"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0.00</w:t>
            </w:r>
          </w:p>
        </w:tc>
      </w:tr>
      <w:tr>
        <w:tblPrEx>
          <w:tblCellMar>
            <w:top w:w="0" w:type="dxa"/>
            <w:left w:w="108" w:type="dxa"/>
            <w:bottom w:w="0" w:type="dxa"/>
            <w:right w:w="108" w:type="dxa"/>
          </w:tblCellMar>
        </w:tblPrEx>
        <w:trPr>
          <w:gridAfter w:val="2"/>
          <w:wAfter w:w="1606" w:type="dxa"/>
          <w:trHeight w:val="45" w:hRule="atLeast"/>
        </w:trPr>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30311</w:t>
            </w:r>
          </w:p>
        </w:tc>
        <w:tc>
          <w:tcPr>
            <w:tcW w:w="1276"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代缴社会保险费</w:t>
            </w:r>
          </w:p>
        </w:tc>
        <w:tc>
          <w:tcPr>
            <w:tcW w:w="82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0.00</w:t>
            </w:r>
          </w:p>
        </w:tc>
        <w:tc>
          <w:tcPr>
            <w:tcW w:w="82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30239</w:t>
            </w:r>
          </w:p>
        </w:tc>
        <w:tc>
          <w:tcPr>
            <w:tcW w:w="1843"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其他交通费用</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Arial"/>
                <w:color w:val="000000"/>
                <w:sz w:val="18"/>
                <w:szCs w:val="18"/>
              </w:rPr>
            </w:pPr>
            <w:r>
              <w:rPr>
                <w:rFonts w:hint="eastAsia" w:ascii="宋体" w:hAnsi="宋体" w:eastAsia="宋体" w:cs="Arial"/>
                <w:color w:val="000000"/>
                <w:sz w:val="18"/>
                <w:szCs w:val="18"/>
              </w:rPr>
              <w:t>22.29</w:t>
            </w:r>
          </w:p>
        </w:tc>
        <w:tc>
          <w:tcPr>
            <w:tcW w:w="85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31204</w:t>
            </w:r>
          </w:p>
        </w:tc>
        <w:tc>
          <w:tcPr>
            <w:tcW w:w="1843"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费用补贴</w:t>
            </w:r>
          </w:p>
        </w:tc>
        <w:tc>
          <w:tcPr>
            <w:tcW w:w="9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0.00</w:t>
            </w:r>
          </w:p>
        </w:tc>
      </w:tr>
      <w:tr>
        <w:tblPrEx>
          <w:tblCellMar>
            <w:top w:w="0" w:type="dxa"/>
            <w:left w:w="108" w:type="dxa"/>
            <w:bottom w:w="0" w:type="dxa"/>
            <w:right w:w="108" w:type="dxa"/>
          </w:tblCellMar>
        </w:tblPrEx>
        <w:trPr>
          <w:gridAfter w:val="2"/>
          <w:wAfter w:w="1606" w:type="dxa"/>
          <w:trHeight w:val="45" w:hRule="atLeast"/>
        </w:trPr>
        <w:tc>
          <w:tcPr>
            <w:tcW w:w="851"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30399</w:t>
            </w:r>
          </w:p>
        </w:tc>
        <w:tc>
          <w:tcPr>
            <w:tcW w:w="1276" w:type="dxa"/>
            <w:gridSpan w:val="3"/>
            <w:tcBorders>
              <w:top w:val="single" w:color="auto" w:sz="4" w:space="0"/>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其他对个人和家庭的补助</w:t>
            </w:r>
          </w:p>
        </w:tc>
        <w:tc>
          <w:tcPr>
            <w:tcW w:w="821" w:type="dxa"/>
            <w:tcBorders>
              <w:top w:val="single" w:color="auto" w:sz="4" w:space="0"/>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0.00</w:t>
            </w:r>
          </w:p>
        </w:tc>
        <w:tc>
          <w:tcPr>
            <w:tcW w:w="821" w:type="dxa"/>
            <w:gridSpan w:val="2"/>
            <w:tcBorders>
              <w:top w:val="single" w:color="auto" w:sz="4" w:space="0"/>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30240</w:t>
            </w:r>
          </w:p>
        </w:tc>
        <w:tc>
          <w:tcPr>
            <w:tcW w:w="1843" w:type="dxa"/>
            <w:gridSpan w:val="4"/>
            <w:tcBorders>
              <w:top w:val="single" w:color="auto" w:sz="4" w:space="0"/>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税金及附加费用</w:t>
            </w:r>
          </w:p>
        </w:tc>
        <w:tc>
          <w:tcPr>
            <w:tcW w:w="851" w:type="dxa"/>
            <w:tcBorders>
              <w:top w:val="single" w:color="auto" w:sz="4" w:space="0"/>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18"/>
                <w:szCs w:val="18"/>
              </w:rPr>
            </w:pPr>
            <w:r>
              <w:rPr>
                <w:rFonts w:hint="eastAsia" w:ascii="宋体" w:hAnsi="宋体" w:eastAsia="宋体" w:cs="Arial"/>
                <w:color w:val="000000"/>
                <w:sz w:val="18"/>
                <w:szCs w:val="18"/>
              </w:rPr>
              <w:t>0.00</w:t>
            </w:r>
          </w:p>
        </w:tc>
        <w:tc>
          <w:tcPr>
            <w:tcW w:w="850" w:type="dxa"/>
            <w:gridSpan w:val="2"/>
            <w:tcBorders>
              <w:top w:val="single" w:color="auto" w:sz="4" w:space="0"/>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31205</w:t>
            </w:r>
          </w:p>
        </w:tc>
        <w:tc>
          <w:tcPr>
            <w:tcW w:w="1843" w:type="dxa"/>
            <w:gridSpan w:val="4"/>
            <w:tcBorders>
              <w:top w:val="single" w:color="auto" w:sz="4" w:space="0"/>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利息补贴</w:t>
            </w:r>
          </w:p>
        </w:tc>
        <w:tc>
          <w:tcPr>
            <w:tcW w:w="909" w:type="dxa"/>
            <w:tcBorders>
              <w:top w:val="single" w:color="auto" w:sz="4" w:space="0"/>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0.00</w:t>
            </w:r>
          </w:p>
        </w:tc>
      </w:tr>
      <w:tr>
        <w:tblPrEx>
          <w:tblCellMar>
            <w:top w:w="0" w:type="dxa"/>
            <w:left w:w="108" w:type="dxa"/>
            <w:bottom w:w="0" w:type="dxa"/>
            <w:right w:w="108" w:type="dxa"/>
          </w:tblCellMar>
        </w:tblPrEx>
        <w:trPr>
          <w:gridAfter w:val="2"/>
          <w:wAfter w:w="1606" w:type="dxa"/>
          <w:trHeight w:val="45" w:hRule="atLeast"/>
        </w:trPr>
        <w:tc>
          <w:tcPr>
            <w:tcW w:w="851"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276" w:type="dxa"/>
            <w:gridSpan w:val="3"/>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82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821"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30299</w:t>
            </w:r>
          </w:p>
        </w:tc>
        <w:tc>
          <w:tcPr>
            <w:tcW w:w="1843" w:type="dxa"/>
            <w:gridSpan w:val="4"/>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其他商品和服务支出</w:t>
            </w:r>
          </w:p>
        </w:tc>
        <w:tc>
          <w:tcPr>
            <w:tcW w:w="851"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18"/>
                <w:szCs w:val="18"/>
              </w:rPr>
            </w:pPr>
            <w:r>
              <w:rPr>
                <w:rFonts w:hint="eastAsia" w:ascii="宋体" w:hAnsi="宋体" w:eastAsia="宋体" w:cs="Arial"/>
                <w:color w:val="000000"/>
                <w:sz w:val="18"/>
                <w:szCs w:val="18"/>
              </w:rPr>
              <w:t>8.77</w:t>
            </w:r>
          </w:p>
        </w:tc>
        <w:tc>
          <w:tcPr>
            <w:tcW w:w="850"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31299 </w:t>
            </w:r>
          </w:p>
        </w:tc>
        <w:tc>
          <w:tcPr>
            <w:tcW w:w="1843" w:type="dxa"/>
            <w:gridSpan w:val="4"/>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其他对企业补助</w:t>
            </w:r>
          </w:p>
        </w:tc>
        <w:tc>
          <w:tcPr>
            <w:tcW w:w="9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0.00</w:t>
            </w:r>
          </w:p>
        </w:tc>
      </w:tr>
      <w:tr>
        <w:tblPrEx>
          <w:tblCellMar>
            <w:top w:w="0" w:type="dxa"/>
            <w:left w:w="108" w:type="dxa"/>
            <w:bottom w:w="0" w:type="dxa"/>
            <w:right w:w="108" w:type="dxa"/>
          </w:tblCellMar>
        </w:tblPrEx>
        <w:trPr>
          <w:gridAfter w:val="2"/>
          <w:wAfter w:w="1606" w:type="dxa"/>
          <w:trHeight w:val="45" w:hRule="atLeast"/>
        </w:trPr>
        <w:tc>
          <w:tcPr>
            <w:tcW w:w="851"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276" w:type="dxa"/>
            <w:gridSpan w:val="3"/>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82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821"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843" w:type="dxa"/>
            <w:gridSpan w:val="4"/>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85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850"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399</w:t>
            </w:r>
          </w:p>
        </w:tc>
        <w:tc>
          <w:tcPr>
            <w:tcW w:w="1843" w:type="dxa"/>
            <w:gridSpan w:val="4"/>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其他支出</w:t>
            </w:r>
          </w:p>
        </w:tc>
        <w:tc>
          <w:tcPr>
            <w:tcW w:w="9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0.00</w:t>
            </w:r>
          </w:p>
        </w:tc>
      </w:tr>
      <w:tr>
        <w:tblPrEx>
          <w:tblCellMar>
            <w:top w:w="0" w:type="dxa"/>
            <w:left w:w="108" w:type="dxa"/>
            <w:bottom w:w="0" w:type="dxa"/>
            <w:right w:w="108" w:type="dxa"/>
          </w:tblCellMar>
        </w:tblPrEx>
        <w:trPr>
          <w:gridAfter w:val="2"/>
          <w:wAfter w:w="1606" w:type="dxa"/>
          <w:trHeight w:val="45" w:hRule="atLeast"/>
        </w:trPr>
        <w:tc>
          <w:tcPr>
            <w:tcW w:w="851"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276" w:type="dxa"/>
            <w:gridSpan w:val="3"/>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82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821"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843" w:type="dxa"/>
            <w:gridSpan w:val="4"/>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85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850"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39906</w:t>
            </w:r>
          </w:p>
        </w:tc>
        <w:tc>
          <w:tcPr>
            <w:tcW w:w="1843" w:type="dxa"/>
            <w:gridSpan w:val="4"/>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赠与</w:t>
            </w:r>
          </w:p>
        </w:tc>
        <w:tc>
          <w:tcPr>
            <w:tcW w:w="9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0.00</w:t>
            </w:r>
          </w:p>
        </w:tc>
      </w:tr>
      <w:tr>
        <w:tblPrEx>
          <w:tblCellMar>
            <w:top w:w="0" w:type="dxa"/>
            <w:left w:w="108" w:type="dxa"/>
            <w:bottom w:w="0" w:type="dxa"/>
            <w:right w:w="108" w:type="dxa"/>
          </w:tblCellMar>
        </w:tblPrEx>
        <w:trPr>
          <w:gridAfter w:val="2"/>
          <w:wAfter w:w="1606" w:type="dxa"/>
          <w:trHeight w:val="45" w:hRule="atLeast"/>
        </w:trPr>
        <w:tc>
          <w:tcPr>
            <w:tcW w:w="851"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276" w:type="dxa"/>
            <w:gridSpan w:val="3"/>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82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821"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843" w:type="dxa"/>
            <w:gridSpan w:val="4"/>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85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850"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39907</w:t>
            </w:r>
          </w:p>
        </w:tc>
        <w:tc>
          <w:tcPr>
            <w:tcW w:w="1843" w:type="dxa"/>
            <w:gridSpan w:val="4"/>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国家赔偿费用支出</w:t>
            </w:r>
          </w:p>
        </w:tc>
        <w:tc>
          <w:tcPr>
            <w:tcW w:w="9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0.00</w:t>
            </w:r>
          </w:p>
        </w:tc>
      </w:tr>
      <w:tr>
        <w:tblPrEx>
          <w:tblCellMar>
            <w:top w:w="0" w:type="dxa"/>
            <w:left w:w="108" w:type="dxa"/>
            <w:bottom w:w="0" w:type="dxa"/>
            <w:right w:w="108" w:type="dxa"/>
          </w:tblCellMar>
        </w:tblPrEx>
        <w:trPr>
          <w:gridAfter w:val="2"/>
          <w:wAfter w:w="1606" w:type="dxa"/>
          <w:trHeight w:val="45" w:hRule="atLeast"/>
        </w:trPr>
        <w:tc>
          <w:tcPr>
            <w:tcW w:w="851"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276" w:type="dxa"/>
            <w:gridSpan w:val="3"/>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82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821"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843" w:type="dxa"/>
            <w:gridSpan w:val="4"/>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85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850"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39908</w:t>
            </w:r>
          </w:p>
        </w:tc>
        <w:tc>
          <w:tcPr>
            <w:tcW w:w="1843" w:type="dxa"/>
            <w:gridSpan w:val="4"/>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对民间非营利组织和群众性自治组织补贴</w:t>
            </w:r>
          </w:p>
        </w:tc>
        <w:tc>
          <w:tcPr>
            <w:tcW w:w="9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0.00</w:t>
            </w:r>
          </w:p>
        </w:tc>
      </w:tr>
      <w:tr>
        <w:tblPrEx>
          <w:tblCellMar>
            <w:top w:w="0" w:type="dxa"/>
            <w:left w:w="108" w:type="dxa"/>
            <w:bottom w:w="0" w:type="dxa"/>
            <w:right w:w="108" w:type="dxa"/>
          </w:tblCellMar>
        </w:tblPrEx>
        <w:trPr>
          <w:gridAfter w:val="2"/>
          <w:wAfter w:w="1606" w:type="dxa"/>
          <w:trHeight w:val="45" w:hRule="atLeast"/>
        </w:trPr>
        <w:tc>
          <w:tcPr>
            <w:tcW w:w="851"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276" w:type="dxa"/>
            <w:gridSpan w:val="3"/>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82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821"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1843" w:type="dxa"/>
            <w:gridSpan w:val="4"/>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85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　</w:t>
            </w:r>
          </w:p>
        </w:tc>
        <w:tc>
          <w:tcPr>
            <w:tcW w:w="850"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39999</w:t>
            </w:r>
          </w:p>
        </w:tc>
        <w:tc>
          <w:tcPr>
            <w:tcW w:w="1843" w:type="dxa"/>
            <w:gridSpan w:val="4"/>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其他支出</w:t>
            </w:r>
          </w:p>
        </w:tc>
        <w:tc>
          <w:tcPr>
            <w:tcW w:w="9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kern w:val="0"/>
                <w:sz w:val="18"/>
                <w:szCs w:val="18"/>
              </w:rPr>
              <w:t>0.00</w:t>
            </w:r>
          </w:p>
        </w:tc>
      </w:tr>
      <w:tr>
        <w:tblPrEx>
          <w:tblCellMar>
            <w:top w:w="0" w:type="dxa"/>
            <w:left w:w="108" w:type="dxa"/>
            <w:bottom w:w="0" w:type="dxa"/>
            <w:right w:w="108" w:type="dxa"/>
          </w:tblCellMar>
        </w:tblPrEx>
        <w:trPr>
          <w:gridAfter w:val="2"/>
          <w:wAfter w:w="1606" w:type="dxa"/>
          <w:trHeight w:val="45" w:hRule="atLeast"/>
        </w:trPr>
        <w:tc>
          <w:tcPr>
            <w:tcW w:w="2127" w:type="dxa"/>
            <w:gridSpan w:val="4"/>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人员经费合计</w:t>
            </w:r>
          </w:p>
        </w:tc>
        <w:tc>
          <w:tcPr>
            <w:tcW w:w="82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sz w:val="18"/>
                <w:szCs w:val="18"/>
              </w:rPr>
              <w:t>972.45</w:t>
            </w:r>
          </w:p>
        </w:tc>
        <w:tc>
          <w:tcPr>
            <w:tcW w:w="6208" w:type="dxa"/>
            <w:gridSpan w:val="13"/>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公用经费合计</w:t>
            </w:r>
          </w:p>
        </w:tc>
        <w:tc>
          <w:tcPr>
            <w:tcW w:w="90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18"/>
                <w:szCs w:val="18"/>
              </w:rPr>
            </w:pPr>
            <w:r>
              <w:rPr>
                <w:rFonts w:ascii="宋体" w:hAnsi="宋体" w:eastAsia="宋体" w:cs="Arial"/>
                <w:color w:val="000000"/>
                <w:kern w:val="0"/>
                <w:sz w:val="18"/>
                <w:szCs w:val="18"/>
              </w:rPr>
              <w:t>153.19</w:t>
            </w:r>
          </w:p>
        </w:tc>
      </w:tr>
      <w:tr>
        <w:tblPrEx>
          <w:tblCellMar>
            <w:top w:w="0" w:type="dxa"/>
            <w:left w:w="108" w:type="dxa"/>
            <w:bottom w:w="0" w:type="dxa"/>
            <w:right w:w="108" w:type="dxa"/>
          </w:tblCellMar>
        </w:tblPrEx>
        <w:trPr>
          <w:gridAfter w:val="2"/>
          <w:wAfter w:w="1606" w:type="dxa"/>
          <w:trHeight w:val="308" w:hRule="atLeast"/>
        </w:trPr>
        <w:tc>
          <w:tcPr>
            <w:tcW w:w="10065" w:type="dxa"/>
            <w:gridSpan w:val="19"/>
            <w:tcBorders>
              <w:top w:val="nil"/>
              <w:left w:val="nil"/>
              <w:bottom w:val="nil"/>
              <w:right w:val="nil"/>
            </w:tcBorders>
            <w:shd w:val="clear" w:color="auto" w:fill="auto"/>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xml:space="preserve">注：本表反映本街道本年度一般公共预算财政拨款基本支出明细情况。 </w:t>
            </w:r>
          </w:p>
        </w:tc>
      </w:tr>
    </w:tbl>
    <w:p>
      <w:pPr>
        <w:jc w:val="center"/>
        <w:rPr>
          <w:rFonts w:hint="eastAsia" w:ascii="宋体" w:hAnsi="宋体" w:eastAsia="宋体"/>
          <w:sz w:val="20"/>
        </w:rPr>
      </w:pPr>
    </w:p>
    <w:p>
      <w:pPr>
        <w:ind w:firstLine="2198" w:firstLineChars="700"/>
        <w:rPr>
          <w:rFonts w:hint="eastAsia" w:ascii="黑体" w:hAnsi="黑体" w:eastAsia="黑体"/>
          <w:szCs w:val="32"/>
        </w:rPr>
      </w:pPr>
      <w:r>
        <w:rPr>
          <w:rFonts w:hint="eastAsia" w:ascii="黑体" w:hAnsi="黑体" w:eastAsia="黑体"/>
          <w:szCs w:val="32"/>
        </w:rPr>
        <w:t>政府性基金预算财政拨款收入支出决算表</w:t>
      </w:r>
    </w:p>
    <w:p>
      <w:pPr>
        <w:tabs>
          <w:tab w:val="left" w:pos="1884"/>
        </w:tabs>
        <w:rPr>
          <w:rFonts w:hint="eastAsia" w:ascii="宋体" w:hAnsi="宋体" w:eastAsia="宋体"/>
          <w:sz w:val="20"/>
        </w:rPr>
      </w:pPr>
    </w:p>
    <w:tbl>
      <w:tblPr>
        <w:tblStyle w:val="10"/>
        <w:tblW w:w="10774" w:type="dxa"/>
        <w:tblInd w:w="-601" w:type="dxa"/>
        <w:tblLayout w:type="fixed"/>
        <w:tblCellMar>
          <w:top w:w="0" w:type="dxa"/>
          <w:left w:w="108" w:type="dxa"/>
          <w:bottom w:w="0" w:type="dxa"/>
          <w:right w:w="108" w:type="dxa"/>
        </w:tblCellMar>
      </w:tblPr>
      <w:tblGrid>
        <w:gridCol w:w="282"/>
        <w:gridCol w:w="285"/>
        <w:gridCol w:w="426"/>
        <w:gridCol w:w="128"/>
        <w:gridCol w:w="429"/>
        <w:gridCol w:w="430"/>
        <w:gridCol w:w="430"/>
        <w:gridCol w:w="567"/>
        <w:gridCol w:w="444"/>
        <w:gridCol w:w="265"/>
        <w:gridCol w:w="324"/>
        <w:gridCol w:w="385"/>
        <w:gridCol w:w="204"/>
        <w:gridCol w:w="505"/>
        <w:gridCol w:w="298"/>
        <w:gridCol w:w="269"/>
        <w:gridCol w:w="320"/>
        <w:gridCol w:w="388"/>
        <w:gridCol w:w="415"/>
        <w:gridCol w:w="294"/>
        <w:gridCol w:w="509"/>
        <w:gridCol w:w="200"/>
        <w:gridCol w:w="389"/>
        <w:gridCol w:w="320"/>
        <w:gridCol w:w="567"/>
        <w:gridCol w:w="567"/>
        <w:gridCol w:w="567"/>
        <w:gridCol w:w="567"/>
      </w:tblGrid>
      <w:tr>
        <w:tblPrEx>
          <w:tblCellMar>
            <w:top w:w="0" w:type="dxa"/>
            <w:left w:w="108" w:type="dxa"/>
            <w:bottom w:w="0" w:type="dxa"/>
            <w:right w:w="108" w:type="dxa"/>
          </w:tblCellMar>
        </w:tblPrEx>
        <w:trPr>
          <w:gridAfter w:val="1"/>
          <w:wAfter w:w="567" w:type="dxa"/>
          <w:trHeight w:val="255" w:hRule="atLeast"/>
        </w:trPr>
        <w:tc>
          <w:tcPr>
            <w:tcW w:w="1121" w:type="dxa"/>
            <w:gridSpan w:val="4"/>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rPr>
            </w:pPr>
          </w:p>
        </w:tc>
        <w:tc>
          <w:tcPr>
            <w:tcW w:w="429"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rPr>
            </w:pPr>
          </w:p>
        </w:tc>
        <w:tc>
          <w:tcPr>
            <w:tcW w:w="430"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rPr>
            </w:pPr>
          </w:p>
        </w:tc>
        <w:tc>
          <w:tcPr>
            <w:tcW w:w="430"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rPr>
            </w:pPr>
          </w:p>
        </w:tc>
        <w:tc>
          <w:tcPr>
            <w:tcW w:w="1011" w:type="dxa"/>
            <w:gridSpan w:val="2"/>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rPr>
            </w:pPr>
          </w:p>
        </w:tc>
        <w:tc>
          <w:tcPr>
            <w:tcW w:w="589" w:type="dxa"/>
            <w:gridSpan w:val="2"/>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rPr>
            </w:pPr>
          </w:p>
        </w:tc>
        <w:tc>
          <w:tcPr>
            <w:tcW w:w="589" w:type="dxa"/>
            <w:gridSpan w:val="2"/>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rPr>
            </w:pPr>
          </w:p>
        </w:tc>
        <w:tc>
          <w:tcPr>
            <w:tcW w:w="803" w:type="dxa"/>
            <w:gridSpan w:val="2"/>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rPr>
            </w:pPr>
          </w:p>
        </w:tc>
        <w:tc>
          <w:tcPr>
            <w:tcW w:w="589" w:type="dxa"/>
            <w:gridSpan w:val="2"/>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rPr>
            </w:pPr>
          </w:p>
        </w:tc>
        <w:tc>
          <w:tcPr>
            <w:tcW w:w="803" w:type="dxa"/>
            <w:gridSpan w:val="2"/>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rPr>
            </w:pPr>
          </w:p>
        </w:tc>
        <w:tc>
          <w:tcPr>
            <w:tcW w:w="803" w:type="dxa"/>
            <w:gridSpan w:val="2"/>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rPr>
            </w:pPr>
          </w:p>
        </w:tc>
        <w:tc>
          <w:tcPr>
            <w:tcW w:w="589" w:type="dxa"/>
            <w:gridSpan w:val="2"/>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rPr>
            </w:pPr>
          </w:p>
        </w:tc>
        <w:tc>
          <w:tcPr>
            <w:tcW w:w="2021" w:type="dxa"/>
            <w:gridSpan w:val="4"/>
            <w:tcBorders>
              <w:top w:val="nil"/>
              <w:left w:val="nil"/>
              <w:bottom w:val="nil"/>
              <w:right w:val="nil"/>
            </w:tcBorders>
            <w:shd w:val="clear" w:color="auto" w:fill="auto"/>
            <w:noWrap/>
            <w:vAlign w:val="bottom"/>
          </w:tcPr>
          <w:p>
            <w:pPr>
              <w:widowControl/>
              <w:jc w:val="right"/>
              <w:rPr>
                <w:rFonts w:ascii="宋体" w:hAnsi="宋体" w:eastAsia="宋体" w:cs="Arial"/>
                <w:color w:val="000000"/>
                <w:kern w:val="0"/>
                <w:sz w:val="20"/>
              </w:rPr>
            </w:pPr>
            <w:r>
              <w:rPr>
                <w:rFonts w:hint="eastAsia" w:ascii="宋体" w:hAnsi="宋体" w:eastAsia="宋体" w:cs="Arial"/>
                <w:color w:val="000000"/>
                <w:kern w:val="0"/>
                <w:sz w:val="20"/>
              </w:rPr>
              <w:t>公开07表</w:t>
            </w:r>
          </w:p>
        </w:tc>
      </w:tr>
      <w:tr>
        <w:tblPrEx>
          <w:tblCellMar>
            <w:top w:w="0" w:type="dxa"/>
            <w:left w:w="108" w:type="dxa"/>
            <w:bottom w:w="0" w:type="dxa"/>
            <w:right w:w="108" w:type="dxa"/>
          </w:tblCellMar>
        </w:tblPrEx>
        <w:trPr>
          <w:gridAfter w:val="1"/>
          <w:wAfter w:w="567" w:type="dxa"/>
          <w:trHeight w:val="255" w:hRule="atLeast"/>
        </w:trPr>
        <w:tc>
          <w:tcPr>
            <w:tcW w:w="8186" w:type="dxa"/>
            <w:gridSpan w:val="23"/>
            <w:tcBorders>
              <w:top w:val="nil"/>
              <w:left w:val="nil"/>
              <w:bottom w:val="nil"/>
              <w:right w:val="nil"/>
            </w:tcBorders>
            <w:shd w:val="clear" w:color="auto" w:fill="auto"/>
            <w:noWrap/>
            <w:vAlign w:val="bottom"/>
          </w:tcPr>
          <w:p>
            <w:pPr>
              <w:widowControl/>
              <w:jc w:val="left"/>
              <w:rPr>
                <w:rFonts w:ascii="宋体" w:hAnsi="宋体" w:eastAsia="宋体" w:cs="Arial"/>
                <w:color w:val="000000"/>
                <w:kern w:val="0"/>
                <w:sz w:val="20"/>
              </w:rPr>
            </w:pPr>
            <w:r>
              <w:rPr>
                <w:rFonts w:hint="eastAsia" w:ascii="宋体" w:hAnsi="宋体" w:eastAsia="宋体" w:cs="Arial"/>
                <w:color w:val="000000"/>
                <w:kern w:val="0"/>
                <w:sz w:val="20"/>
              </w:rPr>
              <w:t>部门：</w:t>
            </w:r>
            <w:r>
              <w:rPr>
                <w:rFonts w:hint="eastAsia" w:ascii="宋体" w:hAnsi="宋体" w:eastAsia="宋体" w:cs="Arial"/>
                <w:b/>
                <w:color w:val="000000"/>
                <w:kern w:val="0"/>
                <w:sz w:val="20"/>
              </w:rPr>
              <w:t>埇桥区</w:t>
            </w:r>
            <w:r>
              <w:rPr>
                <w:rFonts w:hint="eastAsia" w:ascii="宋体" w:hAnsi="宋体" w:eastAsia="宋体"/>
                <w:b/>
                <w:sz w:val="20"/>
              </w:rPr>
              <w:t>城东街道办事处</w:t>
            </w:r>
          </w:p>
        </w:tc>
        <w:tc>
          <w:tcPr>
            <w:tcW w:w="2021" w:type="dxa"/>
            <w:gridSpan w:val="4"/>
            <w:tcBorders>
              <w:top w:val="nil"/>
              <w:left w:val="nil"/>
              <w:bottom w:val="single" w:color="000000" w:sz="4" w:space="0"/>
              <w:right w:val="nil"/>
            </w:tcBorders>
            <w:shd w:val="clear" w:color="auto" w:fill="auto"/>
            <w:noWrap/>
            <w:vAlign w:val="bottom"/>
          </w:tcPr>
          <w:p>
            <w:pPr>
              <w:widowControl/>
              <w:jc w:val="right"/>
              <w:rPr>
                <w:rFonts w:ascii="宋体" w:hAnsi="宋体" w:eastAsia="宋体" w:cs="Arial"/>
                <w:color w:val="000000"/>
                <w:kern w:val="0"/>
                <w:sz w:val="20"/>
              </w:rPr>
            </w:pPr>
            <w:r>
              <w:rPr>
                <w:rFonts w:hint="eastAsia" w:ascii="宋体" w:hAnsi="宋体" w:eastAsia="宋体" w:cs="Arial"/>
                <w:color w:val="000000"/>
                <w:kern w:val="0"/>
                <w:sz w:val="20"/>
              </w:rPr>
              <w:t>单位：万元</w:t>
            </w:r>
          </w:p>
        </w:tc>
      </w:tr>
      <w:tr>
        <w:tblPrEx>
          <w:tblCellMar>
            <w:top w:w="0" w:type="dxa"/>
            <w:left w:w="108" w:type="dxa"/>
            <w:bottom w:w="0" w:type="dxa"/>
            <w:right w:w="108" w:type="dxa"/>
          </w:tblCellMar>
        </w:tblPrEx>
        <w:trPr>
          <w:trHeight w:val="308" w:hRule="atLeast"/>
        </w:trPr>
        <w:tc>
          <w:tcPr>
            <w:tcW w:w="993"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功能分类</w:t>
            </w:r>
          </w:p>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科目编码</w:t>
            </w:r>
          </w:p>
        </w:tc>
        <w:tc>
          <w:tcPr>
            <w:tcW w:w="1417" w:type="dxa"/>
            <w:gridSpan w:val="4"/>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科目名称</w:t>
            </w:r>
          </w:p>
        </w:tc>
        <w:tc>
          <w:tcPr>
            <w:tcW w:w="1985"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年初结转和结余</w:t>
            </w:r>
          </w:p>
        </w:tc>
        <w:tc>
          <w:tcPr>
            <w:tcW w:w="1984"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本年收入</w:t>
            </w:r>
          </w:p>
        </w:tc>
        <w:tc>
          <w:tcPr>
            <w:tcW w:w="2127"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本年支出</w:t>
            </w:r>
          </w:p>
        </w:tc>
        <w:tc>
          <w:tcPr>
            <w:tcW w:w="2268"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年末结转和结余</w:t>
            </w:r>
          </w:p>
        </w:tc>
      </w:tr>
      <w:tr>
        <w:tblPrEx>
          <w:tblCellMar>
            <w:top w:w="0" w:type="dxa"/>
            <w:left w:w="108" w:type="dxa"/>
            <w:bottom w:w="0" w:type="dxa"/>
            <w:right w:w="108" w:type="dxa"/>
          </w:tblCellMar>
        </w:tblPrEx>
        <w:trPr>
          <w:trHeight w:val="308" w:hRule="atLeast"/>
        </w:trPr>
        <w:tc>
          <w:tcPr>
            <w:tcW w:w="993"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Arial"/>
                <w:color w:val="000000"/>
                <w:kern w:val="0"/>
                <w:sz w:val="18"/>
                <w:szCs w:val="18"/>
              </w:rPr>
            </w:pPr>
          </w:p>
        </w:tc>
        <w:tc>
          <w:tcPr>
            <w:tcW w:w="1417" w:type="dxa"/>
            <w:gridSpan w:val="4"/>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18"/>
                <w:szCs w:val="18"/>
              </w:rPr>
            </w:pPr>
          </w:p>
        </w:tc>
        <w:tc>
          <w:tcPr>
            <w:tcW w:w="567"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合计</w:t>
            </w:r>
          </w:p>
        </w:tc>
        <w:tc>
          <w:tcPr>
            <w:tcW w:w="709" w:type="dxa"/>
            <w:gridSpan w:val="2"/>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基本支出结转</w:t>
            </w:r>
          </w:p>
        </w:tc>
        <w:tc>
          <w:tcPr>
            <w:tcW w:w="709" w:type="dxa"/>
            <w:gridSpan w:val="2"/>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项目支出结转和结余</w:t>
            </w:r>
          </w:p>
        </w:tc>
        <w:tc>
          <w:tcPr>
            <w:tcW w:w="709" w:type="dxa"/>
            <w:gridSpan w:val="2"/>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合计</w:t>
            </w:r>
          </w:p>
        </w:tc>
        <w:tc>
          <w:tcPr>
            <w:tcW w:w="567" w:type="dxa"/>
            <w:gridSpan w:val="2"/>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基本支出</w:t>
            </w:r>
          </w:p>
        </w:tc>
        <w:tc>
          <w:tcPr>
            <w:tcW w:w="708" w:type="dxa"/>
            <w:gridSpan w:val="2"/>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项目支出</w:t>
            </w:r>
          </w:p>
        </w:tc>
        <w:tc>
          <w:tcPr>
            <w:tcW w:w="709" w:type="dxa"/>
            <w:gridSpan w:val="2"/>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合计</w:t>
            </w:r>
          </w:p>
        </w:tc>
        <w:tc>
          <w:tcPr>
            <w:tcW w:w="709" w:type="dxa"/>
            <w:gridSpan w:val="2"/>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基本支出</w:t>
            </w:r>
          </w:p>
        </w:tc>
        <w:tc>
          <w:tcPr>
            <w:tcW w:w="709" w:type="dxa"/>
            <w:gridSpan w:val="2"/>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项目支出</w:t>
            </w:r>
          </w:p>
        </w:tc>
        <w:tc>
          <w:tcPr>
            <w:tcW w:w="567"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合计</w:t>
            </w:r>
          </w:p>
        </w:tc>
        <w:tc>
          <w:tcPr>
            <w:tcW w:w="567"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基本支出结转</w:t>
            </w:r>
          </w:p>
        </w:tc>
        <w:tc>
          <w:tcPr>
            <w:tcW w:w="1134"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项目支出结转和结余</w:t>
            </w:r>
          </w:p>
        </w:tc>
      </w:tr>
      <w:tr>
        <w:tblPrEx>
          <w:tblCellMar>
            <w:top w:w="0" w:type="dxa"/>
            <w:left w:w="108" w:type="dxa"/>
            <w:bottom w:w="0" w:type="dxa"/>
            <w:right w:w="108" w:type="dxa"/>
          </w:tblCellMar>
        </w:tblPrEx>
        <w:trPr>
          <w:trHeight w:val="308" w:hRule="atLeast"/>
        </w:trPr>
        <w:tc>
          <w:tcPr>
            <w:tcW w:w="993"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Arial"/>
                <w:color w:val="000000"/>
                <w:kern w:val="0"/>
                <w:sz w:val="18"/>
                <w:szCs w:val="18"/>
              </w:rPr>
            </w:pPr>
          </w:p>
        </w:tc>
        <w:tc>
          <w:tcPr>
            <w:tcW w:w="1417" w:type="dxa"/>
            <w:gridSpan w:val="4"/>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18"/>
                <w:szCs w:val="18"/>
              </w:rPr>
            </w:pPr>
          </w:p>
        </w:tc>
        <w:tc>
          <w:tcPr>
            <w:tcW w:w="567"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18"/>
                <w:szCs w:val="18"/>
              </w:rPr>
            </w:pPr>
          </w:p>
        </w:tc>
        <w:tc>
          <w:tcPr>
            <w:tcW w:w="709" w:type="dxa"/>
            <w:gridSpan w:val="2"/>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18"/>
                <w:szCs w:val="18"/>
              </w:rPr>
            </w:pPr>
          </w:p>
        </w:tc>
        <w:tc>
          <w:tcPr>
            <w:tcW w:w="709" w:type="dxa"/>
            <w:gridSpan w:val="2"/>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18"/>
                <w:szCs w:val="18"/>
              </w:rPr>
            </w:pPr>
          </w:p>
        </w:tc>
        <w:tc>
          <w:tcPr>
            <w:tcW w:w="709" w:type="dxa"/>
            <w:gridSpan w:val="2"/>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18"/>
                <w:szCs w:val="18"/>
              </w:rPr>
            </w:pPr>
          </w:p>
        </w:tc>
        <w:tc>
          <w:tcPr>
            <w:tcW w:w="567" w:type="dxa"/>
            <w:gridSpan w:val="2"/>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18"/>
                <w:szCs w:val="18"/>
              </w:rPr>
            </w:pPr>
          </w:p>
        </w:tc>
        <w:tc>
          <w:tcPr>
            <w:tcW w:w="708" w:type="dxa"/>
            <w:gridSpan w:val="2"/>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18"/>
                <w:szCs w:val="18"/>
              </w:rPr>
            </w:pPr>
          </w:p>
        </w:tc>
        <w:tc>
          <w:tcPr>
            <w:tcW w:w="709" w:type="dxa"/>
            <w:gridSpan w:val="2"/>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18"/>
                <w:szCs w:val="18"/>
              </w:rPr>
            </w:pPr>
          </w:p>
        </w:tc>
        <w:tc>
          <w:tcPr>
            <w:tcW w:w="709" w:type="dxa"/>
            <w:gridSpan w:val="2"/>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18"/>
                <w:szCs w:val="18"/>
              </w:rPr>
            </w:pPr>
          </w:p>
        </w:tc>
        <w:tc>
          <w:tcPr>
            <w:tcW w:w="709" w:type="dxa"/>
            <w:gridSpan w:val="2"/>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18"/>
                <w:szCs w:val="18"/>
              </w:rPr>
            </w:pPr>
          </w:p>
        </w:tc>
        <w:tc>
          <w:tcPr>
            <w:tcW w:w="567"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18"/>
                <w:szCs w:val="18"/>
              </w:rPr>
            </w:pPr>
          </w:p>
        </w:tc>
        <w:tc>
          <w:tcPr>
            <w:tcW w:w="567"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18"/>
                <w:szCs w:val="18"/>
              </w:rPr>
            </w:pPr>
          </w:p>
        </w:tc>
        <w:tc>
          <w:tcPr>
            <w:tcW w:w="567"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项目支出结转</w:t>
            </w:r>
          </w:p>
        </w:tc>
        <w:tc>
          <w:tcPr>
            <w:tcW w:w="567"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项目支出结余</w:t>
            </w:r>
          </w:p>
        </w:tc>
      </w:tr>
      <w:tr>
        <w:tblPrEx>
          <w:tblCellMar>
            <w:top w:w="0" w:type="dxa"/>
            <w:left w:w="108" w:type="dxa"/>
            <w:bottom w:w="0" w:type="dxa"/>
            <w:right w:w="108" w:type="dxa"/>
          </w:tblCellMar>
        </w:tblPrEx>
        <w:trPr>
          <w:trHeight w:val="975" w:hRule="atLeast"/>
        </w:trPr>
        <w:tc>
          <w:tcPr>
            <w:tcW w:w="993"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Arial"/>
                <w:color w:val="000000"/>
                <w:kern w:val="0"/>
                <w:sz w:val="18"/>
                <w:szCs w:val="18"/>
              </w:rPr>
            </w:pPr>
          </w:p>
        </w:tc>
        <w:tc>
          <w:tcPr>
            <w:tcW w:w="1417" w:type="dxa"/>
            <w:gridSpan w:val="4"/>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18"/>
                <w:szCs w:val="18"/>
              </w:rPr>
            </w:pPr>
          </w:p>
        </w:tc>
        <w:tc>
          <w:tcPr>
            <w:tcW w:w="567"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18"/>
                <w:szCs w:val="18"/>
              </w:rPr>
            </w:pPr>
          </w:p>
        </w:tc>
        <w:tc>
          <w:tcPr>
            <w:tcW w:w="709" w:type="dxa"/>
            <w:gridSpan w:val="2"/>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18"/>
                <w:szCs w:val="18"/>
              </w:rPr>
            </w:pPr>
          </w:p>
        </w:tc>
        <w:tc>
          <w:tcPr>
            <w:tcW w:w="709" w:type="dxa"/>
            <w:gridSpan w:val="2"/>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18"/>
                <w:szCs w:val="18"/>
              </w:rPr>
            </w:pPr>
          </w:p>
        </w:tc>
        <w:tc>
          <w:tcPr>
            <w:tcW w:w="709" w:type="dxa"/>
            <w:gridSpan w:val="2"/>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18"/>
                <w:szCs w:val="18"/>
              </w:rPr>
            </w:pPr>
          </w:p>
        </w:tc>
        <w:tc>
          <w:tcPr>
            <w:tcW w:w="567" w:type="dxa"/>
            <w:gridSpan w:val="2"/>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18"/>
                <w:szCs w:val="18"/>
              </w:rPr>
            </w:pPr>
          </w:p>
        </w:tc>
        <w:tc>
          <w:tcPr>
            <w:tcW w:w="708" w:type="dxa"/>
            <w:gridSpan w:val="2"/>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18"/>
                <w:szCs w:val="18"/>
              </w:rPr>
            </w:pPr>
          </w:p>
        </w:tc>
        <w:tc>
          <w:tcPr>
            <w:tcW w:w="709" w:type="dxa"/>
            <w:gridSpan w:val="2"/>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18"/>
                <w:szCs w:val="18"/>
              </w:rPr>
            </w:pPr>
          </w:p>
        </w:tc>
        <w:tc>
          <w:tcPr>
            <w:tcW w:w="709" w:type="dxa"/>
            <w:gridSpan w:val="2"/>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18"/>
                <w:szCs w:val="18"/>
              </w:rPr>
            </w:pPr>
          </w:p>
        </w:tc>
        <w:tc>
          <w:tcPr>
            <w:tcW w:w="709" w:type="dxa"/>
            <w:gridSpan w:val="2"/>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18"/>
                <w:szCs w:val="18"/>
              </w:rPr>
            </w:pPr>
          </w:p>
        </w:tc>
        <w:tc>
          <w:tcPr>
            <w:tcW w:w="567"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18"/>
                <w:szCs w:val="18"/>
              </w:rPr>
            </w:pPr>
          </w:p>
        </w:tc>
        <w:tc>
          <w:tcPr>
            <w:tcW w:w="567"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18"/>
                <w:szCs w:val="18"/>
              </w:rPr>
            </w:pPr>
          </w:p>
        </w:tc>
        <w:tc>
          <w:tcPr>
            <w:tcW w:w="567"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18"/>
                <w:szCs w:val="18"/>
              </w:rPr>
            </w:pPr>
          </w:p>
        </w:tc>
        <w:tc>
          <w:tcPr>
            <w:tcW w:w="567"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18"/>
                <w:szCs w:val="18"/>
              </w:rPr>
            </w:pPr>
          </w:p>
        </w:tc>
      </w:tr>
      <w:tr>
        <w:tblPrEx>
          <w:tblCellMar>
            <w:top w:w="0" w:type="dxa"/>
            <w:left w:w="108" w:type="dxa"/>
            <w:bottom w:w="0" w:type="dxa"/>
            <w:right w:w="108" w:type="dxa"/>
          </w:tblCellMar>
        </w:tblPrEx>
        <w:trPr>
          <w:trHeight w:val="308" w:hRule="atLeast"/>
        </w:trPr>
        <w:tc>
          <w:tcPr>
            <w:tcW w:w="282"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类</w:t>
            </w:r>
          </w:p>
        </w:tc>
        <w:tc>
          <w:tcPr>
            <w:tcW w:w="285"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款</w:t>
            </w:r>
          </w:p>
        </w:tc>
        <w:tc>
          <w:tcPr>
            <w:tcW w:w="426"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项</w:t>
            </w:r>
          </w:p>
        </w:tc>
        <w:tc>
          <w:tcPr>
            <w:tcW w:w="1417" w:type="dxa"/>
            <w:gridSpan w:val="4"/>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栏次</w:t>
            </w:r>
          </w:p>
        </w:tc>
        <w:tc>
          <w:tcPr>
            <w:tcW w:w="56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1</w:t>
            </w:r>
          </w:p>
        </w:tc>
        <w:tc>
          <w:tcPr>
            <w:tcW w:w="709"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2</w:t>
            </w:r>
          </w:p>
        </w:tc>
        <w:tc>
          <w:tcPr>
            <w:tcW w:w="709"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3</w:t>
            </w:r>
          </w:p>
        </w:tc>
        <w:tc>
          <w:tcPr>
            <w:tcW w:w="709"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4</w:t>
            </w:r>
          </w:p>
        </w:tc>
        <w:tc>
          <w:tcPr>
            <w:tcW w:w="567"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5</w:t>
            </w:r>
          </w:p>
        </w:tc>
        <w:tc>
          <w:tcPr>
            <w:tcW w:w="708"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6</w:t>
            </w:r>
          </w:p>
        </w:tc>
        <w:tc>
          <w:tcPr>
            <w:tcW w:w="709"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7</w:t>
            </w:r>
          </w:p>
        </w:tc>
        <w:tc>
          <w:tcPr>
            <w:tcW w:w="709"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8</w:t>
            </w:r>
          </w:p>
        </w:tc>
        <w:tc>
          <w:tcPr>
            <w:tcW w:w="709"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9</w:t>
            </w:r>
          </w:p>
        </w:tc>
        <w:tc>
          <w:tcPr>
            <w:tcW w:w="56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10</w:t>
            </w:r>
          </w:p>
        </w:tc>
        <w:tc>
          <w:tcPr>
            <w:tcW w:w="56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11</w:t>
            </w:r>
          </w:p>
        </w:tc>
        <w:tc>
          <w:tcPr>
            <w:tcW w:w="56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12</w:t>
            </w:r>
          </w:p>
        </w:tc>
        <w:tc>
          <w:tcPr>
            <w:tcW w:w="56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13</w:t>
            </w:r>
          </w:p>
        </w:tc>
      </w:tr>
      <w:tr>
        <w:tblPrEx>
          <w:tblCellMar>
            <w:top w:w="0" w:type="dxa"/>
            <w:left w:w="108" w:type="dxa"/>
            <w:bottom w:w="0" w:type="dxa"/>
            <w:right w:w="108" w:type="dxa"/>
          </w:tblCellMar>
        </w:tblPrEx>
        <w:trPr>
          <w:trHeight w:val="308" w:hRule="atLeast"/>
        </w:trPr>
        <w:tc>
          <w:tcPr>
            <w:tcW w:w="282"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color w:val="000000"/>
                <w:kern w:val="0"/>
                <w:sz w:val="18"/>
                <w:szCs w:val="18"/>
              </w:rPr>
            </w:pPr>
          </w:p>
        </w:tc>
        <w:tc>
          <w:tcPr>
            <w:tcW w:w="285"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18"/>
                <w:szCs w:val="18"/>
              </w:rPr>
            </w:pPr>
          </w:p>
        </w:tc>
        <w:tc>
          <w:tcPr>
            <w:tcW w:w="426"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18"/>
                <w:szCs w:val="18"/>
              </w:rPr>
            </w:pPr>
          </w:p>
        </w:tc>
        <w:tc>
          <w:tcPr>
            <w:tcW w:w="1417" w:type="dxa"/>
            <w:gridSpan w:val="4"/>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合计</w:t>
            </w:r>
          </w:p>
        </w:tc>
        <w:tc>
          <w:tcPr>
            <w:tcW w:w="567"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b/>
                <w:bCs/>
                <w:color w:val="000000"/>
                <w:sz w:val="18"/>
                <w:szCs w:val="18"/>
              </w:rPr>
            </w:pPr>
            <w:r>
              <w:rPr>
                <w:rFonts w:hint="eastAsia" w:cs="Arial"/>
                <w:b/>
                <w:bCs/>
                <w:color w:val="000000"/>
                <w:sz w:val="18"/>
                <w:szCs w:val="18"/>
              </w:rPr>
              <w:t>0.00</w:t>
            </w:r>
          </w:p>
        </w:tc>
        <w:tc>
          <w:tcPr>
            <w:tcW w:w="709"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b/>
                <w:bCs/>
                <w:color w:val="000000"/>
                <w:sz w:val="18"/>
                <w:szCs w:val="18"/>
              </w:rPr>
            </w:pPr>
            <w:r>
              <w:rPr>
                <w:rFonts w:hint="eastAsia" w:cs="Arial"/>
                <w:b/>
                <w:bCs/>
                <w:color w:val="000000"/>
                <w:sz w:val="18"/>
                <w:szCs w:val="18"/>
              </w:rPr>
              <w:t>0.00</w:t>
            </w:r>
          </w:p>
        </w:tc>
        <w:tc>
          <w:tcPr>
            <w:tcW w:w="709"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b/>
                <w:bCs/>
                <w:color w:val="000000"/>
                <w:sz w:val="18"/>
                <w:szCs w:val="18"/>
              </w:rPr>
            </w:pPr>
            <w:r>
              <w:rPr>
                <w:rFonts w:hint="eastAsia" w:cs="Arial"/>
                <w:b/>
                <w:bCs/>
                <w:color w:val="000000"/>
                <w:sz w:val="18"/>
                <w:szCs w:val="18"/>
              </w:rPr>
              <w:t>0.00</w:t>
            </w:r>
          </w:p>
        </w:tc>
        <w:tc>
          <w:tcPr>
            <w:tcW w:w="709"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b/>
                <w:bCs/>
                <w:color w:val="000000"/>
                <w:sz w:val="18"/>
                <w:szCs w:val="18"/>
              </w:rPr>
            </w:pPr>
            <w:r>
              <w:rPr>
                <w:rFonts w:hint="eastAsia" w:cs="Arial"/>
                <w:b/>
                <w:bCs/>
                <w:color w:val="000000"/>
                <w:sz w:val="18"/>
                <w:szCs w:val="18"/>
              </w:rPr>
              <w:t>156.05</w:t>
            </w:r>
          </w:p>
        </w:tc>
        <w:tc>
          <w:tcPr>
            <w:tcW w:w="567"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b/>
                <w:bCs/>
                <w:color w:val="000000"/>
                <w:sz w:val="18"/>
                <w:szCs w:val="18"/>
              </w:rPr>
            </w:pPr>
            <w:r>
              <w:rPr>
                <w:rFonts w:hint="eastAsia" w:cs="Arial"/>
                <w:b/>
                <w:bCs/>
                <w:color w:val="000000"/>
                <w:sz w:val="18"/>
                <w:szCs w:val="18"/>
              </w:rPr>
              <w:t>0.00</w:t>
            </w:r>
          </w:p>
        </w:tc>
        <w:tc>
          <w:tcPr>
            <w:tcW w:w="708"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b/>
                <w:bCs/>
                <w:color w:val="000000"/>
                <w:sz w:val="18"/>
                <w:szCs w:val="18"/>
              </w:rPr>
            </w:pPr>
            <w:r>
              <w:rPr>
                <w:rFonts w:hint="eastAsia" w:cs="Arial"/>
                <w:b/>
                <w:bCs/>
                <w:color w:val="000000"/>
                <w:sz w:val="18"/>
                <w:szCs w:val="18"/>
              </w:rPr>
              <w:t>156.05</w:t>
            </w:r>
          </w:p>
        </w:tc>
        <w:tc>
          <w:tcPr>
            <w:tcW w:w="709"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b/>
                <w:bCs/>
                <w:color w:val="000000"/>
                <w:sz w:val="18"/>
                <w:szCs w:val="18"/>
              </w:rPr>
            </w:pPr>
            <w:r>
              <w:rPr>
                <w:rFonts w:hint="eastAsia" w:cs="Arial"/>
                <w:b/>
                <w:bCs/>
                <w:color w:val="000000"/>
                <w:sz w:val="18"/>
                <w:szCs w:val="18"/>
              </w:rPr>
              <w:t>156.05</w:t>
            </w:r>
          </w:p>
        </w:tc>
        <w:tc>
          <w:tcPr>
            <w:tcW w:w="709"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b/>
                <w:bCs/>
                <w:color w:val="000000"/>
                <w:sz w:val="18"/>
                <w:szCs w:val="18"/>
              </w:rPr>
            </w:pPr>
            <w:r>
              <w:rPr>
                <w:rFonts w:hint="eastAsia" w:cs="Arial"/>
                <w:b/>
                <w:bCs/>
                <w:color w:val="000000"/>
                <w:sz w:val="18"/>
                <w:szCs w:val="18"/>
              </w:rPr>
              <w:t>0.00</w:t>
            </w:r>
          </w:p>
        </w:tc>
        <w:tc>
          <w:tcPr>
            <w:tcW w:w="709"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b/>
                <w:bCs/>
                <w:color w:val="000000"/>
                <w:sz w:val="18"/>
                <w:szCs w:val="18"/>
              </w:rPr>
            </w:pPr>
            <w:r>
              <w:rPr>
                <w:rFonts w:hint="eastAsia" w:cs="Arial"/>
                <w:b/>
                <w:bCs/>
                <w:color w:val="000000"/>
                <w:sz w:val="18"/>
                <w:szCs w:val="18"/>
              </w:rPr>
              <w:t>156.05</w:t>
            </w:r>
          </w:p>
        </w:tc>
        <w:tc>
          <w:tcPr>
            <w:tcW w:w="567"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b/>
                <w:bCs/>
                <w:color w:val="000000"/>
                <w:sz w:val="18"/>
                <w:szCs w:val="18"/>
              </w:rPr>
            </w:pPr>
            <w:r>
              <w:rPr>
                <w:rFonts w:hint="eastAsia" w:cs="Arial"/>
                <w:b/>
                <w:bCs/>
                <w:color w:val="000000"/>
                <w:sz w:val="18"/>
                <w:szCs w:val="18"/>
              </w:rPr>
              <w:t>0.00</w:t>
            </w:r>
          </w:p>
        </w:tc>
        <w:tc>
          <w:tcPr>
            <w:tcW w:w="567"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b/>
                <w:bCs/>
                <w:color w:val="000000"/>
                <w:sz w:val="18"/>
                <w:szCs w:val="18"/>
              </w:rPr>
            </w:pPr>
            <w:r>
              <w:rPr>
                <w:rFonts w:hint="eastAsia" w:cs="Arial"/>
                <w:b/>
                <w:bCs/>
                <w:color w:val="000000"/>
                <w:sz w:val="18"/>
                <w:szCs w:val="18"/>
              </w:rPr>
              <w:t>0.00</w:t>
            </w:r>
          </w:p>
        </w:tc>
        <w:tc>
          <w:tcPr>
            <w:tcW w:w="567"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b/>
                <w:bCs/>
                <w:color w:val="000000"/>
                <w:sz w:val="18"/>
                <w:szCs w:val="18"/>
              </w:rPr>
            </w:pPr>
            <w:r>
              <w:rPr>
                <w:rFonts w:hint="eastAsia" w:cs="Arial"/>
                <w:b/>
                <w:bCs/>
                <w:color w:val="000000"/>
                <w:sz w:val="18"/>
                <w:szCs w:val="18"/>
              </w:rPr>
              <w:t>0.00</w:t>
            </w:r>
          </w:p>
        </w:tc>
        <w:tc>
          <w:tcPr>
            <w:tcW w:w="567"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b/>
                <w:bCs/>
                <w:color w:val="000000"/>
                <w:sz w:val="18"/>
                <w:szCs w:val="18"/>
              </w:rPr>
            </w:pPr>
            <w:r>
              <w:rPr>
                <w:rFonts w:hint="eastAsia" w:cs="Arial"/>
                <w:b/>
                <w:bCs/>
                <w:color w:val="000000"/>
                <w:sz w:val="18"/>
                <w:szCs w:val="18"/>
              </w:rPr>
              <w:t>0.00</w:t>
            </w:r>
          </w:p>
        </w:tc>
      </w:tr>
      <w:tr>
        <w:tblPrEx>
          <w:tblCellMar>
            <w:top w:w="0" w:type="dxa"/>
            <w:left w:w="108" w:type="dxa"/>
            <w:bottom w:w="0" w:type="dxa"/>
            <w:right w:w="108" w:type="dxa"/>
          </w:tblCellMar>
        </w:tblPrEx>
        <w:trPr>
          <w:trHeight w:val="308" w:hRule="atLeast"/>
        </w:trPr>
        <w:tc>
          <w:tcPr>
            <w:tcW w:w="993" w:type="dxa"/>
            <w:gridSpan w:val="3"/>
            <w:tcBorders>
              <w:top w:val="nil"/>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Arial"/>
                <w:color w:val="000000"/>
                <w:sz w:val="18"/>
                <w:szCs w:val="18"/>
              </w:rPr>
            </w:pPr>
            <w:r>
              <w:rPr>
                <w:rFonts w:hint="eastAsia" w:cs="Arial"/>
                <w:color w:val="000000"/>
                <w:sz w:val="18"/>
                <w:szCs w:val="18"/>
              </w:rPr>
              <w:t>212</w:t>
            </w:r>
          </w:p>
        </w:tc>
        <w:tc>
          <w:tcPr>
            <w:tcW w:w="1417" w:type="dxa"/>
            <w:gridSpan w:val="4"/>
            <w:tcBorders>
              <w:top w:val="nil"/>
              <w:left w:val="nil"/>
              <w:bottom w:val="single" w:color="000000" w:sz="4" w:space="0"/>
              <w:right w:val="single" w:color="000000" w:sz="4" w:space="0"/>
            </w:tcBorders>
            <w:shd w:val="clear" w:color="auto" w:fill="auto"/>
            <w:noWrap/>
            <w:vAlign w:val="center"/>
          </w:tcPr>
          <w:p>
            <w:pPr>
              <w:rPr>
                <w:rFonts w:ascii="宋体" w:hAnsi="宋体" w:eastAsia="宋体" w:cs="Arial"/>
                <w:color w:val="000000"/>
                <w:sz w:val="18"/>
                <w:szCs w:val="18"/>
              </w:rPr>
            </w:pPr>
            <w:r>
              <w:rPr>
                <w:rFonts w:hint="eastAsia" w:cs="Arial"/>
                <w:color w:val="000000"/>
                <w:sz w:val="18"/>
                <w:szCs w:val="18"/>
              </w:rPr>
              <w:t>城乡社区支出</w:t>
            </w:r>
          </w:p>
        </w:tc>
        <w:tc>
          <w:tcPr>
            <w:tcW w:w="567"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bCs/>
                <w:color w:val="000000"/>
                <w:sz w:val="18"/>
                <w:szCs w:val="18"/>
              </w:rPr>
            </w:pPr>
            <w:r>
              <w:rPr>
                <w:rFonts w:hint="eastAsia" w:cs="Arial"/>
                <w:bCs/>
                <w:color w:val="000000"/>
                <w:sz w:val="18"/>
                <w:szCs w:val="18"/>
              </w:rPr>
              <w:t>0.00</w:t>
            </w:r>
          </w:p>
        </w:tc>
        <w:tc>
          <w:tcPr>
            <w:tcW w:w="709"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bCs/>
                <w:color w:val="000000"/>
                <w:sz w:val="18"/>
                <w:szCs w:val="18"/>
              </w:rPr>
            </w:pPr>
            <w:r>
              <w:rPr>
                <w:rFonts w:hint="eastAsia" w:cs="Arial"/>
                <w:bCs/>
                <w:color w:val="000000"/>
                <w:sz w:val="18"/>
                <w:szCs w:val="18"/>
              </w:rPr>
              <w:t>0.00</w:t>
            </w:r>
          </w:p>
        </w:tc>
        <w:tc>
          <w:tcPr>
            <w:tcW w:w="709"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bCs/>
                <w:color w:val="000000"/>
                <w:sz w:val="18"/>
                <w:szCs w:val="18"/>
              </w:rPr>
            </w:pPr>
            <w:r>
              <w:rPr>
                <w:rFonts w:hint="eastAsia" w:cs="Arial"/>
                <w:bCs/>
                <w:color w:val="000000"/>
                <w:sz w:val="18"/>
                <w:szCs w:val="18"/>
              </w:rPr>
              <w:t>0.00</w:t>
            </w:r>
          </w:p>
        </w:tc>
        <w:tc>
          <w:tcPr>
            <w:tcW w:w="709"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18"/>
                <w:szCs w:val="18"/>
              </w:rPr>
            </w:pPr>
            <w:r>
              <w:rPr>
                <w:rFonts w:hint="eastAsia" w:cs="Arial"/>
                <w:color w:val="000000"/>
                <w:sz w:val="18"/>
                <w:szCs w:val="18"/>
              </w:rPr>
              <w:t>154.05</w:t>
            </w:r>
          </w:p>
        </w:tc>
        <w:tc>
          <w:tcPr>
            <w:tcW w:w="567"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bCs/>
                <w:color w:val="000000"/>
                <w:sz w:val="18"/>
                <w:szCs w:val="18"/>
              </w:rPr>
            </w:pPr>
            <w:r>
              <w:rPr>
                <w:rFonts w:hint="eastAsia" w:cs="Arial"/>
                <w:bCs/>
                <w:color w:val="000000"/>
                <w:sz w:val="18"/>
                <w:szCs w:val="18"/>
              </w:rPr>
              <w:t>0.00</w:t>
            </w:r>
          </w:p>
        </w:tc>
        <w:tc>
          <w:tcPr>
            <w:tcW w:w="708"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bCs/>
                <w:color w:val="000000"/>
                <w:sz w:val="18"/>
                <w:szCs w:val="18"/>
              </w:rPr>
            </w:pPr>
            <w:r>
              <w:rPr>
                <w:rFonts w:hint="eastAsia" w:cs="Arial"/>
                <w:bCs/>
                <w:color w:val="000000"/>
                <w:sz w:val="18"/>
                <w:szCs w:val="18"/>
              </w:rPr>
              <w:t>156.05</w:t>
            </w:r>
          </w:p>
        </w:tc>
        <w:tc>
          <w:tcPr>
            <w:tcW w:w="709"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bCs/>
                <w:color w:val="000000"/>
                <w:sz w:val="18"/>
                <w:szCs w:val="18"/>
              </w:rPr>
            </w:pPr>
            <w:r>
              <w:rPr>
                <w:rFonts w:hint="eastAsia" w:cs="Arial"/>
                <w:bCs/>
                <w:color w:val="000000"/>
                <w:sz w:val="18"/>
                <w:szCs w:val="18"/>
              </w:rPr>
              <w:t>156.05</w:t>
            </w:r>
          </w:p>
        </w:tc>
        <w:tc>
          <w:tcPr>
            <w:tcW w:w="709"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bCs/>
                <w:color w:val="000000"/>
                <w:sz w:val="18"/>
                <w:szCs w:val="18"/>
              </w:rPr>
            </w:pPr>
            <w:r>
              <w:rPr>
                <w:rFonts w:hint="eastAsia" w:cs="Arial"/>
                <w:bCs/>
                <w:color w:val="000000"/>
                <w:sz w:val="18"/>
                <w:szCs w:val="18"/>
              </w:rPr>
              <w:t>0.00</w:t>
            </w:r>
          </w:p>
        </w:tc>
        <w:tc>
          <w:tcPr>
            <w:tcW w:w="709"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18"/>
                <w:szCs w:val="18"/>
              </w:rPr>
            </w:pPr>
            <w:r>
              <w:rPr>
                <w:rFonts w:hint="eastAsia" w:cs="Arial"/>
                <w:color w:val="000000"/>
                <w:sz w:val="18"/>
                <w:szCs w:val="18"/>
              </w:rPr>
              <w:t>154.05</w:t>
            </w:r>
          </w:p>
        </w:tc>
        <w:tc>
          <w:tcPr>
            <w:tcW w:w="567"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bCs/>
                <w:color w:val="000000"/>
                <w:sz w:val="18"/>
                <w:szCs w:val="18"/>
              </w:rPr>
            </w:pPr>
            <w:r>
              <w:rPr>
                <w:rFonts w:hint="eastAsia" w:cs="Arial"/>
                <w:bCs/>
                <w:color w:val="000000"/>
                <w:sz w:val="18"/>
                <w:szCs w:val="18"/>
              </w:rPr>
              <w:t>0.00</w:t>
            </w:r>
          </w:p>
        </w:tc>
        <w:tc>
          <w:tcPr>
            <w:tcW w:w="567"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bCs/>
                <w:color w:val="000000"/>
                <w:sz w:val="18"/>
                <w:szCs w:val="18"/>
              </w:rPr>
            </w:pPr>
            <w:r>
              <w:rPr>
                <w:rFonts w:hint="eastAsia" w:cs="Arial"/>
                <w:bCs/>
                <w:color w:val="000000"/>
                <w:sz w:val="18"/>
                <w:szCs w:val="18"/>
              </w:rPr>
              <w:t>0.00</w:t>
            </w:r>
          </w:p>
        </w:tc>
        <w:tc>
          <w:tcPr>
            <w:tcW w:w="567"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bCs/>
                <w:color w:val="000000"/>
                <w:sz w:val="18"/>
                <w:szCs w:val="18"/>
              </w:rPr>
            </w:pPr>
            <w:r>
              <w:rPr>
                <w:rFonts w:hint="eastAsia" w:cs="Arial"/>
                <w:bCs/>
                <w:color w:val="000000"/>
                <w:sz w:val="18"/>
                <w:szCs w:val="18"/>
              </w:rPr>
              <w:t>0.00</w:t>
            </w:r>
          </w:p>
        </w:tc>
        <w:tc>
          <w:tcPr>
            <w:tcW w:w="567"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bCs/>
                <w:color w:val="000000"/>
                <w:sz w:val="18"/>
                <w:szCs w:val="18"/>
              </w:rPr>
            </w:pPr>
            <w:r>
              <w:rPr>
                <w:rFonts w:hint="eastAsia" w:cs="Arial"/>
                <w:bCs/>
                <w:color w:val="000000"/>
                <w:sz w:val="18"/>
                <w:szCs w:val="18"/>
              </w:rPr>
              <w:t>0.00</w:t>
            </w:r>
          </w:p>
        </w:tc>
      </w:tr>
      <w:tr>
        <w:tblPrEx>
          <w:tblCellMar>
            <w:top w:w="0" w:type="dxa"/>
            <w:left w:w="108" w:type="dxa"/>
            <w:bottom w:w="0" w:type="dxa"/>
            <w:right w:w="108" w:type="dxa"/>
          </w:tblCellMar>
        </w:tblPrEx>
        <w:trPr>
          <w:trHeight w:val="308" w:hRule="atLeast"/>
        </w:trPr>
        <w:tc>
          <w:tcPr>
            <w:tcW w:w="993" w:type="dxa"/>
            <w:gridSpan w:val="3"/>
            <w:tcBorders>
              <w:top w:val="nil"/>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Arial"/>
                <w:color w:val="000000"/>
                <w:sz w:val="18"/>
                <w:szCs w:val="18"/>
              </w:rPr>
            </w:pPr>
            <w:r>
              <w:rPr>
                <w:rFonts w:hint="eastAsia" w:cs="Arial"/>
                <w:color w:val="000000"/>
                <w:sz w:val="18"/>
                <w:szCs w:val="18"/>
              </w:rPr>
              <w:t>21208</w:t>
            </w:r>
          </w:p>
        </w:tc>
        <w:tc>
          <w:tcPr>
            <w:tcW w:w="1417" w:type="dxa"/>
            <w:gridSpan w:val="4"/>
            <w:tcBorders>
              <w:top w:val="nil"/>
              <w:left w:val="nil"/>
              <w:bottom w:val="single" w:color="000000" w:sz="4" w:space="0"/>
              <w:right w:val="single" w:color="000000" w:sz="4" w:space="0"/>
            </w:tcBorders>
            <w:shd w:val="clear" w:color="auto" w:fill="auto"/>
            <w:noWrap/>
            <w:vAlign w:val="center"/>
          </w:tcPr>
          <w:p>
            <w:pPr>
              <w:rPr>
                <w:rFonts w:ascii="宋体" w:hAnsi="宋体" w:eastAsia="宋体" w:cs="Arial"/>
                <w:color w:val="000000"/>
                <w:sz w:val="18"/>
                <w:szCs w:val="18"/>
              </w:rPr>
            </w:pPr>
            <w:r>
              <w:rPr>
                <w:rFonts w:hint="eastAsia" w:cs="Arial"/>
                <w:color w:val="000000"/>
                <w:sz w:val="18"/>
                <w:szCs w:val="18"/>
              </w:rPr>
              <w:t>国有土地使用权出让收入安排的支出</w:t>
            </w:r>
          </w:p>
        </w:tc>
        <w:tc>
          <w:tcPr>
            <w:tcW w:w="567"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bCs/>
                <w:color w:val="000000"/>
                <w:sz w:val="18"/>
                <w:szCs w:val="18"/>
              </w:rPr>
            </w:pPr>
            <w:r>
              <w:rPr>
                <w:rFonts w:hint="eastAsia" w:cs="Arial"/>
                <w:bCs/>
                <w:color w:val="000000"/>
                <w:sz w:val="18"/>
                <w:szCs w:val="18"/>
              </w:rPr>
              <w:t>0.00</w:t>
            </w:r>
          </w:p>
        </w:tc>
        <w:tc>
          <w:tcPr>
            <w:tcW w:w="709"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bCs/>
                <w:color w:val="000000"/>
                <w:sz w:val="18"/>
                <w:szCs w:val="18"/>
              </w:rPr>
            </w:pPr>
            <w:r>
              <w:rPr>
                <w:rFonts w:hint="eastAsia" w:cs="Arial"/>
                <w:bCs/>
                <w:color w:val="000000"/>
                <w:sz w:val="18"/>
                <w:szCs w:val="18"/>
              </w:rPr>
              <w:t>0.00</w:t>
            </w:r>
          </w:p>
        </w:tc>
        <w:tc>
          <w:tcPr>
            <w:tcW w:w="709"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bCs/>
                <w:color w:val="000000"/>
                <w:sz w:val="18"/>
                <w:szCs w:val="18"/>
              </w:rPr>
            </w:pPr>
            <w:r>
              <w:rPr>
                <w:rFonts w:hint="eastAsia" w:cs="Arial"/>
                <w:bCs/>
                <w:color w:val="000000"/>
                <w:sz w:val="18"/>
                <w:szCs w:val="18"/>
              </w:rPr>
              <w:t>0.00</w:t>
            </w:r>
          </w:p>
        </w:tc>
        <w:tc>
          <w:tcPr>
            <w:tcW w:w="709"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18"/>
                <w:szCs w:val="18"/>
              </w:rPr>
            </w:pPr>
            <w:r>
              <w:rPr>
                <w:rFonts w:hint="eastAsia" w:cs="Arial"/>
                <w:color w:val="000000"/>
                <w:sz w:val="18"/>
                <w:szCs w:val="18"/>
              </w:rPr>
              <w:t>154.05</w:t>
            </w:r>
          </w:p>
        </w:tc>
        <w:tc>
          <w:tcPr>
            <w:tcW w:w="567"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bCs/>
                <w:color w:val="000000"/>
                <w:sz w:val="18"/>
                <w:szCs w:val="18"/>
              </w:rPr>
            </w:pPr>
            <w:r>
              <w:rPr>
                <w:rFonts w:hint="eastAsia" w:cs="Arial"/>
                <w:bCs/>
                <w:color w:val="000000"/>
                <w:sz w:val="18"/>
                <w:szCs w:val="18"/>
              </w:rPr>
              <w:t>0.00</w:t>
            </w:r>
          </w:p>
        </w:tc>
        <w:tc>
          <w:tcPr>
            <w:tcW w:w="708"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18"/>
                <w:szCs w:val="18"/>
              </w:rPr>
            </w:pPr>
            <w:r>
              <w:rPr>
                <w:rFonts w:hint="eastAsia" w:cs="Arial"/>
                <w:color w:val="000000"/>
                <w:sz w:val="18"/>
                <w:szCs w:val="18"/>
              </w:rPr>
              <w:t>154.05</w:t>
            </w:r>
          </w:p>
        </w:tc>
        <w:tc>
          <w:tcPr>
            <w:tcW w:w="709"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18"/>
                <w:szCs w:val="18"/>
              </w:rPr>
            </w:pPr>
            <w:r>
              <w:rPr>
                <w:rFonts w:hint="eastAsia" w:cs="Arial"/>
                <w:color w:val="000000"/>
                <w:sz w:val="18"/>
                <w:szCs w:val="18"/>
              </w:rPr>
              <w:t>154.05</w:t>
            </w:r>
          </w:p>
        </w:tc>
        <w:tc>
          <w:tcPr>
            <w:tcW w:w="709"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bCs/>
                <w:color w:val="000000"/>
                <w:sz w:val="18"/>
                <w:szCs w:val="18"/>
              </w:rPr>
            </w:pPr>
            <w:r>
              <w:rPr>
                <w:rFonts w:hint="eastAsia" w:cs="Arial"/>
                <w:bCs/>
                <w:color w:val="000000"/>
                <w:sz w:val="18"/>
                <w:szCs w:val="18"/>
              </w:rPr>
              <w:t>0.00</w:t>
            </w:r>
          </w:p>
        </w:tc>
        <w:tc>
          <w:tcPr>
            <w:tcW w:w="709"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18"/>
                <w:szCs w:val="18"/>
              </w:rPr>
            </w:pPr>
            <w:r>
              <w:rPr>
                <w:rFonts w:hint="eastAsia" w:cs="Arial"/>
                <w:color w:val="000000"/>
                <w:sz w:val="18"/>
                <w:szCs w:val="18"/>
              </w:rPr>
              <w:t>154.05</w:t>
            </w:r>
          </w:p>
        </w:tc>
        <w:tc>
          <w:tcPr>
            <w:tcW w:w="567"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bCs/>
                <w:color w:val="000000"/>
                <w:sz w:val="18"/>
                <w:szCs w:val="18"/>
              </w:rPr>
            </w:pPr>
            <w:r>
              <w:rPr>
                <w:rFonts w:hint="eastAsia" w:cs="Arial"/>
                <w:bCs/>
                <w:color w:val="000000"/>
                <w:sz w:val="18"/>
                <w:szCs w:val="18"/>
              </w:rPr>
              <w:t>0.00</w:t>
            </w:r>
          </w:p>
        </w:tc>
        <w:tc>
          <w:tcPr>
            <w:tcW w:w="567"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bCs/>
                <w:color w:val="000000"/>
                <w:sz w:val="18"/>
                <w:szCs w:val="18"/>
              </w:rPr>
            </w:pPr>
            <w:r>
              <w:rPr>
                <w:rFonts w:hint="eastAsia" w:cs="Arial"/>
                <w:bCs/>
                <w:color w:val="000000"/>
                <w:sz w:val="18"/>
                <w:szCs w:val="18"/>
              </w:rPr>
              <w:t>0.00</w:t>
            </w:r>
          </w:p>
        </w:tc>
        <w:tc>
          <w:tcPr>
            <w:tcW w:w="567"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bCs/>
                <w:color w:val="000000"/>
                <w:sz w:val="18"/>
                <w:szCs w:val="18"/>
              </w:rPr>
            </w:pPr>
            <w:r>
              <w:rPr>
                <w:rFonts w:hint="eastAsia" w:cs="Arial"/>
                <w:bCs/>
                <w:color w:val="000000"/>
                <w:sz w:val="18"/>
                <w:szCs w:val="18"/>
              </w:rPr>
              <w:t>0.00</w:t>
            </w:r>
          </w:p>
        </w:tc>
        <w:tc>
          <w:tcPr>
            <w:tcW w:w="567"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bCs/>
                <w:color w:val="000000"/>
                <w:sz w:val="18"/>
                <w:szCs w:val="18"/>
              </w:rPr>
            </w:pPr>
            <w:r>
              <w:rPr>
                <w:rFonts w:hint="eastAsia" w:cs="Arial"/>
                <w:bCs/>
                <w:color w:val="000000"/>
                <w:sz w:val="18"/>
                <w:szCs w:val="18"/>
              </w:rPr>
              <w:t>0.00</w:t>
            </w:r>
          </w:p>
        </w:tc>
      </w:tr>
      <w:tr>
        <w:tblPrEx>
          <w:tblCellMar>
            <w:top w:w="0" w:type="dxa"/>
            <w:left w:w="108" w:type="dxa"/>
            <w:bottom w:w="0" w:type="dxa"/>
            <w:right w:w="108" w:type="dxa"/>
          </w:tblCellMar>
        </w:tblPrEx>
        <w:trPr>
          <w:trHeight w:val="308" w:hRule="atLeast"/>
        </w:trPr>
        <w:tc>
          <w:tcPr>
            <w:tcW w:w="993" w:type="dxa"/>
            <w:gridSpan w:val="3"/>
            <w:tcBorders>
              <w:top w:val="nil"/>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Arial"/>
                <w:color w:val="000000"/>
                <w:sz w:val="18"/>
                <w:szCs w:val="18"/>
              </w:rPr>
            </w:pPr>
            <w:r>
              <w:rPr>
                <w:rFonts w:hint="eastAsia" w:cs="Arial"/>
                <w:color w:val="000000"/>
                <w:sz w:val="18"/>
                <w:szCs w:val="18"/>
              </w:rPr>
              <w:t>2120801</w:t>
            </w:r>
          </w:p>
        </w:tc>
        <w:tc>
          <w:tcPr>
            <w:tcW w:w="1417" w:type="dxa"/>
            <w:gridSpan w:val="4"/>
            <w:tcBorders>
              <w:top w:val="nil"/>
              <w:left w:val="nil"/>
              <w:bottom w:val="single" w:color="000000" w:sz="4" w:space="0"/>
              <w:right w:val="single" w:color="000000" w:sz="4" w:space="0"/>
            </w:tcBorders>
            <w:shd w:val="clear" w:color="auto" w:fill="auto"/>
            <w:noWrap/>
            <w:vAlign w:val="center"/>
          </w:tcPr>
          <w:p>
            <w:pPr>
              <w:rPr>
                <w:rFonts w:ascii="宋体" w:hAnsi="宋体" w:eastAsia="宋体" w:cs="Arial"/>
                <w:color w:val="000000"/>
                <w:sz w:val="18"/>
                <w:szCs w:val="18"/>
              </w:rPr>
            </w:pPr>
            <w:r>
              <w:rPr>
                <w:rFonts w:hint="eastAsia" w:cs="Arial"/>
                <w:color w:val="000000"/>
                <w:sz w:val="18"/>
                <w:szCs w:val="18"/>
              </w:rPr>
              <w:t xml:space="preserve">  征地和拆迁补偿支出</w:t>
            </w:r>
          </w:p>
        </w:tc>
        <w:tc>
          <w:tcPr>
            <w:tcW w:w="567"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bCs/>
                <w:color w:val="000000"/>
                <w:sz w:val="18"/>
                <w:szCs w:val="18"/>
              </w:rPr>
            </w:pPr>
            <w:r>
              <w:rPr>
                <w:rFonts w:hint="eastAsia" w:cs="Arial"/>
                <w:bCs/>
                <w:color w:val="000000"/>
                <w:sz w:val="18"/>
                <w:szCs w:val="18"/>
              </w:rPr>
              <w:t>0.00</w:t>
            </w:r>
          </w:p>
        </w:tc>
        <w:tc>
          <w:tcPr>
            <w:tcW w:w="709"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bCs/>
                <w:color w:val="000000"/>
                <w:sz w:val="18"/>
                <w:szCs w:val="18"/>
              </w:rPr>
            </w:pPr>
            <w:r>
              <w:rPr>
                <w:rFonts w:hint="eastAsia" w:cs="Arial"/>
                <w:bCs/>
                <w:color w:val="000000"/>
                <w:sz w:val="18"/>
                <w:szCs w:val="18"/>
              </w:rPr>
              <w:t>0.00</w:t>
            </w:r>
          </w:p>
        </w:tc>
        <w:tc>
          <w:tcPr>
            <w:tcW w:w="709"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bCs/>
                <w:color w:val="000000"/>
                <w:sz w:val="18"/>
                <w:szCs w:val="18"/>
              </w:rPr>
            </w:pPr>
            <w:r>
              <w:rPr>
                <w:rFonts w:hint="eastAsia" w:cs="Arial"/>
                <w:bCs/>
                <w:color w:val="000000"/>
                <w:sz w:val="18"/>
                <w:szCs w:val="18"/>
              </w:rPr>
              <w:t>0.00</w:t>
            </w:r>
          </w:p>
        </w:tc>
        <w:tc>
          <w:tcPr>
            <w:tcW w:w="709"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18"/>
                <w:szCs w:val="18"/>
              </w:rPr>
            </w:pPr>
            <w:r>
              <w:rPr>
                <w:rFonts w:hint="eastAsia" w:cs="Arial"/>
                <w:color w:val="000000"/>
                <w:sz w:val="18"/>
                <w:szCs w:val="18"/>
              </w:rPr>
              <w:t>154.05</w:t>
            </w:r>
          </w:p>
        </w:tc>
        <w:tc>
          <w:tcPr>
            <w:tcW w:w="567"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bCs/>
                <w:color w:val="000000"/>
                <w:sz w:val="18"/>
                <w:szCs w:val="18"/>
              </w:rPr>
            </w:pPr>
            <w:r>
              <w:rPr>
                <w:rFonts w:hint="eastAsia" w:cs="Arial"/>
                <w:bCs/>
                <w:color w:val="000000"/>
                <w:sz w:val="18"/>
                <w:szCs w:val="18"/>
              </w:rPr>
              <w:t>0.00</w:t>
            </w:r>
          </w:p>
        </w:tc>
        <w:tc>
          <w:tcPr>
            <w:tcW w:w="708"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18"/>
                <w:szCs w:val="18"/>
              </w:rPr>
            </w:pPr>
            <w:r>
              <w:rPr>
                <w:rFonts w:hint="eastAsia" w:cs="Arial"/>
                <w:color w:val="000000"/>
                <w:sz w:val="18"/>
                <w:szCs w:val="18"/>
              </w:rPr>
              <w:t>154.05</w:t>
            </w:r>
          </w:p>
        </w:tc>
        <w:tc>
          <w:tcPr>
            <w:tcW w:w="709"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18"/>
                <w:szCs w:val="18"/>
              </w:rPr>
            </w:pPr>
            <w:r>
              <w:rPr>
                <w:rFonts w:hint="eastAsia" w:cs="Arial"/>
                <w:color w:val="000000"/>
                <w:sz w:val="18"/>
                <w:szCs w:val="18"/>
              </w:rPr>
              <w:t>154.05</w:t>
            </w:r>
          </w:p>
        </w:tc>
        <w:tc>
          <w:tcPr>
            <w:tcW w:w="709"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bCs/>
                <w:color w:val="000000"/>
                <w:sz w:val="18"/>
                <w:szCs w:val="18"/>
              </w:rPr>
            </w:pPr>
            <w:r>
              <w:rPr>
                <w:rFonts w:hint="eastAsia" w:cs="Arial"/>
                <w:bCs/>
                <w:color w:val="000000"/>
                <w:sz w:val="18"/>
                <w:szCs w:val="18"/>
              </w:rPr>
              <w:t>0.00</w:t>
            </w:r>
          </w:p>
        </w:tc>
        <w:tc>
          <w:tcPr>
            <w:tcW w:w="709"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18"/>
                <w:szCs w:val="18"/>
              </w:rPr>
            </w:pPr>
            <w:r>
              <w:rPr>
                <w:rFonts w:hint="eastAsia" w:cs="Arial"/>
                <w:color w:val="000000"/>
                <w:sz w:val="18"/>
                <w:szCs w:val="18"/>
              </w:rPr>
              <w:t>154.05</w:t>
            </w:r>
          </w:p>
        </w:tc>
        <w:tc>
          <w:tcPr>
            <w:tcW w:w="567"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bCs/>
                <w:color w:val="000000"/>
                <w:sz w:val="18"/>
                <w:szCs w:val="18"/>
              </w:rPr>
            </w:pPr>
            <w:r>
              <w:rPr>
                <w:rFonts w:hint="eastAsia" w:cs="Arial"/>
                <w:bCs/>
                <w:color w:val="000000"/>
                <w:sz w:val="18"/>
                <w:szCs w:val="18"/>
              </w:rPr>
              <w:t>0.00</w:t>
            </w:r>
          </w:p>
        </w:tc>
        <w:tc>
          <w:tcPr>
            <w:tcW w:w="567"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bCs/>
                <w:color w:val="000000"/>
                <w:sz w:val="18"/>
                <w:szCs w:val="18"/>
              </w:rPr>
            </w:pPr>
            <w:r>
              <w:rPr>
                <w:rFonts w:hint="eastAsia" w:cs="Arial"/>
                <w:bCs/>
                <w:color w:val="000000"/>
                <w:sz w:val="18"/>
                <w:szCs w:val="18"/>
              </w:rPr>
              <w:t>0.00</w:t>
            </w:r>
          </w:p>
        </w:tc>
        <w:tc>
          <w:tcPr>
            <w:tcW w:w="567"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bCs/>
                <w:color w:val="000000"/>
                <w:sz w:val="18"/>
                <w:szCs w:val="18"/>
              </w:rPr>
            </w:pPr>
            <w:r>
              <w:rPr>
                <w:rFonts w:hint="eastAsia" w:cs="Arial"/>
                <w:bCs/>
                <w:color w:val="000000"/>
                <w:sz w:val="18"/>
                <w:szCs w:val="18"/>
              </w:rPr>
              <w:t>0.00</w:t>
            </w:r>
          </w:p>
        </w:tc>
        <w:tc>
          <w:tcPr>
            <w:tcW w:w="567"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bCs/>
                <w:color w:val="000000"/>
                <w:sz w:val="18"/>
                <w:szCs w:val="18"/>
              </w:rPr>
            </w:pPr>
            <w:r>
              <w:rPr>
                <w:rFonts w:hint="eastAsia" w:cs="Arial"/>
                <w:bCs/>
                <w:color w:val="000000"/>
                <w:sz w:val="18"/>
                <w:szCs w:val="18"/>
              </w:rPr>
              <w:t>0.00</w:t>
            </w:r>
          </w:p>
        </w:tc>
      </w:tr>
      <w:tr>
        <w:tblPrEx>
          <w:tblCellMar>
            <w:top w:w="0" w:type="dxa"/>
            <w:left w:w="108" w:type="dxa"/>
            <w:bottom w:w="0" w:type="dxa"/>
            <w:right w:w="108" w:type="dxa"/>
          </w:tblCellMar>
        </w:tblPrEx>
        <w:trPr>
          <w:trHeight w:val="308" w:hRule="atLeast"/>
        </w:trPr>
        <w:tc>
          <w:tcPr>
            <w:tcW w:w="993" w:type="dxa"/>
            <w:gridSpan w:val="3"/>
            <w:tcBorders>
              <w:top w:val="nil"/>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Arial"/>
                <w:color w:val="000000"/>
                <w:sz w:val="18"/>
                <w:szCs w:val="18"/>
              </w:rPr>
            </w:pPr>
            <w:r>
              <w:rPr>
                <w:rFonts w:hint="eastAsia" w:cs="Arial"/>
                <w:color w:val="000000"/>
                <w:sz w:val="18"/>
                <w:szCs w:val="18"/>
              </w:rPr>
              <w:t>234</w:t>
            </w:r>
          </w:p>
        </w:tc>
        <w:tc>
          <w:tcPr>
            <w:tcW w:w="1417" w:type="dxa"/>
            <w:gridSpan w:val="4"/>
            <w:tcBorders>
              <w:top w:val="nil"/>
              <w:left w:val="nil"/>
              <w:bottom w:val="single" w:color="000000" w:sz="4" w:space="0"/>
              <w:right w:val="single" w:color="000000" w:sz="4" w:space="0"/>
            </w:tcBorders>
            <w:shd w:val="clear" w:color="auto" w:fill="auto"/>
            <w:noWrap/>
            <w:vAlign w:val="center"/>
          </w:tcPr>
          <w:p>
            <w:pPr>
              <w:rPr>
                <w:rFonts w:ascii="宋体" w:hAnsi="宋体" w:eastAsia="宋体" w:cs="Arial"/>
                <w:color w:val="000000"/>
                <w:sz w:val="18"/>
                <w:szCs w:val="18"/>
              </w:rPr>
            </w:pPr>
            <w:r>
              <w:rPr>
                <w:rFonts w:hint="eastAsia" w:cs="Arial"/>
                <w:color w:val="000000"/>
                <w:sz w:val="18"/>
                <w:szCs w:val="18"/>
              </w:rPr>
              <w:t>抗疫特别国债安排的支出</w:t>
            </w:r>
          </w:p>
        </w:tc>
        <w:tc>
          <w:tcPr>
            <w:tcW w:w="567"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bCs/>
                <w:color w:val="000000"/>
                <w:sz w:val="18"/>
                <w:szCs w:val="18"/>
              </w:rPr>
            </w:pPr>
            <w:r>
              <w:rPr>
                <w:rFonts w:hint="eastAsia" w:cs="Arial"/>
                <w:bCs/>
                <w:color w:val="000000"/>
                <w:sz w:val="18"/>
                <w:szCs w:val="18"/>
              </w:rPr>
              <w:t>0.00</w:t>
            </w:r>
          </w:p>
        </w:tc>
        <w:tc>
          <w:tcPr>
            <w:tcW w:w="709"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bCs/>
                <w:color w:val="000000"/>
                <w:sz w:val="18"/>
                <w:szCs w:val="18"/>
              </w:rPr>
            </w:pPr>
            <w:r>
              <w:rPr>
                <w:rFonts w:hint="eastAsia" w:cs="Arial"/>
                <w:bCs/>
                <w:color w:val="000000"/>
                <w:sz w:val="18"/>
                <w:szCs w:val="18"/>
              </w:rPr>
              <w:t>0.00</w:t>
            </w:r>
          </w:p>
        </w:tc>
        <w:tc>
          <w:tcPr>
            <w:tcW w:w="709"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bCs/>
                <w:color w:val="000000"/>
                <w:sz w:val="18"/>
                <w:szCs w:val="18"/>
              </w:rPr>
            </w:pPr>
            <w:r>
              <w:rPr>
                <w:rFonts w:hint="eastAsia" w:cs="Arial"/>
                <w:bCs/>
                <w:color w:val="000000"/>
                <w:sz w:val="18"/>
                <w:szCs w:val="18"/>
              </w:rPr>
              <w:t>0.00</w:t>
            </w:r>
          </w:p>
        </w:tc>
        <w:tc>
          <w:tcPr>
            <w:tcW w:w="709"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18"/>
                <w:szCs w:val="18"/>
              </w:rPr>
            </w:pPr>
            <w:r>
              <w:rPr>
                <w:rFonts w:hint="eastAsia" w:cs="Arial"/>
                <w:color w:val="000000"/>
                <w:sz w:val="18"/>
                <w:szCs w:val="18"/>
              </w:rPr>
              <w:t>2.00</w:t>
            </w:r>
          </w:p>
        </w:tc>
        <w:tc>
          <w:tcPr>
            <w:tcW w:w="567"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bCs/>
                <w:color w:val="000000"/>
                <w:sz w:val="18"/>
                <w:szCs w:val="18"/>
              </w:rPr>
            </w:pPr>
            <w:r>
              <w:rPr>
                <w:rFonts w:hint="eastAsia" w:cs="Arial"/>
                <w:bCs/>
                <w:color w:val="000000"/>
                <w:sz w:val="18"/>
                <w:szCs w:val="18"/>
              </w:rPr>
              <w:t>0.00</w:t>
            </w:r>
          </w:p>
        </w:tc>
        <w:tc>
          <w:tcPr>
            <w:tcW w:w="708"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18"/>
                <w:szCs w:val="18"/>
              </w:rPr>
            </w:pPr>
            <w:r>
              <w:rPr>
                <w:rFonts w:hint="eastAsia" w:cs="Arial"/>
                <w:color w:val="000000"/>
                <w:sz w:val="18"/>
                <w:szCs w:val="18"/>
              </w:rPr>
              <w:t>154.05</w:t>
            </w:r>
          </w:p>
        </w:tc>
        <w:tc>
          <w:tcPr>
            <w:tcW w:w="709"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18"/>
                <w:szCs w:val="18"/>
              </w:rPr>
            </w:pPr>
            <w:r>
              <w:rPr>
                <w:rFonts w:hint="eastAsia" w:cs="Arial"/>
                <w:color w:val="000000"/>
                <w:sz w:val="18"/>
                <w:szCs w:val="18"/>
              </w:rPr>
              <w:t>154.05</w:t>
            </w:r>
          </w:p>
        </w:tc>
        <w:tc>
          <w:tcPr>
            <w:tcW w:w="709"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bCs/>
                <w:color w:val="000000"/>
                <w:sz w:val="18"/>
                <w:szCs w:val="18"/>
              </w:rPr>
            </w:pPr>
            <w:r>
              <w:rPr>
                <w:rFonts w:hint="eastAsia" w:cs="Arial"/>
                <w:bCs/>
                <w:color w:val="000000"/>
                <w:sz w:val="18"/>
                <w:szCs w:val="18"/>
              </w:rPr>
              <w:t>0.00</w:t>
            </w:r>
          </w:p>
        </w:tc>
        <w:tc>
          <w:tcPr>
            <w:tcW w:w="709"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18"/>
                <w:szCs w:val="18"/>
              </w:rPr>
            </w:pPr>
            <w:r>
              <w:rPr>
                <w:rFonts w:hint="eastAsia" w:cs="Arial"/>
                <w:color w:val="000000"/>
                <w:sz w:val="18"/>
                <w:szCs w:val="18"/>
              </w:rPr>
              <w:t>2.00</w:t>
            </w:r>
          </w:p>
        </w:tc>
        <w:tc>
          <w:tcPr>
            <w:tcW w:w="567"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bCs/>
                <w:color w:val="000000"/>
                <w:sz w:val="18"/>
                <w:szCs w:val="18"/>
              </w:rPr>
            </w:pPr>
            <w:r>
              <w:rPr>
                <w:rFonts w:hint="eastAsia" w:cs="Arial"/>
                <w:bCs/>
                <w:color w:val="000000"/>
                <w:sz w:val="18"/>
                <w:szCs w:val="18"/>
              </w:rPr>
              <w:t>0.00</w:t>
            </w:r>
          </w:p>
        </w:tc>
        <w:tc>
          <w:tcPr>
            <w:tcW w:w="567"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bCs/>
                <w:color w:val="000000"/>
                <w:sz w:val="18"/>
                <w:szCs w:val="18"/>
              </w:rPr>
            </w:pPr>
            <w:r>
              <w:rPr>
                <w:rFonts w:hint="eastAsia" w:cs="Arial"/>
                <w:bCs/>
                <w:color w:val="000000"/>
                <w:sz w:val="18"/>
                <w:szCs w:val="18"/>
              </w:rPr>
              <w:t>0.00</w:t>
            </w:r>
          </w:p>
        </w:tc>
        <w:tc>
          <w:tcPr>
            <w:tcW w:w="567"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bCs/>
                <w:color w:val="000000"/>
                <w:sz w:val="18"/>
                <w:szCs w:val="18"/>
              </w:rPr>
            </w:pPr>
            <w:r>
              <w:rPr>
                <w:rFonts w:hint="eastAsia" w:cs="Arial"/>
                <w:bCs/>
                <w:color w:val="000000"/>
                <w:sz w:val="18"/>
                <w:szCs w:val="18"/>
              </w:rPr>
              <w:t>0.00</w:t>
            </w:r>
          </w:p>
        </w:tc>
        <w:tc>
          <w:tcPr>
            <w:tcW w:w="567"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bCs/>
                <w:color w:val="000000"/>
                <w:sz w:val="18"/>
                <w:szCs w:val="18"/>
              </w:rPr>
            </w:pPr>
            <w:r>
              <w:rPr>
                <w:rFonts w:hint="eastAsia" w:cs="Arial"/>
                <w:bCs/>
                <w:color w:val="000000"/>
                <w:sz w:val="18"/>
                <w:szCs w:val="18"/>
              </w:rPr>
              <w:t>0.00</w:t>
            </w:r>
          </w:p>
        </w:tc>
      </w:tr>
      <w:tr>
        <w:tblPrEx>
          <w:tblCellMar>
            <w:top w:w="0" w:type="dxa"/>
            <w:left w:w="108" w:type="dxa"/>
            <w:bottom w:w="0" w:type="dxa"/>
            <w:right w:w="108" w:type="dxa"/>
          </w:tblCellMar>
        </w:tblPrEx>
        <w:trPr>
          <w:trHeight w:val="308" w:hRule="atLeast"/>
        </w:trPr>
        <w:tc>
          <w:tcPr>
            <w:tcW w:w="993"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ascii="宋体" w:hAnsi="宋体" w:eastAsia="宋体" w:cs="Arial"/>
                <w:color w:val="000000"/>
                <w:sz w:val="18"/>
                <w:szCs w:val="18"/>
              </w:rPr>
            </w:pPr>
            <w:r>
              <w:rPr>
                <w:rFonts w:hint="eastAsia" w:cs="Arial"/>
                <w:color w:val="000000"/>
                <w:sz w:val="18"/>
                <w:szCs w:val="18"/>
              </w:rPr>
              <w:t>23401</w:t>
            </w:r>
          </w:p>
        </w:tc>
        <w:tc>
          <w:tcPr>
            <w:tcW w:w="1417" w:type="dxa"/>
            <w:gridSpan w:val="4"/>
            <w:tcBorders>
              <w:top w:val="nil"/>
              <w:left w:val="nil"/>
              <w:bottom w:val="single" w:color="000000" w:sz="4" w:space="0"/>
              <w:right w:val="single" w:color="000000" w:sz="4" w:space="0"/>
            </w:tcBorders>
            <w:shd w:val="clear" w:color="auto" w:fill="auto"/>
            <w:noWrap/>
            <w:vAlign w:val="center"/>
          </w:tcPr>
          <w:p>
            <w:pPr>
              <w:rPr>
                <w:rFonts w:ascii="宋体" w:hAnsi="宋体" w:eastAsia="宋体" w:cs="Arial"/>
                <w:color w:val="000000"/>
                <w:sz w:val="18"/>
                <w:szCs w:val="18"/>
              </w:rPr>
            </w:pPr>
            <w:r>
              <w:rPr>
                <w:rFonts w:hint="eastAsia" w:cs="Arial"/>
                <w:color w:val="000000"/>
                <w:sz w:val="18"/>
                <w:szCs w:val="18"/>
              </w:rPr>
              <w:t>基础设施建设</w:t>
            </w:r>
          </w:p>
        </w:tc>
        <w:tc>
          <w:tcPr>
            <w:tcW w:w="567"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bCs/>
                <w:color w:val="000000"/>
                <w:sz w:val="18"/>
                <w:szCs w:val="18"/>
              </w:rPr>
            </w:pPr>
            <w:r>
              <w:rPr>
                <w:rFonts w:hint="eastAsia" w:cs="Arial"/>
                <w:bCs/>
                <w:color w:val="000000"/>
                <w:sz w:val="18"/>
                <w:szCs w:val="18"/>
              </w:rPr>
              <w:t>0.00</w:t>
            </w:r>
          </w:p>
        </w:tc>
        <w:tc>
          <w:tcPr>
            <w:tcW w:w="709"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bCs/>
                <w:color w:val="000000"/>
                <w:sz w:val="18"/>
                <w:szCs w:val="18"/>
              </w:rPr>
            </w:pPr>
            <w:r>
              <w:rPr>
                <w:rFonts w:hint="eastAsia" w:cs="Arial"/>
                <w:bCs/>
                <w:color w:val="000000"/>
                <w:sz w:val="18"/>
                <w:szCs w:val="18"/>
              </w:rPr>
              <w:t>0.00</w:t>
            </w:r>
          </w:p>
        </w:tc>
        <w:tc>
          <w:tcPr>
            <w:tcW w:w="709"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bCs/>
                <w:color w:val="000000"/>
                <w:sz w:val="18"/>
                <w:szCs w:val="18"/>
              </w:rPr>
            </w:pPr>
            <w:r>
              <w:rPr>
                <w:rFonts w:hint="eastAsia" w:cs="Arial"/>
                <w:bCs/>
                <w:color w:val="000000"/>
                <w:sz w:val="18"/>
                <w:szCs w:val="18"/>
              </w:rPr>
              <w:t>0.00</w:t>
            </w:r>
          </w:p>
        </w:tc>
        <w:tc>
          <w:tcPr>
            <w:tcW w:w="709"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18"/>
                <w:szCs w:val="18"/>
              </w:rPr>
            </w:pPr>
            <w:r>
              <w:rPr>
                <w:rFonts w:hint="eastAsia" w:cs="Arial"/>
                <w:color w:val="000000"/>
                <w:sz w:val="18"/>
                <w:szCs w:val="18"/>
              </w:rPr>
              <w:t>2.00</w:t>
            </w:r>
          </w:p>
        </w:tc>
        <w:tc>
          <w:tcPr>
            <w:tcW w:w="567"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bCs/>
                <w:color w:val="000000"/>
                <w:sz w:val="18"/>
                <w:szCs w:val="18"/>
              </w:rPr>
            </w:pPr>
            <w:r>
              <w:rPr>
                <w:rFonts w:hint="eastAsia" w:cs="Arial"/>
                <w:bCs/>
                <w:color w:val="000000"/>
                <w:sz w:val="18"/>
                <w:szCs w:val="18"/>
              </w:rPr>
              <w:t>0.00</w:t>
            </w:r>
          </w:p>
        </w:tc>
        <w:tc>
          <w:tcPr>
            <w:tcW w:w="708"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18"/>
                <w:szCs w:val="18"/>
              </w:rPr>
            </w:pPr>
            <w:r>
              <w:rPr>
                <w:rFonts w:hint="eastAsia" w:cs="Arial"/>
                <w:color w:val="000000"/>
                <w:sz w:val="18"/>
                <w:szCs w:val="18"/>
              </w:rPr>
              <w:t>2.00</w:t>
            </w:r>
          </w:p>
        </w:tc>
        <w:tc>
          <w:tcPr>
            <w:tcW w:w="709"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18"/>
                <w:szCs w:val="18"/>
              </w:rPr>
            </w:pPr>
            <w:r>
              <w:rPr>
                <w:rFonts w:hint="eastAsia" w:cs="Arial"/>
                <w:color w:val="000000"/>
                <w:sz w:val="18"/>
                <w:szCs w:val="18"/>
              </w:rPr>
              <w:t>2.00</w:t>
            </w:r>
          </w:p>
        </w:tc>
        <w:tc>
          <w:tcPr>
            <w:tcW w:w="709"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bCs/>
                <w:color w:val="000000"/>
                <w:sz w:val="18"/>
                <w:szCs w:val="18"/>
              </w:rPr>
            </w:pPr>
            <w:r>
              <w:rPr>
                <w:rFonts w:hint="eastAsia" w:cs="Arial"/>
                <w:bCs/>
                <w:color w:val="000000"/>
                <w:sz w:val="18"/>
                <w:szCs w:val="18"/>
              </w:rPr>
              <w:t>0.00</w:t>
            </w:r>
          </w:p>
        </w:tc>
        <w:tc>
          <w:tcPr>
            <w:tcW w:w="709"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18"/>
                <w:szCs w:val="18"/>
              </w:rPr>
            </w:pPr>
            <w:r>
              <w:rPr>
                <w:rFonts w:hint="eastAsia" w:cs="Arial"/>
                <w:color w:val="000000"/>
                <w:sz w:val="18"/>
                <w:szCs w:val="18"/>
              </w:rPr>
              <w:t>2.00</w:t>
            </w:r>
          </w:p>
        </w:tc>
        <w:tc>
          <w:tcPr>
            <w:tcW w:w="567"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bCs/>
                <w:color w:val="000000"/>
                <w:sz w:val="18"/>
                <w:szCs w:val="18"/>
              </w:rPr>
            </w:pPr>
            <w:r>
              <w:rPr>
                <w:rFonts w:hint="eastAsia" w:cs="Arial"/>
                <w:bCs/>
                <w:color w:val="000000"/>
                <w:sz w:val="18"/>
                <w:szCs w:val="18"/>
              </w:rPr>
              <w:t>0.00</w:t>
            </w:r>
          </w:p>
        </w:tc>
        <w:tc>
          <w:tcPr>
            <w:tcW w:w="567"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bCs/>
                <w:color w:val="000000"/>
                <w:sz w:val="18"/>
                <w:szCs w:val="18"/>
              </w:rPr>
            </w:pPr>
            <w:r>
              <w:rPr>
                <w:rFonts w:hint="eastAsia" w:cs="Arial"/>
                <w:bCs/>
                <w:color w:val="000000"/>
                <w:sz w:val="18"/>
                <w:szCs w:val="18"/>
              </w:rPr>
              <w:t>0.00</w:t>
            </w:r>
          </w:p>
        </w:tc>
        <w:tc>
          <w:tcPr>
            <w:tcW w:w="567"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bCs/>
                <w:color w:val="000000"/>
                <w:sz w:val="18"/>
                <w:szCs w:val="18"/>
              </w:rPr>
            </w:pPr>
            <w:r>
              <w:rPr>
                <w:rFonts w:hint="eastAsia" w:cs="Arial"/>
                <w:bCs/>
                <w:color w:val="000000"/>
                <w:sz w:val="18"/>
                <w:szCs w:val="18"/>
              </w:rPr>
              <w:t>0.00</w:t>
            </w:r>
          </w:p>
        </w:tc>
        <w:tc>
          <w:tcPr>
            <w:tcW w:w="567"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bCs/>
                <w:color w:val="000000"/>
                <w:sz w:val="18"/>
                <w:szCs w:val="18"/>
              </w:rPr>
            </w:pPr>
            <w:r>
              <w:rPr>
                <w:rFonts w:hint="eastAsia" w:cs="Arial"/>
                <w:bCs/>
                <w:color w:val="000000"/>
                <w:sz w:val="18"/>
                <w:szCs w:val="18"/>
              </w:rPr>
              <w:t>0.00</w:t>
            </w:r>
          </w:p>
        </w:tc>
      </w:tr>
      <w:tr>
        <w:tblPrEx>
          <w:tblCellMar>
            <w:top w:w="0" w:type="dxa"/>
            <w:left w:w="108" w:type="dxa"/>
            <w:bottom w:w="0" w:type="dxa"/>
            <w:right w:w="108" w:type="dxa"/>
          </w:tblCellMar>
        </w:tblPrEx>
        <w:trPr>
          <w:trHeight w:val="308" w:hRule="atLeast"/>
        </w:trPr>
        <w:tc>
          <w:tcPr>
            <w:tcW w:w="993"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ascii="宋体" w:hAnsi="宋体" w:eastAsia="宋体" w:cs="Arial"/>
                <w:color w:val="000000"/>
                <w:sz w:val="18"/>
                <w:szCs w:val="18"/>
              </w:rPr>
            </w:pPr>
            <w:r>
              <w:rPr>
                <w:rFonts w:hint="eastAsia" w:cs="Arial"/>
                <w:color w:val="000000"/>
                <w:sz w:val="18"/>
                <w:szCs w:val="18"/>
              </w:rPr>
              <w:t>2340102</w:t>
            </w:r>
          </w:p>
        </w:tc>
        <w:tc>
          <w:tcPr>
            <w:tcW w:w="1417" w:type="dxa"/>
            <w:gridSpan w:val="4"/>
            <w:tcBorders>
              <w:top w:val="nil"/>
              <w:left w:val="nil"/>
              <w:bottom w:val="single" w:color="000000" w:sz="4" w:space="0"/>
              <w:right w:val="single" w:color="000000" w:sz="4" w:space="0"/>
            </w:tcBorders>
            <w:shd w:val="clear" w:color="auto" w:fill="auto"/>
            <w:noWrap/>
            <w:vAlign w:val="center"/>
          </w:tcPr>
          <w:p>
            <w:pPr>
              <w:rPr>
                <w:rFonts w:ascii="宋体" w:hAnsi="宋体" w:eastAsia="宋体" w:cs="Arial"/>
                <w:color w:val="000000"/>
                <w:sz w:val="18"/>
                <w:szCs w:val="18"/>
              </w:rPr>
            </w:pPr>
            <w:r>
              <w:rPr>
                <w:rFonts w:hint="eastAsia" w:cs="Arial"/>
                <w:color w:val="000000"/>
                <w:sz w:val="18"/>
                <w:szCs w:val="18"/>
              </w:rPr>
              <w:t xml:space="preserve">  重大疫情防控救治体系建设</w:t>
            </w:r>
          </w:p>
        </w:tc>
        <w:tc>
          <w:tcPr>
            <w:tcW w:w="567"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bCs/>
                <w:color w:val="000000"/>
                <w:sz w:val="18"/>
                <w:szCs w:val="18"/>
              </w:rPr>
            </w:pPr>
            <w:r>
              <w:rPr>
                <w:rFonts w:hint="eastAsia" w:cs="Arial"/>
                <w:bCs/>
                <w:color w:val="000000"/>
                <w:sz w:val="18"/>
                <w:szCs w:val="18"/>
              </w:rPr>
              <w:t>0.00</w:t>
            </w:r>
          </w:p>
        </w:tc>
        <w:tc>
          <w:tcPr>
            <w:tcW w:w="709"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bCs/>
                <w:color w:val="000000"/>
                <w:sz w:val="18"/>
                <w:szCs w:val="18"/>
              </w:rPr>
            </w:pPr>
            <w:r>
              <w:rPr>
                <w:rFonts w:hint="eastAsia" w:cs="Arial"/>
                <w:bCs/>
                <w:color w:val="000000"/>
                <w:sz w:val="18"/>
                <w:szCs w:val="18"/>
              </w:rPr>
              <w:t>0.00</w:t>
            </w:r>
          </w:p>
        </w:tc>
        <w:tc>
          <w:tcPr>
            <w:tcW w:w="709"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bCs/>
                <w:color w:val="000000"/>
                <w:sz w:val="18"/>
                <w:szCs w:val="18"/>
              </w:rPr>
            </w:pPr>
            <w:r>
              <w:rPr>
                <w:rFonts w:hint="eastAsia" w:cs="Arial"/>
                <w:bCs/>
                <w:color w:val="000000"/>
                <w:sz w:val="18"/>
                <w:szCs w:val="18"/>
              </w:rPr>
              <w:t>0.00</w:t>
            </w:r>
          </w:p>
        </w:tc>
        <w:tc>
          <w:tcPr>
            <w:tcW w:w="709"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18"/>
                <w:szCs w:val="18"/>
              </w:rPr>
            </w:pPr>
            <w:r>
              <w:rPr>
                <w:rFonts w:hint="eastAsia" w:cs="Arial"/>
                <w:color w:val="000000"/>
                <w:sz w:val="18"/>
                <w:szCs w:val="18"/>
              </w:rPr>
              <w:t>2.00</w:t>
            </w:r>
          </w:p>
        </w:tc>
        <w:tc>
          <w:tcPr>
            <w:tcW w:w="567"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bCs/>
                <w:color w:val="000000"/>
                <w:sz w:val="18"/>
                <w:szCs w:val="18"/>
              </w:rPr>
            </w:pPr>
            <w:r>
              <w:rPr>
                <w:rFonts w:hint="eastAsia" w:cs="Arial"/>
                <w:bCs/>
                <w:color w:val="000000"/>
                <w:sz w:val="18"/>
                <w:szCs w:val="18"/>
              </w:rPr>
              <w:t>0.00</w:t>
            </w:r>
          </w:p>
        </w:tc>
        <w:tc>
          <w:tcPr>
            <w:tcW w:w="708"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18"/>
                <w:szCs w:val="18"/>
              </w:rPr>
            </w:pPr>
            <w:r>
              <w:rPr>
                <w:rFonts w:hint="eastAsia" w:cs="Arial"/>
                <w:color w:val="000000"/>
                <w:sz w:val="18"/>
                <w:szCs w:val="18"/>
              </w:rPr>
              <w:t>2.00</w:t>
            </w:r>
          </w:p>
        </w:tc>
        <w:tc>
          <w:tcPr>
            <w:tcW w:w="709"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18"/>
                <w:szCs w:val="18"/>
              </w:rPr>
            </w:pPr>
            <w:r>
              <w:rPr>
                <w:rFonts w:hint="eastAsia" w:cs="Arial"/>
                <w:color w:val="000000"/>
                <w:sz w:val="18"/>
                <w:szCs w:val="18"/>
              </w:rPr>
              <w:t>2.00</w:t>
            </w:r>
          </w:p>
        </w:tc>
        <w:tc>
          <w:tcPr>
            <w:tcW w:w="709"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bCs/>
                <w:color w:val="000000"/>
                <w:sz w:val="18"/>
                <w:szCs w:val="18"/>
              </w:rPr>
            </w:pPr>
            <w:r>
              <w:rPr>
                <w:rFonts w:hint="eastAsia" w:cs="Arial"/>
                <w:bCs/>
                <w:color w:val="000000"/>
                <w:sz w:val="18"/>
                <w:szCs w:val="18"/>
              </w:rPr>
              <w:t>0.00</w:t>
            </w:r>
          </w:p>
        </w:tc>
        <w:tc>
          <w:tcPr>
            <w:tcW w:w="709"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color w:val="000000"/>
                <w:sz w:val="18"/>
                <w:szCs w:val="18"/>
              </w:rPr>
            </w:pPr>
            <w:r>
              <w:rPr>
                <w:rFonts w:hint="eastAsia" w:cs="Arial"/>
                <w:color w:val="000000"/>
                <w:sz w:val="18"/>
                <w:szCs w:val="18"/>
              </w:rPr>
              <w:t>2.00</w:t>
            </w:r>
          </w:p>
        </w:tc>
        <w:tc>
          <w:tcPr>
            <w:tcW w:w="567"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bCs/>
                <w:color w:val="000000"/>
                <w:sz w:val="18"/>
                <w:szCs w:val="18"/>
              </w:rPr>
            </w:pPr>
            <w:r>
              <w:rPr>
                <w:rFonts w:hint="eastAsia" w:cs="Arial"/>
                <w:bCs/>
                <w:color w:val="000000"/>
                <w:sz w:val="18"/>
                <w:szCs w:val="18"/>
              </w:rPr>
              <w:t>0.00</w:t>
            </w:r>
          </w:p>
        </w:tc>
        <w:tc>
          <w:tcPr>
            <w:tcW w:w="567"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bCs/>
                <w:color w:val="000000"/>
                <w:sz w:val="18"/>
                <w:szCs w:val="18"/>
              </w:rPr>
            </w:pPr>
            <w:r>
              <w:rPr>
                <w:rFonts w:hint="eastAsia" w:cs="Arial"/>
                <w:bCs/>
                <w:color w:val="000000"/>
                <w:sz w:val="18"/>
                <w:szCs w:val="18"/>
              </w:rPr>
              <w:t>0.00</w:t>
            </w:r>
          </w:p>
        </w:tc>
        <w:tc>
          <w:tcPr>
            <w:tcW w:w="567"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bCs/>
                <w:color w:val="000000"/>
                <w:sz w:val="18"/>
                <w:szCs w:val="18"/>
              </w:rPr>
            </w:pPr>
            <w:r>
              <w:rPr>
                <w:rFonts w:hint="eastAsia" w:cs="Arial"/>
                <w:bCs/>
                <w:color w:val="000000"/>
                <w:sz w:val="18"/>
                <w:szCs w:val="18"/>
              </w:rPr>
              <w:t>0.00</w:t>
            </w:r>
          </w:p>
        </w:tc>
        <w:tc>
          <w:tcPr>
            <w:tcW w:w="567"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Arial"/>
                <w:bCs/>
                <w:color w:val="000000"/>
                <w:sz w:val="18"/>
                <w:szCs w:val="18"/>
              </w:rPr>
            </w:pPr>
            <w:r>
              <w:rPr>
                <w:rFonts w:hint="eastAsia" w:cs="Arial"/>
                <w:bCs/>
                <w:color w:val="000000"/>
                <w:sz w:val="18"/>
                <w:szCs w:val="18"/>
              </w:rPr>
              <w:t>0.00</w:t>
            </w:r>
          </w:p>
        </w:tc>
      </w:tr>
      <w:tr>
        <w:tblPrEx>
          <w:tblCellMar>
            <w:top w:w="0" w:type="dxa"/>
            <w:left w:w="108" w:type="dxa"/>
            <w:bottom w:w="0" w:type="dxa"/>
            <w:right w:w="108" w:type="dxa"/>
          </w:tblCellMar>
        </w:tblPrEx>
        <w:trPr>
          <w:trHeight w:val="293" w:hRule="atLeast"/>
        </w:trPr>
        <w:tc>
          <w:tcPr>
            <w:tcW w:w="10774" w:type="dxa"/>
            <w:gridSpan w:val="28"/>
            <w:tcBorders>
              <w:top w:val="nil"/>
              <w:left w:val="nil"/>
              <w:bottom w:val="nil"/>
              <w:right w:val="nil"/>
            </w:tcBorders>
            <w:shd w:val="clear" w:color="auto" w:fill="auto"/>
            <w:noWrap/>
            <w:vAlign w:val="center"/>
          </w:tcPr>
          <w:p>
            <w:pPr>
              <w:widowControl/>
              <w:ind w:firstLine="428" w:firstLineChars="200"/>
              <w:jc w:val="left"/>
              <w:rPr>
                <w:rFonts w:hint="eastAsia" w:ascii="宋体" w:hAnsi="宋体" w:eastAsia="宋体" w:cs="Arial"/>
                <w:kern w:val="0"/>
                <w:sz w:val="22"/>
                <w:szCs w:val="22"/>
              </w:rPr>
            </w:pPr>
            <w:r>
              <w:rPr>
                <w:rFonts w:hint="eastAsia" w:ascii="宋体" w:hAnsi="宋体" w:eastAsia="宋体" w:cs="Arial"/>
                <w:color w:val="000000"/>
                <w:kern w:val="0"/>
                <w:sz w:val="22"/>
                <w:szCs w:val="22"/>
              </w:rPr>
              <w:t>注：</w:t>
            </w:r>
            <w:r>
              <w:rPr>
                <w:rFonts w:hint="eastAsia" w:ascii="宋体" w:hAnsi="宋体" w:eastAsia="宋体" w:cs="Arial"/>
                <w:kern w:val="0"/>
                <w:sz w:val="22"/>
                <w:szCs w:val="22"/>
              </w:rPr>
              <w:t>本表反映</w:t>
            </w:r>
            <w:r>
              <w:rPr>
                <w:rFonts w:hint="eastAsia" w:ascii="宋体" w:hAnsi="宋体" w:eastAsia="宋体" w:cs="Arial"/>
                <w:color w:val="000000"/>
                <w:kern w:val="0"/>
                <w:sz w:val="22"/>
                <w:szCs w:val="22"/>
              </w:rPr>
              <w:t>本街道</w:t>
            </w:r>
            <w:r>
              <w:rPr>
                <w:rFonts w:hint="eastAsia" w:ascii="宋体" w:hAnsi="宋体" w:eastAsia="宋体" w:cs="Arial"/>
                <w:kern w:val="0"/>
                <w:sz w:val="22"/>
                <w:szCs w:val="22"/>
              </w:rPr>
              <w:t>本年度政府性基金预算财政拨款收入、支出及结转和结余情况。本表金额转换成万元时，因四舍五入，可能存在尾差。</w:t>
            </w:r>
          </w:p>
          <w:p>
            <w:pPr>
              <w:widowControl/>
              <w:jc w:val="left"/>
              <w:rPr>
                <w:rFonts w:ascii="宋体" w:hAnsi="宋体" w:eastAsia="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10774" w:type="dxa"/>
            <w:gridSpan w:val="28"/>
            <w:tcBorders>
              <w:top w:val="nil"/>
              <w:left w:val="nil"/>
              <w:bottom w:val="nil"/>
              <w:right w:val="nil"/>
            </w:tcBorders>
            <w:shd w:val="clear" w:color="auto" w:fill="auto"/>
            <w:noWrap/>
            <w:vAlign w:val="center"/>
          </w:tcPr>
          <w:p>
            <w:pPr>
              <w:widowControl/>
              <w:jc w:val="left"/>
              <w:rPr>
                <w:rFonts w:ascii="宋体" w:hAnsi="宋体" w:eastAsia="宋体" w:cs="Arial"/>
                <w:color w:val="000000"/>
                <w:kern w:val="0"/>
                <w:sz w:val="22"/>
                <w:szCs w:val="22"/>
              </w:rPr>
            </w:pPr>
          </w:p>
        </w:tc>
      </w:tr>
    </w:tbl>
    <w:p>
      <w:pPr>
        <w:ind w:firstLine="1413" w:firstLineChars="450"/>
        <w:rPr>
          <w:rFonts w:hint="eastAsia" w:ascii="黑体" w:hAnsi="黑体" w:eastAsia="黑体"/>
          <w:szCs w:val="32"/>
        </w:rPr>
      </w:pPr>
      <w:r>
        <w:rPr>
          <w:rFonts w:hint="eastAsia" w:ascii="黑体" w:hAnsi="黑体" w:eastAsia="黑体"/>
          <w:szCs w:val="32"/>
        </w:rPr>
        <w:t>国有资本经营预算财政拨款支出决算表</w:t>
      </w:r>
    </w:p>
    <w:tbl>
      <w:tblPr>
        <w:tblStyle w:val="10"/>
        <w:tblW w:w="8662" w:type="dxa"/>
        <w:tblInd w:w="93" w:type="dxa"/>
        <w:tblLayout w:type="autofit"/>
        <w:tblCellMar>
          <w:top w:w="0" w:type="dxa"/>
          <w:left w:w="108" w:type="dxa"/>
          <w:bottom w:w="0" w:type="dxa"/>
          <w:right w:w="108" w:type="dxa"/>
        </w:tblCellMar>
      </w:tblPr>
      <w:tblGrid>
        <w:gridCol w:w="1140"/>
        <w:gridCol w:w="1427"/>
        <w:gridCol w:w="283"/>
        <w:gridCol w:w="1270"/>
        <w:gridCol w:w="573"/>
        <w:gridCol w:w="1227"/>
        <w:gridCol w:w="1325"/>
        <w:gridCol w:w="1417"/>
      </w:tblGrid>
      <w:tr>
        <w:tblPrEx>
          <w:tblCellMar>
            <w:top w:w="0" w:type="dxa"/>
            <w:left w:w="108" w:type="dxa"/>
            <w:bottom w:w="0" w:type="dxa"/>
            <w:right w:w="108" w:type="dxa"/>
          </w:tblCellMar>
        </w:tblPrEx>
        <w:trPr>
          <w:trHeight w:val="255" w:hRule="atLeast"/>
        </w:trPr>
        <w:tc>
          <w:tcPr>
            <w:tcW w:w="1140"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rPr>
            </w:pPr>
          </w:p>
        </w:tc>
        <w:tc>
          <w:tcPr>
            <w:tcW w:w="1427"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rPr>
            </w:pPr>
          </w:p>
        </w:tc>
        <w:tc>
          <w:tcPr>
            <w:tcW w:w="1553" w:type="dxa"/>
            <w:gridSpan w:val="2"/>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rPr>
            </w:pPr>
          </w:p>
        </w:tc>
        <w:tc>
          <w:tcPr>
            <w:tcW w:w="1800" w:type="dxa"/>
            <w:gridSpan w:val="2"/>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rPr>
            </w:pPr>
          </w:p>
        </w:tc>
        <w:tc>
          <w:tcPr>
            <w:tcW w:w="2742" w:type="dxa"/>
            <w:gridSpan w:val="2"/>
            <w:tcBorders>
              <w:top w:val="nil"/>
              <w:left w:val="nil"/>
              <w:bottom w:val="nil"/>
              <w:right w:val="nil"/>
            </w:tcBorders>
            <w:shd w:val="clear" w:color="auto" w:fill="auto"/>
            <w:noWrap/>
            <w:vAlign w:val="bottom"/>
          </w:tcPr>
          <w:p>
            <w:pPr>
              <w:widowControl/>
              <w:ind w:right="388"/>
              <w:jc w:val="right"/>
              <w:rPr>
                <w:rFonts w:ascii="宋体" w:hAnsi="宋体" w:eastAsia="宋体" w:cs="Arial"/>
                <w:color w:val="000000"/>
                <w:kern w:val="0"/>
                <w:sz w:val="20"/>
              </w:rPr>
            </w:pPr>
            <w:r>
              <w:rPr>
                <w:rFonts w:hint="eastAsia" w:ascii="宋体" w:hAnsi="宋体" w:eastAsia="宋体" w:cs="Arial"/>
                <w:color w:val="000000"/>
                <w:kern w:val="0"/>
                <w:sz w:val="20"/>
              </w:rPr>
              <w:t>公开08表</w:t>
            </w:r>
          </w:p>
        </w:tc>
      </w:tr>
      <w:tr>
        <w:tblPrEx>
          <w:tblCellMar>
            <w:top w:w="0" w:type="dxa"/>
            <w:left w:w="108" w:type="dxa"/>
            <w:bottom w:w="0" w:type="dxa"/>
            <w:right w:w="108" w:type="dxa"/>
          </w:tblCellMar>
        </w:tblPrEx>
        <w:trPr>
          <w:trHeight w:val="255" w:hRule="atLeast"/>
        </w:trPr>
        <w:tc>
          <w:tcPr>
            <w:tcW w:w="4120" w:type="dxa"/>
            <w:gridSpan w:val="4"/>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rPr>
            </w:pPr>
            <w:r>
              <w:rPr>
                <w:rFonts w:hint="eastAsia" w:ascii="宋体" w:hAnsi="宋体" w:eastAsia="宋体" w:cs="Arial"/>
                <w:b/>
                <w:color w:val="000000"/>
                <w:kern w:val="0"/>
                <w:sz w:val="20"/>
              </w:rPr>
              <w:t>部门：埇桥区</w:t>
            </w:r>
            <w:r>
              <w:rPr>
                <w:rFonts w:hint="eastAsia" w:ascii="宋体" w:hAnsi="宋体" w:eastAsia="宋体"/>
                <w:b/>
                <w:sz w:val="20"/>
              </w:rPr>
              <w:t>城东街道办事处</w:t>
            </w:r>
          </w:p>
        </w:tc>
        <w:tc>
          <w:tcPr>
            <w:tcW w:w="1800" w:type="dxa"/>
            <w:gridSpan w:val="2"/>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rPr>
            </w:pPr>
          </w:p>
        </w:tc>
        <w:tc>
          <w:tcPr>
            <w:tcW w:w="2742" w:type="dxa"/>
            <w:gridSpan w:val="2"/>
            <w:tcBorders>
              <w:top w:val="nil"/>
              <w:left w:val="nil"/>
              <w:bottom w:val="nil"/>
              <w:right w:val="nil"/>
            </w:tcBorders>
            <w:shd w:val="clear" w:color="auto" w:fill="auto"/>
            <w:noWrap/>
            <w:vAlign w:val="bottom"/>
          </w:tcPr>
          <w:p>
            <w:pPr>
              <w:widowControl/>
              <w:jc w:val="right"/>
              <w:rPr>
                <w:rFonts w:ascii="宋体" w:hAnsi="宋体" w:eastAsia="宋体" w:cs="Arial"/>
                <w:color w:val="000000"/>
                <w:kern w:val="0"/>
                <w:sz w:val="20"/>
              </w:rPr>
            </w:pPr>
            <w:r>
              <w:rPr>
                <w:rFonts w:hint="eastAsia" w:ascii="宋体" w:hAnsi="宋体" w:eastAsia="宋体" w:cs="Arial"/>
                <w:color w:val="000000"/>
                <w:kern w:val="0"/>
                <w:sz w:val="20"/>
              </w:rPr>
              <w:t>金额单位：万元</w:t>
            </w:r>
          </w:p>
        </w:tc>
      </w:tr>
      <w:tr>
        <w:tblPrEx>
          <w:tblCellMar>
            <w:top w:w="0" w:type="dxa"/>
            <w:left w:w="108" w:type="dxa"/>
            <w:bottom w:w="0" w:type="dxa"/>
            <w:right w:w="108" w:type="dxa"/>
          </w:tblCellMar>
        </w:tblPrEx>
        <w:trPr>
          <w:trHeight w:val="308" w:hRule="atLeast"/>
        </w:trPr>
        <w:tc>
          <w:tcPr>
            <w:tcW w:w="285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项目</w:t>
            </w:r>
          </w:p>
        </w:tc>
        <w:tc>
          <w:tcPr>
            <w:tcW w:w="5812" w:type="dxa"/>
            <w:gridSpan w:val="5"/>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本年支出</w:t>
            </w:r>
          </w:p>
        </w:tc>
      </w:tr>
      <w:tr>
        <w:tblPrEx>
          <w:tblCellMar>
            <w:top w:w="0" w:type="dxa"/>
            <w:left w:w="108" w:type="dxa"/>
            <w:bottom w:w="0" w:type="dxa"/>
            <w:right w:w="108" w:type="dxa"/>
          </w:tblCellMar>
        </w:tblPrEx>
        <w:trPr>
          <w:trHeight w:val="308" w:hRule="atLeast"/>
        </w:trPr>
        <w:tc>
          <w:tcPr>
            <w:tcW w:w="114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功能分类科目编码</w:t>
            </w:r>
          </w:p>
        </w:tc>
        <w:tc>
          <w:tcPr>
            <w:tcW w:w="1710" w:type="dxa"/>
            <w:gridSpan w:val="2"/>
            <w:vMerge w:val="restart"/>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科目名称</w:t>
            </w:r>
          </w:p>
        </w:tc>
        <w:tc>
          <w:tcPr>
            <w:tcW w:w="1843" w:type="dxa"/>
            <w:gridSpan w:val="2"/>
            <w:vMerge w:val="restart"/>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小计</w:t>
            </w:r>
          </w:p>
        </w:tc>
        <w:tc>
          <w:tcPr>
            <w:tcW w:w="2552" w:type="dxa"/>
            <w:gridSpan w:val="2"/>
            <w:vMerge w:val="restart"/>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基本支出</w:t>
            </w:r>
          </w:p>
        </w:tc>
        <w:tc>
          <w:tcPr>
            <w:tcW w:w="1417" w:type="dxa"/>
            <w:vMerge w:val="restart"/>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项目支出</w:t>
            </w:r>
          </w:p>
        </w:tc>
      </w:tr>
      <w:tr>
        <w:tblPrEx>
          <w:tblCellMar>
            <w:top w:w="0" w:type="dxa"/>
            <w:left w:w="108" w:type="dxa"/>
            <w:bottom w:w="0" w:type="dxa"/>
            <w:right w:w="108" w:type="dxa"/>
          </w:tblCellMar>
        </w:tblPrEx>
        <w:trPr>
          <w:trHeight w:val="308" w:hRule="atLeast"/>
        </w:trPr>
        <w:tc>
          <w:tcPr>
            <w:tcW w:w="114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color w:val="000000"/>
                <w:kern w:val="0"/>
                <w:sz w:val="22"/>
                <w:szCs w:val="22"/>
              </w:rPr>
            </w:pPr>
          </w:p>
        </w:tc>
        <w:tc>
          <w:tcPr>
            <w:tcW w:w="1710" w:type="dxa"/>
            <w:gridSpan w:val="2"/>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szCs w:val="22"/>
              </w:rPr>
            </w:pPr>
          </w:p>
        </w:tc>
        <w:tc>
          <w:tcPr>
            <w:tcW w:w="1843" w:type="dxa"/>
            <w:gridSpan w:val="2"/>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szCs w:val="22"/>
              </w:rPr>
            </w:pPr>
          </w:p>
        </w:tc>
        <w:tc>
          <w:tcPr>
            <w:tcW w:w="2552" w:type="dxa"/>
            <w:gridSpan w:val="2"/>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szCs w:val="22"/>
              </w:rPr>
            </w:pPr>
          </w:p>
        </w:tc>
        <w:tc>
          <w:tcPr>
            <w:tcW w:w="1417"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285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栏次</w:t>
            </w:r>
          </w:p>
        </w:tc>
        <w:tc>
          <w:tcPr>
            <w:tcW w:w="1843"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1</w:t>
            </w:r>
          </w:p>
        </w:tc>
        <w:tc>
          <w:tcPr>
            <w:tcW w:w="2552"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2</w:t>
            </w:r>
          </w:p>
        </w:tc>
        <w:tc>
          <w:tcPr>
            <w:tcW w:w="141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3</w:t>
            </w:r>
          </w:p>
        </w:tc>
      </w:tr>
      <w:tr>
        <w:tblPrEx>
          <w:tblCellMar>
            <w:top w:w="0" w:type="dxa"/>
            <w:left w:w="108" w:type="dxa"/>
            <w:bottom w:w="0" w:type="dxa"/>
            <w:right w:w="108" w:type="dxa"/>
          </w:tblCellMar>
        </w:tblPrEx>
        <w:trPr>
          <w:trHeight w:val="308" w:hRule="atLeast"/>
        </w:trPr>
        <w:tc>
          <w:tcPr>
            <w:tcW w:w="285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合计</w:t>
            </w:r>
          </w:p>
        </w:tc>
        <w:tc>
          <w:tcPr>
            <w:tcW w:w="1843"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255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14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r>
      <w:tr>
        <w:tblPrEx>
          <w:tblCellMar>
            <w:top w:w="0" w:type="dxa"/>
            <w:left w:w="108" w:type="dxa"/>
            <w:bottom w:w="0" w:type="dxa"/>
            <w:right w:w="108" w:type="dxa"/>
          </w:tblCellMar>
        </w:tblPrEx>
        <w:trPr>
          <w:trHeight w:val="308" w:hRule="atLeast"/>
        </w:trPr>
        <w:tc>
          <w:tcPr>
            <w:tcW w:w="1140" w:type="dxa"/>
            <w:tcBorders>
              <w:top w:val="nil"/>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171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1843"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255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14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r>
      <w:tr>
        <w:tblPrEx>
          <w:tblCellMar>
            <w:top w:w="0" w:type="dxa"/>
            <w:left w:w="108" w:type="dxa"/>
            <w:bottom w:w="0" w:type="dxa"/>
            <w:right w:w="108" w:type="dxa"/>
          </w:tblCellMar>
        </w:tblPrEx>
        <w:trPr>
          <w:trHeight w:val="308" w:hRule="atLeast"/>
        </w:trPr>
        <w:tc>
          <w:tcPr>
            <w:tcW w:w="1140" w:type="dxa"/>
            <w:tcBorders>
              <w:top w:val="nil"/>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171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1843"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255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14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r>
      <w:tr>
        <w:tblPrEx>
          <w:tblCellMar>
            <w:top w:w="0" w:type="dxa"/>
            <w:left w:w="108" w:type="dxa"/>
            <w:bottom w:w="0" w:type="dxa"/>
            <w:right w:w="108" w:type="dxa"/>
          </w:tblCellMar>
        </w:tblPrEx>
        <w:trPr>
          <w:trHeight w:val="308" w:hRule="atLeast"/>
        </w:trPr>
        <w:tc>
          <w:tcPr>
            <w:tcW w:w="1140" w:type="dxa"/>
            <w:tcBorders>
              <w:top w:val="nil"/>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171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1843"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255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14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r>
      <w:tr>
        <w:tblPrEx>
          <w:tblCellMar>
            <w:top w:w="0" w:type="dxa"/>
            <w:left w:w="108" w:type="dxa"/>
            <w:bottom w:w="0" w:type="dxa"/>
            <w:right w:w="108" w:type="dxa"/>
          </w:tblCellMar>
        </w:tblPrEx>
        <w:trPr>
          <w:trHeight w:val="308" w:hRule="atLeast"/>
        </w:trPr>
        <w:tc>
          <w:tcPr>
            <w:tcW w:w="1140" w:type="dxa"/>
            <w:tcBorders>
              <w:top w:val="nil"/>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171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1843"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255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14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r>
      <w:tr>
        <w:tblPrEx>
          <w:tblCellMar>
            <w:top w:w="0" w:type="dxa"/>
            <w:left w:w="108" w:type="dxa"/>
            <w:bottom w:w="0" w:type="dxa"/>
            <w:right w:w="108" w:type="dxa"/>
          </w:tblCellMar>
        </w:tblPrEx>
        <w:trPr>
          <w:trHeight w:val="308" w:hRule="atLeast"/>
        </w:trPr>
        <w:tc>
          <w:tcPr>
            <w:tcW w:w="8662" w:type="dxa"/>
            <w:gridSpan w:val="8"/>
            <w:tcBorders>
              <w:top w:val="nil"/>
              <w:left w:val="nil"/>
              <w:bottom w:val="nil"/>
              <w:right w:val="nil"/>
            </w:tcBorders>
            <w:shd w:val="clear" w:color="auto" w:fill="auto"/>
            <w:noWrap/>
            <w:vAlign w:val="center"/>
          </w:tcPr>
          <w:p>
            <w:pPr>
              <w:widowControl/>
              <w:jc w:val="left"/>
              <w:rPr>
                <w:rFonts w:hint="eastAsia" w:ascii="宋体" w:hAnsi="宋体" w:eastAsia="宋体" w:cs="Arial"/>
                <w:color w:val="000000"/>
                <w:kern w:val="0"/>
                <w:sz w:val="22"/>
                <w:szCs w:val="22"/>
              </w:rPr>
            </w:pPr>
            <w:r>
              <w:rPr>
                <w:rFonts w:hint="eastAsia" w:ascii="宋体" w:hAnsi="宋体" w:eastAsia="宋体" w:cs="Arial"/>
                <w:color w:val="000000"/>
                <w:kern w:val="0"/>
                <w:sz w:val="22"/>
                <w:szCs w:val="22"/>
              </w:rPr>
              <w:t xml:space="preserve">注： </w:t>
            </w:r>
            <w:r>
              <w:rPr>
                <w:rFonts w:hint="eastAsia" w:ascii="宋体" w:hAnsi="宋体" w:eastAsia="宋体"/>
                <w:sz w:val="22"/>
                <w:szCs w:val="22"/>
              </w:rPr>
              <w:t>城东街道办事</w:t>
            </w:r>
            <w:r>
              <w:rPr>
                <w:rFonts w:hint="eastAsia" w:ascii="宋体" w:hAnsi="宋体" w:eastAsia="宋体" w:cs="Arial"/>
                <w:color w:val="000000"/>
                <w:kern w:val="0"/>
                <w:sz w:val="22"/>
                <w:szCs w:val="22"/>
              </w:rPr>
              <w:t>没有国有资本经营预算财政拨款安排的支出，故本表无数据。</w:t>
            </w:r>
          </w:p>
        </w:tc>
      </w:tr>
    </w:tbl>
    <w:p>
      <w:pPr>
        <w:ind w:firstLine="628" w:firstLineChars="200"/>
        <w:jc w:val="center"/>
        <w:rPr>
          <w:rFonts w:hint="eastAsia" w:ascii="黑体" w:hAnsi="黑体" w:eastAsia="黑体"/>
          <w:szCs w:val="32"/>
        </w:rPr>
      </w:pPr>
    </w:p>
    <w:p>
      <w:pPr>
        <w:ind w:left="178" w:leftChars="57" w:firstLine="628" w:firstLineChars="200"/>
        <w:rPr>
          <w:rFonts w:hint="eastAsia" w:ascii="黑体" w:hAnsi="黑体" w:eastAsia="黑体"/>
          <w:szCs w:val="32"/>
        </w:rPr>
      </w:pPr>
      <w:r>
        <w:rPr>
          <w:rFonts w:hint="eastAsia" w:ascii="黑体" w:hAnsi="黑体" w:eastAsia="黑体"/>
          <w:szCs w:val="32"/>
        </w:rPr>
        <w:t xml:space="preserve">第三部分 宿州市埇桥区城东街道办事处2021年度 </w:t>
      </w:r>
    </w:p>
    <w:p>
      <w:pPr>
        <w:ind w:left="178" w:leftChars="57" w:firstLine="2826" w:firstLineChars="900"/>
        <w:rPr>
          <w:rFonts w:hint="eastAsia" w:ascii="黑体" w:hAnsi="黑体" w:eastAsia="黑体"/>
          <w:szCs w:val="32"/>
        </w:rPr>
      </w:pPr>
      <w:r>
        <w:rPr>
          <w:rFonts w:hint="eastAsia" w:ascii="黑体" w:hAnsi="黑体" w:eastAsia="黑体"/>
          <w:szCs w:val="32"/>
        </w:rPr>
        <w:t>部门决算情况说明</w:t>
      </w:r>
    </w:p>
    <w:p>
      <w:pPr>
        <w:ind w:firstLine="628" w:firstLineChars="200"/>
        <w:rPr>
          <w:rFonts w:hint="eastAsia" w:ascii="黑体" w:hAnsi="黑体" w:eastAsia="黑体"/>
          <w:szCs w:val="32"/>
        </w:rPr>
      </w:pPr>
      <w:r>
        <w:rPr>
          <w:rFonts w:hint="eastAsia" w:ascii="黑体" w:hAnsi="黑体" w:eastAsia="黑体"/>
          <w:szCs w:val="32"/>
        </w:rPr>
        <w:t>一、收入支出决算总体情况说明</w:t>
      </w:r>
    </w:p>
    <w:p>
      <w:pPr>
        <w:ind w:firstLine="628" w:firstLineChars="200"/>
        <w:rPr>
          <w:rFonts w:hint="eastAsia" w:ascii="仿宋_GB2312" w:hAnsi="仿宋"/>
          <w:szCs w:val="32"/>
        </w:rPr>
      </w:pPr>
      <w:r>
        <w:rPr>
          <w:rFonts w:hint="eastAsia" w:ascii="仿宋_GB2312" w:hAnsi="仿宋"/>
          <w:szCs w:val="32"/>
        </w:rPr>
        <w:t>2021年度收入总计</w:t>
      </w:r>
      <w:r>
        <w:rPr>
          <w:rFonts w:ascii="仿宋_GB2312" w:hAnsi="仿宋"/>
          <w:szCs w:val="32"/>
        </w:rPr>
        <w:t>3487.5</w:t>
      </w:r>
      <w:r>
        <w:rPr>
          <w:rFonts w:hint="eastAsia" w:ascii="仿宋_GB2312" w:hAnsi="仿宋"/>
          <w:szCs w:val="32"/>
        </w:rPr>
        <w:t>万元（含使用非财政拨款结转结余和年初结转和结余）、支出总计</w:t>
      </w:r>
      <w:r>
        <w:rPr>
          <w:rFonts w:ascii="仿宋_GB2312" w:hAnsi="仿宋"/>
          <w:szCs w:val="32"/>
        </w:rPr>
        <w:t>3487.5</w:t>
      </w:r>
      <w:r>
        <w:rPr>
          <w:rFonts w:hint="eastAsia" w:ascii="仿宋_GB2312" w:hAnsi="仿宋"/>
          <w:szCs w:val="32"/>
        </w:rPr>
        <w:t>万元（含结余分配和年末结转和结余）。与2020年度相比，收、支总计各减少756.73万元，下降17.8%，主要原因：一是2021年度农村人居环境整治街巷道路改造工程项目资金投入比2020年度大幅度减少；二是2020年度港口中路津浦大马家门前路改造提升项目资金投入2021年度无此项目；三是2021年度其他资金收入及安排的支出比2020年度减少。</w:t>
      </w:r>
    </w:p>
    <w:p>
      <w:pPr>
        <w:ind w:firstLine="628" w:firstLineChars="200"/>
        <w:rPr>
          <w:rFonts w:hint="eastAsia" w:ascii="黑体" w:hAnsi="仿宋" w:eastAsia="黑体"/>
          <w:szCs w:val="32"/>
        </w:rPr>
      </w:pPr>
      <w:r>
        <w:rPr>
          <w:rFonts w:hint="eastAsia" w:ascii="黑体" w:hAnsi="仿宋" w:eastAsia="黑体"/>
          <w:szCs w:val="32"/>
        </w:rPr>
        <w:t>二、收入决算情况说明</w:t>
      </w:r>
    </w:p>
    <w:p>
      <w:pPr>
        <w:ind w:firstLine="628" w:firstLineChars="200"/>
        <w:rPr>
          <w:rFonts w:hint="eastAsia" w:ascii="仿宋_GB2312" w:hAnsi="仿宋"/>
          <w:szCs w:val="32"/>
        </w:rPr>
      </w:pPr>
      <w:r>
        <w:rPr>
          <w:rFonts w:hint="eastAsia" w:ascii="仿宋_GB2312" w:hAnsi="仿宋"/>
          <w:szCs w:val="32"/>
        </w:rPr>
        <w:t>2021年度收入合计</w:t>
      </w:r>
      <w:r>
        <w:rPr>
          <w:rFonts w:ascii="仿宋_GB2312" w:hAnsi="仿宋"/>
          <w:szCs w:val="32"/>
        </w:rPr>
        <w:t>3414.24</w:t>
      </w:r>
      <w:r>
        <w:rPr>
          <w:rFonts w:hint="eastAsia" w:ascii="仿宋_GB2312" w:hAnsi="仿宋"/>
          <w:szCs w:val="32"/>
        </w:rPr>
        <w:t>万元，其中：财政拨款收入</w:t>
      </w:r>
      <w:r>
        <w:rPr>
          <w:rFonts w:ascii="仿宋_GB2312" w:hAnsi="仿宋"/>
          <w:szCs w:val="32"/>
        </w:rPr>
        <w:t>2649.6</w:t>
      </w:r>
      <w:r>
        <w:rPr>
          <w:rFonts w:hint="eastAsia" w:ascii="仿宋_GB2312" w:hAnsi="仿宋"/>
          <w:szCs w:val="32"/>
        </w:rPr>
        <w:t>2万元，占77.6%；事业收入0万元，占0.0%；经营收入0万元，占0.0%；其他收入</w:t>
      </w:r>
      <w:r>
        <w:rPr>
          <w:rFonts w:ascii="仿宋_GB2312" w:hAnsi="仿宋"/>
          <w:szCs w:val="32"/>
        </w:rPr>
        <w:t>764.62</w:t>
      </w:r>
      <w:r>
        <w:rPr>
          <w:rFonts w:hint="eastAsia" w:ascii="仿宋_GB2312" w:hAnsi="仿宋"/>
          <w:szCs w:val="32"/>
        </w:rPr>
        <w:t>万元，占22.4%。</w:t>
      </w:r>
    </w:p>
    <w:p>
      <w:pPr>
        <w:ind w:firstLine="628" w:firstLineChars="200"/>
        <w:rPr>
          <w:rFonts w:hint="eastAsia" w:ascii="黑体" w:hAnsi="仿宋" w:eastAsia="黑体"/>
          <w:szCs w:val="32"/>
        </w:rPr>
      </w:pPr>
      <w:r>
        <w:rPr>
          <w:rFonts w:hint="eastAsia" w:ascii="黑体" w:hAnsi="仿宋" w:eastAsia="黑体"/>
          <w:szCs w:val="32"/>
        </w:rPr>
        <w:t>三、支出决算情况说明</w:t>
      </w:r>
    </w:p>
    <w:p>
      <w:pPr>
        <w:ind w:firstLine="628" w:firstLineChars="200"/>
        <w:rPr>
          <w:rFonts w:hint="eastAsia" w:ascii="仿宋_GB2312" w:hAnsi="仿宋"/>
          <w:szCs w:val="32"/>
        </w:rPr>
      </w:pPr>
      <w:r>
        <w:rPr>
          <w:rFonts w:hint="eastAsia" w:ascii="仿宋_GB2312" w:hAnsi="仿宋"/>
          <w:szCs w:val="32"/>
        </w:rPr>
        <w:t>2021年度支出合计</w:t>
      </w:r>
      <w:r>
        <w:rPr>
          <w:rFonts w:ascii="仿宋_GB2312" w:hAnsi="仿宋"/>
          <w:szCs w:val="32"/>
        </w:rPr>
        <w:t>3419.49</w:t>
      </w:r>
      <w:r>
        <w:rPr>
          <w:rFonts w:hint="eastAsia" w:ascii="仿宋_GB2312" w:hAnsi="仿宋"/>
          <w:szCs w:val="32"/>
        </w:rPr>
        <w:t>万元，其中：基本支出</w:t>
      </w:r>
      <w:r>
        <w:rPr>
          <w:rFonts w:ascii="仿宋_GB2312" w:hAnsi="仿宋"/>
          <w:szCs w:val="32"/>
        </w:rPr>
        <w:t>1895.54</w:t>
      </w:r>
      <w:r>
        <w:rPr>
          <w:rFonts w:hint="eastAsia" w:ascii="仿宋_GB2312" w:hAnsi="仿宋"/>
          <w:szCs w:val="32"/>
        </w:rPr>
        <w:t>万元，占55.4%；项目支出</w:t>
      </w:r>
      <w:r>
        <w:rPr>
          <w:rFonts w:ascii="仿宋_GB2312" w:hAnsi="仿宋"/>
          <w:szCs w:val="32"/>
        </w:rPr>
        <w:t>1523.94</w:t>
      </w:r>
      <w:r>
        <w:rPr>
          <w:rFonts w:hint="eastAsia" w:ascii="仿宋_GB2312" w:hAnsi="仿宋"/>
          <w:szCs w:val="32"/>
        </w:rPr>
        <w:t>万元，占44.6%；经营支出0万元，占0.0%；对附属单位补助支出0万元，占0.0%。</w:t>
      </w:r>
    </w:p>
    <w:p>
      <w:pPr>
        <w:ind w:firstLine="628" w:firstLineChars="200"/>
        <w:rPr>
          <w:rFonts w:hint="eastAsia" w:ascii="黑体" w:hAnsi="仿宋" w:eastAsia="黑体"/>
          <w:szCs w:val="32"/>
        </w:rPr>
      </w:pPr>
      <w:r>
        <w:rPr>
          <w:rFonts w:hint="eastAsia" w:ascii="黑体" w:hAnsi="仿宋" w:eastAsia="黑体"/>
          <w:szCs w:val="32"/>
        </w:rPr>
        <w:t>四、</w:t>
      </w:r>
      <w:r>
        <w:rPr>
          <w:rFonts w:hint="eastAsia" w:ascii="黑体" w:eastAsia="黑体"/>
          <w:szCs w:val="32"/>
        </w:rPr>
        <w:t>财政拨款收入支出决算总体情况说明</w:t>
      </w:r>
    </w:p>
    <w:p>
      <w:pPr>
        <w:ind w:firstLine="628" w:firstLineChars="200"/>
        <w:rPr>
          <w:rFonts w:hint="eastAsia" w:ascii="仿宋_GB2312" w:hAnsi="仿宋"/>
          <w:szCs w:val="32"/>
        </w:rPr>
      </w:pPr>
      <w:r>
        <w:rPr>
          <w:rFonts w:hint="eastAsia" w:ascii="仿宋_GB2312" w:hAnsi="仿宋"/>
          <w:szCs w:val="32"/>
        </w:rPr>
        <w:t>2021年度财政拨款收入总计</w:t>
      </w:r>
      <w:r>
        <w:rPr>
          <w:rFonts w:ascii="仿宋_GB2312" w:hAnsi="仿宋"/>
          <w:szCs w:val="32"/>
        </w:rPr>
        <w:t>2649.6</w:t>
      </w:r>
      <w:r>
        <w:rPr>
          <w:rFonts w:hint="eastAsia" w:ascii="仿宋_GB2312" w:hAnsi="仿宋"/>
          <w:szCs w:val="32"/>
        </w:rPr>
        <w:t>2万元（含年初财政拨款结转和结余），支出总计</w:t>
      </w:r>
      <w:r>
        <w:rPr>
          <w:rFonts w:ascii="仿宋_GB2312" w:hAnsi="仿宋"/>
          <w:szCs w:val="32"/>
        </w:rPr>
        <w:t>2649.62</w:t>
      </w:r>
      <w:r>
        <w:rPr>
          <w:rFonts w:hint="eastAsia" w:ascii="仿宋_GB2312" w:hAnsi="仿宋"/>
          <w:szCs w:val="32"/>
        </w:rPr>
        <w:t>万元（含年末财政拨款结转和结余）。与2020年相比，财政拨款收、支总计各减少491.08万元，下降15.6%，主要原因：一是2021年度农村人居环境整治街巷道路改造工程项目资金投入比2020年度大幅度减少；二是2020年度港口中路津浦大马家门前路改造提升项目资金投入2021年度无此项目。</w:t>
      </w:r>
    </w:p>
    <w:p>
      <w:pPr>
        <w:ind w:firstLine="628" w:firstLineChars="200"/>
        <w:rPr>
          <w:rFonts w:hint="eastAsia" w:ascii="黑体" w:hAnsi="仿宋" w:eastAsia="黑体"/>
          <w:szCs w:val="32"/>
        </w:rPr>
      </w:pPr>
      <w:r>
        <w:rPr>
          <w:rFonts w:hint="eastAsia" w:ascii="黑体" w:hAnsi="仿宋" w:eastAsia="黑体"/>
          <w:szCs w:val="32"/>
        </w:rPr>
        <w:t>五、一般公共预算财政拨款支出决算情况说明</w:t>
      </w:r>
    </w:p>
    <w:p>
      <w:pPr>
        <w:ind w:firstLine="628" w:firstLineChars="200"/>
        <w:rPr>
          <w:rFonts w:hint="eastAsia" w:ascii="仿宋_GB2312" w:hAnsi="仿宋"/>
          <w:b/>
          <w:bCs/>
          <w:szCs w:val="32"/>
        </w:rPr>
      </w:pPr>
      <w:r>
        <w:rPr>
          <w:rFonts w:hint="eastAsia" w:ascii="仿宋_GB2312" w:hAnsi="仿宋"/>
          <w:b/>
          <w:bCs/>
          <w:szCs w:val="32"/>
        </w:rPr>
        <w:t>（一）一般公共预算财政拨款支出决算总体情况。</w:t>
      </w:r>
    </w:p>
    <w:p>
      <w:pPr>
        <w:ind w:firstLine="628" w:firstLineChars="200"/>
        <w:rPr>
          <w:rFonts w:hint="eastAsia" w:ascii="仿宋_GB2312" w:hAnsi="仿宋"/>
          <w:szCs w:val="32"/>
        </w:rPr>
      </w:pPr>
      <w:r>
        <w:rPr>
          <w:rFonts w:hint="eastAsia" w:ascii="仿宋_GB2312" w:hAnsi="仿宋"/>
          <w:szCs w:val="32"/>
        </w:rPr>
        <w:t>2021年度一般公共预算财政拨款支出</w:t>
      </w:r>
      <w:r>
        <w:rPr>
          <w:rFonts w:ascii="仿宋_GB2312" w:hAnsi="仿宋"/>
          <w:szCs w:val="32"/>
        </w:rPr>
        <w:t>2493.54</w:t>
      </w:r>
      <w:r>
        <w:rPr>
          <w:rFonts w:hint="eastAsia" w:ascii="仿宋_GB2312" w:hAnsi="仿宋"/>
          <w:szCs w:val="32"/>
        </w:rPr>
        <w:t>万元，占本年支出的72.9%。与2020年度相比，一般公共预算财政拨款支出减少121.66万元，下降4.7%。主要原因一是2021年度农村人居环境整治街巷道路改造工程项目资金投入比2020年度大幅度减少；二是2020年度港口中路津浦大马家门前路改造提升项目资金投入2021年度无此项目。</w:t>
      </w:r>
    </w:p>
    <w:p>
      <w:pPr>
        <w:ind w:firstLine="628" w:firstLineChars="200"/>
        <w:rPr>
          <w:rFonts w:hint="eastAsia" w:ascii="仿宋_GB2312" w:hAnsi="仿宋"/>
          <w:b/>
          <w:szCs w:val="32"/>
        </w:rPr>
      </w:pPr>
      <w:r>
        <w:rPr>
          <w:rFonts w:hint="eastAsia" w:ascii="仿宋_GB2312" w:hAnsi="仿宋"/>
          <w:b/>
          <w:szCs w:val="32"/>
        </w:rPr>
        <w:t>（二）一般公共预算财政拨款支出决算结构情况。</w:t>
      </w:r>
    </w:p>
    <w:p>
      <w:pPr>
        <w:ind w:firstLine="628" w:firstLineChars="200"/>
        <w:rPr>
          <w:rFonts w:ascii="仿宋_GB2312" w:hAnsi="仿宋"/>
          <w:szCs w:val="32"/>
        </w:rPr>
      </w:pPr>
      <w:r>
        <w:rPr>
          <w:rFonts w:hint="eastAsia" w:ascii="仿宋_GB2312" w:hAnsi="仿宋"/>
          <w:szCs w:val="32"/>
        </w:rPr>
        <w:t>2021年度一般公共预算财政拨款支出</w:t>
      </w:r>
      <w:r>
        <w:rPr>
          <w:rFonts w:ascii="仿宋_GB2312" w:hAnsi="仿宋"/>
          <w:szCs w:val="32"/>
        </w:rPr>
        <w:t>2493.54万</w:t>
      </w:r>
      <w:r>
        <w:rPr>
          <w:rFonts w:hint="eastAsia" w:ascii="仿宋_GB2312" w:hAnsi="仿宋"/>
          <w:szCs w:val="32"/>
        </w:rPr>
        <w:t>元，主要用于以下方面：</w:t>
      </w:r>
      <w:r>
        <w:rPr>
          <w:rFonts w:hint="eastAsia" w:ascii="仿宋_GB2312" w:hAnsi="仿宋"/>
          <w:b/>
          <w:szCs w:val="32"/>
        </w:rPr>
        <w:t>一般公共服务支出（类）</w:t>
      </w:r>
      <w:r>
        <w:rPr>
          <w:rFonts w:ascii="仿宋_GB2312" w:hAnsi="仿宋"/>
          <w:szCs w:val="32"/>
        </w:rPr>
        <w:t>723.01</w:t>
      </w:r>
      <w:r>
        <w:rPr>
          <w:rFonts w:hint="eastAsia" w:ascii="仿宋_GB2312" w:hAnsi="仿宋"/>
          <w:szCs w:val="32"/>
        </w:rPr>
        <w:t>万元，占29%;</w:t>
      </w:r>
      <w:r>
        <w:rPr>
          <w:rFonts w:hint="eastAsia" w:ascii="仿宋_GB2312" w:hAnsi="仿宋"/>
          <w:b/>
          <w:szCs w:val="32"/>
        </w:rPr>
        <w:t>社会保障和就业支出（类）</w:t>
      </w:r>
      <w:r>
        <w:rPr>
          <w:rFonts w:ascii="仿宋_GB2312" w:hAnsi="仿宋"/>
          <w:szCs w:val="32"/>
        </w:rPr>
        <w:t>206.89</w:t>
      </w:r>
      <w:r>
        <w:rPr>
          <w:rFonts w:hint="eastAsia" w:ascii="仿宋_GB2312" w:hAnsi="仿宋"/>
          <w:szCs w:val="32"/>
        </w:rPr>
        <w:t>万元，占8.3%；</w:t>
      </w:r>
      <w:r>
        <w:rPr>
          <w:rFonts w:hint="eastAsia" w:ascii="仿宋_GB2312" w:hAnsi="仿宋"/>
          <w:b/>
          <w:szCs w:val="32"/>
        </w:rPr>
        <w:t>卫生健康支出（类）</w:t>
      </w:r>
      <w:r>
        <w:rPr>
          <w:rFonts w:ascii="仿宋_GB2312" w:hAnsi="仿宋"/>
          <w:szCs w:val="32"/>
        </w:rPr>
        <w:t>114.38</w:t>
      </w:r>
      <w:r>
        <w:rPr>
          <w:rFonts w:hint="eastAsia" w:ascii="仿宋_GB2312" w:hAnsi="仿宋"/>
          <w:szCs w:val="32"/>
        </w:rPr>
        <w:t>万元，占4.6%;</w:t>
      </w:r>
      <w:r>
        <w:rPr>
          <w:rFonts w:hint="eastAsia" w:ascii="仿宋_GB2312" w:hAnsi="仿宋"/>
          <w:b/>
          <w:szCs w:val="32"/>
        </w:rPr>
        <w:t>节能环保支出（类）</w:t>
      </w:r>
      <w:r>
        <w:rPr>
          <w:rFonts w:ascii="仿宋_GB2312" w:hAnsi="仿宋"/>
          <w:szCs w:val="32"/>
        </w:rPr>
        <w:t>72.61</w:t>
      </w:r>
      <w:r>
        <w:rPr>
          <w:rFonts w:hint="eastAsia" w:ascii="仿宋_GB2312" w:hAnsi="仿宋"/>
          <w:szCs w:val="32"/>
        </w:rPr>
        <w:t>万元，占2.9%;</w:t>
      </w:r>
      <w:r>
        <w:rPr>
          <w:rFonts w:hint="eastAsia" w:ascii="仿宋_GB2312" w:hAnsi="仿宋"/>
          <w:b/>
          <w:szCs w:val="32"/>
        </w:rPr>
        <w:t>城乡社区支出（类）</w:t>
      </w:r>
      <w:r>
        <w:rPr>
          <w:rFonts w:ascii="仿宋_GB2312" w:hAnsi="仿宋"/>
          <w:szCs w:val="32"/>
        </w:rPr>
        <w:t>1181.93万元</w:t>
      </w:r>
      <w:r>
        <w:rPr>
          <w:rFonts w:hint="eastAsia" w:ascii="仿宋_GB2312" w:hAnsi="仿宋"/>
          <w:szCs w:val="32"/>
        </w:rPr>
        <w:t>，占47.4%;</w:t>
      </w:r>
      <w:r>
        <w:rPr>
          <w:rFonts w:hint="eastAsia" w:ascii="仿宋_GB2312" w:hAnsi="仿宋"/>
          <w:b/>
          <w:szCs w:val="32"/>
        </w:rPr>
        <w:t>农林水支出（类）</w:t>
      </w:r>
      <w:r>
        <w:rPr>
          <w:rFonts w:ascii="仿宋_GB2312" w:hAnsi="仿宋"/>
          <w:szCs w:val="32"/>
        </w:rPr>
        <w:t>134.19</w:t>
      </w:r>
      <w:r>
        <w:rPr>
          <w:rFonts w:hint="eastAsia" w:ascii="仿宋_GB2312" w:hAnsi="仿宋"/>
          <w:szCs w:val="32"/>
        </w:rPr>
        <w:t>万元，占5.4%；</w:t>
      </w:r>
      <w:r>
        <w:rPr>
          <w:rFonts w:hint="eastAsia" w:ascii="仿宋_GB2312" w:hAnsi="仿宋"/>
          <w:b/>
          <w:szCs w:val="32"/>
        </w:rPr>
        <w:t>住房保障支出（类）</w:t>
      </w:r>
      <w:r>
        <w:rPr>
          <w:rFonts w:ascii="仿宋_GB2312" w:hAnsi="仿宋"/>
          <w:szCs w:val="32"/>
        </w:rPr>
        <w:t>50.54</w:t>
      </w:r>
      <w:r>
        <w:rPr>
          <w:rFonts w:hint="eastAsia" w:ascii="仿宋_GB2312" w:hAnsi="仿宋"/>
          <w:szCs w:val="32"/>
        </w:rPr>
        <w:t>万元，占2.0%；</w:t>
      </w:r>
      <w:r>
        <w:rPr>
          <w:rFonts w:hint="eastAsia" w:ascii="仿宋_GB2312" w:hAnsi="仿宋"/>
          <w:b/>
          <w:szCs w:val="32"/>
        </w:rPr>
        <w:t>灾害防治及应急管理支出（类）</w:t>
      </w:r>
      <w:r>
        <w:rPr>
          <w:rFonts w:ascii="仿宋_GB2312" w:hAnsi="仿宋"/>
          <w:szCs w:val="32"/>
        </w:rPr>
        <w:t>10</w:t>
      </w:r>
      <w:r>
        <w:rPr>
          <w:rFonts w:hint="eastAsia" w:ascii="仿宋_GB2312" w:hAnsi="仿宋"/>
          <w:szCs w:val="32"/>
        </w:rPr>
        <w:t>万元，占0.4%。</w:t>
      </w:r>
    </w:p>
    <w:p>
      <w:pPr>
        <w:ind w:firstLine="628" w:firstLineChars="200"/>
        <w:rPr>
          <w:rFonts w:hint="eastAsia" w:ascii="仿宋_GB2312" w:hAnsi="仿宋"/>
          <w:b/>
          <w:bCs/>
          <w:szCs w:val="32"/>
        </w:rPr>
      </w:pPr>
      <w:r>
        <w:rPr>
          <w:rFonts w:hint="eastAsia" w:ascii="仿宋_GB2312" w:hAnsi="仿宋"/>
          <w:b/>
          <w:bCs/>
          <w:szCs w:val="32"/>
        </w:rPr>
        <w:t>（三）一般公共预算财政拨款支出决算具体情况。</w:t>
      </w:r>
    </w:p>
    <w:p>
      <w:pPr>
        <w:ind w:firstLine="628" w:firstLineChars="200"/>
        <w:rPr>
          <w:rFonts w:hint="eastAsia" w:ascii="仿宋_GB2312" w:hAnsi="仿宋"/>
          <w:szCs w:val="32"/>
        </w:rPr>
      </w:pPr>
      <w:r>
        <w:rPr>
          <w:rFonts w:hint="eastAsia" w:ascii="仿宋_GB2312" w:hAnsi="仿宋"/>
          <w:szCs w:val="32"/>
        </w:rPr>
        <w:t>2021年度一般公共预算财政拨款支出年初预算为649.31万元，支出决算为</w:t>
      </w:r>
      <w:r>
        <w:rPr>
          <w:rFonts w:ascii="仿宋_GB2312" w:hAnsi="仿宋"/>
          <w:szCs w:val="32"/>
        </w:rPr>
        <w:t>2493.54万</w:t>
      </w:r>
      <w:r>
        <w:rPr>
          <w:rFonts w:hint="eastAsia" w:ascii="仿宋_GB2312" w:hAnsi="仿宋"/>
          <w:szCs w:val="32"/>
        </w:rPr>
        <w:t>元，完成年初预算的384.1%。决算数大于预算数的主要原因:一是财政预算追加辖区学校周边、S303两侧、区行政服务中心周边改造提升项目资金、农村人居环境整治街巷道路改造工程项目资金、主城区社区、建设全国文明城市等工作经费、2021年微型消防站维护保养及器材增补经费、建设全国文明城市工作考核奖励资金、区委党校土地征收费用等项目资金；二是财政预算追加2020-2021年度林业重点工程土地流转财政配套资金、新汴河、沱河公益林恢复绿化资金、新北沱河堆土区租用土地费用；三是财政预算追加人员文明城市奖和双拥模范城市奖、综合考核奖及人员调资经费。其中:基本支出</w:t>
      </w:r>
      <w:r>
        <w:rPr>
          <w:rFonts w:ascii="仿宋_GB2312" w:hAnsi="仿宋"/>
          <w:szCs w:val="32"/>
        </w:rPr>
        <w:t>1125.64</w:t>
      </w:r>
      <w:r>
        <w:rPr>
          <w:rFonts w:hint="eastAsia" w:ascii="仿宋_GB2312" w:hAnsi="仿宋"/>
          <w:szCs w:val="32"/>
        </w:rPr>
        <w:t>万元，占45.1%；项目支出</w:t>
      </w:r>
      <w:r>
        <w:rPr>
          <w:rFonts w:ascii="仿宋_GB2312" w:hAnsi="仿宋"/>
          <w:szCs w:val="32"/>
        </w:rPr>
        <w:t>1367.9</w:t>
      </w:r>
      <w:r>
        <w:rPr>
          <w:rFonts w:hint="eastAsia" w:ascii="仿宋_GB2312" w:hAnsi="仿宋"/>
          <w:szCs w:val="32"/>
        </w:rPr>
        <w:t>万元，占54.9%。具体情况如下：</w:t>
      </w:r>
    </w:p>
    <w:p>
      <w:pPr>
        <w:ind w:firstLine="628" w:firstLineChars="200"/>
        <w:rPr>
          <w:rFonts w:hint="eastAsia" w:ascii="仿宋_GB2312" w:hAnsi="仿宋"/>
          <w:szCs w:val="32"/>
        </w:rPr>
      </w:pPr>
      <w:r>
        <w:rPr>
          <w:rFonts w:hint="eastAsia" w:ascii="仿宋_GB2312" w:hAnsi="仿宋"/>
          <w:szCs w:val="32"/>
        </w:rPr>
        <w:t>1.</w:t>
      </w:r>
      <w:r>
        <w:rPr>
          <w:rFonts w:hint="eastAsia" w:ascii="仿宋_GB2312" w:hAnsi="仿宋"/>
          <w:b/>
          <w:szCs w:val="32"/>
        </w:rPr>
        <w:t>一般公共服务支出（类）人大事务（款）行政运行（项）</w:t>
      </w:r>
      <w:r>
        <w:rPr>
          <w:rFonts w:hint="eastAsia" w:ascii="仿宋_GB2312" w:hAnsi="仿宋"/>
          <w:szCs w:val="32"/>
        </w:rPr>
        <w:t>。年初预算为10.05万元，支出决算为12.84万元，完成年初预算的127.8%，决算数大于预算数的主要原因是预算追加</w:t>
      </w:r>
      <w:r>
        <w:rPr>
          <w:rFonts w:hint="eastAsia" w:ascii="宋体" w:hAnsi="宋体" w:eastAsia="宋体"/>
          <w:sz w:val="30"/>
          <w:szCs w:val="30"/>
        </w:rPr>
        <w:t>人员</w:t>
      </w:r>
      <w:r>
        <w:rPr>
          <w:rFonts w:hint="eastAsia" w:ascii="宋体" w:hAnsi="宋体" w:eastAsia="宋体" w:cs="宋体"/>
          <w:sz w:val="30"/>
          <w:szCs w:val="30"/>
        </w:rPr>
        <w:t>正常调资经费</w:t>
      </w:r>
      <w:r>
        <w:rPr>
          <w:rFonts w:hint="eastAsia" w:ascii="仿宋_GB2312" w:hAnsi="仿宋"/>
          <w:szCs w:val="32"/>
        </w:rPr>
        <w:t>。</w:t>
      </w:r>
    </w:p>
    <w:p>
      <w:pPr>
        <w:ind w:firstLine="628" w:firstLineChars="200"/>
        <w:rPr>
          <w:rFonts w:hint="eastAsia" w:ascii="仿宋_GB2312" w:hAnsi="仿宋"/>
          <w:szCs w:val="32"/>
        </w:rPr>
      </w:pPr>
      <w:r>
        <w:rPr>
          <w:rFonts w:hint="eastAsia" w:ascii="仿宋_GB2312" w:hAnsi="仿宋"/>
          <w:szCs w:val="32"/>
        </w:rPr>
        <w:t>2.</w:t>
      </w:r>
      <w:r>
        <w:rPr>
          <w:rFonts w:hint="eastAsia" w:ascii="仿宋_GB2312" w:hAnsi="仿宋"/>
          <w:b/>
          <w:szCs w:val="32"/>
        </w:rPr>
        <w:t>一般公共服务出（类）政府办公厅（室）及相关机构事务(款）  行政运行 (项）</w:t>
      </w:r>
      <w:r>
        <w:rPr>
          <w:rFonts w:hint="eastAsia" w:ascii="仿宋_GB2312" w:hAnsi="仿宋"/>
          <w:szCs w:val="32"/>
        </w:rPr>
        <w:t>。年初预算为181.61万元，支出决算为400.61元，完成年初预算的220.6%，决算数大于预算数的主要原因一是预算追加人员工资正常调资经费；二是预算追加文明城市奖和双拥模范城市奖、综合考核奖经费。</w:t>
      </w:r>
    </w:p>
    <w:p>
      <w:pPr>
        <w:ind w:firstLine="588" w:firstLineChars="200"/>
        <w:rPr>
          <w:rFonts w:hint="eastAsia" w:ascii="仿宋_GB2312" w:hAnsi="仿宋"/>
          <w:szCs w:val="32"/>
        </w:rPr>
      </w:pPr>
      <w:r>
        <w:rPr>
          <w:rFonts w:hint="eastAsia" w:ascii="宋体" w:hAnsi="宋体" w:eastAsia="宋体" w:cs="宋体"/>
          <w:sz w:val="30"/>
          <w:szCs w:val="30"/>
        </w:rPr>
        <w:t xml:space="preserve"> </w:t>
      </w:r>
      <w:r>
        <w:rPr>
          <w:rFonts w:hint="eastAsia" w:ascii="仿宋_GB2312" w:hAnsi="仿宋"/>
          <w:szCs w:val="32"/>
        </w:rPr>
        <w:t>3.</w:t>
      </w:r>
      <w:r>
        <w:rPr>
          <w:rFonts w:hint="eastAsia" w:ascii="仿宋_GB2312" w:hAnsi="仿宋"/>
          <w:b/>
          <w:szCs w:val="32"/>
        </w:rPr>
        <w:t>一般公共服务出（类）政府办公厅（室）及相关机构事务(款）信访事务(项）</w:t>
      </w:r>
      <w:r>
        <w:rPr>
          <w:rFonts w:hint="eastAsia" w:ascii="仿宋_GB2312" w:hAnsi="仿宋"/>
          <w:szCs w:val="32"/>
        </w:rPr>
        <w:t>。年初预算为0万元，支出决算为9.13元，决算数大于预算数的主要原因是预算追加2020年度专职信访人员信访津贴、信访维稳工作经费。</w:t>
      </w:r>
    </w:p>
    <w:p>
      <w:pPr>
        <w:ind w:firstLine="628" w:firstLineChars="200"/>
        <w:rPr>
          <w:rFonts w:hint="eastAsia" w:ascii="仿宋_GB2312" w:hAnsi="仿宋"/>
          <w:szCs w:val="32"/>
        </w:rPr>
      </w:pPr>
      <w:r>
        <w:rPr>
          <w:rFonts w:hint="eastAsia" w:ascii="仿宋_GB2312" w:hAnsi="仿宋"/>
          <w:szCs w:val="32"/>
        </w:rPr>
        <w:t>4.</w:t>
      </w:r>
      <w:r>
        <w:rPr>
          <w:rFonts w:hint="eastAsia" w:ascii="仿宋_GB2312" w:hAnsi="仿宋"/>
          <w:b/>
          <w:szCs w:val="32"/>
        </w:rPr>
        <w:t>一般公共服务出（类）政府办公厅（室）及相关机构事务(款）其他政府办公厅（室）及相关机构事务支出(项）</w:t>
      </w:r>
      <w:r>
        <w:rPr>
          <w:rFonts w:hint="eastAsia" w:ascii="仿宋_GB2312" w:hAnsi="仿宋"/>
          <w:szCs w:val="32"/>
        </w:rPr>
        <w:t>。年初预算为0万元，支出决算为118.69元，决算数大于预算数的主要原因是预算追加自然村扶贫小组长工作补助、2020年大学生入伍一次性奖励金、驻村扶贫工作队员生活补助和绩效补助、区委党校土地征收费用等。</w:t>
      </w:r>
    </w:p>
    <w:p>
      <w:pPr>
        <w:ind w:firstLine="628" w:firstLineChars="200"/>
        <w:rPr>
          <w:rFonts w:hint="eastAsia" w:ascii="仿宋_GB2312" w:hAnsi="仿宋"/>
          <w:szCs w:val="32"/>
        </w:rPr>
      </w:pPr>
      <w:r>
        <w:rPr>
          <w:rFonts w:hint="eastAsia" w:ascii="仿宋_GB2312" w:hAnsi="仿宋"/>
          <w:szCs w:val="32"/>
        </w:rPr>
        <w:t>5.</w:t>
      </w:r>
      <w:r>
        <w:rPr>
          <w:rFonts w:hint="eastAsia" w:ascii="仿宋_GB2312" w:hAnsi="仿宋"/>
          <w:b/>
          <w:szCs w:val="32"/>
        </w:rPr>
        <w:t>一般公共服务出（类）统计信息事务(款）专项普查活动(项）</w:t>
      </w:r>
      <w:r>
        <w:rPr>
          <w:rFonts w:hint="eastAsia" w:ascii="仿宋_GB2312" w:hAnsi="仿宋"/>
          <w:szCs w:val="32"/>
        </w:rPr>
        <w:t>。年初预算为0万元，支出决算为2.4元，决算数大于预算数的主要原因是预算追加埇桥区第七次全国人口普查经费。</w:t>
      </w:r>
    </w:p>
    <w:p>
      <w:pPr>
        <w:ind w:firstLine="628" w:firstLineChars="200"/>
        <w:rPr>
          <w:rFonts w:hint="eastAsia" w:ascii="仿宋_GB2312" w:hAnsi="仿宋"/>
          <w:szCs w:val="32"/>
        </w:rPr>
      </w:pPr>
      <w:r>
        <w:rPr>
          <w:rFonts w:hint="eastAsia" w:ascii="仿宋_GB2312" w:hAnsi="仿宋"/>
          <w:szCs w:val="32"/>
        </w:rPr>
        <w:t>6.</w:t>
      </w:r>
      <w:r>
        <w:rPr>
          <w:rFonts w:hint="eastAsia" w:ascii="仿宋_GB2312" w:hAnsi="仿宋"/>
          <w:b/>
          <w:szCs w:val="32"/>
        </w:rPr>
        <w:t>一般公共服务支出（类）财政事务（款）行政运行（项）</w:t>
      </w:r>
      <w:r>
        <w:rPr>
          <w:rFonts w:hint="eastAsia" w:ascii="仿宋_GB2312" w:hAnsi="仿宋"/>
          <w:szCs w:val="32"/>
        </w:rPr>
        <w:t>。年初预算为71.58万元，支出决算为109.3万元，完成年初预算的152.7%，决算数大于预算数的主要原因一是预算追加人员正常调资经费；二是预算追加文明城市奖和双拥模范城市奖、综合考核奖支经费。</w:t>
      </w:r>
    </w:p>
    <w:p>
      <w:pPr>
        <w:ind w:firstLine="628" w:firstLineChars="200"/>
        <w:rPr>
          <w:rFonts w:hint="eastAsia" w:ascii="仿宋_GB2312" w:hAnsi="仿宋"/>
          <w:szCs w:val="32"/>
        </w:rPr>
      </w:pPr>
      <w:r>
        <w:rPr>
          <w:rFonts w:hint="eastAsia" w:ascii="仿宋_GB2312" w:hAnsi="仿宋"/>
          <w:szCs w:val="32"/>
        </w:rPr>
        <w:t>7.</w:t>
      </w:r>
      <w:r>
        <w:rPr>
          <w:rFonts w:hint="eastAsia" w:ascii="仿宋_GB2312" w:hAnsi="仿宋"/>
          <w:b/>
          <w:szCs w:val="32"/>
        </w:rPr>
        <w:t>一般公共服务支出（类）财政事务（款）其他财政事务支出（项）</w:t>
      </w:r>
      <w:r>
        <w:rPr>
          <w:rFonts w:hint="eastAsia" w:ascii="仿宋_GB2312" w:hAnsi="仿宋"/>
          <w:szCs w:val="32"/>
        </w:rPr>
        <w:t>。年初预算为0万元，支出决算为2.73万元，决算数大于预算数的主要原因是预算追加乡镇财政资金监管经费。</w:t>
      </w:r>
    </w:p>
    <w:p>
      <w:pPr>
        <w:ind w:firstLine="628" w:firstLineChars="200"/>
        <w:rPr>
          <w:rFonts w:hint="eastAsia" w:ascii="仿宋_GB2312" w:hAnsi="仿宋"/>
          <w:szCs w:val="32"/>
        </w:rPr>
      </w:pPr>
      <w:r>
        <w:rPr>
          <w:rFonts w:hint="eastAsia" w:ascii="仿宋_GB2312" w:hAnsi="仿宋"/>
          <w:szCs w:val="32"/>
        </w:rPr>
        <w:t>8.</w:t>
      </w:r>
      <w:r>
        <w:rPr>
          <w:rFonts w:hint="eastAsia" w:ascii="仿宋_GB2312" w:hAnsi="仿宋"/>
          <w:b/>
          <w:szCs w:val="32"/>
        </w:rPr>
        <w:t>一般公共服务支出（类）纪检监察事务（款）其他纪检监察事务支出（项）</w:t>
      </w:r>
      <w:r>
        <w:rPr>
          <w:rFonts w:hint="eastAsia" w:ascii="仿宋_GB2312" w:hAnsi="仿宋"/>
          <w:szCs w:val="32"/>
        </w:rPr>
        <w:t>。年初预算为0万元，支出决算为0.51万元，决算数大于预算数的主要原因是预算追加2020年纪检人员纪检补贴。</w:t>
      </w:r>
    </w:p>
    <w:p>
      <w:pPr>
        <w:ind w:firstLine="628" w:firstLineChars="200"/>
        <w:rPr>
          <w:rFonts w:hint="eastAsia" w:ascii="仿宋_GB2312" w:hAnsi="仿宋"/>
          <w:szCs w:val="32"/>
        </w:rPr>
      </w:pPr>
      <w:r>
        <w:rPr>
          <w:rFonts w:hint="eastAsia" w:ascii="仿宋_GB2312" w:hAnsi="仿宋"/>
          <w:szCs w:val="32"/>
        </w:rPr>
        <w:t>9.</w:t>
      </w:r>
      <w:r>
        <w:rPr>
          <w:rFonts w:hint="eastAsia" w:ascii="仿宋_GB2312" w:hAnsi="仿宋"/>
          <w:b/>
          <w:szCs w:val="32"/>
        </w:rPr>
        <w:t>一般公共服务支出（类）党委办公厅（室）及相关机构事务（款）   行政运行（项）</w:t>
      </w:r>
      <w:r>
        <w:rPr>
          <w:rFonts w:hint="eastAsia" w:ascii="仿宋_GB2312" w:hAnsi="仿宋"/>
          <w:szCs w:val="32"/>
        </w:rPr>
        <w:t>。年初预算为56.41万元，支出决算为63.88万元，完成年初预算的113.2，决算数大于预算数的主要原因是预算追加调入人员工资</w:t>
      </w:r>
      <w:r>
        <w:rPr>
          <w:rFonts w:hint="eastAsia" w:ascii="宋体" w:hAnsi="宋体" w:eastAsia="宋体" w:cs="宋体"/>
          <w:sz w:val="30"/>
          <w:szCs w:val="30"/>
        </w:rPr>
        <w:t>及正常调资经费</w:t>
      </w:r>
      <w:r>
        <w:rPr>
          <w:rFonts w:hint="eastAsia" w:ascii="仿宋_GB2312" w:hAnsi="仿宋"/>
          <w:szCs w:val="32"/>
        </w:rPr>
        <w:t>。</w:t>
      </w:r>
    </w:p>
    <w:p>
      <w:pPr>
        <w:ind w:firstLine="628" w:firstLineChars="200"/>
        <w:rPr>
          <w:rFonts w:hint="eastAsia" w:ascii="仿宋_GB2312" w:hAnsi="仿宋"/>
          <w:szCs w:val="32"/>
        </w:rPr>
      </w:pPr>
      <w:r>
        <w:rPr>
          <w:rFonts w:hint="eastAsia" w:ascii="仿宋_GB2312" w:hAnsi="仿宋"/>
          <w:szCs w:val="32"/>
        </w:rPr>
        <w:t>10.</w:t>
      </w:r>
      <w:r>
        <w:rPr>
          <w:rFonts w:hint="eastAsia" w:ascii="仿宋_GB2312" w:hAnsi="仿宋"/>
          <w:b/>
          <w:szCs w:val="32"/>
        </w:rPr>
        <w:t>一般公共服务支出（类）组织事务（款）行政运行（项）</w:t>
      </w:r>
      <w:r>
        <w:rPr>
          <w:rFonts w:hint="eastAsia" w:ascii="仿宋_GB2312" w:hAnsi="仿宋"/>
          <w:szCs w:val="32"/>
        </w:rPr>
        <w:t>。年初预算为0万元，支出决算为1.92万元，决算数大于预算数的主要原因是预算追加第四批派驻非公企业和社会组织党建工作指导员年度工作补助。</w:t>
      </w:r>
    </w:p>
    <w:p>
      <w:pPr>
        <w:ind w:firstLine="628" w:firstLineChars="200"/>
        <w:rPr>
          <w:rFonts w:hint="eastAsia" w:ascii="仿宋_GB2312" w:hAnsi="仿宋"/>
          <w:szCs w:val="32"/>
        </w:rPr>
      </w:pPr>
      <w:r>
        <w:rPr>
          <w:rFonts w:hint="eastAsia" w:ascii="仿宋_GB2312" w:hAnsi="仿宋"/>
          <w:szCs w:val="32"/>
        </w:rPr>
        <w:t>11.</w:t>
      </w:r>
      <w:r>
        <w:rPr>
          <w:rFonts w:hint="eastAsia" w:ascii="仿宋_GB2312" w:hAnsi="仿宋"/>
          <w:b/>
          <w:szCs w:val="32"/>
        </w:rPr>
        <w:t>一般公共服务支出（类）组织事务（款）一般行政管理事务（项）</w:t>
      </w:r>
      <w:r>
        <w:rPr>
          <w:rFonts w:hint="eastAsia" w:ascii="仿宋_GB2312" w:hAnsi="仿宋"/>
          <w:szCs w:val="32"/>
        </w:rPr>
        <w:t>。年初预算为0万元，支出决算为1万元，决算数大于预算数的主要原因是预算追加2020年基层组织党建工作经费。</w:t>
      </w:r>
    </w:p>
    <w:p>
      <w:pPr>
        <w:ind w:firstLine="628" w:firstLineChars="200"/>
        <w:rPr>
          <w:rFonts w:hint="eastAsia" w:ascii="仿宋_GB2312" w:hAnsi="仿宋"/>
          <w:szCs w:val="32"/>
        </w:rPr>
      </w:pPr>
      <w:r>
        <w:rPr>
          <w:rFonts w:hint="eastAsia" w:ascii="仿宋_GB2312" w:hAnsi="仿宋"/>
          <w:szCs w:val="32"/>
        </w:rPr>
        <w:t>12.</w:t>
      </w:r>
      <w:r>
        <w:rPr>
          <w:rFonts w:hint="eastAsia" w:ascii="仿宋_GB2312" w:hAnsi="仿宋"/>
          <w:b/>
          <w:szCs w:val="32"/>
        </w:rPr>
        <w:t>社会保障和就业支出（类）民政管理事务（款）其他民政管理事务支出（项）</w:t>
      </w:r>
      <w:r>
        <w:rPr>
          <w:rFonts w:hint="eastAsia" w:ascii="仿宋_GB2312" w:hAnsi="仿宋"/>
          <w:szCs w:val="32"/>
        </w:rPr>
        <w:t>。年初预算为22.54万元，支出决算为23.25万元，完成年初预算的103.1%，决算数大于预算数的主要原因是预算追加人员正常调资经费</w:t>
      </w:r>
      <w:r>
        <w:rPr>
          <w:rFonts w:hint="eastAsia" w:ascii="仿宋_GB2312" w:hAnsi="仿宋"/>
          <w:szCs w:val="32"/>
        </w:rPr>
        <w:t>。</w:t>
      </w:r>
    </w:p>
    <w:p>
      <w:pPr>
        <w:ind w:firstLine="628" w:firstLineChars="200"/>
        <w:rPr>
          <w:rFonts w:hint="eastAsia" w:ascii="仿宋_GB2312" w:hAnsi="仿宋"/>
          <w:szCs w:val="32"/>
        </w:rPr>
      </w:pPr>
      <w:r>
        <w:rPr>
          <w:rFonts w:hint="eastAsia" w:ascii="仿宋_GB2312" w:hAnsi="仿宋"/>
          <w:szCs w:val="32"/>
        </w:rPr>
        <w:t>13.</w:t>
      </w:r>
      <w:r>
        <w:rPr>
          <w:rFonts w:hint="eastAsia" w:ascii="仿宋_GB2312" w:hAnsi="仿宋"/>
          <w:b/>
          <w:szCs w:val="32"/>
        </w:rPr>
        <w:t>社会保障和就业支出（类）行政事业单位养老支出（款）机关事业单位基本养老保险缴费支出（项）</w:t>
      </w:r>
      <w:r>
        <w:rPr>
          <w:rFonts w:hint="eastAsia" w:ascii="仿宋_GB2312" w:hAnsi="仿宋"/>
          <w:szCs w:val="32"/>
        </w:rPr>
        <w:t>。年初预算为54.65万元，支出决算为67.38万元，完成年初预算的123.3%，决算数大于预算数的主要原因是预算追加建设所退役军人及环保站人员养老保险。</w:t>
      </w:r>
    </w:p>
    <w:p>
      <w:pPr>
        <w:ind w:firstLine="628" w:firstLineChars="200"/>
        <w:rPr>
          <w:rFonts w:hint="eastAsia" w:ascii="仿宋_GB2312" w:hAnsi="仿宋"/>
          <w:szCs w:val="32"/>
        </w:rPr>
      </w:pPr>
      <w:r>
        <w:rPr>
          <w:rFonts w:hint="eastAsia" w:ascii="仿宋_GB2312" w:hAnsi="仿宋"/>
          <w:szCs w:val="32"/>
        </w:rPr>
        <w:t>14.</w:t>
      </w:r>
      <w:r>
        <w:rPr>
          <w:rFonts w:hint="eastAsia" w:ascii="仿宋_GB2312" w:hAnsi="仿宋"/>
          <w:b/>
          <w:szCs w:val="32"/>
        </w:rPr>
        <w:t>社会保障和就业支出（类）就业补助（款）其他就业补助支出（项）</w:t>
      </w:r>
      <w:r>
        <w:rPr>
          <w:rFonts w:hint="eastAsia" w:ascii="仿宋_GB2312" w:hAnsi="仿宋"/>
          <w:szCs w:val="32"/>
        </w:rPr>
        <w:t>。年初预算为0万元，支出决算为5.88万元，决算数大于预算数的主要原因是预算追加购买基层公共服务经费及就业脱贫补贴。</w:t>
      </w:r>
    </w:p>
    <w:p>
      <w:pPr>
        <w:ind w:firstLine="628" w:firstLineChars="200"/>
        <w:rPr>
          <w:rFonts w:hint="eastAsia" w:ascii="仿宋_GB2312" w:hAnsi="仿宋"/>
          <w:szCs w:val="32"/>
        </w:rPr>
      </w:pPr>
      <w:r>
        <w:rPr>
          <w:rFonts w:hint="eastAsia" w:ascii="仿宋_GB2312" w:hAnsi="仿宋"/>
          <w:szCs w:val="32"/>
        </w:rPr>
        <w:t>15.</w:t>
      </w:r>
      <w:r>
        <w:rPr>
          <w:rFonts w:hint="eastAsia" w:ascii="仿宋_GB2312" w:hAnsi="仿宋"/>
          <w:b/>
          <w:szCs w:val="32"/>
        </w:rPr>
        <w:t>社会保障和就业支出（类）退役安置（款）退役士兵安置（项）</w:t>
      </w:r>
      <w:r>
        <w:rPr>
          <w:rFonts w:hint="eastAsia" w:ascii="仿宋_GB2312" w:hAnsi="仿宋"/>
          <w:szCs w:val="32"/>
        </w:rPr>
        <w:t>。年初预算为0万元，支出决算为29.88万元，决算数大于预算数的主要原因是预算追加退役士兵安置人员社会保险接续资金和综合考核奖。</w:t>
      </w:r>
    </w:p>
    <w:p>
      <w:pPr>
        <w:ind w:firstLine="628" w:firstLineChars="200"/>
        <w:rPr>
          <w:rFonts w:hint="eastAsia" w:ascii="仿宋_GB2312" w:hAnsi="仿宋"/>
          <w:szCs w:val="32"/>
        </w:rPr>
      </w:pPr>
      <w:r>
        <w:rPr>
          <w:rFonts w:hint="eastAsia" w:ascii="仿宋_GB2312" w:hAnsi="仿宋"/>
          <w:szCs w:val="32"/>
        </w:rPr>
        <w:t>16.</w:t>
      </w:r>
      <w:r>
        <w:rPr>
          <w:rFonts w:hint="eastAsia" w:ascii="仿宋_GB2312" w:hAnsi="仿宋"/>
          <w:b/>
          <w:szCs w:val="32"/>
        </w:rPr>
        <w:t>社会保障和就业支出（类）退役安置（款）其他退役安置支出（项）</w:t>
      </w:r>
      <w:r>
        <w:rPr>
          <w:rFonts w:hint="eastAsia" w:ascii="仿宋_GB2312" w:hAnsi="仿宋"/>
          <w:szCs w:val="32"/>
        </w:rPr>
        <w:t>。年初预算为0万元，支出决算为11.02万元，决算数大于预算数的主要原因是预算追加用于第二批退役士兵安置专项岗位帮扶人员就业资金。</w:t>
      </w:r>
    </w:p>
    <w:p>
      <w:pPr>
        <w:ind w:firstLine="628" w:firstLineChars="200"/>
        <w:rPr>
          <w:rFonts w:hint="eastAsia" w:ascii="仿宋_GB2312" w:hAnsi="仿宋"/>
          <w:szCs w:val="32"/>
        </w:rPr>
      </w:pPr>
      <w:r>
        <w:rPr>
          <w:rFonts w:hint="eastAsia" w:ascii="仿宋_GB2312" w:hAnsi="仿宋"/>
          <w:szCs w:val="32"/>
        </w:rPr>
        <w:t>17.</w:t>
      </w:r>
      <w:r>
        <w:rPr>
          <w:rFonts w:hint="eastAsia" w:ascii="仿宋_GB2312" w:hAnsi="仿宋"/>
          <w:b/>
          <w:szCs w:val="32"/>
        </w:rPr>
        <w:t>社会保障和就业支出（类）社会福利（款）社会福利事业单位（项）</w:t>
      </w:r>
      <w:r>
        <w:rPr>
          <w:rFonts w:hint="eastAsia" w:ascii="仿宋_GB2312" w:hAnsi="仿宋"/>
          <w:szCs w:val="32"/>
        </w:rPr>
        <w:t>。年初预算为0万元，支出决算为36万元，决算数大于预算数的主要原因是预算追加2020年省级民政事业发展补助资金（用于敬老院维护及医务室建设）和敬老院管理工作人员工资。</w:t>
      </w:r>
    </w:p>
    <w:p>
      <w:pPr>
        <w:ind w:firstLine="628" w:firstLineChars="200"/>
        <w:rPr>
          <w:rFonts w:hint="eastAsia" w:ascii="仿宋_GB2312" w:hAnsi="仿宋"/>
          <w:szCs w:val="32"/>
        </w:rPr>
      </w:pPr>
      <w:r>
        <w:rPr>
          <w:rFonts w:hint="eastAsia" w:ascii="仿宋_GB2312" w:hAnsi="仿宋"/>
          <w:szCs w:val="32"/>
        </w:rPr>
        <w:t>18.</w:t>
      </w:r>
      <w:r>
        <w:rPr>
          <w:rFonts w:hint="eastAsia" w:ascii="仿宋_GB2312" w:hAnsi="仿宋"/>
          <w:b/>
          <w:szCs w:val="32"/>
        </w:rPr>
        <w:t>社会保障和就业支出（类）临时救助（款）临时救助支出（项）</w:t>
      </w:r>
      <w:r>
        <w:rPr>
          <w:rFonts w:hint="eastAsia" w:ascii="仿宋_GB2312" w:hAnsi="仿宋"/>
          <w:szCs w:val="32"/>
        </w:rPr>
        <w:t>。年初预算为0万元，支出决算为0.94万元，决算数大于预算数的主要原因是预算追加临时救助小额备用金。</w:t>
      </w:r>
    </w:p>
    <w:p>
      <w:pPr>
        <w:ind w:firstLine="628" w:firstLineChars="200"/>
        <w:rPr>
          <w:rFonts w:hint="eastAsia" w:ascii="仿宋_GB2312" w:hAnsi="仿宋"/>
          <w:szCs w:val="32"/>
        </w:rPr>
      </w:pPr>
      <w:r>
        <w:rPr>
          <w:rFonts w:hint="eastAsia" w:ascii="仿宋_GB2312" w:hAnsi="仿宋"/>
          <w:szCs w:val="32"/>
        </w:rPr>
        <w:t>19.</w:t>
      </w:r>
      <w:r>
        <w:rPr>
          <w:rFonts w:hint="eastAsia" w:ascii="仿宋_GB2312" w:hAnsi="仿宋"/>
          <w:b/>
          <w:szCs w:val="32"/>
        </w:rPr>
        <w:t>社会保障和就业支出（类）特困人员救助供养（款）农村特困人员救助供养支出（项）</w:t>
      </w:r>
      <w:r>
        <w:rPr>
          <w:rFonts w:hint="eastAsia" w:ascii="仿宋_GB2312" w:hAnsi="仿宋"/>
          <w:szCs w:val="32"/>
        </w:rPr>
        <w:t>。年初预算为0万元，支出决算为12.18万元，决算数大于预算数的主要原因是预算追加2021年度农村集中特困供养对象生活费、2021年度农村集中特困失能失智供养对象护理补贴。</w:t>
      </w:r>
    </w:p>
    <w:p>
      <w:pPr>
        <w:ind w:firstLine="628" w:firstLineChars="200"/>
        <w:rPr>
          <w:rFonts w:hint="eastAsia" w:ascii="仿宋_GB2312" w:hAnsi="仿宋"/>
          <w:szCs w:val="32"/>
        </w:rPr>
      </w:pPr>
      <w:r>
        <w:rPr>
          <w:rFonts w:hint="eastAsia" w:ascii="仿宋_GB2312" w:hAnsi="仿宋"/>
          <w:szCs w:val="32"/>
        </w:rPr>
        <w:t>20.</w:t>
      </w:r>
      <w:r>
        <w:rPr>
          <w:rFonts w:hint="eastAsia" w:ascii="仿宋_GB2312" w:hAnsi="仿宋"/>
          <w:b/>
          <w:szCs w:val="32"/>
        </w:rPr>
        <w:t>社会保障和就业支出（类）退役军人管理事务（款）事业运行（项）</w:t>
      </w:r>
      <w:r>
        <w:rPr>
          <w:rFonts w:hint="eastAsia" w:ascii="仿宋_GB2312" w:hAnsi="仿宋"/>
          <w:szCs w:val="32"/>
        </w:rPr>
        <w:t>。年初预算为14.8万元，支出决算为15.35万元，完成年初预算的103.7%，决算数大于预算数的主要原因是预算追加退役军人安置人员</w:t>
      </w:r>
      <w:r>
        <w:rPr>
          <w:rFonts w:hint="eastAsia" w:ascii="宋体" w:hAnsi="宋体" w:eastAsia="宋体" w:cs="宋体"/>
          <w:sz w:val="30"/>
          <w:szCs w:val="30"/>
        </w:rPr>
        <w:t>正常调资经费</w:t>
      </w:r>
      <w:r>
        <w:rPr>
          <w:rFonts w:hint="eastAsia" w:ascii="仿宋_GB2312" w:hAnsi="仿宋"/>
          <w:szCs w:val="32"/>
        </w:rPr>
        <w:t>。</w:t>
      </w:r>
    </w:p>
    <w:p>
      <w:pPr>
        <w:ind w:firstLine="628" w:firstLineChars="200"/>
        <w:rPr>
          <w:rFonts w:hint="eastAsia" w:ascii="仿宋_GB2312" w:hAnsi="仿宋"/>
          <w:szCs w:val="32"/>
        </w:rPr>
      </w:pPr>
      <w:r>
        <w:rPr>
          <w:rFonts w:hint="eastAsia" w:ascii="仿宋_GB2312" w:hAnsi="仿宋"/>
          <w:szCs w:val="32"/>
        </w:rPr>
        <w:t>21.</w:t>
      </w:r>
      <w:r>
        <w:rPr>
          <w:rFonts w:hint="eastAsia" w:ascii="仿宋_GB2312" w:hAnsi="仿宋"/>
          <w:b/>
          <w:szCs w:val="32"/>
        </w:rPr>
        <w:t>社会保障和就业支出（类）退役军人管理事务（款）其他退役军人事务管理支出（项）</w:t>
      </w:r>
      <w:r>
        <w:rPr>
          <w:rFonts w:hint="eastAsia" w:ascii="仿宋_GB2312" w:hAnsi="仿宋"/>
          <w:szCs w:val="32"/>
        </w:rPr>
        <w:t>。年初预算为0万元，支出决算为5.01万元，决算数大于预算数的主要原因是预算追加退役军人第二批专项岗位帮扶就业资金。</w:t>
      </w:r>
    </w:p>
    <w:p>
      <w:pPr>
        <w:ind w:firstLine="628" w:firstLineChars="200"/>
        <w:rPr>
          <w:rFonts w:hint="eastAsia" w:ascii="仿宋_GB2312" w:hAnsi="仿宋"/>
          <w:szCs w:val="32"/>
        </w:rPr>
      </w:pPr>
      <w:r>
        <w:rPr>
          <w:rFonts w:hint="eastAsia" w:ascii="仿宋_GB2312" w:hAnsi="仿宋"/>
          <w:szCs w:val="32"/>
        </w:rPr>
        <w:t>22.</w:t>
      </w:r>
      <w:r>
        <w:rPr>
          <w:rFonts w:hint="eastAsia" w:ascii="仿宋_GB2312" w:hAnsi="仿宋"/>
          <w:b/>
          <w:szCs w:val="32"/>
        </w:rPr>
        <w:t>卫生健康支出（类）计划生育事务（款）计划生育机构（项）</w:t>
      </w:r>
      <w:r>
        <w:rPr>
          <w:rFonts w:hint="eastAsia" w:ascii="仿宋_GB2312" w:hAnsi="仿宋"/>
          <w:szCs w:val="32"/>
        </w:rPr>
        <w:t>。年初预算为47.35 万元，支出决算为68.09万元，完成年初预算的143.8%，决算数大于预算数的主要原因是预算追加人员文明城市奖和双拥模范城市奖、综合考核奖和人员正常调资经费</w:t>
      </w:r>
      <w:r>
        <w:rPr>
          <w:rFonts w:hint="eastAsia" w:ascii="仿宋_GB2312" w:hAnsi="仿宋"/>
          <w:szCs w:val="32"/>
        </w:rPr>
        <w:t>。</w:t>
      </w:r>
    </w:p>
    <w:p>
      <w:pPr>
        <w:ind w:firstLine="628" w:firstLineChars="200"/>
        <w:rPr>
          <w:rFonts w:hint="eastAsia" w:ascii="仿宋_GB2312" w:hAnsi="仿宋"/>
          <w:szCs w:val="32"/>
        </w:rPr>
      </w:pPr>
      <w:r>
        <w:rPr>
          <w:rFonts w:hint="eastAsia" w:ascii="仿宋_GB2312" w:hAnsi="仿宋"/>
          <w:szCs w:val="32"/>
        </w:rPr>
        <w:t>23.</w:t>
      </w:r>
      <w:r>
        <w:rPr>
          <w:rFonts w:hint="eastAsia" w:ascii="仿宋_GB2312" w:hAnsi="仿宋"/>
          <w:b/>
          <w:szCs w:val="32"/>
        </w:rPr>
        <w:t>卫生健康支出（类）计划生育事务（款）计划生育服务（项）</w:t>
      </w:r>
      <w:r>
        <w:rPr>
          <w:rFonts w:hint="eastAsia" w:ascii="仿宋_GB2312" w:hAnsi="仿宋"/>
          <w:szCs w:val="32"/>
        </w:rPr>
        <w:t>。年初预算为0 万元，支出决算为11.62万元，决算数大于预算数的主要原因是预算追加人员文明城市奖、双拥模范城市奖。</w:t>
      </w:r>
    </w:p>
    <w:p>
      <w:pPr>
        <w:ind w:firstLine="628" w:firstLineChars="200"/>
        <w:rPr>
          <w:rFonts w:hint="eastAsia" w:ascii="仿宋_GB2312" w:hAnsi="仿宋"/>
          <w:szCs w:val="32"/>
        </w:rPr>
      </w:pPr>
      <w:r>
        <w:rPr>
          <w:rFonts w:hint="eastAsia" w:ascii="仿宋_GB2312" w:hAnsi="仿宋"/>
          <w:szCs w:val="32"/>
        </w:rPr>
        <w:t>24.</w:t>
      </w:r>
      <w:r>
        <w:rPr>
          <w:rFonts w:hint="eastAsia" w:ascii="仿宋_GB2312" w:hAnsi="仿宋"/>
          <w:b/>
          <w:szCs w:val="32"/>
        </w:rPr>
        <w:t>卫生健康支出（类）行政事业单位医疗（款）行政单位医疗（项）</w:t>
      </w:r>
      <w:r>
        <w:rPr>
          <w:rFonts w:hint="eastAsia" w:ascii="仿宋_GB2312" w:hAnsi="仿宋"/>
          <w:szCs w:val="32"/>
        </w:rPr>
        <w:t>。年初预算为13.34万元，支出决算为13.34万元，完成年初预算的100%。</w:t>
      </w:r>
    </w:p>
    <w:p>
      <w:pPr>
        <w:ind w:firstLine="628" w:firstLineChars="200"/>
        <w:rPr>
          <w:rFonts w:hint="eastAsia" w:ascii="仿宋_GB2312" w:hAnsi="仿宋"/>
          <w:szCs w:val="32"/>
        </w:rPr>
      </w:pPr>
      <w:r>
        <w:rPr>
          <w:rFonts w:hint="eastAsia" w:ascii="仿宋_GB2312" w:hAnsi="仿宋"/>
          <w:szCs w:val="32"/>
        </w:rPr>
        <w:t>25.</w:t>
      </w:r>
      <w:r>
        <w:rPr>
          <w:rFonts w:hint="eastAsia" w:ascii="仿宋_GB2312" w:hAnsi="仿宋"/>
          <w:b/>
          <w:szCs w:val="32"/>
        </w:rPr>
        <w:t>卫生健康支出（类）行政事业单位医疗（款）事业单位医疗（项）</w:t>
      </w:r>
      <w:r>
        <w:rPr>
          <w:rFonts w:hint="eastAsia" w:ascii="仿宋_GB2312" w:hAnsi="仿宋"/>
          <w:szCs w:val="32"/>
        </w:rPr>
        <w:t>。年初预算为7.78 万元，支出决算为12.88万元，完成年初预算的165.6%，决算数大于预算数的主要原因是预算追加建设所退役军人安置人员和环保工作站人员医疗保险。</w:t>
      </w:r>
    </w:p>
    <w:p>
      <w:pPr>
        <w:ind w:firstLine="628" w:firstLineChars="200"/>
        <w:rPr>
          <w:rFonts w:hint="eastAsia" w:ascii="仿宋_GB2312" w:hAnsi="仿宋"/>
          <w:szCs w:val="32"/>
        </w:rPr>
      </w:pPr>
      <w:r>
        <w:rPr>
          <w:rFonts w:hint="eastAsia" w:ascii="仿宋_GB2312" w:hAnsi="仿宋"/>
          <w:szCs w:val="32"/>
        </w:rPr>
        <w:t>26.</w:t>
      </w:r>
      <w:r>
        <w:rPr>
          <w:rFonts w:hint="eastAsia" w:ascii="仿宋_GB2312" w:hAnsi="仿宋"/>
          <w:b/>
          <w:szCs w:val="32"/>
        </w:rPr>
        <w:t>卫生健康支出（类）行政事业单位医疗（款）公务员医疗补助（项）</w:t>
      </w:r>
      <w:r>
        <w:rPr>
          <w:rFonts w:hint="eastAsia" w:ascii="仿宋_GB2312" w:hAnsi="仿宋"/>
          <w:szCs w:val="32"/>
        </w:rPr>
        <w:t>。年初预算为5.65万元，支出决算为5.65万元，完成年初预算的100%。</w:t>
      </w:r>
    </w:p>
    <w:p>
      <w:pPr>
        <w:ind w:firstLine="628" w:firstLineChars="200"/>
        <w:rPr>
          <w:rFonts w:hint="eastAsia" w:ascii="仿宋_GB2312" w:hAnsi="仿宋"/>
          <w:szCs w:val="32"/>
        </w:rPr>
      </w:pPr>
      <w:r>
        <w:rPr>
          <w:rFonts w:hint="eastAsia" w:ascii="仿宋_GB2312" w:hAnsi="仿宋"/>
          <w:szCs w:val="32"/>
        </w:rPr>
        <w:t>27.</w:t>
      </w:r>
      <w:r>
        <w:rPr>
          <w:rFonts w:hint="eastAsia" w:ascii="仿宋_GB2312" w:hAnsi="仿宋"/>
          <w:b/>
          <w:szCs w:val="32"/>
        </w:rPr>
        <w:t>卫生健康支出（类）行政事业单位医疗（款）其他行政事业单位医疗支出（项）</w:t>
      </w:r>
      <w:r>
        <w:rPr>
          <w:rFonts w:hint="eastAsia" w:ascii="仿宋_GB2312" w:hAnsi="仿宋"/>
          <w:szCs w:val="32"/>
        </w:rPr>
        <w:t>。年初预算为2.8 万元，支出决算为2.8万元，完成年初预算的100%。</w:t>
      </w:r>
    </w:p>
    <w:p>
      <w:pPr>
        <w:ind w:firstLine="628" w:firstLineChars="200"/>
        <w:rPr>
          <w:rFonts w:hint="eastAsia" w:ascii="仿宋_GB2312" w:hAnsi="仿宋"/>
          <w:szCs w:val="32"/>
        </w:rPr>
      </w:pPr>
      <w:r>
        <w:rPr>
          <w:rFonts w:hint="eastAsia" w:ascii="仿宋_GB2312" w:hAnsi="仿宋"/>
          <w:szCs w:val="32"/>
        </w:rPr>
        <w:t>28.</w:t>
      </w:r>
      <w:r>
        <w:rPr>
          <w:rFonts w:hint="eastAsia" w:ascii="仿宋_GB2312" w:hAnsi="仿宋"/>
          <w:b/>
          <w:szCs w:val="32"/>
        </w:rPr>
        <w:t>节能环保支出（类）环境保护管理事务（款）其他环境保护管理事务支出（项）</w:t>
      </w:r>
      <w:r>
        <w:rPr>
          <w:rFonts w:hint="eastAsia" w:ascii="仿宋_GB2312" w:hAnsi="仿宋"/>
          <w:szCs w:val="32"/>
        </w:rPr>
        <w:t>。年初预算为0万元，支出决算为29.57万元，决算数大于预算数的主要原因是预算追加环保工作站人员工资及社会保险。</w:t>
      </w:r>
    </w:p>
    <w:p>
      <w:pPr>
        <w:ind w:firstLine="628" w:firstLineChars="200"/>
        <w:rPr>
          <w:rFonts w:hint="eastAsia" w:ascii="仿宋_GB2312" w:hAnsi="仿宋"/>
          <w:szCs w:val="32"/>
        </w:rPr>
      </w:pPr>
      <w:r>
        <w:rPr>
          <w:rFonts w:hint="eastAsia" w:ascii="仿宋_GB2312" w:hAnsi="仿宋"/>
          <w:szCs w:val="32"/>
        </w:rPr>
        <w:t>29.</w:t>
      </w:r>
      <w:r>
        <w:rPr>
          <w:rFonts w:hint="eastAsia" w:ascii="仿宋_GB2312" w:hAnsi="仿宋"/>
          <w:b/>
          <w:szCs w:val="32"/>
        </w:rPr>
        <w:t>节能环保支出（类）污染防治（款）其他污染防治支出（项）</w:t>
      </w:r>
      <w:r>
        <w:rPr>
          <w:rFonts w:hint="eastAsia" w:ascii="仿宋_GB2312" w:hAnsi="仿宋"/>
          <w:szCs w:val="32"/>
        </w:rPr>
        <w:t>。年初预算为0万元，支出决算为43.03万元，决算数大于预算数的主要原因是预算追加秸秆综合利用和禁烧工作经费。</w:t>
      </w:r>
    </w:p>
    <w:p>
      <w:pPr>
        <w:ind w:firstLine="628" w:firstLineChars="200"/>
        <w:rPr>
          <w:rFonts w:hint="eastAsia" w:ascii="仿宋_GB2312" w:hAnsi="仿宋"/>
          <w:szCs w:val="32"/>
        </w:rPr>
      </w:pPr>
      <w:r>
        <w:rPr>
          <w:rFonts w:hint="eastAsia" w:ascii="仿宋_GB2312" w:hAnsi="仿宋"/>
          <w:szCs w:val="32"/>
        </w:rPr>
        <w:t>30.</w:t>
      </w:r>
      <w:r>
        <w:rPr>
          <w:rFonts w:hint="eastAsia" w:ascii="仿宋_GB2312" w:hAnsi="仿宋"/>
          <w:b/>
          <w:szCs w:val="32"/>
        </w:rPr>
        <w:t>城乡社区支出（类）城乡社区管理事务（款）其他城乡社区管理事务支出（项）</w:t>
      </w:r>
      <w:r>
        <w:rPr>
          <w:rFonts w:hint="eastAsia" w:ascii="仿宋_GB2312" w:hAnsi="仿宋"/>
          <w:szCs w:val="32"/>
        </w:rPr>
        <w:t>。年初预算为63.55万元，支出决算为121.26万元，完成年初预算的190.8%，决算数大于预算数的主要原因是预算追加建设所人员文明城市奖和双拥模范城市奖、综合考核奖和正</w:t>
      </w:r>
      <w:bookmarkStart w:id="0" w:name="_GoBack"/>
      <w:bookmarkEnd w:id="0"/>
      <w:r>
        <w:rPr>
          <w:rFonts w:hint="eastAsia" w:ascii="仿宋_GB2312" w:hAnsi="仿宋"/>
          <w:szCs w:val="32"/>
        </w:rPr>
        <w:t>常调资经费</w:t>
      </w:r>
      <w:r>
        <w:rPr>
          <w:rFonts w:hint="eastAsia" w:ascii="仿宋_GB2312" w:hAnsi="仿宋"/>
          <w:szCs w:val="32"/>
        </w:rPr>
        <w:t>。</w:t>
      </w:r>
    </w:p>
    <w:p>
      <w:pPr>
        <w:ind w:firstLine="628" w:firstLineChars="200"/>
        <w:rPr>
          <w:rFonts w:hint="eastAsia" w:ascii="仿宋_GB2312" w:hAnsi="仿宋"/>
          <w:szCs w:val="32"/>
        </w:rPr>
      </w:pPr>
      <w:r>
        <w:rPr>
          <w:rFonts w:hint="eastAsia" w:ascii="仿宋_GB2312" w:hAnsi="仿宋"/>
          <w:szCs w:val="32"/>
        </w:rPr>
        <w:t>31.</w:t>
      </w:r>
      <w:r>
        <w:rPr>
          <w:rFonts w:hint="eastAsia" w:ascii="仿宋_GB2312" w:hAnsi="仿宋"/>
          <w:b/>
          <w:szCs w:val="32"/>
        </w:rPr>
        <w:t>城乡社区支出（类）城乡社区公共设施（款）其他城乡社区公共设施支出（项）</w:t>
      </w:r>
      <w:r>
        <w:rPr>
          <w:rFonts w:hint="eastAsia" w:ascii="仿宋_GB2312" w:hAnsi="仿宋"/>
          <w:szCs w:val="32"/>
        </w:rPr>
        <w:t>。年初预算为0万元，支出决算为1060.67万元，决算数大于预算数的主要原因是预算追加辖区学校周边、S303两侧、区行政服务中心周边改造提升项目资金、2018年度住宅小区雨污分流改造剩余50％资金、农村人居环境整治街巷道路改造工程项目资金、永盛家园小区改造工程款、主城区社区、村建设全国文明城市工作经费、2021年微型消防站维护保养及器材增补经费、建设全国文明城市工作考核奖励资金。</w:t>
      </w:r>
    </w:p>
    <w:p>
      <w:pPr>
        <w:ind w:firstLine="628" w:firstLineChars="200"/>
        <w:rPr>
          <w:rFonts w:hint="eastAsia" w:ascii="仿宋_GB2312" w:hAnsi="仿宋"/>
          <w:szCs w:val="32"/>
        </w:rPr>
      </w:pPr>
      <w:r>
        <w:rPr>
          <w:rFonts w:hint="eastAsia" w:ascii="仿宋_GB2312" w:hAnsi="仿宋"/>
          <w:szCs w:val="32"/>
        </w:rPr>
        <w:t>32.</w:t>
      </w:r>
      <w:r>
        <w:rPr>
          <w:rFonts w:hint="eastAsia" w:ascii="仿宋_GB2312" w:hAnsi="仿宋"/>
          <w:b/>
          <w:szCs w:val="32"/>
        </w:rPr>
        <w:t>农林水支出（类）农业农村（款）事业运行（农业）（项）</w:t>
      </w:r>
      <w:r>
        <w:rPr>
          <w:rFonts w:hint="eastAsia" w:ascii="仿宋_GB2312" w:hAnsi="仿宋"/>
          <w:szCs w:val="32"/>
        </w:rPr>
        <w:t>。年初预算为16.79万元，支出决算为20.7万元，完成年初预算的123.3%，决算数大于预算数的主要原因是预算追加调整人员工资及正常调资。</w:t>
      </w:r>
    </w:p>
    <w:p>
      <w:pPr>
        <w:ind w:firstLine="628" w:firstLineChars="200"/>
        <w:rPr>
          <w:rFonts w:hint="eastAsia" w:ascii="仿宋_GB2312" w:hAnsi="仿宋"/>
          <w:szCs w:val="32"/>
        </w:rPr>
      </w:pPr>
      <w:r>
        <w:rPr>
          <w:rFonts w:hint="eastAsia" w:ascii="仿宋_GB2312" w:hAnsi="仿宋"/>
          <w:szCs w:val="32"/>
        </w:rPr>
        <w:t>33.</w:t>
      </w:r>
      <w:r>
        <w:rPr>
          <w:rFonts w:hint="eastAsia" w:ascii="仿宋_GB2312" w:hAnsi="仿宋"/>
          <w:b/>
          <w:szCs w:val="32"/>
        </w:rPr>
        <w:t>农林水支出（类）农业农村（款）防灾救灾（项）</w:t>
      </w:r>
      <w:r>
        <w:rPr>
          <w:rFonts w:hint="eastAsia" w:ascii="仿宋_GB2312" w:hAnsi="仿宋"/>
          <w:szCs w:val="32"/>
        </w:rPr>
        <w:t>。年初预算为0万元，支出决算为6.76万元，决算数大于预算数的主要原因是预算追加2021年市级小麦赤霉病防控专项资金。</w:t>
      </w:r>
    </w:p>
    <w:p>
      <w:pPr>
        <w:ind w:firstLine="628" w:firstLineChars="200"/>
        <w:rPr>
          <w:rFonts w:hint="eastAsia" w:ascii="仿宋_GB2312" w:hAnsi="仿宋"/>
          <w:szCs w:val="32"/>
        </w:rPr>
      </w:pPr>
      <w:r>
        <w:rPr>
          <w:rFonts w:hint="eastAsia" w:ascii="仿宋_GB2312" w:hAnsi="仿宋"/>
          <w:szCs w:val="32"/>
        </w:rPr>
        <w:t>34.</w:t>
      </w:r>
      <w:r>
        <w:rPr>
          <w:rFonts w:hint="eastAsia" w:ascii="仿宋_GB2312" w:hAnsi="仿宋"/>
          <w:b/>
          <w:szCs w:val="32"/>
        </w:rPr>
        <w:t>农林水支出（类）农业农村（款）农田建设（项）</w:t>
      </w:r>
      <w:r>
        <w:rPr>
          <w:rFonts w:hint="eastAsia" w:ascii="仿宋_GB2312" w:hAnsi="仿宋"/>
          <w:szCs w:val="32"/>
        </w:rPr>
        <w:t>。年初预算为0万元，支出决算为1.18万元，决算数大于预算数的主要原因是预算追加用于农村灌溉井排查与安全隐患处置补助资金。</w:t>
      </w:r>
    </w:p>
    <w:p>
      <w:pPr>
        <w:ind w:firstLine="628" w:firstLineChars="200"/>
        <w:rPr>
          <w:rFonts w:hint="eastAsia" w:ascii="仿宋_GB2312" w:hAnsi="仿宋"/>
          <w:szCs w:val="32"/>
        </w:rPr>
      </w:pPr>
      <w:r>
        <w:rPr>
          <w:rFonts w:hint="eastAsia" w:ascii="仿宋_GB2312" w:hAnsi="仿宋"/>
          <w:szCs w:val="32"/>
        </w:rPr>
        <w:t>35.</w:t>
      </w:r>
      <w:r>
        <w:rPr>
          <w:rFonts w:hint="eastAsia" w:ascii="仿宋_GB2312" w:hAnsi="仿宋"/>
          <w:b/>
          <w:szCs w:val="32"/>
        </w:rPr>
        <w:t>农林水支出（类）林业和草原（款）其他林业和草原支出（项）</w:t>
      </w:r>
      <w:r>
        <w:rPr>
          <w:rFonts w:hint="eastAsia" w:ascii="仿宋_GB2312" w:hAnsi="仿宋"/>
          <w:szCs w:val="32"/>
        </w:rPr>
        <w:t>。年初预算为0万元，支出决算为19.2万元，决算数大于预算数的主要原因是预算追加2020-2021年度林业重点工程土地流转财政配套资金、新汴河、沱河公益林恢复绿化资金。</w:t>
      </w:r>
    </w:p>
    <w:p>
      <w:pPr>
        <w:ind w:firstLine="628" w:firstLineChars="200"/>
        <w:rPr>
          <w:rFonts w:hint="eastAsia" w:ascii="仿宋_GB2312" w:hAnsi="仿宋"/>
          <w:szCs w:val="32"/>
        </w:rPr>
      </w:pPr>
      <w:r>
        <w:rPr>
          <w:rFonts w:hint="eastAsia" w:ascii="仿宋_GB2312" w:hAnsi="仿宋"/>
          <w:szCs w:val="32"/>
        </w:rPr>
        <w:t>36.</w:t>
      </w:r>
      <w:r>
        <w:rPr>
          <w:rFonts w:hint="eastAsia" w:ascii="仿宋_GB2312" w:hAnsi="仿宋"/>
          <w:b/>
          <w:szCs w:val="32"/>
        </w:rPr>
        <w:t>农林水支出（类）水利（款）其他水利支出（项）</w:t>
      </w:r>
      <w:r>
        <w:rPr>
          <w:rFonts w:hint="eastAsia" w:ascii="仿宋_GB2312" w:hAnsi="仿宋"/>
          <w:szCs w:val="32"/>
        </w:rPr>
        <w:t>。年初预算为0万元，支出决算为47.6万元，决算数大于预算数的主要原因是预算追加新北沱河堆土区租用土地费用。</w:t>
      </w:r>
    </w:p>
    <w:p>
      <w:pPr>
        <w:ind w:firstLine="628" w:firstLineChars="200"/>
        <w:rPr>
          <w:rFonts w:hint="eastAsia" w:ascii="仿宋_GB2312" w:hAnsi="仿宋"/>
          <w:szCs w:val="32"/>
        </w:rPr>
      </w:pPr>
      <w:r>
        <w:rPr>
          <w:rFonts w:hint="eastAsia" w:ascii="仿宋_GB2312" w:hAnsi="仿宋"/>
          <w:szCs w:val="32"/>
        </w:rPr>
        <w:t>37.</w:t>
      </w:r>
      <w:r>
        <w:rPr>
          <w:rFonts w:hint="eastAsia" w:ascii="仿宋_GB2312" w:hAnsi="仿宋"/>
          <w:b/>
          <w:szCs w:val="32"/>
        </w:rPr>
        <w:t>农林水支出（类）扶贫（款）生产发展（项）</w:t>
      </w:r>
      <w:r>
        <w:rPr>
          <w:rFonts w:hint="eastAsia" w:ascii="仿宋_GB2312" w:hAnsi="仿宋"/>
          <w:szCs w:val="32"/>
        </w:rPr>
        <w:t>。年初预算为0万元，支出决算为2.37万元，决算数大于预算数的主要原因是预算追加2021年小麦赤霉病防治省级补助资金。</w:t>
      </w:r>
    </w:p>
    <w:p>
      <w:pPr>
        <w:ind w:firstLine="628" w:firstLineChars="200"/>
        <w:rPr>
          <w:rFonts w:hint="eastAsia" w:ascii="仿宋_GB2312" w:hAnsi="仿宋"/>
          <w:szCs w:val="32"/>
        </w:rPr>
      </w:pPr>
      <w:r>
        <w:rPr>
          <w:rFonts w:hint="eastAsia" w:ascii="仿宋_GB2312" w:hAnsi="仿宋"/>
          <w:szCs w:val="32"/>
        </w:rPr>
        <w:t>38.</w:t>
      </w:r>
      <w:r>
        <w:rPr>
          <w:rFonts w:hint="eastAsia" w:ascii="仿宋_GB2312" w:hAnsi="仿宋"/>
          <w:b/>
          <w:szCs w:val="32"/>
        </w:rPr>
        <w:t>农林水支出（类）扶贫（款）其他扶贫支出（项）</w:t>
      </w:r>
      <w:r>
        <w:rPr>
          <w:rFonts w:hint="eastAsia" w:ascii="仿宋_GB2312" w:hAnsi="仿宋"/>
          <w:szCs w:val="32"/>
        </w:rPr>
        <w:t>。年初预算为0万元，支出决算为17.38万元，决算数大于预算数的主要原因是预算追加2021年农村公厕管护项目、2020年贫困劳动者发放外出务工交通补助资金。</w:t>
      </w:r>
    </w:p>
    <w:p>
      <w:pPr>
        <w:ind w:firstLine="628" w:firstLineChars="200"/>
        <w:rPr>
          <w:rFonts w:hint="eastAsia" w:ascii="仿宋_GB2312" w:hAnsi="仿宋"/>
          <w:szCs w:val="32"/>
        </w:rPr>
      </w:pPr>
      <w:r>
        <w:rPr>
          <w:rFonts w:hint="eastAsia" w:ascii="仿宋_GB2312" w:hAnsi="仿宋"/>
          <w:szCs w:val="32"/>
        </w:rPr>
        <w:t>39.</w:t>
      </w:r>
      <w:r>
        <w:rPr>
          <w:rFonts w:hint="eastAsia" w:ascii="仿宋_GB2312" w:hAnsi="仿宋"/>
          <w:b/>
          <w:szCs w:val="32"/>
        </w:rPr>
        <w:t>农林水支出（类）农村综合改革（款）对村级公益事业建设的补助（项）</w:t>
      </w:r>
      <w:r>
        <w:rPr>
          <w:rFonts w:hint="eastAsia" w:ascii="仿宋_GB2312" w:hAnsi="仿宋"/>
          <w:szCs w:val="32"/>
        </w:rPr>
        <w:t>。年初预算为0万元，支出决算为9.5万元，决算数大于预算数的主要原因是预算追加2018-2020年社区综合文化服务中心建设资金。</w:t>
      </w:r>
    </w:p>
    <w:p>
      <w:pPr>
        <w:ind w:firstLine="628" w:firstLineChars="200"/>
        <w:rPr>
          <w:rFonts w:hint="eastAsia" w:ascii="仿宋_GB2312" w:hAnsi="仿宋"/>
          <w:szCs w:val="32"/>
        </w:rPr>
      </w:pPr>
      <w:r>
        <w:rPr>
          <w:rFonts w:hint="eastAsia" w:ascii="仿宋_GB2312" w:hAnsi="仿宋"/>
          <w:szCs w:val="32"/>
        </w:rPr>
        <w:t>40.</w:t>
      </w:r>
      <w:r>
        <w:rPr>
          <w:rFonts w:hint="eastAsia" w:ascii="仿宋_GB2312" w:hAnsi="仿宋"/>
          <w:b/>
          <w:szCs w:val="32"/>
        </w:rPr>
        <w:t>农林水支出（类）农村综合改革（款）其他农村综合改革支出（项）</w:t>
      </w:r>
      <w:r>
        <w:rPr>
          <w:rFonts w:hint="eastAsia" w:ascii="仿宋_GB2312" w:hAnsi="仿宋"/>
          <w:szCs w:val="32"/>
        </w:rPr>
        <w:t>。年初预算为0万元，支出决算为9.5万元，决算数大于预算数的主要原因是预算追加社区综合文化服务中心建设资金。</w:t>
      </w:r>
    </w:p>
    <w:p>
      <w:pPr>
        <w:ind w:firstLine="628" w:firstLineChars="200"/>
        <w:rPr>
          <w:rFonts w:hint="eastAsia" w:ascii="仿宋_GB2312" w:hAnsi="仿宋"/>
          <w:szCs w:val="32"/>
        </w:rPr>
      </w:pPr>
      <w:r>
        <w:rPr>
          <w:rFonts w:hint="eastAsia" w:ascii="仿宋_GB2312" w:hAnsi="仿宋"/>
          <w:szCs w:val="32"/>
        </w:rPr>
        <w:t>41.</w:t>
      </w:r>
      <w:r>
        <w:rPr>
          <w:rFonts w:hint="eastAsia" w:ascii="仿宋_GB2312" w:hAnsi="仿宋"/>
          <w:b/>
          <w:szCs w:val="32"/>
        </w:rPr>
        <w:t>住房保障支出（类）住房改革支出（款）住房公积金（项）</w:t>
      </w:r>
      <w:r>
        <w:rPr>
          <w:rFonts w:hint="eastAsia" w:ascii="仿宋_GB2312" w:hAnsi="仿宋"/>
          <w:szCs w:val="32"/>
        </w:rPr>
        <w:t>。年初预算为40.98万元，支出决算为50.54万元，完成年初预算的123.3%，决算数大于预算数的主要原因是预算追加建设所退役军人及环保站人员住房公积金。</w:t>
      </w:r>
    </w:p>
    <w:p>
      <w:pPr>
        <w:ind w:firstLine="628" w:firstLineChars="200"/>
        <w:rPr>
          <w:rFonts w:hint="eastAsia" w:ascii="仿宋_GB2312" w:hAnsi="仿宋"/>
          <w:szCs w:val="32"/>
        </w:rPr>
      </w:pPr>
      <w:r>
        <w:rPr>
          <w:rFonts w:hint="eastAsia" w:ascii="仿宋_GB2312" w:hAnsi="仿宋"/>
          <w:szCs w:val="32"/>
        </w:rPr>
        <w:t>42.</w:t>
      </w:r>
      <w:r>
        <w:rPr>
          <w:rFonts w:hint="eastAsia" w:ascii="仿宋_GB2312" w:hAnsi="仿宋"/>
          <w:b/>
          <w:szCs w:val="32"/>
        </w:rPr>
        <w:t>灾害防治及应急管理支出（类）自然灾害救灾及恢复重建支出（款）自然灾害救灾补助（项）</w:t>
      </w:r>
      <w:r>
        <w:rPr>
          <w:rFonts w:hint="eastAsia" w:ascii="仿宋_GB2312" w:hAnsi="仿宋"/>
          <w:szCs w:val="32"/>
        </w:rPr>
        <w:t>。年初预算为0万元，支出决算为10万元，决算数大于预算数的主要原因是预算追加2020年中央自然灾害救灾（冬春救助）资金。</w:t>
      </w:r>
    </w:p>
    <w:p>
      <w:pPr>
        <w:ind w:firstLine="628" w:firstLineChars="200"/>
        <w:rPr>
          <w:rFonts w:hint="eastAsia" w:ascii="黑体" w:hAnsi="仿宋" w:eastAsia="黑体"/>
          <w:szCs w:val="32"/>
        </w:rPr>
      </w:pPr>
      <w:r>
        <w:rPr>
          <w:rFonts w:hint="eastAsia" w:ascii="黑体" w:hAnsi="仿宋" w:eastAsia="黑体"/>
          <w:szCs w:val="32"/>
        </w:rPr>
        <w:t>六、一般公共预算财政拨款基本支出决算情况说明</w:t>
      </w:r>
    </w:p>
    <w:p>
      <w:pPr>
        <w:ind w:firstLine="628" w:firstLineChars="200"/>
        <w:rPr>
          <w:rFonts w:hint="eastAsia" w:ascii="仿宋_GB2312" w:hAnsi="仿宋"/>
          <w:szCs w:val="32"/>
        </w:rPr>
      </w:pPr>
      <w:r>
        <w:rPr>
          <w:rFonts w:hint="eastAsia" w:ascii="仿宋_GB2312" w:hAnsi="仿宋"/>
          <w:szCs w:val="32"/>
        </w:rPr>
        <w:t>2021年度财政拨款基本支出1125.64万元，其中：人员经费972.45万元，主要包括:基本工资、津贴补贴、奖金、绩效工资、机关事业单位基本养老保险缴费、职工基本医疗保险缴费、公务员医疗补助缴费、其他社会保障缴费、住房公积金、退休费、生活补助、救济费、奖励金、其他对个人和家庭的补助；公用经费153.19万元，主要包括：办公费、印刷费、水费、电费、邮电费、差旅费、维修（护）费、租赁费、培训费、专用材料费、劳务费、委托业务费、工会经费、公务用车运行维护费、其他交通费用、其他商品和服务支出、办公设备购置、专用设备购置。</w:t>
      </w:r>
    </w:p>
    <w:p>
      <w:pPr>
        <w:ind w:firstLine="628" w:firstLineChars="200"/>
        <w:rPr>
          <w:rFonts w:hint="eastAsia" w:ascii="黑体" w:hAnsi="黑体" w:eastAsia="黑体"/>
          <w:szCs w:val="32"/>
        </w:rPr>
      </w:pPr>
      <w:r>
        <w:rPr>
          <w:rFonts w:hint="eastAsia" w:ascii="黑体" w:hAnsi="仿宋" w:eastAsia="黑体"/>
          <w:szCs w:val="32"/>
        </w:rPr>
        <w:t>七、</w:t>
      </w:r>
      <w:r>
        <w:rPr>
          <w:rFonts w:hint="eastAsia" w:ascii="黑体" w:hAnsi="黑体" w:eastAsia="黑体"/>
          <w:szCs w:val="32"/>
        </w:rPr>
        <w:t>政府性基金财政拨款收入支出决算情况说明</w:t>
      </w:r>
    </w:p>
    <w:p>
      <w:pPr>
        <w:ind w:firstLine="628" w:firstLineChars="200"/>
        <w:rPr>
          <w:rFonts w:hint="eastAsia" w:ascii="仿宋_GB2312" w:hAnsi="仿宋"/>
          <w:szCs w:val="32"/>
        </w:rPr>
      </w:pPr>
      <w:r>
        <w:rPr>
          <w:rFonts w:hint="eastAsia" w:ascii="仿宋_GB2312" w:hAnsi="仿宋"/>
          <w:szCs w:val="32"/>
        </w:rPr>
        <w:t>2021年度政府性基金预算财政拨款年初结转和结余0万元，本年收入156.05万元，本年支出156.05万元，年末结转和结余0万元。具体情况说明如下：</w:t>
      </w:r>
    </w:p>
    <w:p>
      <w:pPr>
        <w:ind w:firstLine="628" w:firstLineChars="200"/>
        <w:rPr>
          <w:rFonts w:hint="eastAsia" w:ascii="仿宋_GB2312" w:hAnsi="仿宋"/>
          <w:szCs w:val="32"/>
        </w:rPr>
      </w:pPr>
      <w:r>
        <w:rPr>
          <w:rFonts w:hint="eastAsia" w:ascii="仿宋_GB2312" w:hAnsi="仿宋"/>
          <w:szCs w:val="32"/>
        </w:rPr>
        <w:t>1.</w:t>
      </w:r>
      <w:r>
        <w:rPr>
          <w:rFonts w:hint="eastAsia"/>
        </w:rPr>
        <w:t xml:space="preserve"> </w:t>
      </w:r>
      <w:r>
        <w:rPr>
          <w:rFonts w:hint="eastAsia" w:ascii="仿宋_GB2312" w:hAnsi="仿宋"/>
          <w:b/>
          <w:szCs w:val="32"/>
        </w:rPr>
        <w:t>城乡社区支出（类）国有土地使用权出让收入安排的支出（款）征地和拆迁补偿支出（项）。</w:t>
      </w:r>
      <w:r>
        <w:rPr>
          <w:rFonts w:hint="eastAsia" w:ascii="仿宋_GB2312" w:hAnsi="仿宋"/>
          <w:szCs w:val="32"/>
        </w:rPr>
        <w:t>年初预算为0万元，支出决算为154.05万元，决算数大于预算数的主要原因是预算追加金皖建工征地费用、经三纬四路网项目土地征收费用项目资金。</w:t>
      </w:r>
    </w:p>
    <w:p>
      <w:pPr>
        <w:ind w:firstLine="628" w:firstLineChars="200"/>
        <w:rPr>
          <w:rFonts w:hint="eastAsia" w:ascii="仿宋_GB2312" w:hAnsi="仿宋"/>
          <w:szCs w:val="32"/>
        </w:rPr>
      </w:pPr>
      <w:r>
        <w:rPr>
          <w:rFonts w:hint="eastAsia" w:ascii="仿宋_GB2312" w:hAnsi="仿宋"/>
          <w:szCs w:val="32"/>
        </w:rPr>
        <w:t>2.</w:t>
      </w:r>
      <w:r>
        <w:rPr>
          <w:rFonts w:hint="eastAsia"/>
        </w:rPr>
        <w:t xml:space="preserve"> </w:t>
      </w:r>
      <w:r>
        <w:rPr>
          <w:rFonts w:hint="eastAsia" w:ascii="仿宋_GB2312" w:hAnsi="仿宋"/>
          <w:b/>
          <w:szCs w:val="32"/>
        </w:rPr>
        <w:t>抗疫特别国债安排的支出（类）基础设施建设（款）重大疫情防控救治体系建设（项）。</w:t>
      </w:r>
      <w:r>
        <w:rPr>
          <w:rFonts w:hint="eastAsia" w:ascii="仿宋_GB2312" w:hAnsi="仿宋"/>
          <w:szCs w:val="32"/>
        </w:rPr>
        <w:t>年初预算0万元，支出决算2万元，决算数大于预算数的主要原因是预算追加养老服务中心建设奖补资金。</w:t>
      </w:r>
    </w:p>
    <w:p>
      <w:pPr>
        <w:ind w:firstLine="628" w:firstLineChars="200"/>
        <w:rPr>
          <w:rFonts w:hint="eastAsia" w:ascii="黑体" w:hAnsi="仿宋" w:eastAsia="黑体"/>
          <w:szCs w:val="32"/>
        </w:rPr>
      </w:pPr>
      <w:r>
        <w:rPr>
          <w:rFonts w:hint="eastAsia" w:ascii="黑体" w:hAnsi="仿宋" w:eastAsia="黑体"/>
          <w:szCs w:val="32"/>
        </w:rPr>
        <w:t>八、国有资本经营预算财政拨款支出决算情况说明</w:t>
      </w:r>
    </w:p>
    <w:p>
      <w:pPr>
        <w:ind w:firstLine="628" w:firstLineChars="200"/>
        <w:rPr>
          <w:rFonts w:hint="eastAsia" w:ascii="楷体_GB2312" w:hAnsi="仿宋" w:eastAsia="楷体_GB2312"/>
          <w:szCs w:val="32"/>
        </w:rPr>
      </w:pPr>
      <w:r>
        <w:rPr>
          <w:rFonts w:hint="eastAsia" w:ascii="仿宋_GB2312" w:hAnsi="仿宋"/>
          <w:szCs w:val="32"/>
        </w:rPr>
        <w:t>宿州市埇桥区城东街道办事处</w:t>
      </w:r>
      <w:r>
        <w:t>没有国有资本经营预算财政拨款收入，也</w:t>
      </w:r>
      <w:r>
        <w:rPr>
          <w:rFonts w:hint="eastAsia" w:ascii="仿宋_GB2312" w:hAnsi="仿宋"/>
          <w:szCs w:val="32"/>
        </w:rPr>
        <w:t>没有使用国有资本经营预算财政拨款安排的支出。</w:t>
      </w:r>
    </w:p>
    <w:p>
      <w:pPr>
        <w:adjustRightInd w:val="0"/>
        <w:snapToGrid w:val="0"/>
        <w:spacing w:line="600" w:lineRule="exact"/>
        <w:ind w:firstLine="628" w:firstLineChars="200"/>
        <w:rPr>
          <w:rFonts w:hint="eastAsia" w:ascii="黑体" w:hAnsi="黑体" w:eastAsia="黑体"/>
          <w:szCs w:val="32"/>
        </w:rPr>
      </w:pPr>
      <w:r>
        <w:rPr>
          <w:rFonts w:hint="eastAsia" w:ascii="黑体" w:hAnsi="黑体" w:eastAsia="黑体"/>
          <w:szCs w:val="32"/>
        </w:rPr>
        <w:t>九、其他重要事项情况说明</w:t>
      </w:r>
    </w:p>
    <w:p>
      <w:pPr>
        <w:adjustRightInd w:val="0"/>
        <w:snapToGrid w:val="0"/>
        <w:spacing w:line="600" w:lineRule="exact"/>
        <w:ind w:firstLine="628" w:firstLineChars="200"/>
        <w:rPr>
          <w:rFonts w:hint="eastAsia" w:ascii="仿宋_GB2312" w:hAnsi="楷体"/>
          <w:b/>
          <w:szCs w:val="32"/>
        </w:rPr>
      </w:pPr>
      <w:r>
        <w:rPr>
          <w:rFonts w:hint="eastAsia" w:ascii="仿宋_GB2312" w:hAnsi="楷体"/>
          <w:b/>
          <w:szCs w:val="32"/>
        </w:rPr>
        <w:t>（一）机关运行经费支出情况。</w:t>
      </w:r>
    </w:p>
    <w:p>
      <w:pPr>
        <w:adjustRightInd w:val="0"/>
        <w:snapToGrid w:val="0"/>
        <w:spacing w:line="600" w:lineRule="exact"/>
        <w:ind w:firstLine="628" w:firstLineChars="200"/>
        <w:rPr>
          <w:rFonts w:hint="eastAsia" w:ascii="仿宋_GB2312" w:hAnsi="仿宋"/>
          <w:szCs w:val="32"/>
        </w:rPr>
      </w:pPr>
      <w:r>
        <w:rPr>
          <w:rFonts w:hint="eastAsia" w:ascii="仿宋_GB2312" w:hAnsi="仿宋"/>
          <w:szCs w:val="32"/>
        </w:rPr>
        <w:t>2021年度，宿州市</w:t>
      </w:r>
      <w:r>
        <w:rPr>
          <w:rFonts w:hint="eastAsia" w:ascii="宋体" w:hAnsi="宋体" w:eastAsia="宋体" w:cs="宋体"/>
          <w:szCs w:val="32"/>
        </w:rPr>
        <w:t>埇</w:t>
      </w:r>
      <w:r>
        <w:rPr>
          <w:rFonts w:hint="eastAsia" w:ascii="仿宋_GB2312" w:hAnsi="仿宋_GB2312" w:cs="仿宋_GB2312"/>
          <w:szCs w:val="32"/>
        </w:rPr>
        <w:t>桥区</w:t>
      </w:r>
      <w:r>
        <w:rPr>
          <w:rFonts w:hint="eastAsia" w:ascii="仿宋_GB2312" w:hAnsi="仿宋"/>
          <w:szCs w:val="32"/>
        </w:rPr>
        <w:t>城东街道办事处机关运行经费支出153.19万元，比2020年度增加76.95万元，增长100.9%，主要原因是</w:t>
      </w:r>
      <w:r>
        <w:t>增加了文明创建环境整治经费及新冠病毒防疫</w:t>
      </w:r>
      <w:r>
        <w:rPr>
          <w:rFonts w:hint="eastAsia"/>
        </w:rPr>
        <w:t>经费</w:t>
      </w:r>
      <w:r>
        <w:t>和办公经费</w:t>
      </w:r>
      <w:r>
        <w:rPr>
          <w:rFonts w:hint="eastAsia"/>
        </w:rPr>
        <w:t>支出</w:t>
      </w:r>
      <w:r>
        <w:rPr>
          <w:rFonts w:hint="eastAsia" w:ascii="仿宋_GB2312" w:hAnsi="仿宋"/>
          <w:szCs w:val="32"/>
        </w:rPr>
        <w:t>。</w:t>
      </w:r>
    </w:p>
    <w:p>
      <w:pPr>
        <w:adjustRightInd w:val="0"/>
        <w:snapToGrid w:val="0"/>
        <w:spacing w:line="600" w:lineRule="exact"/>
        <w:ind w:firstLine="628" w:firstLineChars="200"/>
        <w:rPr>
          <w:rFonts w:hint="eastAsia" w:ascii="仿宋_GB2312" w:hAnsi="楷体"/>
          <w:b/>
          <w:szCs w:val="32"/>
        </w:rPr>
      </w:pPr>
      <w:r>
        <w:rPr>
          <w:rFonts w:hint="eastAsia" w:ascii="仿宋_GB2312" w:hAnsi="楷体"/>
          <w:b/>
          <w:szCs w:val="32"/>
        </w:rPr>
        <w:t>（二）政府采购支出情况。</w:t>
      </w:r>
    </w:p>
    <w:p>
      <w:pPr>
        <w:adjustRightInd w:val="0"/>
        <w:snapToGrid w:val="0"/>
        <w:spacing w:line="600" w:lineRule="exact"/>
        <w:ind w:firstLine="628" w:firstLineChars="200"/>
        <w:rPr>
          <w:rFonts w:hint="eastAsia" w:ascii="仿宋_GB2312" w:hAnsi="楷体"/>
          <w:szCs w:val="32"/>
        </w:rPr>
      </w:pPr>
      <w:r>
        <w:rPr>
          <w:rFonts w:hint="eastAsia" w:ascii="仿宋_GB2312" w:hAnsi="仿宋"/>
          <w:szCs w:val="32"/>
        </w:rPr>
        <w:t>2022年度，宿州市</w:t>
      </w:r>
      <w:r>
        <w:rPr>
          <w:rFonts w:hint="eastAsia" w:ascii="宋体" w:hAnsi="宋体" w:eastAsia="宋体" w:cs="宋体"/>
          <w:szCs w:val="32"/>
        </w:rPr>
        <w:t>埇</w:t>
      </w:r>
      <w:r>
        <w:rPr>
          <w:rFonts w:hint="eastAsia" w:ascii="仿宋_GB2312" w:hAnsi="仿宋_GB2312" w:cs="仿宋_GB2312"/>
          <w:szCs w:val="32"/>
        </w:rPr>
        <w:t>桥区</w:t>
      </w:r>
      <w:r>
        <w:rPr>
          <w:rFonts w:hint="eastAsia" w:ascii="仿宋_GB2312" w:hAnsi="仿宋"/>
          <w:szCs w:val="32"/>
        </w:rPr>
        <w:t>城东街道办事处政府采购支出总额1245.51万元，其中：政府采购货物支出20.15万元、政府采购工程支出1136.36万元、政府采购服务支出89万元。授予中小企业合同金额1196万元，占政府采购支出总额的96.0%，其中：授予小微企业合同金额0万元，占政府采购支出总额的0.0%。</w:t>
      </w:r>
    </w:p>
    <w:p>
      <w:pPr>
        <w:adjustRightInd w:val="0"/>
        <w:snapToGrid w:val="0"/>
        <w:spacing w:line="600" w:lineRule="exact"/>
        <w:ind w:firstLine="628" w:firstLineChars="200"/>
        <w:rPr>
          <w:rFonts w:hint="eastAsia" w:ascii="仿宋_GB2312" w:hAnsi="楷体"/>
          <w:b/>
          <w:szCs w:val="32"/>
        </w:rPr>
      </w:pPr>
      <w:r>
        <w:rPr>
          <w:rFonts w:hint="eastAsia" w:ascii="仿宋_GB2312" w:hAnsi="楷体"/>
          <w:b/>
          <w:szCs w:val="32"/>
        </w:rPr>
        <w:t>（三）国有资产占有使用情况。</w:t>
      </w:r>
    </w:p>
    <w:p>
      <w:pPr>
        <w:adjustRightInd w:val="0"/>
        <w:snapToGrid w:val="0"/>
        <w:spacing w:line="600" w:lineRule="exact"/>
        <w:ind w:firstLine="628" w:firstLineChars="200"/>
        <w:rPr>
          <w:rFonts w:hint="eastAsia" w:ascii="仿宋_GB2312" w:hAnsi="仿宋"/>
          <w:szCs w:val="32"/>
        </w:rPr>
      </w:pPr>
      <w:r>
        <w:rPr>
          <w:rFonts w:hint="eastAsia" w:ascii="仿宋_GB2312" w:hAnsi="楷体"/>
          <w:szCs w:val="32"/>
        </w:rPr>
        <w:t>截至2021年12月31日，</w:t>
      </w:r>
      <w:r>
        <w:rPr>
          <w:rFonts w:hint="eastAsia" w:ascii="仿宋_GB2312" w:hAnsi="仿宋"/>
          <w:szCs w:val="32"/>
        </w:rPr>
        <w:t>宿州市</w:t>
      </w:r>
      <w:r>
        <w:rPr>
          <w:rFonts w:hint="eastAsia" w:ascii="宋体" w:hAnsi="宋体" w:eastAsia="宋体" w:cs="宋体"/>
          <w:szCs w:val="32"/>
        </w:rPr>
        <w:t>埇</w:t>
      </w:r>
      <w:r>
        <w:rPr>
          <w:rFonts w:hint="eastAsia" w:ascii="仿宋_GB2312" w:hAnsi="仿宋_GB2312" w:cs="仿宋_GB2312"/>
          <w:szCs w:val="32"/>
        </w:rPr>
        <w:t>桥区</w:t>
      </w:r>
      <w:r>
        <w:rPr>
          <w:rFonts w:hint="eastAsia" w:ascii="仿宋_GB2312" w:hAnsi="仿宋"/>
          <w:szCs w:val="32"/>
        </w:rPr>
        <w:t>城东街道办事处共有车辆1辆，其中：副部（省）级及以上领导用车0辆、主要领导干部用车0辆、机要通信用车0辆、应急保障用车0辆，特种专业技术用车0辆，离退休干部用车0辆，其他用车1辆；单价50万元以上的通用设备0台（套），单价100万元以上专用设备0台（套）。</w:t>
      </w:r>
    </w:p>
    <w:p>
      <w:pPr>
        <w:adjustRightInd w:val="0"/>
        <w:snapToGrid w:val="0"/>
        <w:spacing w:line="600" w:lineRule="exact"/>
        <w:ind w:firstLine="628" w:firstLineChars="200"/>
        <w:rPr>
          <w:rFonts w:hint="eastAsia" w:ascii="仿宋_GB2312" w:hAnsi="仿宋"/>
          <w:b/>
          <w:bCs/>
          <w:szCs w:val="32"/>
        </w:rPr>
      </w:pPr>
      <w:r>
        <w:rPr>
          <w:rFonts w:hint="eastAsia" w:ascii="仿宋_GB2312" w:hAnsi="仿宋"/>
          <w:b/>
          <w:bCs/>
          <w:szCs w:val="32"/>
        </w:rPr>
        <w:t>（四）关于2021年度预算绩效情况说明</w:t>
      </w:r>
    </w:p>
    <w:p>
      <w:pPr>
        <w:ind w:firstLine="640"/>
        <w:rPr>
          <w:rFonts w:hint="eastAsia" w:ascii="仿宋_GB2312" w:hAnsi="仿宋_GB2312" w:cs="仿宋_GB2312"/>
          <w:bCs/>
          <w:color w:val="FF0000"/>
          <w:szCs w:val="32"/>
        </w:rPr>
      </w:pPr>
      <w:r>
        <w:rPr>
          <w:rFonts w:hint="eastAsia" w:ascii="仿宋_GB2312" w:hAnsi="仿宋_GB2312" w:cs="仿宋_GB2312"/>
          <w:bCs/>
          <w:szCs w:val="32"/>
        </w:rPr>
        <w:t>城东街道办事处2021年度没有财政批复绩效目标的项目，因此无相关内容。</w:t>
      </w:r>
    </w:p>
    <w:p>
      <w:pPr>
        <w:adjustRightInd w:val="0"/>
        <w:snapToGrid w:val="0"/>
        <w:spacing w:line="600" w:lineRule="exact"/>
        <w:ind w:firstLine="628" w:firstLineChars="200"/>
        <w:rPr>
          <w:rFonts w:hint="eastAsia" w:ascii="黑体" w:hAnsi="黑体" w:eastAsia="黑体"/>
          <w:szCs w:val="32"/>
        </w:rPr>
      </w:pPr>
      <w:r>
        <w:rPr>
          <w:rFonts w:hint="eastAsia" w:ascii="黑体" w:hAnsi="黑体" w:eastAsia="黑体"/>
          <w:szCs w:val="32"/>
        </w:rPr>
        <w:t>第四部分 名词解释</w:t>
      </w:r>
    </w:p>
    <w:p>
      <w:pPr>
        <w:adjustRightInd w:val="0"/>
        <w:snapToGrid w:val="0"/>
        <w:spacing w:line="600" w:lineRule="exact"/>
        <w:ind w:left="425" w:firstLine="201" w:firstLineChars="64"/>
        <w:rPr>
          <w:rFonts w:hint="eastAsia" w:ascii="仿宋_GB2312" w:hAnsi="仿宋"/>
          <w:szCs w:val="32"/>
        </w:rPr>
      </w:pPr>
      <w:r>
        <w:rPr>
          <w:rFonts w:hint="eastAsia" w:ascii="仿宋_GB2312" w:hAnsi="仿宋"/>
          <w:b/>
          <w:szCs w:val="32"/>
        </w:rPr>
        <w:t>一、财政拨款收入：</w:t>
      </w:r>
      <w:r>
        <w:rPr>
          <w:rFonts w:hint="eastAsia" w:ascii="仿宋_GB2312" w:hAnsi="仿宋"/>
          <w:szCs w:val="32"/>
        </w:rPr>
        <w:t>指单位从同级财政部门取得的财政预算资金。</w:t>
      </w:r>
    </w:p>
    <w:p>
      <w:pPr>
        <w:adjustRightInd w:val="0"/>
        <w:snapToGrid w:val="0"/>
        <w:spacing w:line="600" w:lineRule="exact"/>
        <w:ind w:firstLine="628" w:firstLineChars="200"/>
        <w:rPr>
          <w:rFonts w:hint="eastAsia" w:ascii="仿宋_GB2312" w:hAnsi="仿宋"/>
          <w:szCs w:val="32"/>
        </w:rPr>
      </w:pPr>
      <w:r>
        <w:rPr>
          <w:rFonts w:hint="eastAsia" w:ascii="仿宋_GB2312" w:hAnsi="仿宋"/>
          <w:b/>
          <w:bCs/>
          <w:szCs w:val="32"/>
        </w:rPr>
        <w:t>二、事业收入：</w:t>
      </w:r>
      <w:r>
        <w:rPr>
          <w:rFonts w:hint="eastAsia" w:ascii="仿宋_GB2312" w:hAnsi="仿宋"/>
          <w:szCs w:val="32"/>
        </w:rPr>
        <w:t>指事业单位开展专业业务活动及辅助活动所取得的收入。</w:t>
      </w:r>
    </w:p>
    <w:p>
      <w:pPr>
        <w:pStyle w:val="8"/>
        <w:adjustRightInd w:val="0"/>
        <w:snapToGrid w:val="0"/>
        <w:spacing w:line="600" w:lineRule="exact"/>
        <w:ind w:firstLine="616" w:firstLineChars="196"/>
        <w:rPr>
          <w:rFonts w:ascii="仿宋_GB2312" w:hAnsi="黑体"/>
          <w:b/>
          <w:bCs/>
          <w:szCs w:val="32"/>
        </w:rPr>
      </w:pPr>
      <w:r>
        <w:rPr>
          <w:rFonts w:hint="eastAsia" w:ascii="仿宋_GB2312" w:hAnsi="黑体" w:eastAsia="仿宋_GB2312"/>
          <w:b/>
          <w:sz w:val="32"/>
          <w:szCs w:val="32"/>
        </w:rPr>
        <w:t>三、</w:t>
      </w:r>
      <w:r>
        <w:rPr>
          <w:rFonts w:hint="eastAsia" w:ascii="仿宋_GB2312" w:hAnsi="黑体" w:eastAsia="仿宋_GB2312"/>
          <w:b/>
          <w:bCs/>
          <w:sz w:val="32"/>
          <w:szCs w:val="32"/>
        </w:rPr>
        <w:t>上级补助收入：</w:t>
      </w:r>
      <w:r>
        <w:rPr>
          <w:rFonts w:hint="eastAsia" w:ascii="仿宋_GB2312" w:hAnsi="黑体" w:eastAsia="仿宋_GB2312"/>
          <w:bCs/>
          <w:sz w:val="32"/>
          <w:szCs w:val="32"/>
        </w:rPr>
        <w:t>指</w:t>
      </w:r>
      <w:r>
        <w:rPr>
          <w:rFonts w:hint="eastAsia" w:ascii="仿宋_GB2312" w:hAnsi="仿宋" w:eastAsia="仿宋_GB2312" w:cs="Times New Roman"/>
          <w:kern w:val="2"/>
          <w:sz w:val="32"/>
          <w:szCs w:val="32"/>
        </w:rPr>
        <w:t>事业单位从主管部门和上级单位取得的非财政补助收入。</w:t>
      </w:r>
    </w:p>
    <w:p>
      <w:pPr>
        <w:pStyle w:val="8"/>
        <w:adjustRightInd w:val="0"/>
        <w:snapToGrid w:val="0"/>
        <w:spacing w:line="600" w:lineRule="exact"/>
        <w:ind w:firstLine="616" w:firstLineChars="196"/>
        <w:rPr>
          <w:rFonts w:hint="eastAsia" w:ascii="仿宋_GB2312" w:hAnsi="黑体"/>
          <w:b/>
          <w:bCs/>
          <w:szCs w:val="32"/>
        </w:rPr>
      </w:pPr>
      <w:r>
        <w:rPr>
          <w:rFonts w:hint="eastAsia" w:ascii="仿宋_GB2312" w:hAnsi="黑体" w:eastAsia="仿宋_GB2312"/>
          <w:b/>
          <w:bCs/>
          <w:sz w:val="32"/>
          <w:szCs w:val="32"/>
        </w:rPr>
        <w:t>四</w:t>
      </w:r>
      <w:r>
        <w:rPr>
          <w:rFonts w:hint="eastAsia" w:ascii="仿宋_GB2312" w:hAnsi="黑体" w:eastAsia="仿宋_GB2312"/>
          <w:b/>
          <w:sz w:val="32"/>
          <w:szCs w:val="32"/>
        </w:rPr>
        <w:t>、</w:t>
      </w:r>
      <w:r>
        <w:rPr>
          <w:rFonts w:hint="eastAsia" w:ascii="仿宋_GB2312" w:hAnsi="黑体" w:eastAsia="仿宋_GB2312"/>
          <w:b/>
          <w:bCs/>
          <w:sz w:val="32"/>
          <w:szCs w:val="32"/>
        </w:rPr>
        <w:t>其他收入：</w:t>
      </w:r>
      <w:r>
        <w:rPr>
          <w:rFonts w:hint="eastAsia" w:ascii="仿宋_GB2312" w:hAnsi="黑体" w:eastAsia="仿宋_GB2312"/>
          <w:bCs/>
          <w:sz w:val="32"/>
          <w:szCs w:val="32"/>
        </w:rPr>
        <w:t>指除财政拨款收入、事业收入、上级补助收入、附属单位上缴收入、经营收入以外的各项收入</w:t>
      </w:r>
      <w:r>
        <w:rPr>
          <w:rFonts w:hint="eastAsia" w:ascii="仿宋_GB2312" w:hAnsi="黑体" w:eastAsia="仿宋_GB2312"/>
          <w:bCs/>
          <w:color w:val="FF0000"/>
          <w:sz w:val="32"/>
          <w:szCs w:val="32"/>
        </w:rPr>
        <w:t>。</w:t>
      </w:r>
    </w:p>
    <w:p>
      <w:pPr>
        <w:pStyle w:val="8"/>
        <w:adjustRightInd w:val="0"/>
        <w:snapToGrid w:val="0"/>
        <w:spacing w:before="0" w:beforeAutospacing="0" w:after="0" w:afterAutospacing="0" w:line="600" w:lineRule="exact"/>
        <w:ind w:firstLine="616" w:firstLineChars="196"/>
        <w:rPr>
          <w:rFonts w:hint="eastAsia" w:ascii="仿宋_GB2312" w:hAnsi="黑体" w:eastAsia="仿宋_GB2312"/>
          <w:bCs/>
          <w:sz w:val="32"/>
          <w:szCs w:val="32"/>
        </w:rPr>
      </w:pPr>
      <w:r>
        <w:rPr>
          <w:rFonts w:hint="eastAsia" w:ascii="仿宋_GB2312" w:hAnsi="黑体" w:eastAsia="仿宋_GB2312"/>
          <w:b/>
          <w:bCs/>
          <w:sz w:val="32"/>
          <w:szCs w:val="32"/>
        </w:rPr>
        <w:t>五、年初结转和结余：</w:t>
      </w:r>
      <w:r>
        <w:rPr>
          <w:rFonts w:hint="eastAsia" w:ascii="仿宋_GB2312" w:hAnsi="黑体" w:eastAsia="仿宋_GB2312"/>
          <w:bCs/>
          <w:sz w:val="32"/>
          <w:szCs w:val="32"/>
        </w:rPr>
        <w:t>指以前年度安排、结转到本年仍按原规定用途继续使用的资金。</w:t>
      </w:r>
    </w:p>
    <w:p>
      <w:pPr>
        <w:pStyle w:val="8"/>
        <w:adjustRightInd w:val="0"/>
        <w:snapToGrid w:val="0"/>
        <w:spacing w:before="0" w:beforeAutospacing="0" w:after="0" w:afterAutospacing="0" w:line="600" w:lineRule="exact"/>
        <w:ind w:firstLine="616" w:firstLineChars="196"/>
        <w:rPr>
          <w:rFonts w:hint="eastAsia" w:ascii="仿宋_GB2312" w:hAnsi="黑体" w:eastAsia="仿宋_GB2312"/>
          <w:bCs/>
          <w:sz w:val="32"/>
          <w:szCs w:val="32"/>
        </w:rPr>
      </w:pPr>
      <w:r>
        <w:rPr>
          <w:rFonts w:hint="eastAsia" w:ascii="仿宋_GB2312" w:hAnsi="黑体" w:eastAsia="仿宋_GB2312"/>
          <w:b/>
          <w:bCs/>
          <w:sz w:val="32"/>
          <w:szCs w:val="32"/>
        </w:rPr>
        <w:t>六、结余分配：</w:t>
      </w:r>
      <w:r>
        <w:rPr>
          <w:rFonts w:hint="eastAsia" w:ascii="仿宋_GB2312" w:hAnsi="黑体" w:eastAsia="仿宋_GB2312"/>
          <w:bCs/>
          <w:sz w:val="32"/>
          <w:szCs w:val="32"/>
        </w:rPr>
        <w:t>指事业单位按照会计制度规定缴纳的所得税以及从非财政拨款结余中提取的职工福利基金、事业基金等。</w:t>
      </w:r>
    </w:p>
    <w:p>
      <w:pPr>
        <w:pStyle w:val="8"/>
        <w:adjustRightInd w:val="0"/>
        <w:snapToGrid w:val="0"/>
        <w:spacing w:before="0" w:beforeAutospacing="0" w:after="0" w:afterAutospacing="0" w:line="600" w:lineRule="exact"/>
        <w:ind w:firstLine="616" w:firstLineChars="196"/>
        <w:rPr>
          <w:rFonts w:hint="eastAsia" w:ascii="仿宋_GB2312" w:hAnsi="黑体" w:eastAsia="仿宋_GB2312"/>
          <w:b/>
          <w:sz w:val="32"/>
          <w:szCs w:val="32"/>
        </w:rPr>
      </w:pPr>
      <w:r>
        <w:rPr>
          <w:rFonts w:hint="eastAsia" w:ascii="仿宋_GB2312" w:hAnsi="黑体" w:eastAsia="仿宋_GB2312"/>
          <w:b/>
          <w:bCs/>
          <w:sz w:val="32"/>
          <w:szCs w:val="32"/>
        </w:rPr>
        <w:t>七、年末结转和结余：</w:t>
      </w:r>
      <w:r>
        <w:rPr>
          <w:rFonts w:hint="eastAsia" w:ascii="仿宋_GB2312" w:hAnsi="黑体" w:eastAsia="仿宋_GB2312"/>
          <w:bCs/>
          <w:sz w:val="32"/>
          <w:szCs w:val="32"/>
        </w:rPr>
        <w:t>指单位本年度或以前年度预算安排、因客观条件发生变化未全部执行或未执行，结转到以后年度继续使用的资金，或项目已经完成等产生的结余资金。</w:t>
      </w:r>
    </w:p>
    <w:p>
      <w:pPr>
        <w:pStyle w:val="8"/>
        <w:adjustRightInd w:val="0"/>
        <w:snapToGrid w:val="0"/>
        <w:spacing w:before="0" w:beforeAutospacing="0" w:after="0" w:afterAutospacing="0" w:line="600" w:lineRule="exact"/>
        <w:ind w:firstLine="616" w:firstLineChars="196"/>
        <w:rPr>
          <w:rFonts w:hint="eastAsia" w:ascii="仿宋_GB2312" w:hAnsi="黑体" w:eastAsia="仿宋_GB2312"/>
          <w:sz w:val="32"/>
          <w:szCs w:val="32"/>
        </w:rPr>
      </w:pPr>
      <w:r>
        <w:rPr>
          <w:rFonts w:hint="eastAsia" w:ascii="仿宋_GB2312" w:hAnsi="黑体" w:eastAsia="仿宋_GB2312"/>
          <w:b/>
          <w:sz w:val="32"/>
          <w:szCs w:val="32"/>
        </w:rPr>
        <w:t>八、基本支出：</w:t>
      </w:r>
      <w:r>
        <w:rPr>
          <w:rFonts w:hint="eastAsia" w:ascii="仿宋_GB2312" w:hAnsi="黑体" w:eastAsia="仿宋_GB2312"/>
          <w:sz w:val="32"/>
          <w:szCs w:val="32"/>
        </w:rPr>
        <w:t>指单位为保障其机构正常运转、完成日常工作任务而发生的人员支出和公用支出。</w:t>
      </w:r>
    </w:p>
    <w:p>
      <w:pPr>
        <w:pStyle w:val="8"/>
        <w:spacing w:before="0" w:beforeAutospacing="0" w:after="0" w:afterAutospacing="0" w:line="600" w:lineRule="exact"/>
        <w:ind w:firstLine="616" w:firstLineChars="196"/>
        <w:jc w:val="both"/>
        <w:rPr>
          <w:rFonts w:hint="eastAsia" w:ascii="仿宋_GB2312" w:hAnsi="黑体" w:eastAsia="仿宋_GB2312"/>
          <w:sz w:val="32"/>
          <w:szCs w:val="32"/>
        </w:rPr>
      </w:pPr>
      <w:r>
        <w:rPr>
          <w:rFonts w:hint="eastAsia" w:ascii="仿宋_GB2312" w:hAnsi="黑体" w:eastAsia="仿宋_GB2312"/>
          <w:b/>
          <w:sz w:val="32"/>
          <w:szCs w:val="32"/>
        </w:rPr>
        <w:t>九、项目支出：</w:t>
      </w:r>
      <w:r>
        <w:rPr>
          <w:rFonts w:hint="eastAsia" w:ascii="仿宋_GB2312" w:hAnsi="黑体" w:eastAsia="仿宋_GB2312"/>
          <w:sz w:val="32"/>
          <w:szCs w:val="32"/>
        </w:rPr>
        <w:t>指单位为完成特定行政任务和事业发展目标在基本支出之外所发生的支出。</w:t>
      </w:r>
    </w:p>
    <w:p>
      <w:pPr>
        <w:pStyle w:val="8"/>
        <w:spacing w:before="0" w:beforeAutospacing="0" w:after="0" w:afterAutospacing="0" w:line="600" w:lineRule="exact"/>
        <w:ind w:firstLine="616" w:firstLineChars="196"/>
        <w:jc w:val="both"/>
        <w:rPr>
          <w:rFonts w:hint="eastAsia" w:ascii="仿宋_GB2312" w:hAnsi="黑体" w:eastAsia="仿宋_GB2312"/>
          <w:b/>
          <w:sz w:val="32"/>
          <w:szCs w:val="32"/>
        </w:rPr>
      </w:pPr>
      <w:r>
        <w:rPr>
          <w:rFonts w:hint="eastAsia" w:ascii="仿宋_GB2312" w:hAnsi="黑体" w:eastAsia="仿宋_GB2312"/>
          <w:b/>
          <w:sz w:val="32"/>
          <w:szCs w:val="32"/>
        </w:rPr>
        <w:t>十、“三公”经费：</w:t>
      </w:r>
      <w:r>
        <w:rPr>
          <w:rFonts w:hint="eastAsia" w:ascii="仿宋_GB2312" w:hAnsi="黑体" w:eastAsia="仿宋_GB2312"/>
          <w:sz w:val="32"/>
          <w:szCs w:val="32"/>
        </w:rPr>
        <w:t>纳入财政预决算管理的“三公”经费，是指单位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及燃料费、维修费、过桥过路费、保险费、安全奖励费用等支出；公务接待费反映单位按规定开支的各类公务接待（含外宾接待</w:t>
      </w:r>
      <w:r>
        <w:rPr>
          <w:rFonts w:ascii="仿宋_GB2312" w:hAnsi="黑体" w:eastAsia="仿宋_GB2312"/>
          <w:sz w:val="32"/>
          <w:szCs w:val="32"/>
        </w:rPr>
        <w:t>）</w:t>
      </w:r>
      <w:r>
        <w:rPr>
          <w:rFonts w:hint="eastAsia" w:ascii="仿宋_GB2312" w:hAnsi="黑体" w:eastAsia="仿宋_GB2312"/>
          <w:sz w:val="32"/>
          <w:szCs w:val="32"/>
        </w:rPr>
        <w:t>支出。</w:t>
      </w:r>
    </w:p>
    <w:p>
      <w:pPr>
        <w:pStyle w:val="8"/>
        <w:spacing w:before="0" w:beforeAutospacing="0" w:after="0" w:afterAutospacing="0" w:line="600" w:lineRule="exact"/>
        <w:ind w:firstLine="616" w:firstLineChars="196"/>
        <w:jc w:val="both"/>
        <w:rPr>
          <w:rFonts w:hint="eastAsia" w:ascii="仿宋_GB2312" w:hAnsi="黑体" w:eastAsia="仿宋_GB2312"/>
          <w:b/>
          <w:sz w:val="32"/>
          <w:szCs w:val="32"/>
        </w:rPr>
      </w:pPr>
      <w:r>
        <w:rPr>
          <w:rFonts w:hint="eastAsia" w:ascii="仿宋_GB2312" w:hAnsi="黑体" w:eastAsia="仿宋_GB2312"/>
          <w:b/>
          <w:sz w:val="32"/>
          <w:szCs w:val="32"/>
        </w:rPr>
        <w:t>十一、机关运行经费</w:t>
      </w:r>
      <w:r>
        <w:rPr>
          <w:rFonts w:hint="eastAsia" w:ascii="仿宋_GB2312" w:hAnsi="黑体" w:eastAsia="仿宋_GB2312"/>
          <w:sz w:val="32"/>
          <w:szCs w:val="32"/>
        </w:rPr>
        <w:t>：</w:t>
      </w:r>
      <w:r>
        <w:rPr>
          <w:rFonts w:hint="eastAsia" w:ascii="仿宋_GB2312" w:eastAsia="仿宋_GB2312"/>
          <w:sz w:val="32"/>
          <w:szCs w:val="32"/>
        </w:rPr>
        <w:t>指为保障行政单位（含参照公务员法管理的事业单位）运行用于购买货物和服务的各项资金</w:t>
      </w:r>
      <w:r>
        <w:rPr>
          <w:rFonts w:hint="eastAsia" w:ascii="仿宋_GB2312" w:hAnsi="Times New Roman" w:eastAsia="仿宋_GB2312"/>
          <w:kern w:val="2"/>
          <w:sz w:val="32"/>
          <w:szCs w:val="32"/>
        </w:rPr>
        <w:t>，包括办公及印刷费、邮电费、差旅费、会议费、福利费、日常维修费、专用材料费及一般设备购置费、办公用房水电费、办公用房取暖费、办公用房物业管理费、公务用车运行维护费以及其他费用。</w:t>
      </w:r>
    </w:p>
    <w:p>
      <w:pPr>
        <w:autoSpaceDE w:val="0"/>
        <w:autoSpaceDN w:val="0"/>
        <w:adjustRightInd w:val="0"/>
        <w:spacing w:line="560" w:lineRule="exact"/>
        <w:rPr>
          <w:rFonts w:hint="eastAsia" w:ascii="宋体" w:hAnsi="宋体"/>
          <w:b/>
          <w:sz w:val="36"/>
          <w:szCs w:val="36"/>
        </w:rPr>
      </w:pPr>
    </w:p>
    <w:p>
      <w:pPr>
        <w:rPr>
          <w:rFonts w:hint="eastAsia" w:ascii="宋体" w:hAnsi="宋体"/>
          <w:b/>
          <w:sz w:val="36"/>
          <w:szCs w:val="36"/>
        </w:rPr>
      </w:pPr>
    </w:p>
    <w:sectPr>
      <w:footerReference r:id="rId3" w:type="default"/>
      <w:footerReference r:id="rId4" w:type="even"/>
      <w:pgSz w:w="11906" w:h="16838"/>
      <w:pgMar w:top="1440" w:right="1080" w:bottom="1440" w:left="1080" w:header="0" w:footer="1588" w:gutter="0"/>
      <w:cols w:space="720" w:num="1"/>
      <w:docGrid w:type="linesAndChars" w:linePitch="569" w:charSpace="-126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right" w:y="1"/>
      <w:rPr>
        <w:rStyle w:val="14"/>
        <w:rFonts w:ascii="仿宋_GB2312"/>
        <w:sz w:val="28"/>
      </w:rPr>
    </w:pPr>
    <w:r>
      <w:rPr>
        <w:rStyle w:val="14"/>
        <w:rFonts w:hint="eastAsia" w:ascii="仿宋_GB2312"/>
        <w:sz w:val="28"/>
      </w:rPr>
      <w:t>-</w:t>
    </w:r>
    <w:r>
      <w:rPr>
        <w:rFonts w:hint="eastAsia" w:ascii="仿宋_GB2312"/>
        <w:sz w:val="28"/>
        <w:szCs w:val="28"/>
      </w:rPr>
      <w:fldChar w:fldCharType="begin"/>
    </w:r>
    <w:r>
      <w:rPr>
        <w:rStyle w:val="14"/>
        <w:rFonts w:hint="eastAsia" w:ascii="仿宋_GB2312"/>
        <w:sz w:val="28"/>
        <w:szCs w:val="28"/>
      </w:rPr>
      <w:instrText xml:space="preserve"> PAGE </w:instrText>
    </w:r>
    <w:r>
      <w:rPr>
        <w:rFonts w:hint="eastAsia" w:ascii="仿宋_GB2312"/>
        <w:sz w:val="28"/>
        <w:szCs w:val="28"/>
      </w:rPr>
      <w:fldChar w:fldCharType="separate"/>
    </w:r>
    <w:r>
      <w:rPr>
        <w:rStyle w:val="14"/>
        <w:rFonts w:ascii="仿宋_GB2312"/>
        <w:sz w:val="28"/>
        <w:szCs w:val="28"/>
      </w:rPr>
      <w:t>28</w:t>
    </w:r>
    <w:r>
      <w:rPr>
        <w:rFonts w:hint="eastAsia" w:ascii="仿宋_GB2312"/>
        <w:sz w:val="28"/>
        <w:szCs w:val="28"/>
      </w:rPr>
      <w:fldChar w:fldCharType="end"/>
    </w:r>
    <w:r>
      <w:rPr>
        <w:rStyle w:val="14"/>
        <w:rFonts w:hint="eastAsia" w:ascii="仿宋_GB2312"/>
        <w:sz w:val="28"/>
        <w:szCs w:val="28"/>
      </w:rPr>
      <w:t>-</w:t>
    </w:r>
  </w:p>
  <w:p>
    <w:pPr>
      <w:pStyle w:val="6"/>
      <w:tabs>
        <w:tab w:val="left" w:pos="829"/>
      </w:tabs>
      <w:ind w:right="360"/>
      <w:jc w:val="both"/>
      <w:rPr>
        <w:rFonts w:hint="eastAsia" w:ascii="仿宋_GB2312"/>
        <w:sz w:val="28"/>
      </w:rPr>
    </w:pPr>
    <w:r>
      <w:rPr>
        <w:rFonts w:ascii="仿宋_GB2312"/>
        <w:sz w:val="28"/>
      </w:rPr>
      <w:tab/>
    </w:r>
    <w:r>
      <w:rPr>
        <w:rFonts w:ascii="仿宋_GB2312"/>
        <w:sz w:val="2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right" w:y="1"/>
      <w:rPr>
        <w:rStyle w:val="14"/>
      </w:rPr>
    </w:pPr>
    <w:r>
      <w:fldChar w:fldCharType="begin"/>
    </w:r>
    <w:r>
      <w:rPr>
        <w:rStyle w:val="14"/>
      </w:rPr>
      <w:instrText xml:space="preserve">PAGE  </w:instrText>
    </w:r>
    <w:r>
      <w:fldChar w:fldCharType="separate"/>
    </w:r>
    <w:r>
      <w:rPr>
        <w:rStyle w:val="14"/>
        <w:lang w:val="en-US" w:eastAsia="zh-CN"/>
      </w:rPr>
      <w:t>1</w:t>
    </w:r>
    <w:r>
      <w:fldChar w:fldCharType="end"/>
    </w:r>
  </w:p>
  <w:p>
    <w:pPr>
      <w:pStyle w:val="6"/>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7"/>
  <w:bordersDoNotSurroundHeader w:val="1"/>
  <w:bordersDoNotSurroundFooter w:val="1"/>
  <w:hideSpellingErrors/>
  <w:documentProtection w:enforcement="0"/>
  <w:defaultTabStop w:val="425"/>
  <w:drawingGridHorizontalSpacing w:val="157"/>
  <w:drawingGridVerticalSpacing w:val="569"/>
  <w:displayHorizont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2"/>
  </w:compat>
  <w:docVars>
    <w:docVar w:name="commondata" w:val="eyJoZGlkIjoiNzIyMDFmNzJlNmNhYjllYjVhZjA4YTg5ZTQzMjUzM2EifQ=="/>
  </w:docVars>
  <w:rsids>
    <w:rsidRoot w:val="00645DD0"/>
    <w:rsid w:val="00007CAB"/>
    <w:rsid w:val="00007F53"/>
    <w:rsid w:val="000117B1"/>
    <w:rsid w:val="0001202C"/>
    <w:rsid w:val="00014EF8"/>
    <w:rsid w:val="000217E6"/>
    <w:rsid w:val="000223C6"/>
    <w:rsid w:val="00022B88"/>
    <w:rsid w:val="00024795"/>
    <w:rsid w:val="00024B05"/>
    <w:rsid w:val="00026B4F"/>
    <w:rsid w:val="00026B89"/>
    <w:rsid w:val="00033489"/>
    <w:rsid w:val="00035AC6"/>
    <w:rsid w:val="00035C72"/>
    <w:rsid w:val="00036536"/>
    <w:rsid w:val="000412BB"/>
    <w:rsid w:val="00046B65"/>
    <w:rsid w:val="00053376"/>
    <w:rsid w:val="00055FBD"/>
    <w:rsid w:val="000618F5"/>
    <w:rsid w:val="00061C67"/>
    <w:rsid w:val="00062D67"/>
    <w:rsid w:val="000646BF"/>
    <w:rsid w:val="00067C61"/>
    <w:rsid w:val="00076DFE"/>
    <w:rsid w:val="00084FA4"/>
    <w:rsid w:val="00085DE8"/>
    <w:rsid w:val="00091BFC"/>
    <w:rsid w:val="0009275A"/>
    <w:rsid w:val="00092AB0"/>
    <w:rsid w:val="00094E4D"/>
    <w:rsid w:val="000A1494"/>
    <w:rsid w:val="000A51EF"/>
    <w:rsid w:val="000A533B"/>
    <w:rsid w:val="000A7AB6"/>
    <w:rsid w:val="000B1603"/>
    <w:rsid w:val="000B4329"/>
    <w:rsid w:val="000B483F"/>
    <w:rsid w:val="000B53BD"/>
    <w:rsid w:val="000B5C36"/>
    <w:rsid w:val="000B7790"/>
    <w:rsid w:val="000C191B"/>
    <w:rsid w:val="000C36BC"/>
    <w:rsid w:val="000C47F1"/>
    <w:rsid w:val="000C6876"/>
    <w:rsid w:val="000D066A"/>
    <w:rsid w:val="000D3459"/>
    <w:rsid w:val="000D7233"/>
    <w:rsid w:val="000E0598"/>
    <w:rsid w:val="000E0A36"/>
    <w:rsid w:val="000E369F"/>
    <w:rsid w:val="000E6047"/>
    <w:rsid w:val="000E6C24"/>
    <w:rsid w:val="000F4D7B"/>
    <w:rsid w:val="000F6748"/>
    <w:rsid w:val="000F6991"/>
    <w:rsid w:val="000F787A"/>
    <w:rsid w:val="0010278F"/>
    <w:rsid w:val="00105BA4"/>
    <w:rsid w:val="00105EFB"/>
    <w:rsid w:val="00106865"/>
    <w:rsid w:val="00106FC0"/>
    <w:rsid w:val="00111777"/>
    <w:rsid w:val="00111D90"/>
    <w:rsid w:val="00112AF4"/>
    <w:rsid w:val="001133DC"/>
    <w:rsid w:val="00114EA8"/>
    <w:rsid w:val="00117626"/>
    <w:rsid w:val="001201C9"/>
    <w:rsid w:val="00120290"/>
    <w:rsid w:val="00120BED"/>
    <w:rsid w:val="001214CF"/>
    <w:rsid w:val="0012265D"/>
    <w:rsid w:val="00126ADB"/>
    <w:rsid w:val="00134307"/>
    <w:rsid w:val="00134FC3"/>
    <w:rsid w:val="00136ABF"/>
    <w:rsid w:val="00140D29"/>
    <w:rsid w:val="0014138E"/>
    <w:rsid w:val="0014166B"/>
    <w:rsid w:val="0014773B"/>
    <w:rsid w:val="001514CB"/>
    <w:rsid w:val="00156013"/>
    <w:rsid w:val="00161301"/>
    <w:rsid w:val="001625F5"/>
    <w:rsid w:val="001629EC"/>
    <w:rsid w:val="001645DC"/>
    <w:rsid w:val="00165F3A"/>
    <w:rsid w:val="00171095"/>
    <w:rsid w:val="00173146"/>
    <w:rsid w:val="00176A70"/>
    <w:rsid w:val="001810C6"/>
    <w:rsid w:val="0018272B"/>
    <w:rsid w:val="0018606D"/>
    <w:rsid w:val="001A11ED"/>
    <w:rsid w:val="001A3555"/>
    <w:rsid w:val="001A4987"/>
    <w:rsid w:val="001A53DA"/>
    <w:rsid w:val="001A6EAD"/>
    <w:rsid w:val="001A7BD6"/>
    <w:rsid w:val="001B7894"/>
    <w:rsid w:val="001C0AFA"/>
    <w:rsid w:val="001C1E81"/>
    <w:rsid w:val="001C322C"/>
    <w:rsid w:val="001C4EC9"/>
    <w:rsid w:val="001C5170"/>
    <w:rsid w:val="001C5AF2"/>
    <w:rsid w:val="001C74A7"/>
    <w:rsid w:val="001D36A0"/>
    <w:rsid w:val="001D3779"/>
    <w:rsid w:val="001D4C16"/>
    <w:rsid w:val="001D7DC1"/>
    <w:rsid w:val="001E0D4B"/>
    <w:rsid w:val="001E1DCB"/>
    <w:rsid w:val="001E38AB"/>
    <w:rsid w:val="001E4EE1"/>
    <w:rsid w:val="001F5D31"/>
    <w:rsid w:val="001F66BF"/>
    <w:rsid w:val="001F6ACD"/>
    <w:rsid w:val="001F6DDD"/>
    <w:rsid w:val="002028F1"/>
    <w:rsid w:val="002031A2"/>
    <w:rsid w:val="00203933"/>
    <w:rsid w:val="002039C8"/>
    <w:rsid w:val="00203C89"/>
    <w:rsid w:val="002071CF"/>
    <w:rsid w:val="00213D49"/>
    <w:rsid w:val="002167AF"/>
    <w:rsid w:val="002215BA"/>
    <w:rsid w:val="0022189D"/>
    <w:rsid w:val="00221929"/>
    <w:rsid w:val="00222101"/>
    <w:rsid w:val="002231DA"/>
    <w:rsid w:val="00223236"/>
    <w:rsid w:val="00232CFD"/>
    <w:rsid w:val="0023316A"/>
    <w:rsid w:val="00234AB7"/>
    <w:rsid w:val="002361DC"/>
    <w:rsid w:val="00236C78"/>
    <w:rsid w:val="002370D4"/>
    <w:rsid w:val="002371EA"/>
    <w:rsid w:val="00242678"/>
    <w:rsid w:val="00242DA4"/>
    <w:rsid w:val="00244066"/>
    <w:rsid w:val="002458A3"/>
    <w:rsid w:val="002478A7"/>
    <w:rsid w:val="00247D26"/>
    <w:rsid w:val="00250F29"/>
    <w:rsid w:val="00251545"/>
    <w:rsid w:val="002522F5"/>
    <w:rsid w:val="002542CF"/>
    <w:rsid w:val="00260BCD"/>
    <w:rsid w:val="00261945"/>
    <w:rsid w:val="002633C1"/>
    <w:rsid w:val="002636D0"/>
    <w:rsid w:val="00263B6F"/>
    <w:rsid w:val="00264512"/>
    <w:rsid w:val="002647AB"/>
    <w:rsid w:val="00266C66"/>
    <w:rsid w:val="002677F0"/>
    <w:rsid w:val="00271084"/>
    <w:rsid w:val="00272F78"/>
    <w:rsid w:val="00273C29"/>
    <w:rsid w:val="002741C2"/>
    <w:rsid w:val="00276ABD"/>
    <w:rsid w:val="002843B9"/>
    <w:rsid w:val="002843C9"/>
    <w:rsid w:val="00292278"/>
    <w:rsid w:val="002A4352"/>
    <w:rsid w:val="002A5EBF"/>
    <w:rsid w:val="002A66C3"/>
    <w:rsid w:val="002A7568"/>
    <w:rsid w:val="002A7702"/>
    <w:rsid w:val="002B2B12"/>
    <w:rsid w:val="002B4B26"/>
    <w:rsid w:val="002B4CCE"/>
    <w:rsid w:val="002B5549"/>
    <w:rsid w:val="002B5AEE"/>
    <w:rsid w:val="002B5CF7"/>
    <w:rsid w:val="002B5E93"/>
    <w:rsid w:val="002C0059"/>
    <w:rsid w:val="002C1E06"/>
    <w:rsid w:val="002C3E5F"/>
    <w:rsid w:val="002C54B1"/>
    <w:rsid w:val="002C59FB"/>
    <w:rsid w:val="002C76AA"/>
    <w:rsid w:val="002C7C11"/>
    <w:rsid w:val="002D12CA"/>
    <w:rsid w:val="002D33C1"/>
    <w:rsid w:val="002D5C69"/>
    <w:rsid w:val="002E160E"/>
    <w:rsid w:val="002E2D02"/>
    <w:rsid w:val="002E468E"/>
    <w:rsid w:val="002F220B"/>
    <w:rsid w:val="002F28DC"/>
    <w:rsid w:val="002F31D3"/>
    <w:rsid w:val="002F3C5F"/>
    <w:rsid w:val="002F404D"/>
    <w:rsid w:val="002F49D3"/>
    <w:rsid w:val="002F4B45"/>
    <w:rsid w:val="002F5A58"/>
    <w:rsid w:val="002F5DAA"/>
    <w:rsid w:val="002F6D0F"/>
    <w:rsid w:val="00301D9F"/>
    <w:rsid w:val="00302FD4"/>
    <w:rsid w:val="003033F7"/>
    <w:rsid w:val="003041BD"/>
    <w:rsid w:val="0031078C"/>
    <w:rsid w:val="00310B3E"/>
    <w:rsid w:val="00310F1F"/>
    <w:rsid w:val="003111C7"/>
    <w:rsid w:val="003143DD"/>
    <w:rsid w:val="00314EC4"/>
    <w:rsid w:val="003151F1"/>
    <w:rsid w:val="00315336"/>
    <w:rsid w:val="00321DF9"/>
    <w:rsid w:val="00321FD3"/>
    <w:rsid w:val="0033036C"/>
    <w:rsid w:val="00332B7C"/>
    <w:rsid w:val="00334D35"/>
    <w:rsid w:val="0033616E"/>
    <w:rsid w:val="00337480"/>
    <w:rsid w:val="00341693"/>
    <w:rsid w:val="00341E06"/>
    <w:rsid w:val="003426D4"/>
    <w:rsid w:val="00343831"/>
    <w:rsid w:val="00343A85"/>
    <w:rsid w:val="00343B78"/>
    <w:rsid w:val="00347220"/>
    <w:rsid w:val="003519CB"/>
    <w:rsid w:val="00352854"/>
    <w:rsid w:val="0035285C"/>
    <w:rsid w:val="00354EE1"/>
    <w:rsid w:val="00355121"/>
    <w:rsid w:val="00356313"/>
    <w:rsid w:val="00356881"/>
    <w:rsid w:val="00361010"/>
    <w:rsid w:val="00363CC2"/>
    <w:rsid w:val="0036457F"/>
    <w:rsid w:val="003648F2"/>
    <w:rsid w:val="00364CEB"/>
    <w:rsid w:val="003700A1"/>
    <w:rsid w:val="00370F1F"/>
    <w:rsid w:val="00381D7D"/>
    <w:rsid w:val="00382B7C"/>
    <w:rsid w:val="00384352"/>
    <w:rsid w:val="00384E8A"/>
    <w:rsid w:val="00390275"/>
    <w:rsid w:val="0039167F"/>
    <w:rsid w:val="00392922"/>
    <w:rsid w:val="0039439B"/>
    <w:rsid w:val="003968F7"/>
    <w:rsid w:val="00396D05"/>
    <w:rsid w:val="00396D46"/>
    <w:rsid w:val="00397E25"/>
    <w:rsid w:val="003A1AC7"/>
    <w:rsid w:val="003A4444"/>
    <w:rsid w:val="003A7356"/>
    <w:rsid w:val="003B5D30"/>
    <w:rsid w:val="003B746B"/>
    <w:rsid w:val="003C1BA2"/>
    <w:rsid w:val="003C1DAF"/>
    <w:rsid w:val="003C2FE9"/>
    <w:rsid w:val="003C3585"/>
    <w:rsid w:val="003C6D51"/>
    <w:rsid w:val="003D505D"/>
    <w:rsid w:val="003D543F"/>
    <w:rsid w:val="003D6DA5"/>
    <w:rsid w:val="003D74F9"/>
    <w:rsid w:val="003E1A6C"/>
    <w:rsid w:val="003E1F6A"/>
    <w:rsid w:val="003E3543"/>
    <w:rsid w:val="003E6A48"/>
    <w:rsid w:val="003E6F1C"/>
    <w:rsid w:val="003F05AE"/>
    <w:rsid w:val="003F2417"/>
    <w:rsid w:val="003F6681"/>
    <w:rsid w:val="004011E8"/>
    <w:rsid w:val="00406E83"/>
    <w:rsid w:val="004118F8"/>
    <w:rsid w:val="00415DC3"/>
    <w:rsid w:val="0041748D"/>
    <w:rsid w:val="00420F3B"/>
    <w:rsid w:val="004232F4"/>
    <w:rsid w:val="004248D2"/>
    <w:rsid w:val="004275D6"/>
    <w:rsid w:val="0043062C"/>
    <w:rsid w:val="00433EFC"/>
    <w:rsid w:val="00434763"/>
    <w:rsid w:val="00435ACD"/>
    <w:rsid w:val="00435C45"/>
    <w:rsid w:val="004364C0"/>
    <w:rsid w:val="0044107D"/>
    <w:rsid w:val="00451991"/>
    <w:rsid w:val="00454553"/>
    <w:rsid w:val="00455792"/>
    <w:rsid w:val="00456CB7"/>
    <w:rsid w:val="00461733"/>
    <w:rsid w:val="00462285"/>
    <w:rsid w:val="004679E9"/>
    <w:rsid w:val="00470E42"/>
    <w:rsid w:val="00471239"/>
    <w:rsid w:val="00472658"/>
    <w:rsid w:val="00473ABC"/>
    <w:rsid w:val="004748AC"/>
    <w:rsid w:val="00475CE1"/>
    <w:rsid w:val="004801DD"/>
    <w:rsid w:val="00480204"/>
    <w:rsid w:val="00487316"/>
    <w:rsid w:val="00487F6C"/>
    <w:rsid w:val="004940DE"/>
    <w:rsid w:val="00494122"/>
    <w:rsid w:val="004947E3"/>
    <w:rsid w:val="00497867"/>
    <w:rsid w:val="004A3D4D"/>
    <w:rsid w:val="004A7CC5"/>
    <w:rsid w:val="004B3598"/>
    <w:rsid w:val="004B515D"/>
    <w:rsid w:val="004B7422"/>
    <w:rsid w:val="004C0C94"/>
    <w:rsid w:val="004C28F9"/>
    <w:rsid w:val="004C4022"/>
    <w:rsid w:val="004C5C25"/>
    <w:rsid w:val="004C640E"/>
    <w:rsid w:val="004C76A1"/>
    <w:rsid w:val="004C7B81"/>
    <w:rsid w:val="004D0A64"/>
    <w:rsid w:val="004D2875"/>
    <w:rsid w:val="004D354A"/>
    <w:rsid w:val="004D519E"/>
    <w:rsid w:val="004D7A7A"/>
    <w:rsid w:val="004E093C"/>
    <w:rsid w:val="004E109A"/>
    <w:rsid w:val="004E5096"/>
    <w:rsid w:val="004E7B45"/>
    <w:rsid w:val="004F27D1"/>
    <w:rsid w:val="004F544A"/>
    <w:rsid w:val="004F5DC7"/>
    <w:rsid w:val="00500806"/>
    <w:rsid w:val="00501AB0"/>
    <w:rsid w:val="00502CDE"/>
    <w:rsid w:val="005032C3"/>
    <w:rsid w:val="00504237"/>
    <w:rsid w:val="005100F0"/>
    <w:rsid w:val="00512596"/>
    <w:rsid w:val="005132AA"/>
    <w:rsid w:val="005140A0"/>
    <w:rsid w:val="0051415B"/>
    <w:rsid w:val="00516995"/>
    <w:rsid w:val="00521E9E"/>
    <w:rsid w:val="00523E45"/>
    <w:rsid w:val="00526F80"/>
    <w:rsid w:val="00527719"/>
    <w:rsid w:val="00527FB1"/>
    <w:rsid w:val="0053090A"/>
    <w:rsid w:val="005309B7"/>
    <w:rsid w:val="0053277D"/>
    <w:rsid w:val="005363F6"/>
    <w:rsid w:val="0053674F"/>
    <w:rsid w:val="005428C2"/>
    <w:rsid w:val="0054357A"/>
    <w:rsid w:val="00547A3E"/>
    <w:rsid w:val="00553AF8"/>
    <w:rsid w:val="00554DB9"/>
    <w:rsid w:val="005557A1"/>
    <w:rsid w:val="00556DA0"/>
    <w:rsid w:val="00560D45"/>
    <w:rsid w:val="00563D75"/>
    <w:rsid w:val="0056550E"/>
    <w:rsid w:val="0057054B"/>
    <w:rsid w:val="00570584"/>
    <w:rsid w:val="0057178F"/>
    <w:rsid w:val="00574652"/>
    <w:rsid w:val="00574E46"/>
    <w:rsid w:val="0057538F"/>
    <w:rsid w:val="00576D2C"/>
    <w:rsid w:val="00576F6C"/>
    <w:rsid w:val="005817CE"/>
    <w:rsid w:val="0058337F"/>
    <w:rsid w:val="00590364"/>
    <w:rsid w:val="005906E5"/>
    <w:rsid w:val="005917C6"/>
    <w:rsid w:val="00591CA2"/>
    <w:rsid w:val="00592AD9"/>
    <w:rsid w:val="005A4CEE"/>
    <w:rsid w:val="005A603C"/>
    <w:rsid w:val="005A61E1"/>
    <w:rsid w:val="005A6F99"/>
    <w:rsid w:val="005B073C"/>
    <w:rsid w:val="005B4491"/>
    <w:rsid w:val="005B7312"/>
    <w:rsid w:val="005C0655"/>
    <w:rsid w:val="005C4C38"/>
    <w:rsid w:val="005C7003"/>
    <w:rsid w:val="005D0795"/>
    <w:rsid w:val="005D137A"/>
    <w:rsid w:val="005D4DA5"/>
    <w:rsid w:val="005D7391"/>
    <w:rsid w:val="005D7E9A"/>
    <w:rsid w:val="005E3D16"/>
    <w:rsid w:val="005E3D67"/>
    <w:rsid w:val="005E4F30"/>
    <w:rsid w:val="005E519A"/>
    <w:rsid w:val="005E5CA3"/>
    <w:rsid w:val="005F21C2"/>
    <w:rsid w:val="005F45F5"/>
    <w:rsid w:val="005F4CB1"/>
    <w:rsid w:val="005F6B1A"/>
    <w:rsid w:val="00600830"/>
    <w:rsid w:val="00600FB6"/>
    <w:rsid w:val="00601BD3"/>
    <w:rsid w:val="00602648"/>
    <w:rsid w:val="00603359"/>
    <w:rsid w:val="00604C92"/>
    <w:rsid w:val="006060D7"/>
    <w:rsid w:val="006129D0"/>
    <w:rsid w:val="00613EC6"/>
    <w:rsid w:val="00614054"/>
    <w:rsid w:val="0061485A"/>
    <w:rsid w:val="006164B3"/>
    <w:rsid w:val="006167E5"/>
    <w:rsid w:val="006176B7"/>
    <w:rsid w:val="00620C7F"/>
    <w:rsid w:val="0062476F"/>
    <w:rsid w:val="006256B0"/>
    <w:rsid w:val="00625FF5"/>
    <w:rsid w:val="0062713E"/>
    <w:rsid w:val="0062770E"/>
    <w:rsid w:val="0063026A"/>
    <w:rsid w:val="006311F8"/>
    <w:rsid w:val="00632EC2"/>
    <w:rsid w:val="00634826"/>
    <w:rsid w:val="00635225"/>
    <w:rsid w:val="00641450"/>
    <w:rsid w:val="0064240F"/>
    <w:rsid w:val="0064256A"/>
    <w:rsid w:val="0064537E"/>
    <w:rsid w:val="006454C1"/>
    <w:rsid w:val="00645CD4"/>
    <w:rsid w:val="00645DD0"/>
    <w:rsid w:val="006504D8"/>
    <w:rsid w:val="006629B7"/>
    <w:rsid w:val="006645A4"/>
    <w:rsid w:val="0066682F"/>
    <w:rsid w:val="0067018D"/>
    <w:rsid w:val="006712F0"/>
    <w:rsid w:val="00672296"/>
    <w:rsid w:val="00672E53"/>
    <w:rsid w:val="00673418"/>
    <w:rsid w:val="00681512"/>
    <w:rsid w:val="00681F0F"/>
    <w:rsid w:val="0068264C"/>
    <w:rsid w:val="00683D4B"/>
    <w:rsid w:val="00691B32"/>
    <w:rsid w:val="006930BA"/>
    <w:rsid w:val="00693354"/>
    <w:rsid w:val="006A5FAF"/>
    <w:rsid w:val="006A65BB"/>
    <w:rsid w:val="006B0987"/>
    <w:rsid w:val="006B3801"/>
    <w:rsid w:val="006C083E"/>
    <w:rsid w:val="006C1837"/>
    <w:rsid w:val="006C5A1E"/>
    <w:rsid w:val="006C713F"/>
    <w:rsid w:val="006C7AD8"/>
    <w:rsid w:val="006D0276"/>
    <w:rsid w:val="006D29F9"/>
    <w:rsid w:val="006D5453"/>
    <w:rsid w:val="006D7347"/>
    <w:rsid w:val="006E0F55"/>
    <w:rsid w:val="006E5645"/>
    <w:rsid w:val="006F074D"/>
    <w:rsid w:val="006F0D88"/>
    <w:rsid w:val="006F1614"/>
    <w:rsid w:val="006F381B"/>
    <w:rsid w:val="006F4088"/>
    <w:rsid w:val="006F4BF2"/>
    <w:rsid w:val="006F5B5C"/>
    <w:rsid w:val="007021E1"/>
    <w:rsid w:val="00706F42"/>
    <w:rsid w:val="0070718B"/>
    <w:rsid w:val="007077E9"/>
    <w:rsid w:val="00711D84"/>
    <w:rsid w:val="00711FA0"/>
    <w:rsid w:val="007172EB"/>
    <w:rsid w:val="007211B0"/>
    <w:rsid w:val="00722681"/>
    <w:rsid w:val="007270DB"/>
    <w:rsid w:val="0073091F"/>
    <w:rsid w:val="00731666"/>
    <w:rsid w:val="007317C1"/>
    <w:rsid w:val="00733754"/>
    <w:rsid w:val="00733AE1"/>
    <w:rsid w:val="00736B19"/>
    <w:rsid w:val="00736CDF"/>
    <w:rsid w:val="00741930"/>
    <w:rsid w:val="00741BAB"/>
    <w:rsid w:val="0074779F"/>
    <w:rsid w:val="00747E33"/>
    <w:rsid w:val="00747E76"/>
    <w:rsid w:val="00753AC3"/>
    <w:rsid w:val="007554F7"/>
    <w:rsid w:val="00755BBF"/>
    <w:rsid w:val="00755E15"/>
    <w:rsid w:val="00760F11"/>
    <w:rsid w:val="00765A26"/>
    <w:rsid w:val="007669BA"/>
    <w:rsid w:val="0077243A"/>
    <w:rsid w:val="00775C05"/>
    <w:rsid w:val="00776A37"/>
    <w:rsid w:val="00777E68"/>
    <w:rsid w:val="007821DF"/>
    <w:rsid w:val="0078442E"/>
    <w:rsid w:val="00786257"/>
    <w:rsid w:val="00787780"/>
    <w:rsid w:val="00797048"/>
    <w:rsid w:val="00797AF5"/>
    <w:rsid w:val="007A1865"/>
    <w:rsid w:val="007A2997"/>
    <w:rsid w:val="007A34D0"/>
    <w:rsid w:val="007A3F30"/>
    <w:rsid w:val="007B1409"/>
    <w:rsid w:val="007B2C83"/>
    <w:rsid w:val="007B4650"/>
    <w:rsid w:val="007B603A"/>
    <w:rsid w:val="007C2742"/>
    <w:rsid w:val="007C5944"/>
    <w:rsid w:val="007C595D"/>
    <w:rsid w:val="007C5DE9"/>
    <w:rsid w:val="007C63F0"/>
    <w:rsid w:val="007D02C3"/>
    <w:rsid w:val="007D54C5"/>
    <w:rsid w:val="007E1EC9"/>
    <w:rsid w:val="007F144E"/>
    <w:rsid w:val="007F16EA"/>
    <w:rsid w:val="007F1E7D"/>
    <w:rsid w:val="007F1FA8"/>
    <w:rsid w:val="007F3A23"/>
    <w:rsid w:val="007F667C"/>
    <w:rsid w:val="008076E2"/>
    <w:rsid w:val="00810659"/>
    <w:rsid w:val="00811B92"/>
    <w:rsid w:val="00815BC3"/>
    <w:rsid w:val="00816244"/>
    <w:rsid w:val="0081786D"/>
    <w:rsid w:val="00820F0B"/>
    <w:rsid w:val="00831936"/>
    <w:rsid w:val="00832E28"/>
    <w:rsid w:val="008338D0"/>
    <w:rsid w:val="00834BDD"/>
    <w:rsid w:val="00835E16"/>
    <w:rsid w:val="00836B82"/>
    <w:rsid w:val="0083728B"/>
    <w:rsid w:val="00843AF7"/>
    <w:rsid w:val="0084432B"/>
    <w:rsid w:val="00844B1D"/>
    <w:rsid w:val="00844DA4"/>
    <w:rsid w:val="00845AFB"/>
    <w:rsid w:val="00846E9D"/>
    <w:rsid w:val="00853D6C"/>
    <w:rsid w:val="00854155"/>
    <w:rsid w:val="00857A86"/>
    <w:rsid w:val="00860EE8"/>
    <w:rsid w:val="00862BDF"/>
    <w:rsid w:val="00864A3A"/>
    <w:rsid w:val="00864E5F"/>
    <w:rsid w:val="00865AC6"/>
    <w:rsid w:val="00865D6C"/>
    <w:rsid w:val="00866E18"/>
    <w:rsid w:val="008702BF"/>
    <w:rsid w:val="00872013"/>
    <w:rsid w:val="00872770"/>
    <w:rsid w:val="00874FF5"/>
    <w:rsid w:val="00875B96"/>
    <w:rsid w:val="00877E71"/>
    <w:rsid w:val="00880A59"/>
    <w:rsid w:val="0088664E"/>
    <w:rsid w:val="00886C27"/>
    <w:rsid w:val="00887266"/>
    <w:rsid w:val="008901DF"/>
    <w:rsid w:val="00894016"/>
    <w:rsid w:val="008A20F0"/>
    <w:rsid w:val="008A2A87"/>
    <w:rsid w:val="008A35EF"/>
    <w:rsid w:val="008A7EA8"/>
    <w:rsid w:val="008B0F90"/>
    <w:rsid w:val="008B1DB6"/>
    <w:rsid w:val="008B2184"/>
    <w:rsid w:val="008B2795"/>
    <w:rsid w:val="008B3C62"/>
    <w:rsid w:val="008B401E"/>
    <w:rsid w:val="008B60BA"/>
    <w:rsid w:val="008C0C07"/>
    <w:rsid w:val="008C19E8"/>
    <w:rsid w:val="008C1F42"/>
    <w:rsid w:val="008C74C5"/>
    <w:rsid w:val="008D0195"/>
    <w:rsid w:val="008D25FD"/>
    <w:rsid w:val="008D2AC2"/>
    <w:rsid w:val="008D5067"/>
    <w:rsid w:val="008E0FCD"/>
    <w:rsid w:val="008E3755"/>
    <w:rsid w:val="008F74E4"/>
    <w:rsid w:val="00901A3B"/>
    <w:rsid w:val="009038F2"/>
    <w:rsid w:val="00907359"/>
    <w:rsid w:val="00907509"/>
    <w:rsid w:val="0091043F"/>
    <w:rsid w:val="00910EDC"/>
    <w:rsid w:val="00911F7E"/>
    <w:rsid w:val="0091224B"/>
    <w:rsid w:val="00912781"/>
    <w:rsid w:val="0091355F"/>
    <w:rsid w:val="00916E37"/>
    <w:rsid w:val="00917195"/>
    <w:rsid w:val="009176AE"/>
    <w:rsid w:val="00920A54"/>
    <w:rsid w:val="0092215B"/>
    <w:rsid w:val="009315EA"/>
    <w:rsid w:val="00933F38"/>
    <w:rsid w:val="00934597"/>
    <w:rsid w:val="0093518B"/>
    <w:rsid w:val="009404C6"/>
    <w:rsid w:val="00941C34"/>
    <w:rsid w:val="00943DD8"/>
    <w:rsid w:val="0095084D"/>
    <w:rsid w:val="00953088"/>
    <w:rsid w:val="00953828"/>
    <w:rsid w:val="009556B1"/>
    <w:rsid w:val="00961396"/>
    <w:rsid w:val="0096333A"/>
    <w:rsid w:val="009642BA"/>
    <w:rsid w:val="00964ABD"/>
    <w:rsid w:val="00967BEB"/>
    <w:rsid w:val="009702FD"/>
    <w:rsid w:val="00974FEC"/>
    <w:rsid w:val="009757C4"/>
    <w:rsid w:val="00976716"/>
    <w:rsid w:val="00981C15"/>
    <w:rsid w:val="00982D89"/>
    <w:rsid w:val="00983299"/>
    <w:rsid w:val="009934BE"/>
    <w:rsid w:val="00993CDF"/>
    <w:rsid w:val="009940A9"/>
    <w:rsid w:val="00994607"/>
    <w:rsid w:val="009A204F"/>
    <w:rsid w:val="009A27AA"/>
    <w:rsid w:val="009A5BDB"/>
    <w:rsid w:val="009A5DBE"/>
    <w:rsid w:val="009A6713"/>
    <w:rsid w:val="009B2D42"/>
    <w:rsid w:val="009B48C7"/>
    <w:rsid w:val="009B770D"/>
    <w:rsid w:val="009C0491"/>
    <w:rsid w:val="009C0DAF"/>
    <w:rsid w:val="009C2717"/>
    <w:rsid w:val="009C4E7D"/>
    <w:rsid w:val="009C74FF"/>
    <w:rsid w:val="009C7FB1"/>
    <w:rsid w:val="009D0223"/>
    <w:rsid w:val="009D2BE8"/>
    <w:rsid w:val="009D2F5E"/>
    <w:rsid w:val="009D5445"/>
    <w:rsid w:val="009D59FD"/>
    <w:rsid w:val="009D608A"/>
    <w:rsid w:val="009E0B35"/>
    <w:rsid w:val="009E25AF"/>
    <w:rsid w:val="009E3FC2"/>
    <w:rsid w:val="009E44A0"/>
    <w:rsid w:val="009F08A3"/>
    <w:rsid w:val="009F6F2B"/>
    <w:rsid w:val="00A00858"/>
    <w:rsid w:val="00A03702"/>
    <w:rsid w:val="00A05D2F"/>
    <w:rsid w:val="00A0768D"/>
    <w:rsid w:val="00A124D9"/>
    <w:rsid w:val="00A13765"/>
    <w:rsid w:val="00A16C0B"/>
    <w:rsid w:val="00A16C31"/>
    <w:rsid w:val="00A17D46"/>
    <w:rsid w:val="00A200FE"/>
    <w:rsid w:val="00A20417"/>
    <w:rsid w:val="00A20755"/>
    <w:rsid w:val="00A20860"/>
    <w:rsid w:val="00A21D92"/>
    <w:rsid w:val="00A23227"/>
    <w:rsid w:val="00A239D2"/>
    <w:rsid w:val="00A24A65"/>
    <w:rsid w:val="00A277EB"/>
    <w:rsid w:val="00A31050"/>
    <w:rsid w:val="00A326EC"/>
    <w:rsid w:val="00A348FD"/>
    <w:rsid w:val="00A34AB2"/>
    <w:rsid w:val="00A36344"/>
    <w:rsid w:val="00A41E3D"/>
    <w:rsid w:val="00A508F3"/>
    <w:rsid w:val="00A54466"/>
    <w:rsid w:val="00A61016"/>
    <w:rsid w:val="00A66DF5"/>
    <w:rsid w:val="00A677BB"/>
    <w:rsid w:val="00A677CC"/>
    <w:rsid w:val="00A71B59"/>
    <w:rsid w:val="00A73AC3"/>
    <w:rsid w:val="00A74B60"/>
    <w:rsid w:val="00A76D03"/>
    <w:rsid w:val="00A825D1"/>
    <w:rsid w:val="00A84FB3"/>
    <w:rsid w:val="00A85EA6"/>
    <w:rsid w:val="00A86564"/>
    <w:rsid w:val="00A86671"/>
    <w:rsid w:val="00A8768C"/>
    <w:rsid w:val="00A9074F"/>
    <w:rsid w:val="00A93304"/>
    <w:rsid w:val="00A93C3F"/>
    <w:rsid w:val="00A945CF"/>
    <w:rsid w:val="00A9489B"/>
    <w:rsid w:val="00A9532B"/>
    <w:rsid w:val="00A978ED"/>
    <w:rsid w:val="00AA1169"/>
    <w:rsid w:val="00AA2B24"/>
    <w:rsid w:val="00AA478D"/>
    <w:rsid w:val="00AA65BB"/>
    <w:rsid w:val="00AB0788"/>
    <w:rsid w:val="00AB1271"/>
    <w:rsid w:val="00AB2C05"/>
    <w:rsid w:val="00AB79DF"/>
    <w:rsid w:val="00AC2024"/>
    <w:rsid w:val="00AC2ABC"/>
    <w:rsid w:val="00AC2E25"/>
    <w:rsid w:val="00AC43D3"/>
    <w:rsid w:val="00AC6F11"/>
    <w:rsid w:val="00AC7D9C"/>
    <w:rsid w:val="00AD2213"/>
    <w:rsid w:val="00AD3AA6"/>
    <w:rsid w:val="00AD4CA4"/>
    <w:rsid w:val="00AD57BB"/>
    <w:rsid w:val="00AD7E3D"/>
    <w:rsid w:val="00AE0235"/>
    <w:rsid w:val="00AE39C4"/>
    <w:rsid w:val="00AE4129"/>
    <w:rsid w:val="00AF578E"/>
    <w:rsid w:val="00AF6122"/>
    <w:rsid w:val="00B061F5"/>
    <w:rsid w:val="00B06C43"/>
    <w:rsid w:val="00B07BDC"/>
    <w:rsid w:val="00B10434"/>
    <w:rsid w:val="00B203FD"/>
    <w:rsid w:val="00B2127D"/>
    <w:rsid w:val="00B21512"/>
    <w:rsid w:val="00B22236"/>
    <w:rsid w:val="00B226BE"/>
    <w:rsid w:val="00B25CF8"/>
    <w:rsid w:val="00B26488"/>
    <w:rsid w:val="00B27209"/>
    <w:rsid w:val="00B30E7F"/>
    <w:rsid w:val="00B3615E"/>
    <w:rsid w:val="00B37ED3"/>
    <w:rsid w:val="00B40DEE"/>
    <w:rsid w:val="00B45BF9"/>
    <w:rsid w:val="00B45FF5"/>
    <w:rsid w:val="00B4688C"/>
    <w:rsid w:val="00B469C4"/>
    <w:rsid w:val="00B479B2"/>
    <w:rsid w:val="00B51A53"/>
    <w:rsid w:val="00B51BF1"/>
    <w:rsid w:val="00B533D5"/>
    <w:rsid w:val="00B53A88"/>
    <w:rsid w:val="00B54B14"/>
    <w:rsid w:val="00B55771"/>
    <w:rsid w:val="00B56F26"/>
    <w:rsid w:val="00B579D4"/>
    <w:rsid w:val="00B6297A"/>
    <w:rsid w:val="00B67DAB"/>
    <w:rsid w:val="00B72576"/>
    <w:rsid w:val="00B73557"/>
    <w:rsid w:val="00B75F99"/>
    <w:rsid w:val="00B77B0D"/>
    <w:rsid w:val="00B8032E"/>
    <w:rsid w:val="00B81279"/>
    <w:rsid w:val="00B830D8"/>
    <w:rsid w:val="00B85C02"/>
    <w:rsid w:val="00B937EA"/>
    <w:rsid w:val="00B95A3A"/>
    <w:rsid w:val="00B95DBD"/>
    <w:rsid w:val="00BA0B79"/>
    <w:rsid w:val="00BA0E08"/>
    <w:rsid w:val="00BA2CC6"/>
    <w:rsid w:val="00BA40DD"/>
    <w:rsid w:val="00BA41E8"/>
    <w:rsid w:val="00BA58C3"/>
    <w:rsid w:val="00BB0EF3"/>
    <w:rsid w:val="00BB2FE4"/>
    <w:rsid w:val="00BB33B0"/>
    <w:rsid w:val="00BC6F43"/>
    <w:rsid w:val="00BD4C9C"/>
    <w:rsid w:val="00BD4EF8"/>
    <w:rsid w:val="00BD5EA0"/>
    <w:rsid w:val="00BD6D69"/>
    <w:rsid w:val="00BE16EC"/>
    <w:rsid w:val="00BE2AA2"/>
    <w:rsid w:val="00BE2BD6"/>
    <w:rsid w:val="00BE399E"/>
    <w:rsid w:val="00BE4188"/>
    <w:rsid w:val="00BE47B6"/>
    <w:rsid w:val="00BE6E01"/>
    <w:rsid w:val="00BF057F"/>
    <w:rsid w:val="00BF0683"/>
    <w:rsid w:val="00BF58FE"/>
    <w:rsid w:val="00BF676F"/>
    <w:rsid w:val="00BF7747"/>
    <w:rsid w:val="00C01E3C"/>
    <w:rsid w:val="00C04734"/>
    <w:rsid w:val="00C04957"/>
    <w:rsid w:val="00C05039"/>
    <w:rsid w:val="00C06BFF"/>
    <w:rsid w:val="00C0717F"/>
    <w:rsid w:val="00C10554"/>
    <w:rsid w:val="00C10799"/>
    <w:rsid w:val="00C137B0"/>
    <w:rsid w:val="00C147B4"/>
    <w:rsid w:val="00C1699A"/>
    <w:rsid w:val="00C2059A"/>
    <w:rsid w:val="00C2277B"/>
    <w:rsid w:val="00C22CEE"/>
    <w:rsid w:val="00C22D55"/>
    <w:rsid w:val="00C2312B"/>
    <w:rsid w:val="00C24394"/>
    <w:rsid w:val="00C24D05"/>
    <w:rsid w:val="00C251ED"/>
    <w:rsid w:val="00C256D2"/>
    <w:rsid w:val="00C26ADC"/>
    <w:rsid w:val="00C27145"/>
    <w:rsid w:val="00C30D45"/>
    <w:rsid w:val="00C32EF3"/>
    <w:rsid w:val="00C34464"/>
    <w:rsid w:val="00C406BE"/>
    <w:rsid w:val="00C43AEF"/>
    <w:rsid w:val="00C44841"/>
    <w:rsid w:val="00C44A68"/>
    <w:rsid w:val="00C44A86"/>
    <w:rsid w:val="00C47FC4"/>
    <w:rsid w:val="00C50725"/>
    <w:rsid w:val="00C5213D"/>
    <w:rsid w:val="00C541A1"/>
    <w:rsid w:val="00C54CDF"/>
    <w:rsid w:val="00C54DBC"/>
    <w:rsid w:val="00C54F6F"/>
    <w:rsid w:val="00C55BA5"/>
    <w:rsid w:val="00C563CF"/>
    <w:rsid w:val="00C5797B"/>
    <w:rsid w:val="00C610CA"/>
    <w:rsid w:val="00C64E89"/>
    <w:rsid w:val="00C6629A"/>
    <w:rsid w:val="00C66C71"/>
    <w:rsid w:val="00C671FE"/>
    <w:rsid w:val="00C70C93"/>
    <w:rsid w:val="00C70F9A"/>
    <w:rsid w:val="00C71771"/>
    <w:rsid w:val="00C7277B"/>
    <w:rsid w:val="00C73AD2"/>
    <w:rsid w:val="00C73CE7"/>
    <w:rsid w:val="00C74758"/>
    <w:rsid w:val="00C75ADA"/>
    <w:rsid w:val="00C75CC2"/>
    <w:rsid w:val="00C762E8"/>
    <w:rsid w:val="00C77DE2"/>
    <w:rsid w:val="00C83B60"/>
    <w:rsid w:val="00C8664C"/>
    <w:rsid w:val="00C86F11"/>
    <w:rsid w:val="00C90E44"/>
    <w:rsid w:val="00C929E9"/>
    <w:rsid w:val="00C9341E"/>
    <w:rsid w:val="00C94290"/>
    <w:rsid w:val="00C9433E"/>
    <w:rsid w:val="00C94AC9"/>
    <w:rsid w:val="00C97563"/>
    <w:rsid w:val="00C97FBA"/>
    <w:rsid w:val="00CA3F60"/>
    <w:rsid w:val="00CB41FF"/>
    <w:rsid w:val="00CB4740"/>
    <w:rsid w:val="00CB7DA4"/>
    <w:rsid w:val="00CC0A79"/>
    <w:rsid w:val="00CC3AE1"/>
    <w:rsid w:val="00CC4A14"/>
    <w:rsid w:val="00CC5DDE"/>
    <w:rsid w:val="00CC7D05"/>
    <w:rsid w:val="00CD1386"/>
    <w:rsid w:val="00CE0752"/>
    <w:rsid w:val="00CE0B8F"/>
    <w:rsid w:val="00CE0E8F"/>
    <w:rsid w:val="00CE3AC7"/>
    <w:rsid w:val="00CE485C"/>
    <w:rsid w:val="00CE4E7C"/>
    <w:rsid w:val="00CE7E37"/>
    <w:rsid w:val="00CF3B55"/>
    <w:rsid w:val="00CF5474"/>
    <w:rsid w:val="00CF579F"/>
    <w:rsid w:val="00D015AA"/>
    <w:rsid w:val="00D056DB"/>
    <w:rsid w:val="00D05DC0"/>
    <w:rsid w:val="00D0643E"/>
    <w:rsid w:val="00D1232A"/>
    <w:rsid w:val="00D13F80"/>
    <w:rsid w:val="00D14812"/>
    <w:rsid w:val="00D162CD"/>
    <w:rsid w:val="00D17262"/>
    <w:rsid w:val="00D203AA"/>
    <w:rsid w:val="00D2288B"/>
    <w:rsid w:val="00D24924"/>
    <w:rsid w:val="00D2601A"/>
    <w:rsid w:val="00D2790A"/>
    <w:rsid w:val="00D32EFB"/>
    <w:rsid w:val="00D37436"/>
    <w:rsid w:val="00D421C8"/>
    <w:rsid w:val="00D423C5"/>
    <w:rsid w:val="00D424D8"/>
    <w:rsid w:val="00D438DE"/>
    <w:rsid w:val="00D45DE1"/>
    <w:rsid w:val="00D47CC7"/>
    <w:rsid w:val="00D51AE3"/>
    <w:rsid w:val="00D52E12"/>
    <w:rsid w:val="00D5372E"/>
    <w:rsid w:val="00D53DE3"/>
    <w:rsid w:val="00D55209"/>
    <w:rsid w:val="00D565AD"/>
    <w:rsid w:val="00D5756E"/>
    <w:rsid w:val="00D61B2B"/>
    <w:rsid w:val="00D66266"/>
    <w:rsid w:val="00D662D7"/>
    <w:rsid w:val="00D70231"/>
    <w:rsid w:val="00D720E7"/>
    <w:rsid w:val="00D72250"/>
    <w:rsid w:val="00D72B7F"/>
    <w:rsid w:val="00D73918"/>
    <w:rsid w:val="00D747ED"/>
    <w:rsid w:val="00D76AA3"/>
    <w:rsid w:val="00D801EE"/>
    <w:rsid w:val="00D82431"/>
    <w:rsid w:val="00D84D03"/>
    <w:rsid w:val="00D92B9C"/>
    <w:rsid w:val="00D96B1E"/>
    <w:rsid w:val="00D96DC9"/>
    <w:rsid w:val="00DA2BA5"/>
    <w:rsid w:val="00DA7F62"/>
    <w:rsid w:val="00DB189F"/>
    <w:rsid w:val="00DB46A2"/>
    <w:rsid w:val="00DB4707"/>
    <w:rsid w:val="00DB68AE"/>
    <w:rsid w:val="00DB7340"/>
    <w:rsid w:val="00DB7376"/>
    <w:rsid w:val="00DB798F"/>
    <w:rsid w:val="00DB7B62"/>
    <w:rsid w:val="00DC33FC"/>
    <w:rsid w:val="00DC391E"/>
    <w:rsid w:val="00DC6602"/>
    <w:rsid w:val="00DC6771"/>
    <w:rsid w:val="00DC7666"/>
    <w:rsid w:val="00DD0C45"/>
    <w:rsid w:val="00DD3AFD"/>
    <w:rsid w:val="00DD42E2"/>
    <w:rsid w:val="00DD5582"/>
    <w:rsid w:val="00DD68C5"/>
    <w:rsid w:val="00DD775E"/>
    <w:rsid w:val="00DE22CC"/>
    <w:rsid w:val="00DE311B"/>
    <w:rsid w:val="00DE39EB"/>
    <w:rsid w:val="00DE4CCF"/>
    <w:rsid w:val="00DE6159"/>
    <w:rsid w:val="00DE622E"/>
    <w:rsid w:val="00DE6A50"/>
    <w:rsid w:val="00DF0091"/>
    <w:rsid w:val="00DF1162"/>
    <w:rsid w:val="00DF156B"/>
    <w:rsid w:val="00DF2702"/>
    <w:rsid w:val="00DF30AE"/>
    <w:rsid w:val="00E01744"/>
    <w:rsid w:val="00E01EDE"/>
    <w:rsid w:val="00E036DB"/>
    <w:rsid w:val="00E062A9"/>
    <w:rsid w:val="00E12924"/>
    <w:rsid w:val="00E13755"/>
    <w:rsid w:val="00E13D8B"/>
    <w:rsid w:val="00E14099"/>
    <w:rsid w:val="00E17E93"/>
    <w:rsid w:val="00E202B3"/>
    <w:rsid w:val="00E21518"/>
    <w:rsid w:val="00E23EE7"/>
    <w:rsid w:val="00E27AEB"/>
    <w:rsid w:val="00E30102"/>
    <w:rsid w:val="00E307F9"/>
    <w:rsid w:val="00E32E67"/>
    <w:rsid w:val="00E33EA6"/>
    <w:rsid w:val="00E35F4F"/>
    <w:rsid w:val="00E367B6"/>
    <w:rsid w:val="00E37703"/>
    <w:rsid w:val="00E41868"/>
    <w:rsid w:val="00E428C3"/>
    <w:rsid w:val="00E4355A"/>
    <w:rsid w:val="00E44992"/>
    <w:rsid w:val="00E449A8"/>
    <w:rsid w:val="00E44DD8"/>
    <w:rsid w:val="00E515ED"/>
    <w:rsid w:val="00E517C1"/>
    <w:rsid w:val="00E52BDE"/>
    <w:rsid w:val="00E546C9"/>
    <w:rsid w:val="00E54E1E"/>
    <w:rsid w:val="00E551F0"/>
    <w:rsid w:val="00E552A3"/>
    <w:rsid w:val="00E5593A"/>
    <w:rsid w:val="00E55E45"/>
    <w:rsid w:val="00E577D9"/>
    <w:rsid w:val="00E6145F"/>
    <w:rsid w:val="00E63555"/>
    <w:rsid w:val="00E65AB9"/>
    <w:rsid w:val="00E6603B"/>
    <w:rsid w:val="00E72BCB"/>
    <w:rsid w:val="00E73176"/>
    <w:rsid w:val="00E9079C"/>
    <w:rsid w:val="00E90E6E"/>
    <w:rsid w:val="00E936F0"/>
    <w:rsid w:val="00E947EB"/>
    <w:rsid w:val="00EA02D7"/>
    <w:rsid w:val="00EA0990"/>
    <w:rsid w:val="00EA1AA5"/>
    <w:rsid w:val="00EA2E81"/>
    <w:rsid w:val="00EA370A"/>
    <w:rsid w:val="00EA58AD"/>
    <w:rsid w:val="00EA5C3B"/>
    <w:rsid w:val="00EB2A07"/>
    <w:rsid w:val="00EB3053"/>
    <w:rsid w:val="00EB3FD4"/>
    <w:rsid w:val="00EB4A01"/>
    <w:rsid w:val="00EB5555"/>
    <w:rsid w:val="00EB557F"/>
    <w:rsid w:val="00EB6D61"/>
    <w:rsid w:val="00EB7A14"/>
    <w:rsid w:val="00EC0BB4"/>
    <w:rsid w:val="00EC10EB"/>
    <w:rsid w:val="00EC1363"/>
    <w:rsid w:val="00ED1E3C"/>
    <w:rsid w:val="00ED3E06"/>
    <w:rsid w:val="00EE0020"/>
    <w:rsid w:val="00EE5915"/>
    <w:rsid w:val="00EE72F6"/>
    <w:rsid w:val="00EE7CF9"/>
    <w:rsid w:val="00EF3271"/>
    <w:rsid w:val="00EF3B3E"/>
    <w:rsid w:val="00EF3C6C"/>
    <w:rsid w:val="00EF4B63"/>
    <w:rsid w:val="00EF4B7F"/>
    <w:rsid w:val="00EF5617"/>
    <w:rsid w:val="00EF5F01"/>
    <w:rsid w:val="00EF7FC7"/>
    <w:rsid w:val="00F00DB1"/>
    <w:rsid w:val="00F02139"/>
    <w:rsid w:val="00F022F2"/>
    <w:rsid w:val="00F03A71"/>
    <w:rsid w:val="00F113C6"/>
    <w:rsid w:val="00F12AC4"/>
    <w:rsid w:val="00F12BD9"/>
    <w:rsid w:val="00F1330E"/>
    <w:rsid w:val="00F13A12"/>
    <w:rsid w:val="00F1523B"/>
    <w:rsid w:val="00F23D28"/>
    <w:rsid w:val="00F24EC7"/>
    <w:rsid w:val="00F25727"/>
    <w:rsid w:val="00F25C57"/>
    <w:rsid w:val="00F30C4C"/>
    <w:rsid w:val="00F31AF5"/>
    <w:rsid w:val="00F31FE3"/>
    <w:rsid w:val="00F32974"/>
    <w:rsid w:val="00F357A9"/>
    <w:rsid w:val="00F36309"/>
    <w:rsid w:val="00F46289"/>
    <w:rsid w:val="00F50D7E"/>
    <w:rsid w:val="00F51412"/>
    <w:rsid w:val="00F51CB8"/>
    <w:rsid w:val="00F541A1"/>
    <w:rsid w:val="00F54DF4"/>
    <w:rsid w:val="00F550DD"/>
    <w:rsid w:val="00F6040D"/>
    <w:rsid w:val="00F6358F"/>
    <w:rsid w:val="00F71799"/>
    <w:rsid w:val="00F73F1A"/>
    <w:rsid w:val="00F7633A"/>
    <w:rsid w:val="00F76B61"/>
    <w:rsid w:val="00F77498"/>
    <w:rsid w:val="00F77C9D"/>
    <w:rsid w:val="00F834AA"/>
    <w:rsid w:val="00F861D6"/>
    <w:rsid w:val="00F869C1"/>
    <w:rsid w:val="00F91D63"/>
    <w:rsid w:val="00FA2319"/>
    <w:rsid w:val="00FA36E8"/>
    <w:rsid w:val="00FA7B06"/>
    <w:rsid w:val="00FB0251"/>
    <w:rsid w:val="00FB3C8E"/>
    <w:rsid w:val="00FB3EE8"/>
    <w:rsid w:val="00FB3F7C"/>
    <w:rsid w:val="00FB62CF"/>
    <w:rsid w:val="00FC2853"/>
    <w:rsid w:val="00FC3734"/>
    <w:rsid w:val="00FC4DC8"/>
    <w:rsid w:val="00FC55A4"/>
    <w:rsid w:val="00FC6413"/>
    <w:rsid w:val="00FC78CD"/>
    <w:rsid w:val="00FD4EB0"/>
    <w:rsid w:val="00FD6A94"/>
    <w:rsid w:val="00FE14FB"/>
    <w:rsid w:val="00FE1814"/>
    <w:rsid w:val="00FE332A"/>
    <w:rsid w:val="00FE3E07"/>
    <w:rsid w:val="00FE4A6D"/>
    <w:rsid w:val="00FE6B98"/>
    <w:rsid w:val="00FE74B3"/>
    <w:rsid w:val="00FE7737"/>
    <w:rsid w:val="00FF2FD7"/>
    <w:rsid w:val="00FF5E8D"/>
    <w:rsid w:val="00FF6ACD"/>
    <w:rsid w:val="00FF70A5"/>
    <w:rsid w:val="01735DA2"/>
    <w:rsid w:val="0C3F7926"/>
    <w:rsid w:val="0DDD04C5"/>
    <w:rsid w:val="0F904DDC"/>
    <w:rsid w:val="19062B2E"/>
    <w:rsid w:val="1A6C68D0"/>
    <w:rsid w:val="1C8328DB"/>
    <w:rsid w:val="28026729"/>
    <w:rsid w:val="2CE00C6B"/>
    <w:rsid w:val="2D366AA8"/>
    <w:rsid w:val="2FE40D78"/>
    <w:rsid w:val="353B5DF8"/>
    <w:rsid w:val="365C63D1"/>
    <w:rsid w:val="37F52655"/>
    <w:rsid w:val="382A650A"/>
    <w:rsid w:val="3B9D0BF6"/>
    <w:rsid w:val="41DC5F52"/>
    <w:rsid w:val="46BC2BE0"/>
    <w:rsid w:val="471269E3"/>
    <w:rsid w:val="4A9816CD"/>
    <w:rsid w:val="4AB73EEE"/>
    <w:rsid w:val="4B0F33F1"/>
    <w:rsid w:val="4ED36FD8"/>
    <w:rsid w:val="527C26D4"/>
    <w:rsid w:val="568C79B1"/>
    <w:rsid w:val="57DB53EB"/>
    <w:rsid w:val="63A616EE"/>
    <w:rsid w:val="66773E88"/>
    <w:rsid w:val="6CE448A1"/>
    <w:rsid w:val="6E125AE1"/>
    <w:rsid w:val="6F8B25D8"/>
    <w:rsid w:val="740742C5"/>
    <w:rsid w:val="761F7357"/>
    <w:rsid w:val="778F3CF8"/>
    <w:rsid w:val="79CF54C3"/>
    <w:rsid w:val="7D781589"/>
    <w:rsid w:val="7DC037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12">
    <w:name w:val="Default Paragraph Font"/>
    <w:semiHidden/>
    <w:uiPriority w:val="0"/>
  </w:style>
  <w:style w:type="table" w:default="1" w:styleId="10">
    <w:name w:val="Normal Table"/>
    <w:semiHidden/>
    <w:uiPriority w:val="0"/>
    <w:tblPr>
      <w:tblCellMar>
        <w:top w:w="0" w:type="dxa"/>
        <w:left w:w="108" w:type="dxa"/>
        <w:bottom w:w="0" w:type="dxa"/>
        <w:right w:w="108" w:type="dxa"/>
      </w:tblCellMar>
    </w:tblPr>
  </w:style>
  <w:style w:type="paragraph" w:styleId="2">
    <w:name w:val="annotation text"/>
    <w:basedOn w:val="1"/>
    <w:link w:val="18"/>
    <w:uiPriority w:val="0"/>
    <w:pPr>
      <w:jc w:val="left"/>
    </w:pPr>
  </w:style>
  <w:style w:type="paragraph" w:styleId="3">
    <w:name w:val="Body Text"/>
    <w:basedOn w:val="1"/>
    <w:uiPriority w:val="0"/>
    <w:pPr>
      <w:jc w:val="center"/>
    </w:pPr>
    <w:rPr>
      <w:rFonts w:eastAsia="黑体"/>
      <w:sz w:val="36"/>
    </w:rPr>
  </w:style>
  <w:style w:type="paragraph" w:styleId="4">
    <w:name w:val="Date"/>
    <w:basedOn w:val="1"/>
    <w:next w:val="1"/>
    <w:link w:val="17"/>
    <w:uiPriority w:val="0"/>
    <w:pPr>
      <w:ind w:left="100" w:leftChars="2500"/>
    </w:pPr>
  </w:style>
  <w:style w:type="paragraph" w:styleId="5">
    <w:name w:val="Balloon Text"/>
    <w:basedOn w:val="1"/>
    <w:semiHidden/>
    <w:uiPriority w:val="0"/>
    <w:rPr>
      <w:sz w:val="18"/>
      <w:szCs w:val="18"/>
    </w:r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uiPriority w:val="0"/>
    <w:pPr>
      <w:pBdr>
        <w:bottom w:val="single" w:color="auto" w:sz="6" w:space="1"/>
      </w:pBdr>
      <w:tabs>
        <w:tab w:val="center" w:pos="4153"/>
        <w:tab w:val="right" w:pos="8306"/>
      </w:tabs>
      <w:snapToGrid w:val="0"/>
      <w:jc w:val="center"/>
    </w:pPr>
    <w:rPr>
      <w:sz w:val="18"/>
    </w:rPr>
  </w:style>
  <w:style w:type="paragraph" w:styleId="8">
    <w:name w:val="Normal (Web)"/>
    <w:basedOn w:val="1"/>
    <w:uiPriority w:val="0"/>
    <w:pPr>
      <w:widowControl/>
      <w:spacing w:before="100" w:beforeAutospacing="1" w:after="100" w:afterAutospacing="1"/>
      <w:jc w:val="left"/>
    </w:pPr>
    <w:rPr>
      <w:rFonts w:ascii="宋体" w:hAnsi="宋体" w:eastAsia="宋体" w:cs="宋体"/>
      <w:kern w:val="0"/>
      <w:sz w:val="24"/>
      <w:szCs w:val="24"/>
    </w:rPr>
  </w:style>
  <w:style w:type="paragraph" w:styleId="9">
    <w:name w:val="annotation subject"/>
    <w:basedOn w:val="2"/>
    <w:next w:val="2"/>
    <w:link w:val="19"/>
    <w:uiPriority w:val="0"/>
    <w:rPr>
      <w:b/>
      <w:bCs/>
    </w:rPr>
  </w:style>
  <w:style w:type="table" w:styleId="11">
    <w:name w:val="Table Grid"/>
    <w:basedOn w:val="10"/>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qFormat/>
    <w:uiPriority w:val="0"/>
    <w:rPr>
      <w:b/>
      <w:bCs/>
    </w:rPr>
  </w:style>
  <w:style w:type="character" w:styleId="14">
    <w:name w:val="page number"/>
    <w:basedOn w:val="12"/>
    <w:uiPriority w:val="0"/>
  </w:style>
  <w:style w:type="character" w:styleId="15">
    <w:name w:val="Hyperlink"/>
    <w:unhideWhenUsed/>
    <w:uiPriority w:val="99"/>
    <w:rPr>
      <w:color w:val="0000FF"/>
      <w:u w:val="single"/>
    </w:rPr>
  </w:style>
  <w:style w:type="character" w:styleId="16">
    <w:name w:val="annotation reference"/>
    <w:uiPriority w:val="0"/>
    <w:rPr>
      <w:sz w:val="21"/>
      <w:szCs w:val="21"/>
    </w:rPr>
  </w:style>
  <w:style w:type="character" w:customStyle="1" w:styleId="17">
    <w:name w:val="日期 Char"/>
    <w:link w:val="4"/>
    <w:uiPriority w:val="0"/>
    <w:rPr>
      <w:rFonts w:eastAsia="仿宋_GB2312"/>
      <w:kern w:val="2"/>
      <w:sz w:val="32"/>
    </w:rPr>
  </w:style>
  <w:style w:type="character" w:customStyle="1" w:styleId="18">
    <w:name w:val="批注文字 Char"/>
    <w:link w:val="2"/>
    <w:uiPriority w:val="0"/>
    <w:rPr>
      <w:rFonts w:eastAsia="仿宋_GB2312"/>
      <w:kern w:val="2"/>
      <w:sz w:val="32"/>
    </w:rPr>
  </w:style>
  <w:style w:type="character" w:customStyle="1" w:styleId="19">
    <w:name w:val="批注主题 Char"/>
    <w:link w:val="9"/>
    <w:uiPriority w:val="0"/>
    <w:rPr>
      <w:rFonts w:eastAsia="仿宋_GB2312"/>
      <w:b/>
      <w:bCs/>
      <w:kern w:val="2"/>
      <w:sz w:val="32"/>
    </w:rPr>
  </w:style>
  <w:style w:type="paragraph" w:customStyle="1" w:styleId="20">
    <w:name w:val="无间隔1"/>
    <w:link w:val="21"/>
    <w:qFormat/>
    <w:uiPriority w:val="99"/>
    <w:pPr>
      <w:ind w:firstLine="200" w:firstLineChars="200"/>
    </w:pPr>
    <w:rPr>
      <w:rFonts w:ascii="Times New Roman" w:hAnsi="Times New Roman" w:eastAsia="仿宋_GB2312" w:cs="Times New Roman"/>
      <w:sz w:val="30"/>
      <w:szCs w:val="22"/>
      <w:lang w:val="en-US" w:eastAsia="zh-CN" w:bidi="ar-SA"/>
    </w:rPr>
  </w:style>
  <w:style w:type="character" w:customStyle="1" w:styleId="21">
    <w:name w:val="无间隔 字符"/>
    <w:link w:val="20"/>
    <w:qFormat/>
    <w:locked/>
    <w:uiPriority w:val="99"/>
    <w:rPr>
      <w:rFonts w:eastAsia="仿宋_GB2312"/>
      <w:sz w:val="30"/>
      <w:szCs w:val="22"/>
      <w:lang w:bidi="ar-SA"/>
    </w:rPr>
  </w:style>
  <w:style w:type="paragraph" w:styleId="22">
    <w:name w:val="List Paragraph"/>
    <w:basedOn w:val="1"/>
    <w:qFormat/>
    <w:uiPriority w:val="99"/>
    <w:pPr>
      <w:ind w:firstLine="420" w:firstLineChars="200"/>
    </w:pPr>
    <w:rPr>
      <w:rFonts w:ascii="Calibri" w:hAnsi="Calibri" w:eastAsia="宋体"/>
      <w:sz w:val="21"/>
      <w:szCs w:val="22"/>
    </w:rPr>
  </w:style>
  <w:style w:type="character" w:customStyle="1" w:styleId="23">
    <w:name w:val="访问过的超链接"/>
    <w:unhideWhenUsed/>
    <w:uiPriority w:val="99"/>
    <w:rPr>
      <w:color w:val="800080"/>
      <w:u w:val="single"/>
    </w:rPr>
  </w:style>
  <w:style w:type="paragraph" w:customStyle="1" w:styleId="24">
    <w:name w:val="xl65"/>
    <w:basedOn w:val="1"/>
    <w:autoRedefine/>
    <w:qFormat/>
    <w:uiPriority w:val="0"/>
    <w:pPr>
      <w:widowControl/>
      <w:pBdr>
        <w:bottom w:val="single" w:color="000000" w:sz="4" w:space="0"/>
        <w:right w:val="single" w:color="000000" w:sz="4" w:space="0"/>
      </w:pBdr>
      <w:shd w:val="clear" w:color="FFFFFF" w:fill="C0C0C0"/>
      <w:spacing w:before="100" w:beforeAutospacing="1" w:after="100" w:afterAutospacing="1"/>
      <w:jc w:val="center"/>
      <w:textAlignment w:val="center"/>
    </w:pPr>
    <w:rPr>
      <w:rFonts w:ascii="宋体" w:hAnsi="宋体" w:eastAsia="宋体" w:cs="宋体"/>
      <w:kern w:val="0"/>
      <w:sz w:val="22"/>
      <w:szCs w:val="22"/>
    </w:rPr>
  </w:style>
  <w:style w:type="paragraph" w:customStyle="1" w:styleId="25">
    <w:name w:val="xl66"/>
    <w:basedOn w:val="1"/>
    <w:uiPriority w:val="0"/>
    <w:pPr>
      <w:widowControl/>
      <w:pBdr>
        <w:bottom w:val="single" w:color="000000" w:sz="4" w:space="0"/>
        <w:right w:val="single" w:color="000000" w:sz="4" w:space="0"/>
      </w:pBdr>
      <w:spacing w:before="100" w:beforeAutospacing="1" w:after="100" w:afterAutospacing="1"/>
      <w:jc w:val="right"/>
      <w:textAlignment w:val="center"/>
    </w:pPr>
    <w:rPr>
      <w:rFonts w:ascii="宋体" w:hAnsi="宋体" w:eastAsia="宋体" w:cs="宋体"/>
      <w:kern w:val="0"/>
      <w:sz w:val="22"/>
      <w:szCs w:val="22"/>
    </w:rPr>
  </w:style>
  <w:style w:type="paragraph" w:customStyle="1" w:styleId="26">
    <w:name w:val="xl67"/>
    <w:basedOn w:val="1"/>
    <w:uiPriority w:val="0"/>
    <w:pPr>
      <w:widowControl/>
      <w:pBdr>
        <w:bottom w:val="single" w:color="000000" w:sz="4" w:space="0"/>
        <w:right w:val="single" w:color="000000" w:sz="4" w:space="0"/>
      </w:pBdr>
      <w:shd w:val="clear" w:color="FFFFFF" w:fill="C0C0C0"/>
      <w:spacing w:before="100" w:beforeAutospacing="1" w:after="100" w:afterAutospacing="1"/>
      <w:jc w:val="center"/>
      <w:textAlignment w:val="center"/>
    </w:pPr>
    <w:rPr>
      <w:rFonts w:ascii="宋体" w:hAnsi="宋体" w:eastAsia="宋体" w:cs="宋体"/>
      <w:kern w:val="0"/>
      <w:sz w:val="22"/>
      <w:szCs w:val="22"/>
    </w:rPr>
  </w:style>
  <w:style w:type="paragraph" w:customStyle="1" w:styleId="27">
    <w:name w:val="xl68"/>
    <w:basedOn w:val="1"/>
    <w:autoRedefine/>
    <w:uiPriority w:val="0"/>
    <w:pPr>
      <w:widowControl/>
      <w:pBdr>
        <w:bottom w:val="single" w:color="000000" w:sz="4" w:space="0"/>
        <w:right w:val="single" w:color="000000" w:sz="4" w:space="0"/>
      </w:pBdr>
      <w:shd w:val="clear" w:color="FFFFFF" w:fill="C0C0C0"/>
      <w:spacing w:before="100" w:beforeAutospacing="1" w:after="100" w:afterAutospacing="1"/>
      <w:jc w:val="center"/>
      <w:textAlignment w:val="center"/>
    </w:pPr>
    <w:rPr>
      <w:rFonts w:ascii="宋体" w:hAnsi="宋体" w:eastAsia="宋体" w:cs="宋体"/>
      <w:kern w:val="0"/>
      <w:sz w:val="24"/>
      <w:szCs w:val="24"/>
    </w:rPr>
  </w:style>
  <w:style w:type="paragraph" w:customStyle="1" w:styleId="28">
    <w:name w:val="xl69"/>
    <w:basedOn w:val="1"/>
    <w:uiPriority w:val="0"/>
    <w:pPr>
      <w:widowControl/>
      <w:pBdr>
        <w:bottom w:val="single" w:color="000000" w:sz="4" w:space="0"/>
        <w:right w:val="single" w:color="000000" w:sz="4" w:space="0"/>
      </w:pBdr>
      <w:spacing w:before="100" w:beforeAutospacing="1" w:after="100" w:afterAutospacing="1"/>
      <w:jc w:val="right"/>
      <w:textAlignment w:val="center"/>
    </w:pPr>
    <w:rPr>
      <w:rFonts w:ascii="宋体" w:hAnsi="宋体" w:eastAsia="宋体" w:cs="宋体"/>
      <w:b/>
      <w:bCs/>
      <w:kern w:val="0"/>
      <w:sz w:val="22"/>
      <w:szCs w:val="22"/>
    </w:rPr>
  </w:style>
  <w:style w:type="paragraph" w:customStyle="1" w:styleId="29">
    <w:name w:val="xl70"/>
    <w:basedOn w:val="1"/>
    <w:uiPriority w:val="0"/>
    <w:pPr>
      <w:widowControl/>
      <w:pBdr>
        <w:bottom w:val="single" w:color="000000" w:sz="4" w:space="0"/>
        <w:right w:val="single" w:color="000000" w:sz="4" w:space="0"/>
      </w:pBdr>
      <w:spacing w:before="100" w:beforeAutospacing="1" w:after="100" w:afterAutospacing="1"/>
      <w:jc w:val="right"/>
      <w:textAlignment w:val="center"/>
    </w:pPr>
    <w:rPr>
      <w:rFonts w:ascii="宋体" w:hAnsi="宋体" w:eastAsia="宋体" w:cs="宋体"/>
      <w:b/>
      <w:bCs/>
      <w:kern w:val="0"/>
      <w:sz w:val="24"/>
      <w:szCs w:val="24"/>
    </w:rPr>
  </w:style>
  <w:style w:type="paragraph" w:customStyle="1" w:styleId="30">
    <w:name w:val="xl71"/>
    <w:basedOn w:val="1"/>
    <w:uiPriority w:val="0"/>
    <w:pPr>
      <w:widowControl/>
      <w:pBdr>
        <w:bottom w:val="single" w:color="000000" w:sz="4" w:space="0"/>
        <w:right w:val="single" w:color="000000" w:sz="4" w:space="0"/>
      </w:pBdr>
      <w:spacing w:before="100" w:beforeAutospacing="1" w:after="100" w:afterAutospacing="1"/>
      <w:jc w:val="left"/>
      <w:textAlignment w:val="center"/>
    </w:pPr>
    <w:rPr>
      <w:rFonts w:ascii="宋体" w:hAnsi="宋体" w:eastAsia="宋体" w:cs="宋体"/>
      <w:kern w:val="0"/>
      <w:sz w:val="22"/>
      <w:szCs w:val="22"/>
    </w:rPr>
  </w:style>
  <w:style w:type="paragraph" w:customStyle="1" w:styleId="31">
    <w:name w:val="xl72"/>
    <w:basedOn w:val="1"/>
    <w:uiPriority w:val="0"/>
    <w:pPr>
      <w:widowControl/>
      <w:pBdr>
        <w:bottom w:val="single" w:color="000000" w:sz="4" w:space="0"/>
        <w:right w:val="single" w:color="000000" w:sz="4" w:space="0"/>
      </w:pBdr>
      <w:spacing w:before="100" w:beforeAutospacing="1" w:after="100" w:afterAutospacing="1"/>
      <w:jc w:val="right"/>
      <w:textAlignment w:val="center"/>
    </w:pPr>
    <w:rPr>
      <w:rFonts w:ascii="宋体" w:hAnsi="宋体" w:eastAsia="宋体" w:cs="宋体"/>
      <w:kern w:val="0"/>
      <w:sz w:val="24"/>
      <w:szCs w:val="24"/>
    </w:rPr>
  </w:style>
  <w:style w:type="paragraph" w:customStyle="1" w:styleId="32">
    <w:name w:val="xl73"/>
    <w:basedOn w:val="1"/>
    <w:uiPriority w:val="0"/>
    <w:pPr>
      <w:widowControl/>
      <w:pBdr>
        <w:top w:val="single" w:color="000000" w:sz="4" w:space="0"/>
        <w:bottom w:val="single" w:color="000000" w:sz="4" w:space="0"/>
        <w:right w:val="single" w:color="000000" w:sz="4" w:space="0"/>
      </w:pBdr>
      <w:shd w:val="clear" w:color="FFFFFF" w:fill="C0C0C0"/>
      <w:spacing w:before="100" w:beforeAutospacing="1" w:after="100" w:afterAutospacing="1"/>
      <w:jc w:val="center"/>
      <w:textAlignment w:val="center"/>
    </w:pPr>
    <w:rPr>
      <w:rFonts w:ascii="宋体" w:hAnsi="宋体" w:eastAsia="宋体" w:cs="宋体"/>
      <w:kern w:val="0"/>
      <w:sz w:val="22"/>
      <w:szCs w:val="22"/>
    </w:rPr>
  </w:style>
  <w:style w:type="paragraph" w:customStyle="1" w:styleId="33">
    <w:name w:val="xl74"/>
    <w:basedOn w:val="1"/>
    <w:uiPriority w:val="0"/>
    <w:pPr>
      <w:widowControl/>
      <w:pBdr>
        <w:top w:val="single" w:color="000000" w:sz="4" w:space="0"/>
        <w:left w:val="single" w:color="000000" w:sz="4" w:space="0"/>
        <w:bottom w:val="single" w:color="000000" w:sz="4" w:space="0"/>
        <w:right w:val="single" w:color="000000" w:sz="4" w:space="0"/>
      </w:pBdr>
      <w:shd w:val="clear" w:color="FFFFFF" w:fill="C0C0C0"/>
      <w:spacing w:before="100" w:beforeAutospacing="1" w:after="100" w:afterAutospacing="1"/>
      <w:jc w:val="center"/>
      <w:textAlignment w:val="center"/>
    </w:pPr>
    <w:rPr>
      <w:rFonts w:ascii="宋体" w:hAnsi="宋体" w:eastAsia="宋体" w:cs="宋体"/>
      <w:kern w:val="0"/>
      <w:sz w:val="22"/>
      <w:szCs w:val="22"/>
    </w:rPr>
  </w:style>
  <w:style w:type="paragraph" w:customStyle="1" w:styleId="34">
    <w:name w:val="xl75"/>
    <w:basedOn w:val="1"/>
    <w:uiPriority w:val="0"/>
    <w:pPr>
      <w:widowControl/>
      <w:pBdr>
        <w:top w:val="single" w:color="000000" w:sz="4" w:space="0"/>
        <w:bottom w:val="single" w:color="000000" w:sz="4" w:space="0"/>
        <w:right w:val="single" w:color="000000" w:sz="4" w:space="0"/>
      </w:pBdr>
      <w:shd w:val="clear" w:color="FFFFFF" w:fill="C0C0C0"/>
      <w:spacing w:before="100" w:beforeAutospacing="1" w:after="100" w:afterAutospacing="1"/>
      <w:jc w:val="center"/>
      <w:textAlignment w:val="center"/>
    </w:pPr>
    <w:rPr>
      <w:rFonts w:ascii="宋体" w:hAnsi="宋体" w:eastAsia="宋体" w:cs="宋体"/>
      <w:kern w:val="0"/>
      <w:sz w:val="22"/>
      <w:szCs w:val="22"/>
    </w:rPr>
  </w:style>
  <w:style w:type="paragraph" w:customStyle="1" w:styleId="35">
    <w:name w:val="xl76"/>
    <w:basedOn w:val="1"/>
    <w:uiPriority w:val="0"/>
    <w:pPr>
      <w:widowControl/>
      <w:pBdr>
        <w:left w:val="single" w:color="000000" w:sz="4" w:space="0"/>
        <w:bottom w:val="single" w:color="000000" w:sz="4" w:space="0"/>
        <w:right w:val="single" w:color="000000" w:sz="4" w:space="0"/>
      </w:pBdr>
      <w:shd w:val="clear" w:color="FFFFFF" w:fill="C0C0C0"/>
      <w:spacing w:before="100" w:beforeAutospacing="1" w:after="100" w:afterAutospacing="1"/>
      <w:jc w:val="center"/>
      <w:textAlignment w:val="center"/>
    </w:pPr>
    <w:rPr>
      <w:rFonts w:ascii="宋体" w:hAnsi="宋体" w:eastAsia="宋体" w:cs="宋体"/>
      <w:kern w:val="0"/>
      <w:sz w:val="22"/>
      <w:szCs w:val="22"/>
    </w:rPr>
  </w:style>
  <w:style w:type="paragraph" w:customStyle="1" w:styleId="36">
    <w:name w:val="xl77"/>
    <w:basedOn w:val="1"/>
    <w:uiPriority w:val="0"/>
    <w:pPr>
      <w:widowControl/>
      <w:pBdr>
        <w:left w:val="single" w:color="000000" w:sz="4" w:space="0"/>
        <w:bottom w:val="single" w:color="000000" w:sz="4" w:space="0"/>
        <w:right w:val="single" w:color="000000" w:sz="4" w:space="0"/>
      </w:pBdr>
      <w:shd w:val="clear" w:color="FFFFFF" w:fill="C0C0C0"/>
      <w:spacing w:before="100" w:beforeAutospacing="1" w:after="100" w:afterAutospacing="1"/>
      <w:jc w:val="center"/>
      <w:textAlignment w:val="center"/>
    </w:pPr>
    <w:rPr>
      <w:rFonts w:ascii="宋体" w:hAnsi="宋体" w:eastAsia="宋体" w:cs="宋体"/>
      <w:kern w:val="0"/>
      <w:sz w:val="22"/>
      <w:szCs w:val="22"/>
    </w:rPr>
  </w:style>
  <w:style w:type="paragraph" w:customStyle="1" w:styleId="37">
    <w:name w:val="xl78"/>
    <w:basedOn w:val="1"/>
    <w:uiPriority w:val="0"/>
    <w:pPr>
      <w:widowControl/>
      <w:pBdr>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eastAsia="宋体" w:cs="宋体"/>
      <w:kern w:val="0"/>
      <w:sz w:val="22"/>
      <w:szCs w:val="22"/>
    </w:rPr>
  </w:style>
  <w:style w:type="paragraph" w:customStyle="1" w:styleId="38">
    <w:name w:val="Revision"/>
    <w:hidden/>
    <w:semiHidden/>
    <w:uiPriority w:val="99"/>
    <w:rPr>
      <w:rFonts w:ascii="Times New Roman" w:hAnsi="Times New Roman" w:eastAsia="仿宋_GB2312" w:cs="Times New Roman"/>
      <w:kern w:val="2"/>
      <w:sz w:val="3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00E351-3118-41EF-87CE-8843F6CE9C1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28</Pages>
  <Words>14518</Words>
  <Characters>12700</Characters>
  <Lines>105</Lines>
  <Paragraphs>54</Paragraphs>
  <TotalTime>3</TotalTime>
  <ScaleCrop>false</ScaleCrop>
  <LinksUpToDate>false</LinksUpToDate>
  <CharactersWithSpaces>27164</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2023-02-07T09:31:00Z</dcterms:created>
  <dc:creator>杨丽</dc:creator>
  <cp:lastModifiedBy>卟。胖。</cp:lastModifiedBy>
  <cp:lastPrinted>2022-09-28T06:56:00Z</cp:lastPrinted>
  <dcterms:modified xsi:type="dcterms:W3CDTF">2024-06-12T07:01:49Z</dcterms:modified>
  <dc:title>财〔2002〕号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60EE17A4119F48A89D6FD04413FE37BA_12</vt:lpwstr>
  </property>
</Properties>
</file>