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379E4A">
      <w:pPr>
        <w:pStyle w:val="2"/>
        <w:tabs>
          <w:tab w:val="left" w:pos="0"/>
        </w:tabs>
        <w:autoSpaceDE w:val="0"/>
        <w:autoSpaceDN w:val="0"/>
        <w:adjustRightInd w:val="0"/>
        <w:spacing w:before="0" w:after="0" w:line="360" w:lineRule="auto"/>
        <w:jc w:val="center"/>
        <w:rPr>
          <w:rFonts w:hint="eastAsia" w:ascii="华文中宋" w:hAnsi="华文中宋" w:eastAsia="华文中宋"/>
          <w:sz w:val="32"/>
          <w:szCs w:val="32"/>
        </w:rPr>
      </w:pPr>
      <w:bookmarkStart w:id="0" w:name="_Toc28359011"/>
      <w:bookmarkStart w:id="1" w:name="_Toc35393797"/>
      <w:bookmarkStart w:id="42" w:name="_GoBack"/>
      <w:r>
        <w:rPr>
          <w:rFonts w:hint="eastAsia" w:ascii="华文中宋" w:hAnsi="华文中宋" w:eastAsia="华文中宋"/>
          <w:sz w:val="32"/>
          <w:szCs w:val="32"/>
        </w:rPr>
        <w:t>宿州市埇桥区2019年以来供应住宅、公共管理与公共服务用地14个地块的土壤污染状况初步调查报告编制</w:t>
      </w:r>
    </w:p>
    <w:p w14:paraId="4A800558">
      <w:pPr>
        <w:pStyle w:val="2"/>
        <w:tabs>
          <w:tab w:val="left" w:pos="0"/>
        </w:tabs>
        <w:autoSpaceDE w:val="0"/>
        <w:autoSpaceDN w:val="0"/>
        <w:adjustRightInd w:val="0"/>
        <w:spacing w:before="0" w:after="0" w:line="360" w:lineRule="auto"/>
        <w:jc w:val="center"/>
        <w:rPr>
          <w:rFonts w:ascii="华文中宋" w:hAnsi="华文中宋" w:eastAsia="华文中宋"/>
          <w:sz w:val="32"/>
          <w:szCs w:val="32"/>
        </w:rPr>
      </w:pPr>
      <w:r>
        <w:rPr>
          <w:rFonts w:hint="eastAsia" w:ascii="华文中宋" w:hAnsi="华文中宋" w:eastAsia="华文中宋"/>
          <w:sz w:val="32"/>
          <w:szCs w:val="32"/>
          <w:lang w:eastAsia="zh-CN"/>
        </w:rPr>
        <w:t>服务项目</w:t>
      </w:r>
      <w:r>
        <w:rPr>
          <w:rFonts w:hint="eastAsia" w:ascii="华文中宋" w:hAnsi="华文中宋" w:eastAsia="华文中宋"/>
          <w:sz w:val="32"/>
          <w:szCs w:val="32"/>
        </w:rPr>
        <w:t>竞争性磋商公告</w:t>
      </w:r>
      <w:bookmarkEnd w:id="0"/>
      <w:bookmarkEnd w:id="1"/>
    </w:p>
    <w:bookmarkEnd w:id="42"/>
    <w:p w14:paraId="74984617">
      <w:pPr>
        <w:kinsoku w:val="0"/>
        <w:overflowPunct w:val="0"/>
        <w:autoSpaceDE w:val="0"/>
        <w:autoSpaceDN w:val="0"/>
        <w:adjustRightInd w:val="0"/>
        <w:snapToGrid w:val="0"/>
      </w:pPr>
    </w:p>
    <w:p w14:paraId="07BC33FA">
      <w:pPr>
        <w:keepNext w:val="0"/>
        <w:keepLines w:val="0"/>
        <w:pageBreakBefore w:val="0"/>
        <w:widowControl w:val="0"/>
        <w:pBdr>
          <w:top w:val="single" w:color="auto" w:sz="4" w:space="1"/>
          <w:left w:val="single" w:color="auto" w:sz="4" w:space="4"/>
          <w:bottom w:val="single" w:color="auto" w:sz="4" w:space="1"/>
          <w:right w:val="single" w:color="auto" w:sz="4" w:space="4"/>
        </w:pBdr>
        <w:kinsoku w:val="0"/>
        <w:wordWrap/>
        <w:overflowPunct w:val="0"/>
        <w:topLinePunct w:val="0"/>
        <w:autoSpaceDE w:val="0"/>
        <w:autoSpaceDN w:val="0"/>
        <w:bidi w:val="0"/>
        <w:adjustRightInd w:val="0"/>
        <w:snapToGrid w:val="0"/>
        <w:spacing w:line="400" w:lineRule="exact"/>
        <w:ind w:firstLine="560" w:firstLineChars="200"/>
        <w:textAlignment w:val="auto"/>
        <w:rPr>
          <w:rFonts w:hint="eastAsia" w:eastAsia="仿宋_GB2312"/>
          <w:bCs/>
          <w:sz w:val="28"/>
          <w:szCs w:val="28"/>
          <w:u w:val="single"/>
        </w:rPr>
      </w:pPr>
      <w:r>
        <w:rPr>
          <w:rFonts w:hint="eastAsia" w:ascii="仿宋" w:hAnsi="仿宋" w:eastAsia="仿宋"/>
          <w:sz w:val="28"/>
          <w:szCs w:val="28"/>
        </w:rPr>
        <w:t>项目概况</w:t>
      </w:r>
    </w:p>
    <w:p w14:paraId="73A4A4BE">
      <w:pPr>
        <w:keepNext w:val="0"/>
        <w:keepLines w:val="0"/>
        <w:pageBreakBefore w:val="0"/>
        <w:widowControl w:val="0"/>
        <w:pBdr>
          <w:top w:val="single" w:color="auto" w:sz="4" w:space="1"/>
          <w:left w:val="single" w:color="auto" w:sz="4" w:space="4"/>
          <w:bottom w:val="single" w:color="auto" w:sz="4" w:space="1"/>
          <w:right w:val="single" w:color="auto" w:sz="4" w:space="4"/>
        </w:pBdr>
        <w:kinsoku w:val="0"/>
        <w:wordWrap/>
        <w:overflowPunct w:val="0"/>
        <w:topLinePunct w:val="0"/>
        <w:autoSpaceDE w:val="0"/>
        <w:autoSpaceDN w:val="0"/>
        <w:bidi w:val="0"/>
        <w:adjustRightInd w:val="0"/>
        <w:snapToGrid w:val="0"/>
        <w:spacing w:line="400" w:lineRule="exact"/>
        <w:ind w:firstLine="560" w:firstLineChars="200"/>
        <w:textAlignment w:val="auto"/>
      </w:pPr>
      <w:r>
        <w:rPr>
          <w:rFonts w:hint="eastAsia" w:eastAsia="仿宋_GB2312"/>
          <w:bCs/>
          <w:sz w:val="28"/>
          <w:szCs w:val="28"/>
          <w:u w:val="single"/>
        </w:rPr>
        <w:t>宿州市埇桥区2019年以来供应住宅、公共管理与公共服务用地14个地块的土壤污染状况初步调查报告编制</w:t>
      </w:r>
      <w:r>
        <w:rPr>
          <w:rFonts w:hint="eastAsia" w:eastAsia="仿宋_GB2312"/>
          <w:bCs/>
          <w:sz w:val="28"/>
          <w:szCs w:val="28"/>
          <w:u w:val="single"/>
          <w:lang w:eastAsia="zh-CN"/>
        </w:rPr>
        <w:t>服务项目</w:t>
      </w:r>
      <w:r>
        <w:rPr>
          <w:rFonts w:hint="eastAsia" w:ascii="仿宋" w:hAnsi="仿宋" w:eastAsia="仿宋"/>
          <w:sz w:val="28"/>
          <w:szCs w:val="28"/>
        </w:rPr>
        <w:t>的潜在供应商应在</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202</w:t>
      </w:r>
      <w:r>
        <w:rPr>
          <w:rFonts w:hint="eastAsia" w:ascii="仿宋" w:hAnsi="仿宋" w:eastAsia="仿宋"/>
          <w:sz w:val="28"/>
          <w:szCs w:val="28"/>
          <w:u w:val="single"/>
          <w:lang w:val="en-US" w:eastAsia="zh-CN"/>
        </w:rPr>
        <w:t xml:space="preserve">4 </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 xml:space="preserve">  12 </w:t>
      </w:r>
      <w:r>
        <w:rPr>
          <w:rFonts w:hint="eastAsia" w:ascii="仿宋" w:hAnsi="仿宋" w:eastAsia="仿宋"/>
          <w:bCs/>
          <w:sz w:val="28"/>
          <w:szCs w:val="28"/>
          <w:u w:val="single"/>
        </w:rPr>
        <w:t xml:space="preserve">月 </w:t>
      </w:r>
      <w:r>
        <w:rPr>
          <w:rFonts w:hint="eastAsia" w:ascii="仿宋" w:hAnsi="仿宋" w:eastAsia="仿宋"/>
          <w:bCs/>
          <w:sz w:val="28"/>
          <w:szCs w:val="28"/>
          <w:u w:val="single"/>
          <w:lang w:val="en-US" w:eastAsia="zh-CN"/>
        </w:rPr>
        <w:t xml:space="preserve">  6 </w:t>
      </w:r>
      <w:r>
        <w:rPr>
          <w:rFonts w:hint="eastAsia" w:ascii="仿宋" w:hAnsi="仿宋" w:eastAsia="仿宋"/>
          <w:bCs/>
          <w:sz w:val="28"/>
          <w:szCs w:val="28"/>
          <w:u w:val="single"/>
        </w:rPr>
        <w:t xml:space="preserve"> 日 </w:t>
      </w:r>
      <w:r>
        <w:rPr>
          <w:rFonts w:hint="eastAsia" w:ascii="仿宋" w:hAnsi="仿宋" w:eastAsia="仿宋"/>
          <w:bCs/>
          <w:sz w:val="28"/>
          <w:szCs w:val="28"/>
          <w:u w:val="single"/>
          <w:lang w:val="en-US" w:eastAsia="zh-CN"/>
        </w:rPr>
        <w:t xml:space="preserve"> 9 </w:t>
      </w:r>
      <w:r>
        <w:rPr>
          <w:rFonts w:hint="eastAsia" w:ascii="仿宋" w:hAnsi="仿宋" w:eastAsia="仿宋"/>
          <w:bCs/>
          <w:sz w:val="28"/>
          <w:szCs w:val="28"/>
          <w:u w:val="single"/>
        </w:rPr>
        <w:t xml:space="preserve"> 点</w:t>
      </w:r>
      <w:r>
        <w:rPr>
          <w:rFonts w:hint="eastAsia" w:ascii="仿宋" w:hAnsi="仿宋" w:eastAsia="仿宋"/>
          <w:bCs/>
          <w:sz w:val="28"/>
          <w:szCs w:val="28"/>
          <w:u w:val="single"/>
          <w:lang w:val="en-US" w:eastAsia="zh-CN"/>
        </w:rPr>
        <w:t xml:space="preserve">  00  </w:t>
      </w:r>
      <w:r>
        <w:rPr>
          <w:rFonts w:hint="eastAsia" w:ascii="仿宋" w:hAnsi="仿宋" w:eastAsia="仿宋"/>
          <w:bCs/>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1F341CCF">
      <w:pPr>
        <w:pStyle w:val="3"/>
        <w:keepNext w:val="0"/>
        <w:keepLines w:val="0"/>
        <w:pageBreakBefore w:val="0"/>
        <w:widowControl w:val="0"/>
        <w:kinsoku w:val="0"/>
        <w:wordWrap/>
        <w:overflowPunct w:val="0"/>
        <w:topLinePunct w:val="0"/>
        <w:autoSpaceDE w:val="0"/>
        <w:autoSpaceDN w:val="0"/>
        <w:bidi w:val="0"/>
        <w:adjustRightInd w:val="0"/>
        <w:snapToGrid w:val="0"/>
        <w:spacing w:line="400" w:lineRule="exact"/>
        <w:textAlignment w:val="auto"/>
        <w:rPr>
          <w:rFonts w:ascii="黑体" w:hAnsi="黑体" w:cs="宋体"/>
          <w:b w:val="0"/>
          <w:sz w:val="28"/>
          <w:szCs w:val="28"/>
        </w:rPr>
      </w:pPr>
      <w:bookmarkStart w:id="2" w:name="_Toc28359012"/>
      <w:bookmarkStart w:id="3" w:name="_Toc35393629"/>
      <w:bookmarkStart w:id="4" w:name="_Toc35393798"/>
      <w:bookmarkStart w:id="5" w:name="_Toc28359089"/>
      <w:r>
        <w:rPr>
          <w:rFonts w:hint="eastAsia" w:ascii="黑体" w:hAnsi="黑体" w:cs="宋体"/>
          <w:b w:val="0"/>
          <w:sz w:val="28"/>
          <w:szCs w:val="28"/>
        </w:rPr>
        <w:t>一、项目基本情况</w:t>
      </w:r>
      <w:bookmarkEnd w:id="2"/>
      <w:bookmarkEnd w:id="3"/>
      <w:bookmarkEnd w:id="4"/>
      <w:bookmarkEnd w:id="5"/>
    </w:p>
    <w:p w14:paraId="6B218922">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hint="default" w:ascii="仿宋" w:hAnsi="仿宋" w:eastAsia="仿宋"/>
          <w:sz w:val="28"/>
          <w:szCs w:val="28"/>
          <w:lang w:val="en-US" w:eastAsia="zh-CN"/>
        </w:rPr>
      </w:pPr>
      <w:r>
        <w:rPr>
          <w:rFonts w:hint="eastAsia" w:ascii="仿宋" w:hAnsi="仿宋" w:eastAsia="仿宋"/>
          <w:sz w:val="28"/>
          <w:szCs w:val="28"/>
        </w:rPr>
        <w:t>项目编号：</w:t>
      </w:r>
      <w:r>
        <w:rPr>
          <w:rFonts w:ascii="仿宋" w:hAnsi="仿宋" w:eastAsia="仿宋"/>
          <w:sz w:val="28"/>
          <w:szCs w:val="28"/>
        </w:rPr>
        <w:t>AHWAZB-202</w:t>
      </w:r>
      <w:r>
        <w:rPr>
          <w:rFonts w:hint="eastAsia" w:ascii="仿宋" w:hAnsi="仿宋" w:eastAsia="仿宋"/>
          <w:sz w:val="28"/>
          <w:szCs w:val="28"/>
          <w:lang w:val="en-US" w:eastAsia="zh-CN"/>
        </w:rPr>
        <w:t>4012</w:t>
      </w:r>
    </w:p>
    <w:p w14:paraId="7D652C85">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项目名称：</w:t>
      </w:r>
      <w:r>
        <w:rPr>
          <w:rFonts w:hint="eastAsia" w:ascii="仿宋" w:hAnsi="仿宋" w:eastAsia="仿宋"/>
          <w:color w:val="auto"/>
          <w:sz w:val="28"/>
          <w:szCs w:val="28"/>
        </w:rPr>
        <w:t>宿州市埇桥区2019年以来供应住宅、公共管理与公共服务用地14个地块的土壤污染状况初步调查报告编制</w:t>
      </w:r>
      <w:r>
        <w:rPr>
          <w:rFonts w:hint="eastAsia" w:ascii="仿宋" w:hAnsi="仿宋" w:eastAsia="仿宋"/>
          <w:color w:val="auto"/>
          <w:sz w:val="28"/>
          <w:szCs w:val="28"/>
          <w:lang w:eastAsia="zh-CN"/>
        </w:rPr>
        <w:t>服务项目</w:t>
      </w:r>
    </w:p>
    <w:p w14:paraId="0CBA1C7C">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采购方式：竞争性磋商</w:t>
      </w:r>
    </w:p>
    <w:p w14:paraId="108F6264">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预算金额：</w:t>
      </w:r>
      <w:r>
        <w:rPr>
          <w:rFonts w:hint="eastAsia" w:ascii="仿宋" w:hAnsi="仿宋" w:eastAsia="仿宋"/>
          <w:color w:val="auto"/>
          <w:sz w:val="28"/>
          <w:szCs w:val="28"/>
        </w:rPr>
        <w:t>2</w:t>
      </w:r>
      <w:r>
        <w:rPr>
          <w:rFonts w:hint="eastAsia" w:ascii="仿宋" w:hAnsi="仿宋" w:eastAsia="仿宋"/>
          <w:color w:val="auto"/>
          <w:sz w:val="28"/>
          <w:szCs w:val="28"/>
          <w:lang w:val="en-US" w:eastAsia="zh-CN"/>
        </w:rPr>
        <w:t>0</w:t>
      </w:r>
      <w:r>
        <w:rPr>
          <w:rFonts w:hint="eastAsia" w:ascii="仿宋" w:hAnsi="仿宋" w:eastAsia="仿宋"/>
          <w:color w:val="auto"/>
          <w:sz w:val="28"/>
          <w:szCs w:val="28"/>
        </w:rPr>
        <w:t xml:space="preserve">万元 </w:t>
      </w:r>
    </w:p>
    <w:p w14:paraId="09A802A5">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最高限价：2</w:t>
      </w:r>
      <w:r>
        <w:rPr>
          <w:rFonts w:hint="eastAsia" w:ascii="仿宋" w:hAnsi="仿宋" w:eastAsia="仿宋"/>
          <w:sz w:val="28"/>
          <w:szCs w:val="28"/>
          <w:lang w:val="en-US" w:eastAsia="zh-CN"/>
        </w:rPr>
        <w:t>0</w:t>
      </w:r>
      <w:r>
        <w:rPr>
          <w:rFonts w:hint="eastAsia" w:ascii="仿宋" w:hAnsi="仿宋" w:eastAsia="仿宋"/>
          <w:sz w:val="28"/>
          <w:szCs w:val="28"/>
        </w:rPr>
        <w:t xml:space="preserve">万元    </w:t>
      </w:r>
    </w:p>
    <w:p w14:paraId="702B2FCB">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采购需求：</w:t>
      </w:r>
      <w:r>
        <w:rPr>
          <w:rFonts w:hint="eastAsia" w:ascii="仿宋" w:hAnsi="仿宋" w:eastAsia="仿宋"/>
          <w:sz w:val="28"/>
          <w:szCs w:val="28"/>
          <w:lang w:val="en-US" w:eastAsia="zh-CN"/>
        </w:rPr>
        <w:t>本次埇桥区境内调查地块共有14个地块，主要对目标地块开展土壤污染调查工作。</w:t>
      </w:r>
    </w:p>
    <w:p w14:paraId="4981518D">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合同履行期限</w:t>
      </w:r>
      <w:r>
        <w:rPr>
          <w:rFonts w:hint="eastAsia" w:ascii="仿宋" w:hAnsi="仿宋" w:eastAsia="仿宋"/>
          <w:color w:val="auto"/>
          <w:sz w:val="28"/>
          <w:szCs w:val="28"/>
        </w:rPr>
        <w:t>：合同签订后</w:t>
      </w:r>
      <w:r>
        <w:rPr>
          <w:rFonts w:hint="eastAsia" w:ascii="仿宋" w:hAnsi="仿宋" w:eastAsia="仿宋"/>
          <w:color w:val="auto"/>
          <w:sz w:val="28"/>
          <w:szCs w:val="28"/>
          <w:lang w:val="en-US" w:eastAsia="zh-CN"/>
        </w:rPr>
        <w:t>15</w:t>
      </w:r>
      <w:r>
        <w:rPr>
          <w:rFonts w:hint="eastAsia" w:ascii="仿宋" w:hAnsi="仿宋" w:eastAsia="仿宋"/>
          <w:color w:val="auto"/>
          <w:sz w:val="28"/>
          <w:szCs w:val="28"/>
        </w:rPr>
        <w:t>日历天内</w:t>
      </w:r>
      <w:r>
        <w:rPr>
          <w:rFonts w:hint="eastAsia" w:ascii="仿宋" w:hAnsi="仿宋" w:eastAsia="仿宋"/>
          <w:color w:val="auto"/>
          <w:sz w:val="28"/>
          <w:szCs w:val="28"/>
          <w:lang w:val="en-US" w:eastAsia="zh-CN"/>
        </w:rPr>
        <w:t>提交成果并通过审核</w:t>
      </w:r>
      <w:r>
        <w:rPr>
          <w:rFonts w:hint="eastAsia" w:ascii="仿宋" w:hAnsi="仿宋" w:eastAsia="仿宋"/>
          <w:color w:val="auto"/>
          <w:sz w:val="28"/>
          <w:szCs w:val="28"/>
        </w:rPr>
        <w:t>。</w:t>
      </w:r>
    </w:p>
    <w:p w14:paraId="609B9696">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hint="eastAsia" w:ascii="仿宋" w:hAnsi="仿宋" w:eastAsia="仿宋"/>
          <w:sz w:val="28"/>
          <w:szCs w:val="28"/>
        </w:rPr>
      </w:pPr>
      <w:bookmarkStart w:id="6" w:name="_Toc35393799"/>
      <w:bookmarkStart w:id="7" w:name="_Toc28359013"/>
      <w:bookmarkStart w:id="8" w:name="_Toc35393630"/>
      <w:bookmarkStart w:id="9" w:name="_Toc28359090"/>
      <w:r>
        <w:rPr>
          <w:rFonts w:hint="eastAsia" w:ascii="仿宋" w:hAnsi="仿宋" w:eastAsia="仿宋"/>
          <w:sz w:val="28"/>
          <w:szCs w:val="28"/>
        </w:rPr>
        <w:t>本项目（是/否）接受联合体：否</w:t>
      </w:r>
    </w:p>
    <w:p w14:paraId="392B5D65">
      <w:pPr>
        <w:pStyle w:val="3"/>
        <w:keepNext w:val="0"/>
        <w:keepLines w:val="0"/>
        <w:pageBreakBefore w:val="0"/>
        <w:widowControl w:val="0"/>
        <w:kinsoku w:val="0"/>
        <w:wordWrap/>
        <w:overflowPunct w:val="0"/>
        <w:topLinePunct w:val="0"/>
        <w:autoSpaceDE w:val="0"/>
        <w:autoSpaceDN w:val="0"/>
        <w:bidi w:val="0"/>
        <w:adjustRightInd w:val="0"/>
        <w:snapToGrid w:val="0"/>
        <w:spacing w:line="400" w:lineRule="exact"/>
        <w:textAlignment w:val="auto"/>
        <w:rPr>
          <w:rFonts w:ascii="黑体" w:hAnsi="黑体" w:cs="宋体"/>
          <w:b w:val="0"/>
          <w:sz w:val="28"/>
          <w:szCs w:val="28"/>
        </w:rPr>
      </w:pPr>
      <w:r>
        <w:rPr>
          <w:rFonts w:hint="eastAsia" w:ascii="黑体" w:hAnsi="黑体" w:cs="宋体"/>
          <w:b w:val="0"/>
          <w:sz w:val="28"/>
          <w:szCs w:val="28"/>
        </w:rPr>
        <w:t>二、申请人的资格要求：</w:t>
      </w:r>
      <w:bookmarkEnd w:id="6"/>
      <w:bookmarkEnd w:id="7"/>
      <w:bookmarkEnd w:id="8"/>
      <w:bookmarkEnd w:id="9"/>
    </w:p>
    <w:p w14:paraId="62162DA7">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1.满足《中华人民共和国政府采购法》第二十二条规定；</w:t>
      </w:r>
    </w:p>
    <w:p w14:paraId="3A8448BA">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hint="eastAsia" w:ascii="仿宋" w:hAnsi="仿宋" w:eastAsia="仿宋"/>
          <w:sz w:val="28"/>
          <w:szCs w:val="28"/>
          <w:u w:val="single"/>
        </w:rPr>
      </w:pPr>
      <w:bookmarkStart w:id="10" w:name="_Toc28359014"/>
      <w:bookmarkStart w:id="11" w:name="_Toc28359091"/>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按照财政部、工业和信息化部制定的《政府采购促进中小企业发展管理办法》《安徽省财政厅关于进一步优化在政府采购营商环境的通知》（皖财购[2022]556号）</w:t>
      </w:r>
      <w:r>
        <w:rPr>
          <w:rFonts w:hint="eastAsia" w:ascii="仿宋" w:hAnsi="仿宋" w:eastAsia="仿宋"/>
          <w:color w:val="auto"/>
          <w:sz w:val="28"/>
          <w:szCs w:val="28"/>
          <w:u w:val="single"/>
        </w:rPr>
        <w:t>，本项目为专门面向中小企业采购项目。</w:t>
      </w:r>
      <w:r>
        <w:rPr>
          <w:rFonts w:hint="eastAsia" w:ascii="仿宋" w:hAnsi="仿宋" w:eastAsia="仿宋"/>
          <w:sz w:val="28"/>
          <w:szCs w:val="28"/>
          <w:u w:val="single"/>
        </w:rPr>
        <w:t>企业划型标准按照《关于印发中小企业划型标准规定的通知》（工信部联企业〔2011〕300号）规定执行。供应商应为中小微企业、监狱企业或残疾人福利性单位。</w:t>
      </w:r>
    </w:p>
    <w:p w14:paraId="0B9DFFAB">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 xml:space="preserve">3.本项目的特定资格要求：供应商（含不具有独立法人资格的分公司、不含具备独立法人资格的子公司）存在以下不良信用记录情形之一，不得推荐为中标候选人，不得确定为中标人： </w:t>
      </w:r>
    </w:p>
    <w:p w14:paraId="5E9AD855">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（1）供应商被人民法院列入失信被执行人的；</w:t>
      </w:r>
    </w:p>
    <w:p w14:paraId="03A237E5">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（2）供应商或其法定代表人或拟派项目经理（项目负责人）被列入行贿犯罪档案的；</w:t>
      </w:r>
    </w:p>
    <w:p w14:paraId="21A1D2FA">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（3）供应商被市场监督管理局列入企业经营异常名录的；</w:t>
      </w:r>
    </w:p>
    <w:p w14:paraId="74C2EF16">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（4）供应商被税务部门列入重大税收违法案件当事人名单的；</w:t>
      </w:r>
    </w:p>
    <w:p w14:paraId="63A43363">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（5）供应商被政府采购监管部门列入政府采购严重违法失信行为记录名单的。</w:t>
      </w:r>
    </w:p>
    <w:p w14:paraId="2B448DAA">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以上情形第（1）（3）（4）（5）以“信用中国”（http://www.creditchina.gov.cn）、“信用宿州”（http://credit.ahsz.gov.cn/cms/infoPublicity/toInfoHongHeiMd.action）或其他指定媒介[国家税务总局网站（www.chinatax.gov.cn）、中国政府采购网（www.ccgp.gov.cn）、国家企业信用信息公示系统网站（www.gsxt.gov.cn）]发布的为准，查询截止时点为采购响应递交截止时间。</w:t>
      </w:r>
    </w:p>
    <w:p w14:paraId="3D4A7F09">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情形（2）由供应商提供无行贿犯罪记录承诺函。</w:t>
      </w:r>
    </w:p>
    <w:p w14:paraId="2A2B23EA">
      <w:pPr>
        <w:pStyle w:val="3"/>
        <w:keepNext w:val="0"/>
        <w:keepLines w:val="0"/>
        <w:pageBreakBefore w:val="0"/>
        <w:widowControl w:val="0"/>
        <w:kinsoku w:val="0"/>
        <w:wordWrap/>
        <w:overflowPunct w:val="0"/>
        <w:topLinePunct w:val="0"/>
        <w:autoSpaceDE w:val="0"/>
        <w:autoSpaceDN w:val="0"/>
        <w:bidi w:val="0"/>
        <w:adjustRightInd w:val="0"/>
        <w:snapToGrid w:val="0"/>
        <w:spacing w:line="400" w:lineRule="exact"/>
        <w:textAlignment w:val="auto"/>
        <w:rPr>
          <w:rFonts w:ascii="黑体" w:hAnsi="黑体" w:cs="宋体"/>
          <w:b w:val="0"/>
          <w:sz w:val="28"/>
          <w:szCs w:val="28"/>
        </w:rPr>
      </w:pPr>
      <w:bookmarkStart w:id="12" w:name="_Toc35393800"/>
      <w:bookmarkStart w:id="13" w:name="_Toc35393631"/>
      <w:r>
        <w:rPr>
          <w:rFonts w:hint="eastAsia" w:ascii="黑体" w:hAnsi="黑体" w:cs="宋体"/>
          <w:b w:val="0"/>
          <w:sz w:val="28"/>
          <w:szCs w:val="28"/>
        </w:rPr>
        <w:t>三、获取采购文件</w:t>
      </w:r>
      <w:bookmarkEnd w:id="10"/>
      <w:bookmarkEnd w:id="11"/>
      <w:bookmarkEnd w:id="12"/>
      <w:bookmarkEnd w:id="13"/>
    </w:p>
    <w:p w14:paraId="78A4BE0C">
      <w:pPr>
        <w:keepLines w:val="0"/>
        <w:pageBreakBefore w:val="0"/>
        <w:widowControl w:val="0"/>
        <w:kinsoku w:val="0"/>
        <w:wordWrap/>
        <w:overflowPunct w:val="0"/>
        <w:topLinePunct w:val="0"/>
        <w:autoSpaceDE w:val="0"/>
        <w:autoSpaceDN w:val="0"/>
        <w:bidi w:val="0"/>
        <w:adjustRightInd w:val="0"/>
        <w:snapToGrid w:val="0"/>
        <w:spacing w:line="400" w:lineRule="exact"/>
        <w:ind w:firstLine="540"/>
        <w:textAlignment w:val="auto"/>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 xml:space="preserve"> 11  </w:t>
      </w:r>
      <w:r>
        <w:rPr>
          <w:rFonts w:hint="eastAsia" w:ascii="仿宋" w:hAnsi="仿宋" w:eastAsia="仿宋" w:cs="宋体"/>
          <w:sz w:val="28"/>
          <w:szCs w:val="28"/>
          <w:u w:val="single"/>
        </w:rPr>
        <w:t xml:space="preserve">月 </w:t>
      </w:r>
      <w:r>
        <w:rPr>
          <w:rFonts w:hint="eastAsia" w:ascii="仿宋" w:hAnsi="仿宋" w:eastAsia="仿宋" w:cs="宋体"/>
          <w:sz w:val="28"/>
          <w:szCs w:val="28"/>
          <w:u w:val="single"/>
          <w:lang w:val="en-US" w:eastAsia="zh-CN"/>
        </w:rPr>
        <w:t>25</w:t>
      </w:r>
      <w:r>
        <w:rPr>
          <w:rFonts w:hint="eastAsia" w:ascii="仿宋" w:hAnsi="仿宋" w:eastAsia="仿宋" w:cs="宋体"/>
          <w:sz w:val="28"/>
          <w:szCs w:val="28"/>
          <w:u w:val="single"/>
        </w:rPr>
        <w:t xml:space="preserve"> 日</w:t>
      </w:r>
      <w:r>
        <w:rPr>
          <w:rFonts w:hint="eastAsia" w:ascii="仿宋" w:hAnsi="仿宋" w:eastAsia="仿宋" w:cs="宋体"/>
          <w:sz w:val="28"/>
          <w:szCs w:val="28"/>
        </w:rPr>
        <w:t>至</w:t>
      </w:r>
      <w:r>
        <w:rPr>
          <w:rFonts w:hint="eastAsia" w:ascii="仿宋" w:hAnsi="仿宋" w:eastAsia="仿宋" w:cs="宋体"/>
          <w:sz w:val="28"/>
          <w:szCs w:val="28"/>
          <w:u w:val="single"/>
        </w:rPr>
        <w:t xml:space="preserve"> 202</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 xml:space="preserve">  12 </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 xml:space="preserve"> 2 </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rPr>
        <w:t>8:00</w:t>
      </w:r>
      <w:r>
        <w:rPr>
          <w:rFonts w:hint="eastAsia" w:ascii="仿宋" w:hAnsi="仿宋" w:eastAsia="仿宋" w:cs="宋体"/>
          <w:sz w:val="28"/>
          <w:szCs w:val="28"/>
        </w:rPr>
        <w:t>至</w:t>
      </w:r>
      <w:r>
        <w:rPr>
          <w:rFonts w:hint="eastAsia" w:ascii="仿宋" w:hAnsi="仿宋" w:eastAsia="仿宋" w:cs="宋体"/>
          <w:sz w:val="28"/>
          <w:szCs w:val="28"/>
          <w:u w:val="single"/>
        </w:rPr>
        <w:t>12:00</w:t>
      </w:r>
      <w:r>
        <w:rPr>
          <w:rFonts w:hint="eastAsia" w:ascii="仿宋" w:hAnsi="仿宋" w:eastAsia="仿宋" w:cs="宋体"/>
          <w:sz w:val="28"/>
          <w:szCs w:val="28"/>
        </w:rPr>
        <w:t>，下午</w:t>
      </w:r>
      <w:r>
        <w:rPr>
          <w:rFonts w:hint="eastAsia" w:ascii="仿宋" w:hAnsi="仿宋" w:eastAsia="仿宋" w:cs="宋体"/>
          <w:sz w:val="28"/>
          <w:szCs w:val="28"/>
          <w:u w:val="single"/>
        </w:rPr>
        <w:t>14:30</w:t>
      </w:r>
      <w:r>
        <w:rPr>
          <w:rFonts w:hint="eastAsia" w:ascii="仿宋" w:hAnsi="仿宋" w:eastAsia="仿宋" w:cs="宋体"/>
          <w:sz w:val="28"/>
          <w:szCs w:val="28"/>
        </w:rPr>
        <w:t>至</w:t>
      </w:r>
      <w:r>
        <w:rPr>
          <w:rFonts w:hint="eastAsia" w:ascii="仿宋" w:hAnsi="仿宋" w:eastAsia="仿宋" w:cs="宋体"/>
          <w:sz w:val="28"/>
          <w:szCs w:val="28"/>
          <w:u w:val="single"/>
        </w:rPr>
        <w:t>17:30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14:paraId="6AF8BF91">
      <w:pPr>
        <w:keepLines w:val="0"/>
        <w:pageBreakBefore w:val="0"/>
        <w:widowControl w:val="0"/>
        <w:kinsoku w:val="0"/>
        <w:wordWrap/>
        <w:overflowPunct w:val="0"/>
        <w:topLinePunct w:val="0"/>
        <w:autoSpaceDE w:val="0"/>
        <w:autoSpaceDN w:val="0"/>
        <w:bidi w:val="0"/>
        <w:adjustRightInd w:val="0"/>
        <w:snapToGrid w:val="0"/>
        <w:spacing w:line="400" w:lineRule="exact"/>
        <w:ind w:firstLine="540"/>
        <w:textAlignment w:val="auto"/>
        <w:rPr>
          <w:rFonts w:hint="eastAsia" w:ascii="仿宋" w:hAnsi="仿宋" w:eastAsia="仿宋" w:cs="宋体"/>
          <w:sz w:val="28"/>
          <w:szCs w:val="28"/>
        </w:rPr>
      </w:pPr>
      <w:r>
        <w:rPr>
          <w:rFonts w:hint="eastAsia" w:ascii="仿宋" w:hAnsi="仿宋" w:eastAsia="仿宋" w:cs="宋体"/>
          <w:sz w:val="28"/>
          <w:szCs w:val="28"/>
        </w:rPr>
        <w:t>地点：</w:t>
      </w:r>
      <w:bookmarkStart w:id="14" w:name="_Toc35393632"/>
      <w:bookmarkStart w:id="15" w:name="_Toc28359015"/>
      <w:bookmarkStart w:id="16" w:name="_Toc35393801"/>
      <w:bookmarkStart w:id="17" w:name="_Toc28359092"/>
      <w:r>
        <w:rPr>
          <w:rFonts w:hint="eastAsia" w:ascii="仿宋" w:hAnsi="仿宋" w:eastAsia="仿宋" w:cs="宋体"/>
          <w:sz w:val="28"/>
          <w:szCs w:val="28"/>
          <w:lang w:val="zh-CN"/>
        </w:rPr>
        <w:t>现场获取。</w:t>
      </w:r>
    </w:p>
    <w:p w14:paraId="1D677D94">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方式：</w:t>
      </w:r>
      <w:r>
        <w:rPr>
          <w:rFonts w:hint="eastAsia" w:ascii="仿宋" w:hAnsi="仿宋" w:eastAsia="仿宋" w:cs="仿宋"/>
          <w:sz w:val="28"/>
          <w:szCs w:val="28"/>
        </w:rPr>
        <w:t>凡有意参加投标者，请</w:t>
      </w:r>
      <w:r>
        <w:rPr>
          <w:rFonts w:hint="eastAsia" w:ascii="仿宋" w:hAnsi="仿宋" w:eastAsia="仿宋" w:cs="仿宋"/>
          <w:sz w:val="28"/>
          <w:szCs w:val="28"/>
          <w:lang w:eastAsia="zh-CN"/>
        </w:rPr>
        <w:t>携带</w:t>
      </w:r>
      <w:r>
        <w:rPr>
          <w:rFonts w:hint="eastAsia" w:ascii="仿宋" w:hAnsi="仿宋" w:eastAsia="仿宋" w:cs="仿宋"/>
          <w:sz w:val="28"/>
          <w:szCs w:val="28"/>
        </w:rPr>
        <w:t>营业执照</w:t>
      </w:r>
      <w:r>
        <w:rPr>
          <w:rFonts w:hint="eastAsia" w:ascii="仿宋" w:hAnsi="仿宋" w:eastAsia="仿宋" w:cs="仿宋"/>
          <w:sz w:val="28"/>
          <w:szCs w:val="28"/>
          <w:lang w:eastAsia="zh-CN"/>
        </w:rPr>
        <w:t>复印</w:t>
      </w:r>
      <w:r>
        <w:rPr>
          <w:rFonts w:hint="eastAsia" w:ascii="仿宋" w:hAnsi="仿宋" w:eastAsia="仿宋" w:cs="仿宋"/>
          <w:sz w:val="28"/>
          <w:szCs w:val="28"/>
        </w:rPr>
        <w:t>件及法人身份证明或法人授权委托书加盖公章，在招标文件规定获取时间内</w:t>
      </w:r>
      <w:r>
        <w:rPr>
          <w:rFonts w:hint="eastAsia" w:ascii="仿宋" w:hAnsi="仿宋" w:eastAsia="仿宋" w:cs="宋体"/>
          <w:sz w:val="28"/>
          <w:szCs w:val="28"/>
        </w:rPr>
        <w:t>将上述材料</w:t>
      </w:r>
      <w:r>
        <w:rPr>
          <w:rFonts w:hint="eastAsia" w:ascii="仿宋" w:hAnsi="仿宋" w:eastAsia="仿宋" w:cs="宋体"/>
          <w:sz w:val="28"/>
          <w:szCs w:val="28"/>
          <w:lang w:eastAsia="zh-CN"/>
        </w:rPr>
        <w:t>送至安徽万安企业管理有限公司现场报名</w:t>
      </w:r>
      <w:r>
        <w:rPr>
          <w:rFonts w:hint="eastAsia" w:ascii="仿宋" w:hAnsi="仿宋" w:eastAsia="仿宋" w:cs="仿宋"/>
          <w:sz w:val="28"/>
          <w:szCs w:val="28"/>
        </w:rPr>
        <w:t>。</w:t>
      </w:r>
    </w:p>
    <w:p w14:paraId="697E0346">
      <w:pPr>
        <w:pStyle w:val="3"/>
        <w:keepNext w:val="0"/>
        <w:keepLines w:val="0"/>
        <w:pageBreakBefore w:val="0"/>
        <w:widowControl w:val="0"/>
        <w:kinsoku w:val="0"/>
        <w:wordWrap/>
        <w:overflowPunct w:val="0"/>
        <w:topLinePunct w:val="0"/>
        <w:autoSpaceDE w:val="0"/>
        <w:autoSpaceDN w:val="0"/>
        <w:bidi w:val="0"/>
        <w:adjustRightInd w:val="0"/>
        <w:snapToGrid w:val="0"/>
        <w:spacing w:line="400" w:lineRule="exact"/>
        <w:textAlignment w:val="auto"/>
        <w:rPr>
          <w:rFonts w:ascii="黑体" w:hAnsi="黑体" w:cs="宋体"/>
          <w:b w:val="0"/>
          <w:sz w:val="28"/>
          <w:szCs w:val="28"/>
        </w:rPr>
      </w:pPr>
      <w:r>
        <w:rPr>
          <w:rFonts w:hint="eastAsia" w:ascii="黑体" w:hAnsi="黑体" w:cs="宋体"/>
          <w:b w:val="0"/>
          <w:sz w:val="28"/>
          <w:szCs w:val="28"/>
        </w:rPr>
        <w:t>四、响应文件提交</w:t>
      </w:r>
      <w:bookmarkEnd w:id="14"/>
      <w:bookmarkEnd w:id="15"/>
      <w:bookmarkEnd w:id="16"/>
      <w:bookmarkEnd w:id="17"/>
    </w:p>
    <w:p w14:paraId="2CFB1BB1">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hint="eastAsia" w:ascii="仿宋" w:hAnsi="仿宋" w:eastAsia="仿宋" w:cs="宋体"/>
          <w:sz w:val="28"/>
          <w:szCs w:val="28"/>
        </w:rPr>
      </w:pPr>
      <w:r>
        <w:rPr>
          <w:rFonts w:hint="eastAsia" w:ascii="仿宋" w:hAnsi="仿宋" w:eastAsia="仿宋" w:cs="宋体"/>
          <w:sz w:val="28"/>
          <w:szCs w:val="28"/>
        </w:rPr>
        <w:t xml:space="preserve">截止时间： </w:t>
      </w:r>
      <w:r>
        <w:rPr>
          <w:rFonts w:hint="eastAsia" w:ascii="仿宋" w:hAnsi="仿宋" w:eastAsia="仿宋" w:cs="宋体"/>
          <w:sz w:val="28"/>
          <w:szCs w:val="28"/>
          <w:u w:val="single"/>
        </w:rPr>
        <w:t>202</w:t>
      </w:r>
      <w:r>
        <w:rPr>
          <w:rFonts w:hint="eastAsia" w:ascii="仿宋" w:hAnsi="仿宋" w:eastAsia="仿宋" w:cs="宋体"/>
          <w:sz w:val="28"/>
          <w:szCs w:val="28"/>
          <w:u w:val="single"/>
          <w:lang w:val="en-US" w:eastAsia="zh-CN"/>
        </w:rPr>
        <w:t>4</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 xml:space="preserve"> 12 </w:t>
      </w:r>
      <w:r>
        <w:rPr>
          <w:rFonts w:hint="eastAsia" w:ascii="仿宋" w:hAnsi="仿宋" w:eastAsia="仿宋" w:cs="宋体"/>
          <w:sz w:val="28"/>
          <w:szCs w:val="28"/>
          <w:u w:val="single"/>
        </w:rPr>
        <w:t xml:space="preserve">月 </w:t>
      </w:r>
      <w:r>
        <w:rPr>
          <w:rFonts w:hint="eastAsia" w:ascii="仿宋" w:hAnsi="仿宋" w:eastAsia="仿宋" w:cs="宋体"/>
          <w:sz w:val="28"/>
          <w:szCs w:val="28"/>
          <w:u w:val="single"/>
          <w:lang w:val="en-US" w:eastAsia="zh-CN"/>
        </w:rPr>
        <w:t xml:space="preserve"> 6 </w:t>
      </w:r>
      <w:r>
        <w:rPr>
          <w:rFonts w:hint="eastAsia" w:ascii="仿宋" w:hAnsi="仿宋" w:eastAsia="仿宋" w:cs="宋体"/>
          <w:sz w:val="28"/>
          <w:szCs w:val="28"/>
          <w:u w:val="single"/>
        </w:rPr>
        <w:t xml:space="preserve"> 日 </w:t>
      </w:r>
      <w:r>
        <w:rPr>
          <w:rFonts w:hint="eastAsia" w:ascii="仿宋" w:hAnsi="仿宋" w:eastAsia="仿宋" w:cs="宋体"/>
          <w:sz w:val="28"/>
          <w:szCs w:val="28"/>
          <w:u w:val="single"/>
          <w:lang w:val="en-US" w:eastAsia="zh-CN"/>
        </w:rPr>
        <w:t xml:space="preserve"> 9 </w:t>
      </w:r>
      <w:r>
        <w:rPr>
          <w:rFonts w:hint="eastAsia" w:ascii="仿宋" w:hAnsi="仿宋" w:eastAsia="仿宋" w:cs="宋体"/>
          <w:sz w:val="28"/>
          <w:szCs w:val="28"/>
          <w:u w:val="single"/>
        </w:rPr>
        <w:t xml:space="preserve">点 </w:t>
      </w:r>
      <w:r>
        <w:rPr>
          <w:rFonts w:hint="eastAsia" w:ascii="仿宋" w:hAnsi="仿宋" w:eastAsia="仿宋" w:cs="宋体"/>
          <w:sz w:val="28"/>
          <w:szCs w:val="28"/>
          <w:u w:val="single"/>
          <w:lang w:val="en-US" w:eastAsia="zh-CN"/>
        </w:rPr>
        <w:t xml:space="preserve">00 </w:t>
      </w:r>
      <w:r>
        <w:rPr>
          <w:rFonts w:hint="eastAsia" w:ascii="仿宋" w:hAnsi="仿宋" w:eastAsia="仿宋" w:cs="宋体"/>
          <w:sz w:val="28"/>
          <w:szCs w:val="28"/>
          <w:u w:val="single"/>
        </w:rPr>
        <w:t xml:space="preserve"> 分</w:t>
      </w:r>
      <w:r>
        <w:rPr>
          <w:rFonts w:hint="eastAsia" w:ascii="仿宋" w:hAnsi="仿宋" w:eastAsia="仿宋" w:cs="宋体"/>
          <w:sz w:val="28"/>
          <w:szCs w:val="28"/>
        </w:rPr>
        <w:t>（北京时间）</w:t>
      </w:r>
    </w:p>
    <w:p w14:paraId="0FD8BC41">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地点：</w:t>
      </w:r>
      <w:bookmarkStart w:id="18" w:name="_Toc35393802"/>
      <w:bookmarkStart w:id="19" w:name="_Toc28359093"/>
      <w:bookmarkStart w:id="20" w:name="_Toc28359016"/>
      <w:bookmarkStart w:id="21" w:name="_Toc35393633"/>
      <w:r>
        <w:rPr>
          <w:rFonts w:hint="eastAsia" w:ascii="仿宋" w:hAnsi="仿宋" w:eastAsia="仿宋" w:cs="仿宋"/>
          <w:sz w:val="28"/>
          <w:szCs w:val="28"/>
        </w:rPr>
        <w:t>宿州市埇桥区淮河路与港口路交口南300米</w:t>
      </w:r>
    </w:p>
    <w:p w14:paraId="58EDE973">
      <w:pPr>
        <w:pStyle w:val="3"/>
        <w:keepNext w:val="0"/>
        <w:keepLines w:val="0"/>
        <w:pageBreakBefore w:val="0"/>
        <w:widowControl w:val="0"/>
        <w:kinsoku w:val="0"/>
        <w:wordWrap/>
        <w:overflowPunct w:val="0"/>
        <w:topLinePunct w:val="0"/>
        <w:autoSpaceDE w:val="0"/>
        <w:autoSpaceDN w:val="0"/>
        <w:bidi w:val="0"/>
        <w:adjustRightInd w:val="0"/>
        <w:snapToGrid w:val="0"/>
        <w:spacing w:line="400" w:lineRule="exact"/>
        <w:textAlignment w:val="auto"/>
        <w:rPr>
          <w:rFonts w:ascii="黑体" w:hAnsi="黑体" w:cs="宋体"/>
          <w:b w:val="0"/>
          <w:sz w:val="28"/>
          <w:szCs w:val="28"/>
        </w:rPr>
      </w:pPr>
      <w:r>
        <w:rPr>
          <w:rFonts w:hint="eastAsia" w:ascii="黑体" w:hAnsi="黑体" w:cs="宋体"/>
          <w:b w:val="0"/>
          <w:sz w:val="28"/>
          <w:szCs w:val="28"/>
        </w:rPr>
        <w:t>五、开启</w:t>
      </w:r>
      <w:bookmarkEnd w:id="18"/>
      <w:bookmarkEnd w:id="19"/>
      <w:bookmarkEnd w:id="20"/>
      <w:bookmarkEnd w:id="21"/>
    </w:p>
    <w:p w14:paraId="5A5A2CE7">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hint="eastAsia" w:ascii="仿宋" w:hAnsi="仿宋" w:eastAsia="仿宋"/>
          <w:sz w:val="28"/>
          <w:szCs w:val="28"/>
        </w:rPr>
      </w:pPr>
      <w:bookmarkStart w:id="22" w:name="_Toc35393634"/>
      <w:bookmarkStart w:id="23" w:name="_Toc28359094"/>
      <w:bookmarkStart w:id="24" w:name="_Toc35393803"/>
      <w:bookmarkStart w:id="25" w:name="_Toc28359017"/>
      <w:r>
        <w:rPr>
          <w:rFonts w:hint="eastAsia" w:ascii="仿宋" w:hAnsi="仿宋" w:eastAsia="仿宋"/>
          <w:sz w:val="28"/>
          <w:szCs w:val="28"/>
        </w:rPr>
        <w:t>时间：</w:t>
      </w:r>
      <w:r>
        <w:rPr>
          <w:rFonts w:hint="eastAsia" w:ascii="仿宋" w:hAnsi="仿宋" w:eastAsia="仿宋"/>
          <w:sz w:val="28"/>
          <w:szCs w:val="28"/>
          <w:u w:val="single"/>
        </w:rPr>
        <w:t>202</w:t>
      </w:r>
      <w:r>
        <w:rPr>
          <w:rFonts w:hint="eastAsia" w:ascii="仿宋" w:hAnsi="仿宋" w:eastAsia="仿宋"/>
          <w:sz w:val="28"/>
          <w:szCs w:val="28"/>
          <w:u w:val="single"/>
          <w:lang w:val="en-US" w:eastAsia="zh-CN"/>
        </w:rPr>
        <w:t>4</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 xml:space="preserve"> 12 </w:t>
      </w:r>
      <w:r>
        <w:rPr>
          <w:rFonts w:hint="eastAsia" w:ascii="仿宋" w:hAnsi="仿宋" w:eastAsia="仿宋"/>
          <w:bCs/>
          <w:sz w:val="28"/>
          <w:szCs w:val="28"/>
          <w:u w:val="single"/>
        </w:rPr>
        <w:t xml:space="preserve">月 </w:t>
      </w:r>
      <w:r>
        <w:rPr>
          <w:rFonts w:hint="eastAsia" w:ascii="仿宋" w:hAnsi="仿宋" w:eastAsia="仿宋"/>
          <w:bCs/>
          <w:sz w:val="28"/>
          <w:szCs w:val="28"/>
          <w:u w:val="single"/>
          <w:lang w:val="en-US" w:eastAsia="zh-CN"/>
        </w:rPr>
        <w:t xml:space="preserve">6 </w:t>
      </w:r>
      <w:r>
        <w:rPr>
          <w:rFonts w:hint="eastAsia" w:ascii="仿宋" w:hAnsi="仿宋" w:eastAsia="仿宋"/>
          <w:bCs/>
          <w:sz w:val="28"/>
          <w:szCs w:val="28"/>
          <w:u w:val="single"/>
        </w:rPr>
        <w:t xml:space="preserve"> 日 </w:t>
      </w:r>
      <w:r>
        <w:rPr>
          <w:rFonts w:hint="eastAsia" w:ascii="仿宋" w:hAnsi="仿宋" w:eastAsia="仿宋"/>
          <w:bCs/>
          <w:sz w:val="28"/>
          <w:szCs w:val="28"/>
          <w:u w:val="single"/>
          <w:lang w:val="en-US" w:eastAsia="zh-CN"/>
        </w:rPr>
        <w:t xml:space="preserve"> 9</w:t>
      </w:r>
      <w:r>
        <w:rPr>
          <w:rFonts w:hint="eastAsia" w:ascii="仿宋" w:hAnsi="仿宋" w:eastAsia="仿宋"/>
          <w:bCs/>
          <w:sz w:val="28"/>
          <w:szCs w:val="28"/>
          <w:u w:val="single"/>
        </w:rPr>
        <w:t xml:space="preserve"> 点 </w:t>
      </w:r>
      <w:r>
        <w:rPr>
          <w:rFonts w:hint="eastAsia" w:ascii="仿宋" w:hAnsi="仿宋" w:eastAsia="仿宋"/>
          <w:bCs/>
          <w:sz w:val="28"/>
          <w:szCs w:val="28"/>
          <w:u w:val="single"/>
          <w:lang w:val="en-US" w:eastAsia="zh-CN"/>
        </w:rPr>
        <w:t xml:space="preserve"> 00 </w:t>
      </w:r>
      <w:r>
        <w:rPr>
          <w:rFonts w:hint="eastAsia" w:ascii="仿宋" w:hAnsi="仿宋" w:eastAsia="仿宋"/>
          <w:bCs/>
          <w:sz w:val="28"/>
          <w:szCs w:val="28"/>
          <w:u w:val="single"/>
        </w:rPr>
        <w:t xml:space="preserve"> 分</w:t>
      </w:r>
      <w:r>
        <w:rPr>
          <w:rFonts w:hint="eastAsia" w:ascii="仿宋" w:hAnsi="仿宋" w:eastAsia="仿宋"/>
          <w:bCs/>
          <w:sz w:val="28"/>
          <w:szCs w:val="28"/>
        </w:rPr>
        <w:t>（北京时间）</w:t>
      </w:r>
    </w:p>
    <w:p w14:paraId="6166351D">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jc w:val="left"/>
        <w:textAlignment w:val="auto"/>
        <w:rPr>
          <w:rFonts w:hint="eastAsia" w:ascii="仿宋" w:hAnsi="仿宋" w:eastAsia="仿宋"/>
          <w:sz w:val="28"/>
          <w:szCs w:val="28"/>
          <w:lang w:bidi="ar"/>
        </w:rPr>
      </w:pPr>
      <w:r>
        <w:rPr>
          <w:rFonts w:ascii="仿宋" w:hAnsi="仿宋" w:eastAsia="仿宋" w:cs="仿宋"/>
          <w:kern w:val="0"/>
          <w:sz w:val="28"/>
          <w:szCs w:val="28"/>
          <w:lang w:bidi="ar"/>
        </w:rPr>
        <w:t>地点：</w:t>
      </w:r>
      <w:r>
        <w:rPr>
          <w:rFonts w:hint="eastAsia" w:ascii="仿宋" w:hAnsi="仿宋" w:eastAsia="仿宋" w:cs="仿宋"/>
          <w:kern w:val="0"/>
          <w:sz w:val="28"/>
          <w:szCs w:val="28"/>
          <w:lang w:bidi="ar"/>
        </w:rPr>
        <w:t>宿州市埇桥区淮河路与港口路交口南300米。</w:t>
      </w:r>
    </w:p>
    <w:p w14:paraId="25EBB4FC">
      <w:pPr>
        <w:pStyle w:val="3"/>
        <w:keepNext w:val="0"/>
        <w:keepLines w:val="0"/>
        <w:pageBreakBefore w:val="0"/>
        <w:widowControl w:val="0"/>
        <w:kinsoku w:val="0"/>
        <w:wordWrap/>
        <w:overflowPunct w:val="0"/>
        <w:topLinePunct w:val="0"/>
        <w:autoSpaceDE w:val="0"/>
        <w:autoSpaceDN w:val="0"/>
        <w:bidi w:val="0"/>
        <w:adjustRightInd w:val="0"/>
        <w:snapToGrid w:val="0"/>
        <w:spacing w:line="400" w:lineRule="exact"/>
        <w:textAlignment w:val="auto"/>
        <w:rPr>
          <w:rFonts w:hint="default" w:ascii="黑体" w:hAnsi="黑体" w:eastAsia="宋体" w:cs="宋体"/>
          <w:b w:val="0"/>
          <w:sz w:val="28"/>
          <w:szCs w:val="28"/>
          <w:lang w:val="en-US" w:eastAsia="zh-CN"/>
        </w:rPr>
      </w:pPr>
      <w:r>
        <w:rPr>
          <w:rFonts w:hint="eastAsia" w:ascii="黑体" w:hAnsi="黑体" w:cs="宋体"/>
          <w:b w:val="0"/>
          <w:sz w:val="28"/>
          <w:szCs w:val="28"/>
        </w:rPr>
        <w:t>六、公告期限</w:t>
      </w:r>
      <w:bookmarkEnd w:id="22"/>
      <w:bookmarkEnd w:id="23"/>
      <w:bookmarkEnd w:id="24"/>
      <w:bookmarkEnd w:id="25"/>
      <w:r>
        <w:rPr>
          <w:rFonts w:hint="eastAsia" w:ascii="黑体" w:hAnsi="黑体" w:cs="宋体"/>
          <w:b w:val="0"/>
          <w:sz w:val="28"/>
          <w:szCs w:val="28"/>
          <w:lang w:val="en-US" w:eastAsia="zh-CN"/>
        </w:rPr>
        <w:t xml:space="preserve">  </w:t>
      </w:r>
    </w:p>
    <w:p w14:paraId="6C7429A7">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14:paraId="10398393">
      <w:pPr>
        <w:pStyle w:val="3"/>
        <w:keepNext w:val="0"/>
        <w:keepLines w:val="0"/>
        <w:pageBreakBefore w:val="0"/>
        <w:widowControl w:val="0"/>
        <w:kinsoku w:val="0"/>
        <w:wordWrap/>
        <w:overflowPunct w:val="0"/>
        <w:topLinePunct w:val="0"/>
        <w:autoSpaceDE w:val="0"/>
        <w:autoSpaceDN w:val="0"/>
        <w:bidi w:val="0"/>
        <w:adjustRightInd w:val="0"/>
        <w:snapToGrid w:val="0"/>
        <w:spacing w:line="400" w:lineRule="exact"/>
        <w:textAlignment w:val="auto"/>
        <w:rPr>
          <w:rFonts w:ascii="黑体" w:hAnsi="黑体" w:cs="宋体"/>
          <w:b w:val="0"/>
          <w:sz w:val="28"/>
          <w:szCs w:val="28"/>
        </w:rPr>
      </w:pPr>
      <w:bookmarkStart w:id="26" w:name="_Toc28359018"/>
      <w:bookmarkStart w:id="27" w:name="_Toc28359095"/>
      <w:bookmarkStart w:id="28" w:name="_Toc35393636"/>
      <w:bookmarkStart w:id="29" w:name="_Toc35393805"/>
      <w:r>
        <w:rPr>
          <w:rFonts w:hint="eastAsia" w:ascii="黑体" w:hAnsi="黑体" w:cs="宋体"/>
          <w:b w:val="0"/>
          <w:sz w:val="28"/>
          <w:szCs w:val="28"/>
        </w:rPr>
        <w:t>七、凡对本次采购提出询问，请按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26"/>
      <w:bookmarkEnd w:id="27"/>
      <w:bookmarkEnd w:id="28"/>
      <w:bookmarkEnd w:id="29"/>
    </w:p>
    <w:p w14:paraId="6930B041">
      <w:pPr>
        <w:pStyle w:val="3"/>
        <w:keepNext w:val="0"/>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ascii="仿宋" w:hAnsi="仿宋" w:eastAsia="仿宋" w:cs="宋体"/>
          <w:b w:val="0"/>
          <w:sz w:val="28"/>
          <w:szCs w:val="28"/>
        </w:rPr>
      </w:pPr>
      <w:bookmarkStart w:id="30" w:name="_Toc35393806"/>
      <w:bookmarkStart w:id="31" w:name="_Toc28359096"/>
      <w:bookmarkStart w:id="32" w:name="_Toc35393637"/>
      <w:bookmarkStart w:id="33" w:name="_Toc28359019"/>
      <w:r>
        <w:rPr>
          <w:rFonts w:hint="eastAsia" w:ascii="仿宋" w:hAnsi="仿宋" w:eastAsia="仿宋" w:cs="宋体"/>
          <w:b w:val="0"/>
          <w:sz w:val="28"/>
          <w:szCs w:val="28"/>
        </w:rPr>
        <w:t>1.采购人信息</w:t>
      </w:r>
      <w:bookmarkEnd w:id="30"/>
      <w:bookmarkEnd w:id="31"/>
      <w:bookmarkEnd w:id="32"/>
      <w:bookmarkEnd w:id="33"/>
    </w:p>
    <w:p w14:paraId="26C01676">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宿州市</w:t>
      </w:r>
      <w:r>
        <w:rPr>
          <w:rFonts w:hint="eastAsia" w:ascii="仿宋" w:hAnsi="仿宋" w:eastAsia="仿宋"/>
          <w:sz w:val="28"/>
          <w:szCs w:val="28"/>
          <w:u w:val="single"/>
          <w:lang w:eastAsia="zh-CN"/>
        </w:rPr>
        <w:t>埇桥区自然资源和规划局</w:t>
      </w:r>
      <w:r>
        <w:rPr>
          <w:rFonts w:hint="eastAsia" w:ascii="仿宋" w:hAnsi="仿宋" w:eastAsia="仿宋"/>
          <w:sz w:val="28"/>
          <w:szCs w:val="28"/>
          <w:u w:val="single"/>
        </w:rPr>
        <w:t xml:space="preserve">  </w:t>
      </w:r>
    </w:p>
    <w:p w14:paraId="082D7063">
      <w:pPr>
        <w:keepNext/>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jc w:val="left"/>
        <w:textAlignment w:val="auto"/>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xml:space="preserve">   宿州市埇桥区磬云路汇金广场C座   </w:t>
      </w:r>
    </w:p>
    <w:p w14:paraId="7CAB5A03">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jc w:val="left"/>
        <w:textAlignment w:val="auto"/>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沈股长</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0557-3921274   </w:t>
      </w:r>
      <w:r>
        <w:rPr>
          <w:rFonts w:hint="eastAsia" w:ascii="仿宋" w:hAnsi="仿宋" w:eastAsia="仿宋"/>
          <w:sz w:val="28"/>
          <w:szCs w:val="28"/>
          <w:u w:val="single"/>
          <w:lang w:val="en-US" w:eastAsia="zh-CN"/>
        </w:rPr>
        <w:t xml:space="preserve">   </w:t>
      </w:r>
      <w:r>
        <w:rPr>
          <w:rFonts w:hint="eastAsia" w:ascii="仿宋" w:hAnsi="仿宋" w:eastAsia="仿宋"/>
          <w:sz w:val="28"/>
          <w:szCs w:val="28"/>
          <w:u w:val="single"/>
        </w:rPr>
        <w:t xml:space="preserve">    </w:t>
      </w:r>
    </w:p>
    <w:p w14:paraId="27A15FFA">
      <w:pPr>
        <w:pStyle w:val="3"/>
        <w:keepNext w:val="0"/>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ascii="仿宋" w:hAnsi="仿宋" w:eastAsia="仿宋" w:cs="宋体"/>
          <w:b w:val="0"/>
          <w:sz w:val="28"/>
          <w:szCs w:val="28"/>
        </w:rPr>
      </w:pPr>
      <w:bookmarkStart w:id="34" w:name="_Toc35393638"/>
      <w:bookmarkStart w:id="35" w:name="_Toc28359020"/>
      <w:bookmarkStart w:id="36" w:name="_Toc35393807"/>
      <w:bookmarkStart w:id="37" w:name="_Toc28359097"/>
      <w:r>
        <w:rPr>
          <w:rFonts w:hint="eastAsia" w:ascii="仿宋" w:hAnsi="仿宋" w:eastAsia="仿宋" w:cs="宋体"/>
          <w:b w:val="0"/>
          <w:sz w:val="28"/>
          <w:szCs w:val="28"/>
        </w:rPr>
        <w:t>2.采购代理机构信息</w:t>
      </w:r>
      <w:bookmarkEnd w:id="34"/>
      <w:bookmarkEnd w:id="35"/>
      <w:bookmarkEnd w:id="36"/>
      <w:bookmarkEnd w:id="37"/>
      <w:r>
        <w:rPr>
          <w:rFonts w:hint="eastAsia" w:ascii="仿宋" w:hAnsi="仿宋" w:eastAsia="仿宋" w:cs="宋体"/>
          <w:b w:val="0"/>
          <w:sz w:val="28"/>
          <w:szCs w:val="28"/>
        </w:rPr>
        <w:t xml:space="preserve">   </w:t>
      </w:r>
    </w:p>
    <w:p w14:paraId="1C42BF4F">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安徽万安企业管理有限公司   　</w:t>
      </w:r>
    </w:p>
    <w:p w14:paraId="709BBE1D">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r>
        <w:rPr>
          <w:rFonts w:hint="eastAsia" w:ascii="仿宋" w:hAnsi="仿宋" w:eastAsia="仿宋" w:cs="Times New Roman"/>
          <w:sz w:val="28"/>
          <w:szCs w:val="28"/>
          <w:u w:val="single"/>
        </w:rPr>
        <w:t xml:space="preserve">宿州市埇桥区淮河路与港口路交口南300米 </w:t>
      </w:r>
      <w:r>
        <w:rPr>
          <w:rFonts w:hint="eastAsia" w:ascii="仿宋" w:hAnsi="仿宋" w:eastAsia="仿宋"/>
          <w:sz w:val="28"/>
          <w:szCs w:val="28"/>
          <w:u w:val="single"/>
        </w:rPr>
        <w:t>　</w:t>
      </w:r>
    </w:p>
    <w:p w14:paraId="7B81A179">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17705572858           　</w:t>
      </w:r>
    </w:p>
    <w:p w14:paraId="349A4C6B">
      <w:pPr>
        <w:pStyle w:val="3"/>
        <w:keepNext w:val="0"/>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ascii="仿宋" w:hAnsi="仿宋" w:eastAsia="仿宋" w:cs="宋体"/>
          <w:b w:val="0"/>
          <w:sz w:val="28"/>
          <w:szCs w:val="28"/>
        </w:rPr>
      </w:pPr>
      <w:bookmarkStart w:id="38" w:name="_Toc28359021"/>
      <w:bookmarkStart w:id="39" w:name="_Toc35393808"/>
      <w:bookmarkStart w:id="40" w:name="_Toc35393639"/>
      <w:bookmarkStart w:id="41" w:name="_Toc28359098"/>
      <w:r>
        <w:rPr>
          <w:rFonts w:hint="eastAsia" w:ascii="仿宋" w:hAnsi="仿宋" w:eastAsia="仿宋" w:cs="宋体"/>
          <w:b w:val="0"/>
          <w:sz w:val="28"/>
          <w:szCs w:val="28"/>
        </w:rPr>
        <w:t>3.项目联系</w:t>
      </w:r>
      <w:r>
        <w:rPr>
          <w:rFonts w:ascii="仿宋" w:hAnsi="仿宋" w:eastAsia="仿宋" w:cs="宋体"/>
          <w:b w:val="0"/>
          <w:sz w:val="28"/>
          <w:szCs w:val="28"/>
        </w:rPr>
        <w:t>方式</w:t>
      </w:r>
      <w:bookmarkEnd w:id="38"/>
      <w:bookmarkEnd w:id="39"/>
      <w:bookmarkEnd w:id="40"/>
      <w:bookmarkEnd w:id="41"/>
    </w:p>
    <w:p w14:paraId="2A01A3FD">
      <w:pPr>
        <w:pStyle w:val="4"/>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 xml:space="preserve">      赵工       </w:t>
      </w:r>
    </w:p>
    <w:p w14:paraId="338E9278">
      <w:pPr>
        <w:keepLines w:val="0"/>
        <w:pageBreakBefore w:val="0"/>
        <w:widowControl w:val="0"/>
        <w:kinsoku w:val="0"/>
        <w:wordWrap/>
        <w:overflowPunct w:val="0"/>
        <w:topLinePunct w:val="0"/>
        <w:autoSpaceDE w:val="0"/>
        <w:autoSpaceDN w:val="0"/>
        <w:bidi w:val="0"/>
        <w:adjustRightInd w:val="0"/>
        <w:snapToGrid w:val="0"/>
        <w:spacing w:line="400" w:lineRule="exact"/>
        <w:ind w:firstLine="560" w:firstLineChars="200"/>
        <w:textAlignment w:val="auto"/>
      </w:pPr>
      <w:r>
        <w:rPr>
          <w:rFonts w:hint="eastAsia" w:ascii="仿宋" w:hAnsi="仿宋" w:eastAsia="仿宋"/>
          <w:sz w:val="28"/>
          <w:szCs w:val="28"/>
        </w:rPr>
        <w:t>电　　 话：</w:t>
      </w:r>
      <w:r>
        <w:rPr>
          <w:rFonts w:hint="eastAsia" w:ascii="仿宋" w:hAnsi="仿宋" w:eastAsia="仿宋"/>
          <w:sz w:val="28"/>
          <w:szCs w:val="28"/>
          <w:u w:val="single"/>
        </w:rPr>
        <w:t xml:space="preserve"> </w:t>
      </w:r>
      <w:permStart w:id="0" w:edGrp="everyone"/>
      <w:r>
        <w:rPr>
          <w:rFonts w:hint="eastAsia" w:ascii="仿宋" w:hAnsi="仿宋" w:eastAsia="仿宋"/>
          <w:sz w:val="28"/>
          <w:szCs w:val="28"/>
          <w:u w:val="single"/>
        </w:rPr>
        <w:t>　17705572858 　　</w:t>
      </w:r>
    </w:p>
    <w:permEnd w:id="0"/>
    <w:p w14:paraId="3EFA458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039E7"/>
    <w:rsid w:val="30F17445"/>
    <w:rsid w:val="3F103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line="415" w:lineRule="auto"/>
      <w:outlineLvl w:val="1"/>
    </w:pPr>
    <w:rPr>
      <w:rFonts w:ascii="Arial" w:hAnsi="Arial" w:cs="Arial"/>
      <w:b/>
      <w:bCs/>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宋体" w:cs="Times New Roman"/>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1285</Words>
  <Characters>1548</Characters>
  <Lines>0</Lines>
  <Paragraphs>0</Paragraphs>
  <TotalTime>2</TotalTime>
  <ScaleCrop>false</ScaleCrop>
  <LinksUpToDate>false</LinksUpToDate>
  <CharactersWithSpaces>1705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2024-11-25T07:05:00Z</dcterms:created>
  <dc:creator>Administrator</dc:creator>
  <cp:lastModifiedBy>闫飞</cp:lastModifiedBy>
  <dcterms:modified xsi:type="dcterms:W3CDTF">2024-11-25T07:24:16Z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231046FCC7654394B8BE32D2F08B73CD_13</vt:lpwstr>
  </property>
</Properties>
</file>