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政策解读丨蒿沟镇政府负责人解读《关于印发〈蒿沟镇农村集体“三资”监管突出问题集中专项整治工作方案〉的通知》</w:t>
      </w:r>
    </w:p>
    <w:p w14:paraId="6FCE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</w:pPr>
    </w:p>
    <w:p w14:paraId="202E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蒿沟镇人民政府出台了《关于印发〈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蒿沟镇农村集体“三资”监管突出问题集中专项整治工作方案</w:t>
      </w:r>
      <w:r>
        <w:rPr>
          <w:rFonts w:hint="eastAsia" w:ascii="仿宋" w:hAnsi="仿宋" w:eastAsia="仿宋" w:cs="仿宋"/>
          <w:sz w:val="32"/>
          <w:szCs w:val="32"/>
        </w:rPr>
        <w:t>〉的通知》，现在我就该方案进行解读。</w:t>
      </w:r>
    </w:p>
    <w:p w14:paraId="00A0A9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  <w:t>一、何为“三资”管理</w:t>
      </w:r>
    </w:p>
    <w:p w14:paraId="11ED8C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1.农村集体资金管理制度方面</w:t>
      </w:r>
    </w:p>
    <w:p w14:paraId="590B26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要建立财务收入管理制度，财务开支审批制度，财务预决算制度，资金管理岗位责任制度，财务公开制度。  </w:t>
      </w:r>
    </w:p>
    <w:p w14:paraId="6826D6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2.农村集体资产管理制度方面</w:t>
      </w:r>
    </w:p>
    <w:p w14:paraId="3E36D2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要建立资产清查制度，资产台账制度，资产评估制度，资产承包、租赁、出让制度，资产经营制度。</w:t>
      </w:r>
    </w:p>
    <w:p w14:paraId="0EB8BF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3.农村集体资源性资产管理制度方面  </w:t>
      </w:r>
    </w:p>
    <w:p w14:paraId="69EF06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要建立资源登记簿制度，公开协商和招标投标制度，资源承包、租赁合同管理制度，集体建设用地收益专项管理制度。</w:t>
      </w:r>
    </w:p>
    <w:p w14:paraId="5795E8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农村集体资金、资产、资源，是发展农业农村经济、实施乡村振兴战略、实现共同富裕的重要物质基础。</w:t>
      </w:r>
    </w:p>
    <w:p w14:paraId="4EC129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  <w:t>二、为何要开展“三资”管理</w:t>
      </w:r>
    </w:p>
    <w:p w14:paraId="75C91F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蒿沟镇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在所辖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个村范围内持续开展农村集体“三资”管理突出问题专项整治，及时发现问题，压责纠偏，完善权力运行监督制约机制，扎实提高基层治理效能，为推进乡村振兴注入清廉动力。</w:t>
      </w:r>
    </w:p>
    <w:p w14:paraId="107453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  <w:t>三、实行“三资”管理的重要意义</w:t>
      </w:r>
    </w:p>
    <w:p w14:paraId="13D6F0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1.开展农村集体“三资”清理和监管工作，是广大群众的迫切要求。</w:t>
      </w:r>
    </w:p>
    <w:p w14:paraId="73EF51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2.开展农村集体“三资”清理和监管工作，是发展壮大集体经济、推动农村经济社会又好又快发展的根本要求。</w:t>
      </w:r>
    </w:p>
    <w:p w14:paraId="437AAD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3.开展农村集体“三资”清理和监管工作，是推进农村党风廉政建设的客观要求。</w:t>
      </w:r>
    </w:p>
    <w:p w14:paraId="0D7E0B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4.开展农村集体“三资”清理和监管工作，是促进农村和谐稳定的重要举措。</w:t>
      </w:r>
    </w:p>
    <w:p w14:paraId="0FD91C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fill="FFFFFF"/>
        </w:rPr>
        <w:t>四、实施主要分以下步骤</w:t>
      </w:r>
    </w:p>
    <w:p w14:paraId="296291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（一）动员部署。根据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工作方案的要求，结合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及各村实际情况，制定实施方案，进行动员部署，确保方案精神传达到位，工作人员配置到位，工作措施部署到位。</w:t>
      </w:r>
    </w:p>
    <w:p w14:paraId="72D548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（二）自查自纠。以村为主体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全面开展自查自纠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每个村要建立问题清单并自行整改，尽量将问题消化在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村集体经济组织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。</w:t>
      </w:r>
    </w:p>
    <w:p w14:paraId="348759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（三）全面核查。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镇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经管站将会对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个村进行全面检查。</w:t>
      </w:r>
    </w:p>
    <w:p w14:paraId="4A85DA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（四）迎接上级检查。收集各类专项治理工作资料，总结工作成效、典型案例、经验做法，整理工作台账，汇总成册，迎接省、市</w:t>
      </w: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  <w:lang w:eastAsia="zh-CN"/>
        </w:rPr>
        <w:t>、区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检查。</w:t>
      </w:r>
    </w:p>
    <w:p w14:paraId="6044DC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shd w:val="clear" w:fill="FFFFFF"/>
        </w:rPr>
        <w:t>（五）评估总结。对专项整治工作进行总结，进一步完善农村集体“三资”管理制度，建立农村集体“三资”规范管理的常态机制。</w:t>
      </w:r>
    </w:p>
    <w:p w14:paraId="6558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83FE31-256E-4D38-851E-0B3B505DDD5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813BB71-D391-47A0-B0BC-03E925562C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052F2B-C623-4D05-926F-A21820DBB1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4D6F"/>
    <w:rsid w:val="490D74BF"/>
    <w:rsid w:val="4EBB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83838"/>
      <w:u w:val="none"/>
    </w:rPr>
  </w:style>
  <w:style w:type="character" w:styleId="6">
    <w:name w:val="Hyperlink"/>
    <w:basedOn w:val="4"/>
    <w:qFormat/>
    <w:uiPriority w:val="0"/>
    <w:rPr>
      <w:color w:val="383838"/>
      <w:u w:val="none"/>
    </w:rPr>
  </w:style>
  <w:style w:type="character" w:customStyle="1" w:styleId="7">
    <w:name w:val="span5"/>
    <w:basedOn w:val="4"/>
    <w:qFormat/>
    <w:uiPriority w:val="0"/>
    <w:rPr>
      <w:color w:val="DE3E04"/>
    </w:rPr>
  </w:style>
  <w:style w:type="character" w:customStyle="1" w:styleId="8">
    <w:name w:val="span6"/>
    <w:basedOn w:val="4"/>
    <w:qFormat/>
    <w:uiPriority w:val="0"/>
    <w:rPr>
      <w:color w:val="98AA00"/>
    </w:rPr>
  </w:style>
  <w:style w:type="character" w:customStyle="1" w:styleId="9">
    <w:name w:val="span3"/>
    <w:basedOn w:val="4"/>
    <w:qFormat/>
    <w:uiPriority w:val="0"/>
    <w:rPr>
      <w:color w:val="DEAF2D"/>
    </w:rPr>
  </w:style>
  <w:style w:type="character" w:customStyle="1" w:styleId="10">
    <w:name w:val="span1"/>
    <w:basedOn w:val="4"/>
    <w:qFormat/>
    <w:uiPriority w:val="0"/>
    <w:rPr>
      <w:color w:val="006EA9"/>
    </w:rPr>
  </w:style>
  <w:style w:type="character" w:customStyle="1" w:styleId="11">
    <w:name w:val="span2"/>
    <w:basedOn w:val="4"/>
    <w:qFormat/>
    <w:uiPriority w:val="0"/>
    <w:rPr>
      <w:color w:val="00AB8D"/>
    </w:rPr>
  </w:style>
  <w:style w:type="character" w:customStyle="1" w:styleId="12">
    <w:name w:val="span4"/>
    <w:basedOn w:val="4"/>
    <w:qFormat/>
    <w:uiPriority w:val="0"/>
    <w:rPr>
      <w:color w:val="19A7D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909</Characters>
  <Lines>0</Lines>
  <Paragraphs>0</Paragraphs>
  <TotalTime>327</TotalTime>
  <ScaleCrop>false</ScaleCrop>
  <LinksUpToDate>false</LinksUpToDate>
  <CharactersWithSpaces>913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2024-11-26T01:28:00Z</dcterms:created>
  <dc:creator>Administrator</dc:creator>
  <cp:lastModifiedBy>考不上二建不改名</cp:lastModifiedBy>
  <cp:lastPrinted>2024-11-26T07:13:34Z</cp:lastPrinted>
  <dcterms:modified xsi:type="dcterms:W3CDTF">2024-11-26T07:25:45Z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9AE295FEA42B498CAD0BD894C5298756_13</vt:lpwstr>
  </property>
</Properties>
</file>