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EF00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p>
    <w:p w14:paraId="767D730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区</w:t>
      </w:r>
      <w:r>
        <w:rPr>
          <w:rFonts w:hint="default" w:ascii="Times New Roman" w:hAnsi="Times New Roman" w:eastAsia="方正小标宋简体" w:cs="Times New Roman"/>
          <w:sz w:val="44"/>
          <w:szCs w:val="44"/>
        </w:rPr>
        <w:t>政府工作报告任务分解和责任分工方案</w:t>
      </w:r>
      <w:r>
        <w:rPr>
          <w:rFonts w:hint="default" w:ascii="Times New Roman" w:hAnsi="Times New Roman" w:eastAsia="方正小标宋简体" w:cs="Times New Roman"/>
          <w:sz w:val="44"/>
          <w:szCs w:val="44"/>
          <w:lang w:eastAsia="zh-CN"/>
        </w:rPr>
        <w:t>的起草说明</w:t>
      </w:r>
    </w:p>
    <w:bookmarkEnd w:id="0"/>
    <w:p w14:paraId="359EDD5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eastAsia="zh-CN"/>
        </w:rPr>
        <w:t>区政府办公室</w:t>
      </w:r>
    </w:p>
    <w:p w14:paraId="75A357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小标宋简体" w:cs="Times New Roman"/>
          <w:sz w:val="32"/>
          <w:szCs w:val="32"/>
        </w:rPr>
      </w:pPr>
    </w:p>
    <w:p w14:paraId="6D99CB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小标宋简体" w:cs="Times New Roman"/>
          <w:sz w:val="32"/>
          <w:szCs w:val="32"/>
          <w:lang w:eastAsia="zh-CN"/>
        </w:rPr>
      </w:pPr>
      <w:r>
        <w:rPr>
          <w:rFonts w:hint="default" w:ascii="Times New Roman" w:hAnsi="Times New Roman" w:eastAsia="方正仿宋_GBK" w:cs="Times New Roman"/>
          <w:sz w:val="32"/>
          <w:szCs w:val="32"/>
          <w:lang w:eastAsia="zh-CN"/>
        </w:rPr>
        <w:t>根据会议安排，现将202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年区政府工作报告任务分解和责任分工方案起草情况汇报如下：</w:t>
      </w:r>
    </w:p>
    <w:p w14:paraId="11914C4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一、起草背景</w:t>
      </w:r>
    </w:p>
    <w:p w14:paraId="0D55B2F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区十一届人大</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次会议审议通过的《政府工作报告》，确定了202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埇桥区人民政府工作的总体目标和主要任务。为高质高效推动各项目标任务落实落地，区政府办公室对《政府工作报告》进行了细化分解和责任分工，形成《2025年区政府工作报告任务分解和责任分工方案（送审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共明确</w:t>
      </w:r>
      <w:r>
        <w:rPr>
          <w:rFonts w:hint="eastAsia" w:ascii="Times New Roman" w:hAnsi="Times New Roman" w:eastAsia="方正仿宋_GBK" w:cs="Times New Roman"/>
          <w:sz w:val="32"/>
          <w:szCs w:val="32"/>
          <w:lang w:val="en-US" w:eastAsia="zh-CN"/>
        </w:rPr>
        <w:t>2大类92</w:t>
      </w:r>
      <w:r>
        <w:rPr>
          <w:rFonts w:hint="default" w:ascii="Times New Roman" w:hAnsi="Times New Roman" w:eastAsia="方正仿宋_GBK" w:cs="Times New Roman"/>
          <w:sz w:val="32"/>
          <w:szCs w:val="32"/>
        </w:rPr>
        <w:t>项重点工作任务。</w:t>
      </w:r>
    </w:p>
    <w:p w14:paraId="1A5C043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二、制定依据</w:t>
      </w:r>
    </w:p>
    <w:p w14:paraId="12D35DF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依据部门职责，区政府办公室对《政府工作报告》提出的目标任务逐项明确了负责领导、责任单位。在此期间，征求</w:t>
      </w:r>
      <w:r>
        <w:rPr>
          <w:rFonts w:hint="eastAsia" w:ascii="Times New Roman" w:hAnsi="Times New Roman" w:eastAsia="方正仿宋_GBK" w:cs="Times New Roman"/>
          <w:sz w:val="32"/>
          <w:szCs w:val="32"/>
          <w:lang w:val="en-US" w:eastAsia="zh-CN"/>
        </w:rPr>
        <w:t>41家</w:t>
      </w:r>
      <w:r>
        <w:rPr>
          <w:rFonts w:hint="default" w:ascii="Times New Roman" w:hAnsi="Times New Roman" w:eastAsia="方正仿宋_GBK" w:cs="Times New Roman"/>
          <w:sz w:val="32"/>
          <w:szCs w:val="32"/>
        </w:rPr>
        <w:t>相关单位意见建议，并报送区政府有关领导审核。目前共收到</w:t>
      </w:r>
      <w:r>
        <w:rPr>
          <w:rFonts w:hint="eastAsia" w:ascii="Times New Roman" w:hAnsi="Times New Roman" w:eastAsia="方正仿宋_GBK" w:cs="Times New Roman"/>
          <w:sz w:val="32"/>
          <w:szCs w:val="32"/>
          <w:lang w:val="en-US" w:eastAsia="zh-CN"/>
        </w:rPr>
        <w:t>区委政法委等6家单位</w:t>
      </w:r>
      <w:r>
        <w:rPr>
          <w:rFonts w:hint="default" w:ascii="Times New Roman" w:hAnsi="Times New Roman" w:eastAsia="方正仿宋_GBK" w:cs="Times New Roman"/>
          <w:sz w:val="32"/>
          <w:szCs w:val="32"/>
        </w:rPr>
        <w:t>反馈意见</w:t>
      </w:r>
      <w:r>
        <w:rPr>
          <w:rFonts w:hint="eastAsia" w:ascii="Times New Roman" w:hAnsi="Times New Roman" w:eastAsia="方正仿宋_GBK" w:cs="Times New Roman"/>
          <w:sz w:val="32"/>
          <w:szCs w:val="32"/>
          <w:lang w:val="en-US" w:eastAsia="zh-CN"/>
        </w:rPr>
        <w:t>建议6</w:t>
      </w:r>
      <w:r>
        <w:rPr>
          <w:rFonts w:hint="default"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区委组织部等35家单位</w:t>
      </w:r>
      <w:r>
        <w:rPr>
          <w:rFonts w:hint="default" w:ascii="Times New Roman" w:hAnsi="Times New Roman" w:eastAsia="方正仿宋_GBK" w:cs="Times New Roman"/>
          <w:sz w:val="32"/>
          <w:szCs w:val="32"/>
        </w:rPr>
        <w:t>无意见。经研究，</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意见</w:t>
      </w:r>
      <w:r>
        <w:rPr>
          <w:rFonts w:hint="default" w:ascii="Times New Roman" w:hAnsi="Times New Roman" w:eastAsia="方正仿宋_GBK" w:cs="Times New Roman"/>
          <w:sz w:val="32"/>
          <w:szCs w:val="32"/>
        </w:rPr>
        <w:t>建议被采纳。</w:t>
      </w:r>
    </w:p>
    <w:p w14:paraId="1CE950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三、工作建议</w:t>
      </w:r>
    </w:p>
    <w:p w14:paraId="68B9F0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政府工作报告任务分解后，各</w:t>
      </w:r>
      <w:r>
        <w:rPr>
          <w:rFonts w:hint="eastAsia" w:ascii="Times New Roman" w:hAnsi="Times New Roman" w:eastAsia="方正仿宋_GBK" w:cs="Times New Roman"/>
          <w:sz w:val="32"/>
          <w:szCs w:val="32"/>
          <w:lang w:val="en-US" w:eastAsia="zh-CN"/>
        </w:rPr>
        <w:t>牵头责任</w:t>
      </w:r>
      <w:r>
        <w:rPr>
          <w:rFonts w:hint="default" w:ascii="Times New Roman" w:hAnsi="Times New Roman" w:eastAsia="方正仿宋_GBK" w:cs="Times New Roman"/>
          <w:sz w:val="32"/>
          <w:szCs w:val="32"/>
          <w:lang w:val="en-US" w:eastAsia="zh-CN"/>
        </w:rPr>
        <w:t>单位作为工作任务落实的第一责任人，要主动联系</w:t>
      </w:r>
      <w:r>
        <w:rPr>
          <w:rFonts w:hint="eastAsia" w:ascii="Times New Roman" w:hAnsi="Times New Roman" w:eastAsia="方正仿宋_GBK" w:cs="Times New Roman"/>
          <w:sz w:val="32"/>
          <w:szCs w:val="32"/>
          <w:lang w:val="en-US" w:eastAsia="zh-CN"/>
        </w:rPr>
        <w:t>协同责任</w:t>
      </w:r>
      <w:r>
        <w:rPr>
          <w:rFonts w:hint="default" w:ascii="Times New Roman" w:hAnsi="Times New Roman" w:eastAsia="方正仿宋_GBK" w:cs="Times New Roman"/>
          <w:sz w:val="32"/>
          <w:szCs w:val="32"/>
          <w:lang w:val="en-US" w:eastAsia="zh-CN"/>
        </w:rPr>
        <w:t>部门，把握好推进工作的时序和节奏，进一步分解、细化、量化目标任务，明确时序进度，落实责任人员，制订具体落实方案，坚持真抓实干，加强沟通协调，调动社会各方面的积极性，齐心协力把目标任务落实好、完成好。</w:t>
      </w:r>
      <w:r>
        <w:rPr>
          <w:rFonts w:hint="eastAsia" w:ascii="Times New Roman" w:hAnsi="Times New Roman" w:eastAsia="方正仿宋_GBK" w:cs="Times New Roman"/>
          <w:sz w:val="32"/>
          <w:szCs w:val="32"/>
          <w:lang w:val="en-US" w:eastAsia="zh-CN"/>
        </w:rPr>
        <w:t>区委（区</w:t>
      </w:r>
      <w:r>
        <w:rPr>
          <w:rFonts w:hint="default" w:ascii="Times New Roman" w:hAnsi="Times New Roman" w:eastAsia="方正仿宋_GBK" w:cs="Times New Roman"/>
          <w:sz w:val="32"/>
          <w:szCs w:val="32"/>
          <w:lang w:val="en-US" w:eastAsia="zh-CN"/>
        </w:rPr>
        <w:t>政府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督查办公室要根据各责任单位制定的落实方案每月跟踪了解进展情况</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各相关单位要积极配合，主动作为，形成齐抓共管、齐头并进的强大工作合力，确保区政府经济社会发展和重点工作各项任务圆满完成。</w:t>
      </w:r>
    </w:p>
    <w:p w14:paraId="1B58315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BB6E">
    <w:pPr>
      <w:pStyle w:val="3"/>
      <w:ind w:right="0" w:rightChars="0"/>
      <w:jc w:val="right"/>
      <w:rPr>
        <w:rFonts w:ascii="Times New Roman" w:hAnsi="Times New Roman"/>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B82F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C6B82F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E113BD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7323F"/>
    <w:rsid w:val="02B96F63"/>
    <w:rsid w:val="5597323F"/>
    <w:rsid w:val="6EAA5E91"/>
    <w:rsid w:val="70EB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596</Words>
  <Characters>611</Characters>
  <Lines>0</Lines>
  <Paragraphs>0</Paragraphs>
  <TotalTime>3</TotalTime>
  <ScaleCrop>false</ScaleCrop>
  <LinksUpToDate>false</LinksUpToDate>
  <CharactersWithSpaces>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2025-03-12T07:29:00Z</dcterms:created>
  <dc:creator>华启阳</dc:creator>
  <cp:lastModifiedBy>空空如也</cp:lastModifiedBy>
  <cp:lastPrinted>2025-03-12T07:29:00Z</cp:lastPrinted>
  <dcterms:modified xsi:type="dcterms:W3CDTF">2025-05-12T08:59:23Z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DFF361961A9F47D9A554074B4C5AACB0_13</vt:lpwstr>
  </property>
  <property fmtid="{D5CDD505-2E9C-101B-9397-08002B2CF9AE}" pid="4" name="KSOTemplateDocerSaveRecord">
    <vt:lpwstr>eyJoZGlkIjoiZWQyN2NhZDAzYmE1NTZiZWM2MmE1Mzk0OWQ2M2NmMmIiLCJ1c2VySWQiOiI0MzY1MDI1MDMifQ==</vt:lpwstr>
  </property>
</Properties>
</file>