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56E" w:rsidRPr="005B656E" w:rsidRDefault="005B656E" w:rsidP="005B656E">
      <w:pPr>
        <w:pStyle w:val="02"/>
        <w:numPr>
          <w:ilvl w:val="0"/>
          <w:numId w:val="0"/>
        </w:numPr>
        <w:ind w:left="420"/>
        <w:jc w:val="center"/>
        <w:rPr>
          <w:rFonts w:ascii="宋体" w:hAnsi="宋体"/>
          <w:sz w:val="32"/>
        </w:rPr>
      </w:pPr>
      <w:bookmarkStart w:id="0" w:name="_Toc117103148"/>
      <w:bookmarkStart w:id="1" w:name="_Toc154050815"/>
      <w:bookmarkStart w:id="2" w:name="_Toc100427608"/>
      <w:bookmarkStart w:id="3" w:name="_Toc100430996"/>
      <w:r w:rsidRPr="005B656E">
        <w:rPr>
          <w:rFonts w:ascii="宋体" w:hAnsi="宋体" w:hint="eastAsia"/>
          <w:sz w:val="32"/>
        </w:rPr>
        <w:t>近期建设项目（工程）表</w:t>
      </w:r>
      <w:bookmarkEnd w:id="0"/>
      <w:bookmarkEnd w:id="1"/>
      <w:bookmarkEnd w:id="2"/>
      <w:bookmarkEnd w:id="3"/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9"/>
        <w:gridCol w:w="767"/>
        <w:gridCol w:w="1465"/>
        <w:gridCol w:w="1137"/>
        <w:gridCol w:w="2964"/>
        <w:gridCol w:w="1488"/>
      </w:tblGrid>
      <w:tr w:rsidR="005B656E" w:rsidRPr="005B656E" w:rsidTr="005B656E">
        <w:trPr>
          <w:trHeight w:val="794"/>
        </w:trPr>
        <w:tc>
          <w:tcPr>
            <w:tcW w:w="266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1"/>
              </w:rPr>
              <w:t>序号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1"/>
              </w:rPr>
              <w:t>项目类型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1"/>
              </w:rPr>
              <w:t>建设规模</w:t>
            </w:r>
          </w:p>
        </w:tc>
        <w:tc>
          <w:tcPr>
            <w:tcW w:w="1794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1"/>
              </w:rPr>
              <w:t>建设内容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5B656E" w:rsidRPr="005B656E" w:rsidRDefault="005B656E" w:rsidP="005B656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1"/>
              </w:rPr>
              <w:t>建设时限</w:t>
            </w:r>
          </w:p>
        </w:tc>
      </w:tr>
      <w:tr w:rsidR="005B656E" w:rsidRPr="005B656E" w:rsidTr="005B656E">
        <w:trPr>
          <w:trHeight w:val="794"/>
        </w:trPr>
        <w:tc>
          <w:tcPr>
            <w:tcW w:w="266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21"/>
              </w:rPr>
              <w:t>1</w:t>
            </w:r>
          </w:p>
        </w:tc>
        <w:tc>
          <w:tcPr>
            <w:tcW w:w="464" w:type="pct"/>
            <w:vMerge w:val="restar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21"/>
              </w:rPr>
              <w:t>国土综合整治和生态修复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水系生态修复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全域</w:t>
            </w:r>
          </w:p>
        </w:tc>
        <w:tc>
          <w:tcPr>
            <w:tcW w:w="1794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规划范围内水系生态修复，主要生态驳岸建设，坑塘清淤、沟渠联通等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202</w:t>
            </w:r>
            <w:r w:rsidRPr="005B656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  <w:t>1</w:t>
            </w: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-2025年</w:t>
            </w:r>
          </w:p>
        </w:tc>
      </w:tr>
      <w:tr w:rsidR="005B656E" w:rsidRPr="005B656E" w:rsidTr="005B656E">
        <w:trPr>
          <w:trHeight w:val="794"/>
        </w:trPr>
        <w:tc>
          <w:tcPr>
            <w:tcW w:w="266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464" w:type="pct"/>
            <w:vMerge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林地、坑塘、设施农用地复垦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  <w:t>1.6</w:t>
            </w: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5公顷</w:t>
            </w:r>
          </w:p>
        </w:tc>
        <w:tc>
          <w:tcPr>
            <w:tcW w:w="1794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规划范围内内残次林地、坑塘水面、设施农用地进行有选择的复垦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2024-202</w:t>
            </w:r>
            <w:r w:rsidRPr="005B656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  <w:t>6</w:t>
            </w: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年</w:t>
            </w:r>
          </w:p>
        </w:tc>
      </w:tr>
      <w:tr w:rsidR="005B656E" w:rsidRPr="005B656E" w:rsidTr="005B656E">
        <w:trPr>
          <w:trHeight w:val="794"/>
        </w:trPr>
        <w:tc>
          <w:tcPr>
            <w:tcW w:w="266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21"/>
              </w:rPr>
              <w:t>3</w:t>
            </w:r>
          </w:p>
        </w:tc>
        <w:tc>
          <w:tcPr>
            <w:tcW w:w="464" w:type="pct"/>
            <w:vMerge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农村宅基地腾退、再利用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0.57</w:t>
            </w:r>
            <w:r w:rsidRPr="005B656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  <w:t xml:space="preserve">公顷　</w:t>
            </w:r>
          </w:p>
        </w:tc>
        <w:tc>
          <w:tcPr>
            <w:tcW w:w="1794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对拆并村庄及村庄周边、农田内部分布零散的农村宅基地进行腾退，结合周边地类进行复垦、再利用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  <w:t>2021-2025年</w:t>
            </w:r>
          </w:p>
        </w:tc>
      </w:tr>
      <w:tr w:rsidR="005B656E" w:rsidRPr="005B656E" w:rsidTr="005B656E">
        <w:trPr>
          <w:trHeight w:val="794"/>
        </w:trPr>
        <w:tc>
          <w:tcPr>
            <w:tcW w:w="266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21"/>
              </w:rPr>
              <w:t>4</w:t>
            </w:r>
          </w:p>
        </w:tc>
        <w:tc>
          <w:tcPr>
            <w:tcW w:w="464" w:type="pct"/>
            <w:vMerge w:val="restar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21"/>
              </w:rPr>
              <w:t>基础设施和公共服务设施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入户道路硬化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全域</w:t>
            </w:r>
          </w:p>
        </w:tc>
        <w:tc>
          <w:tcPr>
            <w:tcW w:w="1794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各自然村内部入户道路硬化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2024-202</w:t>
            </w:r>
            <w:r w:rsidRPr="005B656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  <w:t>8</w:t>
            </w: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年</w:t>
            </w:r>
          </w:p>
        </w:tc>
      </w:tr>
      <w:tr w:rsidR="005B656E" w:rsidRPr="005B656E" w:rsidTr="005B656E">
        <w:trPr>
          <w:trHeight w:val="794"/>
        </w:trPr>
        <w:tc>
          <w:tcPr>
            <w:tcW w:w="266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21"/>
              </w:rPr>
              <w:t>5</w:t>
            </w:r>
          </w:p>
        </w:tc>
        <w:tc>
          <w:tcPr>
            <w:tcW w:w="464" w:type="pct"/>
            <w:vMerge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污水管网铺设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全域</w:t>
            </w:r>
          </w:p>
        </w:tc>
        <w:tc>
          <w:tcPr>
            <w:tcW w:w="1794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规划范围内各主要居民点铺设污水管网和小型排污设施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2024-202</w:t>
            </w:r>
            <w:r w:rsidRPr="005B656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  <w:t>8</w:t>
            </w: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年</w:t>
            </w:r>
          </w:p>
        </w:tc>
      </w:tr>
      <w:tr w:rsidR="005B656E" w:rsidRPr="005B656E" w:rsidTr="005B656E">
        <w:trPr>
          <w:trHeight w:val="794"/>
        </w:trPr>
        <w:tc>
          <w:tcPr>
            <w:tcW w:w="266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1"/>
              </w:rPr>
              <w:t>6</w:t>
            </w:r>
          </w:p>
        </w:tc>
        <w:tc>
          <w:tcPr>
            <w:tcW w:w="464" w:type="pct"/>
            <w:vMerge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加油站建设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1处</w:t>
            </w:r>
          </w:p>
        </w:tc>
        <w:tc>
          <w:tcPr>
            <w:tcW w:w="1794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结合206国道完善区域交通基础设施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2024-2025年</w:t>
            </w:r>
          </w:p>
        </w:tc>
      </w:tr>
      <w:tr w:rsidR="005B656E" w:rsidRPr="005B656E" w:rsidTr="005B656E">
        <w:trPr>
          <w:trHeight w:val="794"/>
        </w:trPr>
        <w:tc>
          <w:tcPr>
            <w:tcW w:w="266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21"/>
              </w:rPr>
              <w:t>7</w:t>
            </w:r>
          </w:p>
        </w:tc>
        <w:tc>
          <w:tcPr>
            <w:tcW w:w="464" w:type="pct"/>
            <w:vMerge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:rsidR="005B656E" w:rsidRPr="005B656E" w:rsidRDefault="005B656E" w:rsidP="00C76197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hint="eastAsia"/>
                <w:color w:val="000000"/>
                <w:sz w:val="18"/>
                <w:szCs w:val="21"/>
              </w:rPr>
              <w:t>公墓建设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5B656E" w:rsidRPr="005B656E" w:rsidRDefault="005B656E" w:rsidP="00C76197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hint="eastAsia"/>
                <w:color w:val="000000"/>
                <w:sz w:val="18"/>
                <w:szCs w:val="21"/>
              </w:rPr>
              <w:t>1处</w:t>
            </w:r>
          </w:p>
        </w:tc>
        <w:tc>
          <w:tcPr>
            <w:tcW w:w="1794" w:type="pct"/>
            <w:shd w:val="clear" w:color="auto" w:fill="auto"/>
            <w:vAlign w:val="center"/>
          </w:tcPr>
          <w:p w:rsidR="005B656E" w:rsidRPr="005B656E" w:rsidRDefault="005B656E" w:rsidP="00C76197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hint="eastAsia"/>
                <w:color w:val="000000"/>
                <w:sz w:val="18"/>
                <w:szCs w:val="21"/>
              </w:rPr>
              <w:t>村级公墓建设，满足殡葬需求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5B656E" w:rsidRPr="005B656E" w:rsidRDefault="005B656E" w:rsidP="00C76197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hint="eastAsia"/>
                <w:color w:val="000000"/>
                <w:sz w:val="18"/>
                <w:szCs w:val="21"/>
              </w:rPr>
              <w:t>2024-2025年</w:t>
            </w:r>
          </w:p>
        </w:tc>
      </w:tr>
      <w:tr w:rsidR="005B656E" w:rsidRPr="005B656E" w:rsidTr="005B656E">
        <w:trPr>
          <w:trHeight w:val="794"/>
        </w:trPr>
        <w:tc>
          <w:tcPr>
            <w:tcW w:w="266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1"/>
              </w:rPr>
              <w:t>8</w:t>
            </w:r>
          </w:p>
        </w:tc>
        <w:tc>
          <w:tcPr>
            <w:tcW w:w="464" w:type="pct"/>
            <w:vMerge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休闲公园健身广场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赵村和王村自然村</w:t>
            </w:r>
            <w:r w:rsidRPr="005B656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  <w:t>2</w:t>
            </w: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处</w:t>
            </w:r>
          </w:p>
        </w:tc>
        <w:tc>
          <w:tcPr>
            <w:tcW w:w="1794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规划范围内建设健身广场、活动设施、小游园等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2024-202</w:t>
            </w:r>
            <w:r w:rsidRPr="005B656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  <w:t>6</w:t>
            </w: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年</w:t>
            </w:r>
          </w:p>
        </w:tc>
      </w:tr>
      <w:tr w:rsidR="005B656E" w:rsidRPr="005B656E" w:rsidTr="005B656E">
        <w:trPr>
          <w:trHeight w:val="794"/>
        </w:trPr>
        <w:tc>
          <w:tcPr>
            <w:tcW w:w="266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1"/>
              </w:rPr>
              <w:t>9</w:t>
            </w:r>
          </w:p>
        </w:tc>
        <w:tc>
          <w:tcPr>
            <w:tcW w:w="464" w:type="pct"/>
            <w:vMerge w:val="restar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21"/>
              </w:rPr>
              <w:t>人居环境整治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危房整治改造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全域</w:t>
            </w:r>
          </w:p>
        </w:tc>
        <w:tc>
          <w:tcPr>
            <w:tcW w:w="1794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规划村范围内部的危房进行集中整治改造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2024-202</w:t>
            </w:r>
            <w:r w:rsidRPr="005B656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  <w:t>6</w:t>
            </w: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年</w:t>
            </w:r>
          </w:p>
        </w:tc>
      </w:tr>
      <w:tr w:rsidR="005B656E" w:rsidRPr="005B656E" w:rsidTr="005B656E">
        <w:trPr>
          <w:trHeight w:val="794"/>
        </w:trPr>
        <w:tc>
          <w:tcPr>
            <w:tcW w:w="266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1"/>
              </w:rPr>
              <w:t>10</w:t>
            </w:r>
          </w:p>
        </w:tc>
        <w:tc>
          <w:tcPr>
            <w:tcW w:w="464" w:type="pct"/>
            <w:vMerge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卫生改厕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全域</w:t>
            </w:r>
          </w:p>
        </w:tc>
        <w:tc>
          <w:tcPr>
            <w:tcW w:w="1794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消除露天粪坑、简易茅厕和旱厕，确保户厕入户，现状各居民点公厕进行提升改造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2024-202</w:t>
            </w:r>
            <w:r w:rsidRPr="005B656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  <w:t>6</w:t>
            </w: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年</w:t>
            </w:r>
          </w:p>
        </w:tc>
      </w:tr>
      <w:tr w:rsidR="005B656E" w:rsidRPr="005B656E" w:rsidTr="005B656E">
        <w:trPr>
          <w:trHeight w:val="794"/>
        </w:trPr>
        <w:tc>
          <w:tcPr>
            <w:tcW w:w="266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21"/>
              </w:rPr>
              <w:t>1</w:t>
            </w:r>
            <w:r w:rsidRPr="005B656E"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1"/>
              </w:rPr>
              <w:t>1</w:t>
            </w:r>
          </w:p>
        </w:tc>
        <w:tc>
          <w:tcPr>
            <w:tcW w:w="464" w:type="pct"/>
            <w:vMerge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分类垃圾收集点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全域</w:t>
            </w:r>
          </w:p>
        </w:tc>
        <w:tc>
          <w:tcPr>
            <w:tcW w:w="1794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村域内合理布置分类垃圾收集点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2024-2025年</w:t>
            </w:r>
          </w:p>
        </w:tc>
      </w:tr>
      <w:tr w:rsidR="005B656E" w:rsidRPr="005B656E" w:rsidTr="005B656E">
        <w:trPr>
          <w:trHeight w:val="794"/>
        </w:trPr>
        <w:tc>
          <w:tcPr>
            <w:tcW w:w="266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21"/>
              </w:rPr>
              <w:t>1</w:t>
            </w:r>
            <w:r w:rsidRPr="005B656E"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464" w:type="pct"/>
            <w:vMerge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村庄绿化美化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全域</w:t>
            </w:r>
          </w:p>
        </w:tc>
        <w:tc>
          <w:tcPr>
            <w:tcW w:w="1794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结合各村庄实际，在村庄道路、水体沿岸、村内公共场所及重要节点等绿化，以本土树种、花卉为主，倡导自然式种植、鼓励引导农户因地制宜实施庭院美化，提升村庄建成区绿化率覆盖，改善人居环境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5B656E" w:rsidRPr="005B656E" w:rsidRDefault="005B656E" w:rsidP="00C76197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5B65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2024-2025年</w:t>
            </w:r>
          </w:p>
        </w:tc>
        <w:bookmarkStart w:id="4" w:name="_GoBack"/>
        <w:bookmarkEnd w:id="4"/>
      </w:tr>
    </w:tbl>
    <w:p w:rsidR="00BD5729" w:rsidRDefault="00BD5729">
      <w:pPr>
        <w:ind w:firstLine="480"/>
      </w:pPr>
    </w:p>
    <w:sectPr w:rsidR="00BD5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2BB6"/>
    <w:multiLevelType w:val="multilevel"/>
    <w:tmpl w:val="078C2BB6"/>
    <w:lvl w:ilvl="0">
      <w:start w:val="1"/>
      <w:numFmt w:val="decimal"/>
      <w:pStyle w:val="02"/>
      <w:lvlText w:val="第%1条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A1"/>
    <w:rsid w:val="005B656E"/>
    <w:rsid w:val="009D67A1"/>
    <w:rsid w:val="00B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A3141"/>
  <w15:chartTrackingRefBased/>
  <w15:docId w15:val="{D8AA5265-54BD-423C-A9F6-0C38706F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56E"/>
    <w:pPr>
      <w:widowControl w:val="0"/>
      <w:spacing w:before="60" w:after="60" w:line="360" w:lineRule="auto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56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B656E"/>
    <w:pPr>
      <w:widowControl/>
      <w:spacing w:before="100" w:beforeAutospacing="1" w:after="100" w:afterAutospacing="1" w:line="240" w:lineRule="auto"/>
      <w:ind w:firstLineChars="0" w:firstLine="0"/>
    </w:pPr>
    <w:rPr>
      <w:rFonts w:ascii="宋体" w:hAnsi="宋体" w:cs="宋体"/>
      <w:kern w:val="0"/>
    </w:rPr>
  </w:style>
  <w:style w:type="paragraph" w:customStyle="1" w:styleId="02">
    <w:name w:val="0段落2"/>
    <w:basedOn w:val="3"/>
    <w:link w:val="020"/>
    <w:qFormat/>
    <w:rsid w:val="005B656E"/>
    <w:pPr>
      <w:numPr>
        <w:numId w:val="1"/>
      </w:numPr>
      <w:spacing w:before="60" w:after="60" w:line="360" w:lineRule="auto"/>
      <w:ind w:firstLineChars="0" w:firstLine="0"/>
    </w:pPr>
    <w:rPr>
      <w:sz w:val="24"/>
    </w:rPr>
  </w:style>
  <w:style w:type="character" w:customStyle="1" w:styleId="020">
    <w:name w:val="0段落2 字符"/>
    <w:link w:val="02"/>
    <w:qFormat/>
    <w:rsid w:val="005B656E"/>
    <w:rPr>
      <w:rFonts w:ascii="Times New Roman" w:eastAsia="宋体" w:hAnsi="Times New Roman" w:cs="Times New Roman"/>
      <w:b/>
      <w:bCs/>
      <w:sz w:val="24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5B656E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2025-05-21T09:27:00Z</dcterms:created>
  <dcterms:modified xsi:type="dcterms:W3CDTF">2025-05-21T09:35:00Z</dcterms:modified>
</cp:coreProperties>
</file>